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490" w:rsidRDefault="00B94490" w:rsidP="00B94490">
      <w:pPr>
        <w:spacing w:line="560" w:lineRule="exact"/>
        <w:jc w:val="center"/>
        <w:rPr>
          <w:rFonts w:ascii="方正小标宋简体" w:eastAsia="方正小标宋简体" w:hAnsi="仿宋_GB2312" w:cs="仿宋_GB2312"/>
          <w:color w:val="333333"/>
          <w:kern w:val="0"/>
          <w:sz w:val="44"/>
          <w:szCs w:val="44"/>
        </w:rPr>
      </w:pPr>
    </w:p>
    <w:p w:rsidR="00B94490" w:rsidRDefault="00B94490" w:rsidP="00B94490">
      <w:pPr>
        <w:spacing w:line="560" w:lineRule="exact"/>
        <w:jc w:val="center"/>
        <w:rPr>
          <w:rFonts w:ascii="方正小标宋简体" w:eastAsia="方正小标宋简体" w:hAnsi="仿宋_GB2312" w:cs="仿宋_GB2312"/>
          <w:color w:val="333333"/>
          <w:kern w:val="0"/>
          <w:sz w:val="44"/>
          <w:szCs w:val="44"/>
        </w:rPr>
      </w:pPr>
    </w:p>
    <w:p w:rsidR="00D21635" w:rsidRPr="00B94490" w:rsidRDefault="00B94490" w:rsidP="00B94490">
      <w:pPr>
        <w:spacing w:line="560" w:lineRule="exact"/>
        <w:jc w:val="center"/>
        <w:rPr>
          <w:rFonts w:ascii="方正小标宋简体" w:eastAsia="方正小标宋简体" w:hAnsi="仿宋_GB2312" w:cs="仿宋_GB2312"/>
          <w:color w:val="333333"/>
          <w:kern w:val="0"/>
          <w:sz w:val="44"/>
          <w:szCs w:val="44"/>
        </w:rPr>
      </w:pPr>
      <w:r w:rsidRPr="00B94490">
        <w:rPr>
          <w:rFonts w:ascii="方正小标宋简体" w:eastAsia="方正小标宋简体" w:hAnsi="仿宋_GB2312" w:cs="仿宋_GB2312" w:hint="eastAsia"/>
          <w:color w:val="333333"/>
          <w:kern w:val="0"/>
          <w:sz w:val="44"/>
          <w:szCs w:val="44"/>
        </w:rPr>
        <w:t>关于公布2022年度工程造价咨询企业信用评价结果的通知</w:t>
      </w:r>
    </w:p>
    <w:p w:rsidR="00B94490" w:rsidRDefault="00B94490" w:rsidP="00B94490">
      <w:pPr>
        <w:jc w:val="center"/>
      </w:pPr>
    </w:p>
    <w:p w:rsidR="00B94490" w:rsidRDefault="00B94490" w:rsidP="00B94490">
      <w:pPr>
        <w:widowControl/>
        <w:shd w:val="clear" w:color="auto" w:fill="FFFFFF"/>
        <w:spacing w:line="560" w:lineRule="exact"/>
        <w:rPr>
          <w:rFonts w:ascii="仿宋_GB2312" w:eastAsia="仿宋_GB2312" w:hAnsi="仿宋_GB2312" w:cs="仿宋_GB2312"/>
          <w:color w:val="333333"/>
          <w:spacing w:val="8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pacing w:val="8"/>
          <w:kern w:val="0"/>
          <w:sz w:val="32"/>
          <w:szCs w:val="32"/>
        </w:rPr>
        <w:t>昌吉</w:t>
      </w:r>
      <w:proofErr w:type="gramStart"/>
      <w:r>
        <w:rPr>
          <w:rFonts w:ascii="仿宋_GB2312" w:eastAsia="仿宋_GB2312" w:hAnsi="仿宋_GB2312" w:cs="仿宋_GB2312" w:hint="eastAsia"/>
          <w:color w:val="333333"/>
          <w:spacing w:val="8"/>
          <w:kern w:val="0"/>
          <w:sz w:val="32"/>
          <w:szCs w:val="32"/>
        </w:rPr>
        <w:t>州建筑</w:t>
      </w:r>
      <w:proofErr w:type="gramEnd"/>
      <w:r>
        <w:rPr>
          <w:rFonts w:ascii="仿宋_GB2312" w:eastAsia="仿宋_GB2312" w:hAnsi="仿宋_GB2312" w:cs="仿宋_GB2312" w:hint="eastAsia"/>
          <w:color w:val="333333"/>
          <w:spacing w:val="8"/>
          <w:kern w:val="0"/>
          <w:sz w:val="32"/>
          <w:szCs w:val="32"/>
        </w:rPr>
        <w:t>市场各方主体：</w:t>
      </w:r>
    </w:p>
    <w:p w:rsidR="00B94490" w:rsidRDefault="00B94490" w:rsidP="00B94490">
      <w:pPr>
        <w:widowControl/>
        <w:shd w:val="clear" w:color="auto" w:fill="FFFFFF"/>
        <w:spacing w:line="560" w:lineRule="exact"/>
        <w:ind w:firstLineChars="211" w:firstLine="675"/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  <w:r w:rsidRPr="00B94490"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按照《关于修订&lt;自治区工程造价咨询企业及从业人员信用评价管理办法（试行）&gt;的通知》（新建标〔2022〕1号）要求，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自治区住房和城乡建设厅已完成320家</w:t>
      </w:r>
      <w:r w:rsidRPr="00B94490"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工程造价咨询企业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信用信息采集审核和评价工作，</w:t>
      </w:r>
      <w:r w:rsidR="003F637A"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并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公布了全区</w:t>
      </w:r>
      <w:r w:rsidRPr="00B94490"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工程造价咨询企业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2022年度的</w:t>
      </w:r>
      <w:r>
        <w:rPr>
          <w:rFonts w:ascii="仿宋_GB2312" w:eastAsia="仿宋_GB2312" w:hAnsi="仿宋_GB2312" w:cs="仿宋_GB2312" w:hint="eastAsia"/>
          <w:bCs/>
          <w:color w:val="333333"/>
          <w:kern w:val="36"/>
          <w:sz w:val="32"/>
          <w:szCs w:val="32"/>
        </w:rPr>
        <w:t>信用评价结果，依据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自治区住建厅公布的</w:t>
      </w:r>
      <w:r w:rsidRPr="00B94490"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工程造价咨询企业</w:t>
      </w:r>
      <w:r>
        <w:rPr>
          <w:rFonts w:ascii="仿宋_GB2312" w:eastAsia="仿宋_GB2312" w:hAnsi="仿宋_GB2312" w:cs="仿宋_GB2312" w:hint="eastAsia"/>
          <w:bCs/>
          <w:color w:val="333333"/>
          <w:kern w:val="36"/>
          <w:sz w:val="32"/>
          <w:szCs w:val="32"/>
        </w:rPr>
        <w:t>信用评价结果，结合我州实际，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现将从事</w:t>
      </w:r>
      <w:r w:rsidR="003F637A"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昌吉州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房屋建筑和市政基础设施</w:t>
      </w:r>
      <w:r w:rsidR="003F637A"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项目</w:t>
      </w:r>
      <w:r w:rsidRPr="00B94490"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造价咨询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的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2022年度</w:t>
      </w:r>
      <w:r w:rsidR="003F637A" w:rsidRPr="00B94490"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工程造价咨询企业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信用评价结果予以公布。</w:t>
      </w:r>
    </w:p>
    <w:p w:rsidR="00B94490" w:rsidRDefault="00B94490" w:rsidP="00B94490">
      <w:pPr>
        <w:widowControl/>
        <w:shd w:val="clear" w:color="auto" w:fill="FFFFFF"/>
        <w:spacing w:line="560" w:lineRule="exact"/>
        <w:rPr>
          <w:rFonts w:ascii="仿宋_GB2312" w:eastAsia="仿宋_GB2312" w:hAnsi="仿宋_GB2312" w:cs="仿宋_GB2312"/>
          <w:color w:val="333333"/>
          <w:spacing w:val="8"/>
          <w:kern w:val="0"/>
          <w:sz w:val="32"/>
          <w:szCs w:val="32"/>
        </w:rPr>
      </w:pPr>
    </w:p>
    <w:p w:rsidR="00B94490" w:rsidRDefault="00B94490" w:rsidP="00B94490">
      <w:pPr>
        <w:widowControl/>
        <w:shd w:val="clear" w:color="auto" w:fill="FFFFFF"/>
        <w:spacing w:line="560" w:lineRule="exact"/>
        <w:rPr>
          <w:rFonts w:ascii="仿宋_GB2312" w:eastAsia="仿宋_GB2312" w:hAnsi="仿宋_GB2312" w:cs="仿宋_GB2312"/>
          <w:color w:val="333333"/>
          <w:spacing w:val="8"/>
          <w:kern w:val="0"/>
          <w:sz w:val="32"/>
          <w:szCs w:val="32"/>
        </w:rPr>
      </w:pPr>
    </w:p>
    <w:p w:rsidR="00B94490" w:rsidRDefault="00B94490" w:rsidP="00B94490">
      <w:pPr>
        <w:widowControl/>
        <w:shd w:val="clear" w:color="auto" w:fill="FFFFFF"/>
        <w:spacing w:line="560" w:lineRule="exact"/>
        <w:ind w:leftChars="316" w:left="1564" w:hangingChars="300" w:hanging="900"/>
        <w:rPr>
          <w:rFonts w:ascii="仿宋_GB2312" w:eastAsia="仿宋_GB2312" w:hAnsi="仿宋_GB2312" w:cs="仿宋_GB2312"/>
          <w:color w:val="333333"/>
          <w:spacing w:val="-1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pacing w:val="-10"/>
          <w:kern w:val="0"/>
          <w:sz w:val="32"/>
          <w:szCs w:val="32"/>
        </w:rPr>
        <w:t>附件：</w:t>
      </w:r>
      <w:r w:rsidR="003F637A" w:rsidRPr="003F637A">
        <w:rPr>
          <w:rFonts w:ascii="仿宋_GB2312" w:eastAsia="仿宋_GB2312" w:hAnsi="仿宋_GB2312" w:cs="仿宋_GB2312" w:hint="eastAsia"/>
          <w:color w:val="333333"/>
          <w:spacing w:val="-10"/>
          <w:kern w:val="0"/>
          <w:sz w:val="32"/>
          <w:szCs w:val="32"/>
        </w:rPr>
        <w:t>2022年度工程造价咨询企业信用评价结果</w:t>
      </w:r>
      <w:r>
        <w:rPr>
          <w:rFonts w:ascii="仿宋_GB2312" w:eastAsia="仿宋_GB2312" w:hAnsi="仿宋_GB2312" w:cs="仿宋_GB2312" w:hint="eastAsia"/>
          <w:color w:val="333333"/>
          <w:spacing w:val="-10"/>
          <w:kern w:val="0"/>
          <w:sz w:val="32"/>
          <w:szCs w:val="32"/>
        </w:rPr>
        <w:t>名单</w:t>
      </w:r>
      <w:r>
        <w:rPr>
          <w:rFonts w:ascii="宋体" w:eastAsia="宋体" w:hAnsi="宋体" w:cs="宋体" w:hint="eastAsia"/>
          <w:color w:val="333333"/>
          <w:spacing w:val="-10"/>
          <w:kern w:val="0"/>
          <w:sz w:val="32"/>
          <w:szCs w:val="32"/>
        </w:rPr>
        <w:t> </w:t>
      </w:r>
    </w:p>
    <w:p w:rsidR="00B94490" w:rsidRDefault="00B94490" w:rsidP="00B94490">
      <w:pPr>
        <w:widowControl/>
        <w:shd w:val="clear" w:color="auto" w:fill="FFFFFF"/>
        <w:spacing w:line="560" w:lineRule="exact"/>
        <w:rPr>
          <w:rFonts w:ascii="仿宋_GB2312" w:eastAsia="仿宋_GB2312" w:hAnsi="仿宋_GB2312" w:cs="仿宋_GB2312"/>
          <w:color w:val="333333"/>
          <w:spacing w:val="8"/>
          <w:kern w:val="0"/>
          <w:sz w:val="32"/>
          <w:szCs w:val="32"/>
        </w:rPr>
      </w:pPr>
    </w:p>
    <w:p w:rsidR="00B94490" w:rsidRDefault="00B94490" w:rsidP="00B94490">
      <w:pPr>
        <w:widowControl/>
        <w:shd w:val="clear" w:color="auto" w:fill="FFFFFF"/>
        <w:spacing w:line="560" w:lineRule="exact"/>
        <w:rPr>
          <w:rFonts w:ascii="仿宋_GB2312" w:eastAsia="仿宋_GB2312" w:hAnsi="仿宋_GB2312" w:cs="仿宋_GB2312"/>
          <w:color w:val="333333"/>
          <w:spacing w:val="8"/>
          <w:kern w:val="0"/>
          <w:sz w:val="32"/>
          <w:szCs w:val="32"/>
        </w:rPr>
      </w:pPr>
    </w:p>
    <w:p w:rsidR="00B94490" w:rsidRDefault="00B94490" w:rsidP="00B94490">
      <w:pPr>
        <w:widowControl/>
        <w:shd w:val="clear" w:color="auto" w:fill="FFFFFF"/>
        <w:spacing w:line="560" w:lineRule="exact"/>
        <w:jc w:val="center"/>
        <w:rPr>
          <w:rFonts w:ascii="仿宋_GB2312" w:eastAsia="仿宋_GB2312" w:hAnsi="仿宋_GB2312" w:cs="仿宋_GB2312"/>
          <w:color w:val="333333"/>
          <w:spacing w:val="8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pacing w:val="8"/>
          <w:kern w:val="0"/>
          <w:sz w:val="32"/>
          <w:szCs w:val="32"/>
        </w:rPr>
        <w:t xml:space="preserve">               昌吉</w:t>
      </w:r>
      <w:proofErr w:type="gramStart"/>
      <w:r>
        <w:rPr>
          <w:rFonts w:ascii="仿宋_GB2312" w:eastAsia="仿宋_GB2312" w:hAnsi="仿宋_GB2312" w:cs="仿宋_GB2312" w:hint="eastAsia"/>
          <w:color w:val="333333"/>
          <w:spacing w:val="8"/>
          <w:kern w:val="0"/>
          <w:sz w:val="32"/>
          <w:szCs w:val="32"/>
        </w:rPr>
        <w:t>州住房</w:t>
      </w:r>
      <w:proofErr w:type="gramEnd"/>
      <w:r>
        <w:rPr>
          <w:rFonts w:ascii="仿宋_GB2312" w:eastAsia="仿宋_GB2312" w:hAnsi="仿宋_GB2312" w:cs="仿宋_GB2312" w:hint="eastAsia"/>
          <w:color w:val="333333"/>
          <w:spacing w:val="8"/>
          <w:kern w:val="0"/>
          <w:sz w:val="32"/>
          <w:szCs w:val="32"/>
        </w:rPr>
        <w:t>和城乡建设局</w:t>
      </w:r>
    </w:p>
    <w:p w:rsidR="00B94490" w:rsidRDefault="00B94490" w:rsidP="00B94490">
      <w:pPr>
        <w:widowControl/>
        <w:shd w:val="clear" w:color="auto" w:fill="FFFFFF"/>
        <w:spacing w:line="56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pacing w:val="8"/>
          <w:kern w:val="0"/>
          <w:sz w:val="32"/>
          <w:szCs w:val="32"/>
        </w:rPr>
        <w:t xml:space="preserve">               2023年12月4日</w:t>
      </w:r>
    </w:p>
    <w:p w:rsidR="00B94490" w:rsidRDefault="00B94490" w:rsidP="00B94490">
      <w:pPr>
        <w:jc w:val="left"/>
      </w:pPr>
    </w:p>
    <w:sectPr w:rsidR="00B944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490"/>
    <w:rsid w:val="003F637A"/>
    <w:rsid w:val="00B94490"/>
    <w:rsid w:val="00D21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</Words>
  <Characters>288</Characters>
  <Application>Microsoft Office Word</Application>
  <DocSecurity>0</DocSecurity>
  <Lines>2</Lines>
  <Paragraphs>1</Paragraphs>
  <ScaleCrop>false</ScaleCrop>
  <Company>Microsoft</Company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2023-12-04T09:39:00Z</dcterms:created>
  <dcterms:modified xsi:type="dcterms:W3CDTF">2023-12-04T09:50:00Z</dcterms:modified>
</cp:coreProperties>
</file>