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C387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eastAsia="zh-CN"/>
        </w:rPr>
        <w:t>昌吉州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消防安全领域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  <w:t>2023年上半年</w:t>
      </w:r>
    </w:p>
    <w:p w14:paraId="33E60B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信用信息公示</w:t>
      </w:r>
    </w:p>
    <w:p w14:paraId="5A8A68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为加快推进全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消防安全领域信用体系建设，构建以信用为基础的新型监管机制，强化消防安全事中、事后监管，督促单位和个人依法履行消防安全职责。 根据《新疆维吾尔自治区消防安全领域信用管理办法》，现将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昌吉州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消防安全领域严重失信行为“黑名单”和消防安全良好信用“红名单”公示如下：</w:t>
      </w:r>
    </w:p>
    <w:p w14:paraId="78269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黑名单</w:t>
      </w:r>
    </w:p>
    <w:p w14:paraId="10C428B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1、东升花园</w:t>
      </w:r>
    </w:p>
    <w:p w14:paraId="180969D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2、呼图壁县彩云加油站</w:t>
      </w:r>
    </w:p>
    <w:p w14:paraId="1AC6F64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、阜康市钛子娱乐会所</w:t>
      </w:r>
    </w:p>
    <w:p w14:paraId="71E8BCF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、吉木萨尔县创源物业服务有限公司管理</w:t>
      </w:r>
    </w:p>
    <w:p w14:paraId="168979C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、木垒云尚养生店 </w:t>
      </w:r>
    </w:p>
    <w:p w14:paraId="5862774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、新疆东方希望碳素有限公司 </w:t>
      </w:r>
    </w:p>
    <w:p w14:paraId="6B18DD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、新疆吉瑞祥科技股份有限公司</w:t>
      </w:r>
    </w:p>
    <w:p w14:paraId="45E683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被列为消防安全领域严重失信“黑名单”。 </w:t>
      </w:r>
    </w:p>
    <w:p w14:paraId="7C897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5" w:firstLineChars="50"/>
        <w:textAlignment w:val="auto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  以上单位自该信息公告之日起10 个工作日内，可向当地消防救援机构提交书面陈述、申辩及相关证明材料，消防救援机构将在5 个工作日内给予书面答复。陈述、申辩理由被采纳的，不列入消防安全失信行为名单。陈述尧申辩理由不予以采纳的，或者公告期内未提出申辩的，列入消防安全失信行为名单。</w:t>
      </w:r>
    </w:p>
    <w:p w14:paraId="64D5A8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红名单</w:t>
      </w:r>
    </w:p>
    <w:p w14:paraId="2CCCD2D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1、新疆医科大学第一附属医院昌吉分院</w:t>
      </w:r>
    </w:p>
    <w:p w14:paraId="72AD08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呼图壁县煤炭多种经营有限公司富源假日酒店有限责任公司</w:t>
      </w:r>
    </w:p>
    <w:p w14:paraId="3F6223E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3、新疆嘉润资源控股有限公司</w:t>
      </w:r>
    </w:p>
    <w:p w14:paraId="4001309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阜康市雅轩酒店</w:t>
      </w:r>
    </w:p>
    <w:p w14:paraId="56E399E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新疆昊泰酒店管理有限公司</w:t>
      </w:r>
    </w:p>
    <w:p w14:paraId="5A26ED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6、吉木萨尔县迎宾馆</w:t>
      </w:r>
    </w:p>
    <w:p w14:paraId="6A5BB85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宋体"/>
          <w:sz w:val="32"/>
          <w:szCs w:val="32"/>
        </w:rPr>
        <w:t>木垒县人民医院</w:t>
      </w:r>
    </w:p>
    <w:p w14:paraId="453697F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eastAsia="仿宋_GB2312" w:cs="宋体"/>
          <w:sz w:val="32"/>
          <w:szCs w:val="32"/>
          <w:lang w:val="en-US" w:eastAsia="zh-CN"/>
        </w:rPr>
        <w:t>、新疆恒联能源有限公司</w:t>
      </w:r>
    </w:p>
    <w:p w14:paraId="66081E0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9、昌吉市时代广场</w:t>
      </w:r>
    </w:p>
    <w:p w14:paraId="65845F5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10、新疆昌吉职业技术学院</w:t>
      </w:r>
    </w:p>
    <w:p w14:paraId="63521E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5" w:firstLineChars="1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以上单位均能严格履行消防安全主体责任，做到自主评估消防风险、自主检查消防安全、自主整改火灾隐患，向社会公开消防安全责任人、管理人情况，承诺本场所不存在突出风险，已落实防范措施，具有较好的消防安全条件和较高的消防安全管理水平，被评为消防安全领域信用主体。消防安全领域诚信“红名单”，如发生失信行为的，自发现之日起将取消“红名单”资格。</w:t>
      </w:r>
    </w:p>
    <w:p w14:paraId="1BE15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</w:p>
    <w:p w14:paraId="148AA1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</w:p>
    <w:p w14:paraId="03A19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</w:p>
    <w:p w14:paraId="39FD7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昌吉州消防救援支队</w:t>
      </w:r>
    </w:p>
    <w:p w14:paraId="48B3715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70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                       2023年7月7日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GEzNmNlNGYxMzhhNmZmYjg3MDA5OWZlYzI4MTUifQ=="/>
  </w:docVars>
  <w:rsids>
    <w:rsidRoot w:val="00D22FDC"/>
    <w:rsid w:val="0004084C"/>
    <w:rsid w:val="00040DA1"/>
    <w:rsid w:val="0005154A"/>
    <w:rsid w:val="00063EC8"/>
    <w:rsid w:val="00184E80"/>
    <w:rsid w:val="00257069"/>
    <w:rsid w:val="002A0479"/>
    <w:rsid w:val="002A4AFC"/>
    <w:rsid w:val="00612DBA"/>
    <w:rsid w:val="00685453"/>
    <w:rsid w:val="00D22FDC"/>
    <w:rsid w:val="00D321B6"/>
    <w:rsid w:val="00D749F3"/>
    <w:rsid w:val="00FA0B48"/>
    <w:rsid w:val="0C572883"/>
    <w:rsid w:val="198C6DE5"/>
    <w:rsid w:val="1BDF2773"/>
    <w:rsid w:val="27D02CEB"/>
    <w:rsid w:val="27D73200"/>
    <w:rsid w:val="29934838"/>
    <w:rsid w:val="335835F6"/>
    <w:rsid w:val="33664905"/>
    <w:rsid w:val="41DF4FC2"/>
    <w:rsid w:val="4EB603DD"/>
    <w:rsid w:val="59813F48"/>
    <w:rsid w:val="72CD478B"/>
    <w:rsid w:val="748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699</Words>
  <Characters>704</Characters>
  <Lines>5</Lines>
  <Paragraphs>1</Paragraphs>
  <TotalTime>1</TotalTime>
  <ScaleCrop>false</ScaleCrop>
  <LinksUpToDate>false</LinksUpToDate>
  <CharactersWithSpaces>712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2021-11-30T11:52:00Z</dcterms:created>
  <dc:creator>微软用户</dc:creator>
  <cp:lastModifiedBy>昌吉 刘臣</cp:lastModifiedBy>
  <dcterms:modified xsi:type="dcterms:W3CDTF">2024-08-22T08:18:55Z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920415A2C1364C4BA7DA91418AA3ADEA_12</vt:lpwstr>
  </property>
</Properties>
</file>