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1"/>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D732EF">
        <w:tc>
          <w:tcPr>
            <w:tcW w:w="509" w:type="dxa"/>
          </w:tcPr>
          <w:p w:rsidR="00D732EF" w:rsidRDefault="007122F5">
            <w:pPr>
              <w:pStyle w:val="afffd"/>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rsidR="00D732EF" w:rsidRDefault="007122F5">
            <w:pPr>
              <w:pStyle w:val="afffd"/>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bookmarkStart w:id="1" w:name="_GoBack"/>
            <w:r>
              <w:rPr>
                <w:rFonts w:ascii="黑体" w:eastAsia="黑体" w:hAnsi="黑体"/>
                <w:sz w:val="21"/>
                <w:szCs w:val="21"/>
              </w:rPr>
              <w:t xml:space="preserve">65.020.20 </w:t>
            </w:r>
            <w:bookmarkEnd w:id="1"/>
            <w:r>
              <w:rPr>
                <w:rFonts w:ascii="黑体" w:eastAsia="黑体" w:hAnsi="黑体"/>
                <w:sz w:val="21"/>
                <w:szCs w:val="21"/>
              </w:rPr>
              <w:fldChar w:fldCharType="end"/>
            </w:r>
            <w:bookmarkEnd w:id="0"/>
          </w:p>
        </w:tc>
      </w:tr>
      <w:tr w:rsidR="00D732EF">
        <w:tc>
          <w:tcPr>
            <w:tcW w:w="509" w:type="dxa"/>
          </w:tcPr>
          <w:p w:rsidR="00D732EF" w:rsidRDefault="007122F5">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rsidR="00D732EF" w:rsidRDefault="007122F5">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2"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B 05</w:t>
            </w:r>
            <w:r>
              <w:rPr>
                <w:rFonts w:ascii="黑体" w:eastAsia="黑体" w:hAnsi="黑体"/>
                <w:sz w:val="21"/>
                <w:szCs w:val="21"/>
              </w:rPr>
              <w:fldChar w:fldCharType="end"/>
            </w:r>
            <w:bookmarkEnd w:id="2"/>
          </w:p>
        </w:tc>
      </w:tr>
    </w:tbl>
    <w:tbl>
      <w:tblPr>
        <w:tblStyle w:val="affff1"/>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firstRow="1" w:lastRow="0" w:firstColumn="1" w:lastColumn="0" w:noHBand="0" w:noVBand="1"/>
      </w:tblPr>
      <w:tblGrid>
        <w:gridCol w:w="6407"/>
      </w:tblGrid>
      <w:tr w:rsidR="00D732EF">
        <w:tc>
          <w:tcPr>
            <w:tcW w:w="6407" w:type="dxa"/>
          </w:tcPr>
          <w:p w:rsidR="00D732EF" w:rsidRDefault="007122F5">
            <w:pPr>
              <w:pStyle w:val="affff8"/>
              <w:framePr w:w="0" w:hRule="auto" w:wrap="auto" w:hAnchor="text" w:xAlign="left" w:yAlign="inline" w:anchorLock="0"/>
              <w:rPr>
                <w:rFonts w:ascii="宋体" w:hAnsi="宋体"/>
                <w:sz w:val="28"/>
                <w:szCs w:val="28"/>
              </w:rPr>
            </w:pPr>
            <w:bookmarkStart w:id="3" w:name="_Hlk26473981"/>
            <w:r>
              <w:rPr>
                <w:noProof/>
              </w:rP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4" w:name="c1"/>
            <w:r>
              <w:instrText xml:space="preserve"> FORMTEXT </w:instrText>
            </w:r>
            <w:r>
              <w:fldChar w:fldCharType="separate"/>
            </w:r>
            <w:r>
              <w:t>6523</w:t>
            </w:r>
            <w:r>
              <w:fldChar w:fldCharType="end"/>
            </w:r>
            <w:bookmarkEnd w:id="4"/>
          </w:p>
        </w:tc>
      </w:tr>
    </w:tbl>
    <w:p w:rsidR="00D732EF" w:rsidRDefault="007122F5">
      <w:pPr>
        <w:pStyle w:val="affff9"/>
        <w:framePr w:w="9639" w:h="624" w:hRule="exact" w:hSpace="181" w:vSpace="181" w:wrap="around" w:hAnchor="page" w:x="1305" w:y="2269"/>
        <w:rPr>
          <w:rFonts w:ascii="黑体" w:eastAsia="黑体" w:hAnsi="黑体"/>
          <w:b w:val="0"/>
          <w:bCs w:val="0"/>
          <w:w w:val="100"/>
          <w:sz w:val="48"/>
          <w:szCs w:val="48"/>
        </w:rPr>
      </w:pPr>
      <w:r>
        <w:rPr>
          <w:rFonts w:ascii="黑体" w:eastAsia="黑体"/>
          <w:b w:val="0"/>
          <w:w w:val="100"/>
          <w:sz w:val="48"/>
        </w:rPr>
        <w:fldChar w:fldCharType="begin">
          <w:ffData>
            <w:name w:val="c2"/>
            <w:enabled/>
            <w:calcOnExit w:val="0"/>
            <w:textInput/>
          </w:ffData>
        </w:fldChar>
      </w:r>
      <w:bookmarkStart w:id="5"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hint="eastAsia"/>
          <w:b w:val="0"/>
          <w:w w:val="100"/>
          <w:sz w:val="48"/>
        </w:rPr>
        <w:t>昌吉回族自治州</w:t>
      </w:r>
      <w:r>
        <w:rPr>
          <w:rFonts w:ascii="黑体" w:eastAsia="黑体"/>
          <w:b w:val="0"/>
          <w:w w:val="100"/>
          <w:sz w:val="48"/>
        </w:rPr>
        <w:fldChar w:fldCharType="end"/>
      </w:r>
      <w:bookmarkEnd w:id="5"/>
      <w:r>
        <w:rPr>
          <w:rFonts w:ascii="黑体" w:eastAsia="黑体" w:hAnsi="黑体" w:hint="eastAsia"/>
          <w:b w:val="0"/>
          <w:bCs w:val="0"/>
          <w:w w:val="100"/>
          <w:sz w:val="48"/>
          <w:szCs w:val="48"/>
        </w:rPr>
        <w:t>地方标准</w:t>
      </w:r>
    </w:p>
    <w:bookmarkEnd w:id="3"/>
    <w:p w:rsidR="00D732EF" w:rsidRDefault="007122F5">
      <w:pPr>
        <w:pStyle w:val="afffffffffb"/>
        <w:framePr w:wrap="auto"/>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6" w:name="文字1"/>
      <w:r>
        <w:rPr>
          <w:lang w:val="fr-FR"/>
        </w:rPr>
        <w:instrText xml:space="preserve"> FORMTEXT </w:instrText>
      </w:r>
      <w:r>
        <w:fldChar w:fldCharType="separate"/>
      </w:r>
      <w:r>
        <w:rPr>
          <w:lang w:val="fr-FR"/>
        </w:rPr>
        <w:t>6523/T</w:t>
      </w:r>
      <w:r>
        <w:fldChar w:fldCharType="end"/>
      </w:r>
      <w:bookmarkEnd w:id="6"/>
      <w:r>
        <w:rPr>
          <w:lang w:val="fr-FR"/>
        </w:rPr>
        <w:t xml:space="preserve"> </w:t>
      </w:r>
      <w:r>
        <w:fldChar w:fldCharType="begin">
          <w:ffData>
            <w:name w:val="NSTD_CODE_F"/>
            <w:enabled/>
            <w:calcOnExit w:val="0"/>
            <w:textInput>
              <w:default w:val="XXXX"/>
            </w:textInput>
          </w:ffData>
        </w:fldChar>
      </w:r>
      <w:bookmarkStart w:id="7" w:name="NSTD_CODE_F"/>
      <w:r>
        <w:rPr>
          <w:lang w:val="fr-FR"/>
        </w:rPr>
        <w:instrText xml:space="preserve"> FORMTEXT </w:instrText>
      </w:r>
      <w:r>
        <w:fldChar w:fldCharType="separate"/>
      </w:r>
      <w:r w:rsidR="00542B94">
        <w:rPr>
          <w:rFonts w:hint="eastAsia"/>
        </w:rPr>
        <w:t>410</w:t>
      </w:r>
      <w:r>
        <w:fldChar w:fldCharType="end"/>
      </w:r>
      <w:bookmarkEnd w:id="7"/>
      <w:r>
        <w:rPr>
          <w:rFonts w:hAnsi="黑体"/>
          <w:lang w:val="fr-FR"/>
        </w:rPr>
        <w:t>—</w:t>
      </w:r>
      <w:r>
        <w:fldChar w:fldCharType="begin">
          <w:ffData>
            <w:name w:val="NSTD_CODE_B"/>
            <w:enabled/>
            <w:calcOnExit w:val="0"/>
            <w:textInput>
              <w:default w:val="XXXX"/>
            </w:textInput>
          </w:ffData>
        </w:fldChar>
      </w:r>
      <w:bookmarkStart w:id="8" w:name="NSTD_CODE_B"/>
      <w:r>
        <w:rPr>
          <w:lang w:val="fr-FR"/>
        </w:rPr>
        <w:instrText xml:space="preserve"> FORMTEXT </w:instrText>
      </w:r>
      <w:r>
        <w:fldChar w:fldCharType="separate"/>
      </w:r>
      <w:r w:rsidR="00542B94">
        <w:rPr>
          <w:rFonts w:hint="eastAsia"/>
        </w:rPr>
        <w:t>2024</w:t>
      </w:r>
      <w:r>
        <w:fldChar w:fldCharType="end"/>
      </w:r>
      <w:bookmarkEnd w:id="8"/>
    </w:p>
    <w:p w:rsidR="00D732EF" w:rsidRDefault="007122F5">
      <w:pPr>
        <w:pStyle w:val="afffffffffc"/>
        <w:framePr w:wrap="auto"/>
        <w:rPr>
          <w:rFonts w:hAnsi="黑体"/>
        </w:rPr>
      </w:pPr>
      <w:r>
        <w:rPr>
          <w:rFonts w:hAnsi="黑体"/>
        </w:rPr>
        <w:fldChar w:fldCharType="begin">
          <w:ffData>
            <w:name w:val="OSTD_CODE"/>
            <w:enabled/>
            <w:calcOnExit w:val="0"/>
            <w:textInput/>
          </w:ffData>
        </w:fldChar>
      </w:r>
      <w:bookmarkStart w:id="9"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9"/>
    </w:p>
    <w:p w:rsidR="00D732EF" w:rsidRDefault="007122F5">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15="http://schemas.microsoft.com/office/word/2012/wordml">
            <w:pict>
              <v:line w14:anchorId="56A8DDB1" id="直接连接符 73" o:spid="_x0000_s1026" style="position:absolute;left:0;text-align:left;z-index:251659264;visibility:visible;mso-wrap-style:square;mso-wrap-distance-left:9pt;mso-wrap-distance-top:0;mso-wrap-distance-right:9pt;mso-wrap-distance-bottom:0;mso-position-horizontal:absolute;mso-position-horizontal-relative:page;mso-position-vertical:absolut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" o:allowoverlap="f">
                <w10:wrap anchorx="page" anchory="page"/>
              </v:line>
            </w:pict>
          </mc:Fallback>
        </mc:AlternateContent>
      </w:r>
    </w:p>
    <w:p w:rsidR="00D732EF" w:rsidRDefault="00D732EF">
      <w:pPr>
        <w:pStyle w:val="affff9"/>
        <w:framePr w:w="9639" w:h="6976" w:hRule="exact" w:hSpace="0" w:vSpace="0" w:wrap="around" w:hAnchor="page" w:y="6408"/>
        <w:jc w:val="center"/>
        <w:rPr>
          <w:rFonts w:ascii="黑体" w:eastAsia="黑体" w:hAnsi="黑体"/>
          <w:b w:val="0"/>
          <w:bCs w:val="0"/>
          <w:w w:val="100"/>
        </w:rPr>
      </w:pPr>
    </w:p>
    <w:p w:rsidR="00D732EF" w:rsidRDefault="007122F5">
      <w:pPr>
        <w:pStyle w:val="afffffffffd"/>
        <w:framePr w:h="6974" w:hRule="exact" w:wrap="around" w:x="1419" w:anchorLock="1"/>
      </w:pPr>
      <w:r>
        <w:fldChar w:fldCharType="begin">
          <w:ffData>
            <w:name w:val="CSTD_NAME"/>
            <w:enabled/>
            <w:calcOnExit w:val="0"/>
            <w:textInput>
              <w:default w:val="点击此处添加标准名称"/>
            </w:textInput>
          </w:ffData>
        </w:fldChar>
      </w:r>
      <w:bookmarkStart w:id="10" w:name="CSTD_NAME"/>
      <w:r>
        <w:instrText xml:space="preserve"> FORMTEXT </w:instrText>
      </w:r>
      <w:r>
        <w:fldChar w:fldCharType="separate"/>
      </w:r>
      <w:r>
        <w:t>露地西瓜简约化栽培技术规程</w:t>
      </w:r>
      <w:r>
        <w:fldChar w:fldCharType="end"/>
      </w:r>
      <w:bookmarkEnd w:id="10"/>
    </w:p>
    <w:p w:rsidR="00D732EF" w:rsidRDefault="00D732EF">
      <w:pPr>
        <w:framePr w:w="9639" w:h="6974" w:hRule="exact" w:wrap="around" w:vAnchor="page" w:hAnchor="page" w:x="1419" w:y="6408" w:anchorLock="1"/>
        <w:ind w:left="-1418"/>
      </w:pPr>
    </w:p>
    <w:p w:rsidR="00D732EF" w:rsidRDefault="007122F5">
      <w:pPr>
        <w:pStyle w:val="afffffff1"/>
        <w:framePr w:w="9639" w:h="6974" w:hRule="exact" w:wrap="around" w:vAnchor="page" w:hAnchor="page" w:x="1419" w:y="6408" w:anchorLock="1"/>
        <w:textAlignment w:val="bottom"/>
        <w:rPr>
          <w:rFonts w:ascii="黑体" w:eastAsia="黑体" w:hAnsi="黑体"/>
          <w:szCs w:val="28"/>
        </w:rPr>
      </w:pPr>
      <w:r>
        <w:rPr>
          <w:rFonts w:ascii="黑体" w:eastAsia="黑体" w:hAnsi="黑体"/>
          <w:szCs w:val="28"/>
        </w:rPr>
        <w:fldChar w:fldCharType="begin">
          <w:ffData>
            <w:name w:val="ESTD_NAME"/>
            <w:enabled/>
            <w:calcOnExit w:val="0"/>
            <w:textInput>
              <w:default w:val="点击此处添加标准名称的英文译名"/>
            </w:textInput>
          </w:ffData>
        </w:fldChar>
      </w:r>
      <w:bookmarkStart w:id="11" w:name="ESTD_NAME"/>
      <w:r>
        <w:rPr>
          <w:rFonts w:ascii="黑体" w:eastAsia="黑体" w:hAnsi="黑体"/>
          <w:szCs w:val="28"/>
        </w:rPr>
        <w:instrText xml:space="preserve"> FORMTEXT </w:instrText>
      </w:r>
      <w:r>
        <w:rPr>
          <w:rFonts w:ascii="黑体" w:eastAsia="黑体" w:hAnsi="黑体"/>
          <w:szCs w:val="28"/>
        </w:rPr>
      </w:r>
      <w:r>
        <w:rPr>
          <w:rFonts w:ascii="黑体" w:eastAsia="黑体" w:hAnsi="黑体"/>
          <w:szCs w:val="28"/>
        </w:rPr>
        <w:fldChar w:fldCharType="separate"/>
      </w:r>
      <w:r>
        <w:rPr>
          <w:rFonts w:ascii="黑体" w:eastAsia="黑体" w:hAnsi="黑体"/>
          <w:szCs w:val="28"/>
        </w:rPr>
        <w:t>Technical code of practice for simplified cultivation of watermelon in the open field</w:t>
      </w:r>
      <w:r>
        <w:rPr>
          <w:rFonts w:ascii="黑体" w:eastAsia="黑体" w:hAnsi="黑体"/>
          <w:szCs w:val="28"/>
        </w:rPr>
        <w:fldChar w:fldCharType="end"/>
      </w:r>
      <w:bookmarkEnd w:id="11"/>
    </w:p>
    <w:p w:rsidR="00D732EF" w:rsidRDefault="00D732EF">
      <w:pPr>
        <w:framePr w:w="9639" w:h="6974" w:hRule="exact" w:wrap="around" w:vAnchor="page" w:hAnchor="page" w:x="1419" w:y="6408" w:anchorLock="1"/>
        <w:spacing w:line="760" w:lineRule="exact"/>
        <w:ind w:left="-1418"/>
      </w:pPr>
    </w:p>
    <w:p w:rsidR="00D732EF" w:rsidRDefault="00D732EF">
      <w:pPr>
        <w:pStyle w:val="afffffff1"/>
        <w:framePr w:w="9639" w:h="6974" w:hRule="exact" w:wrap="around" w:vAnchor="page" w:hAnchor="page" w:x="1419" w:y="6408" w:anchorLock="1"/>
        <w:textAlignment w:val="bottom"/>
        <w:rPr>
          <w:rFonts w:eastAsia="黑体"/>
          <w:szCs w:val="28"/>
        </w:rPr>
      </w:pPr>
    </w:p>
    <w:p w:rsidR="00D732EF" w:rsidRDefault="00D732EF" w:rsidP="00BC5A7B">
      <w:pPr>
        <w:pStyle w:val="afffffff1"/>
        <w:framePr w:w="9639" w:h="6974" w:hRule="exact" w:wrap="around" w:vAnchor="page" w:hAnchor="page" w:x="1419" w:y="6408" w:anchorLock="1"/>
        <w:spacing w:before="440" w:after="160"/>
        <w:jc w:val="both"/>
        <w:textAlignment w:val="bottom"/>
        <w:rPr>
          <w:sz w:val="24"/>
          <w:szCs w:val="28"/>
        </w:rPr>
      </w:pPr>
    </w:p>
    <w:p w:rsidR="00D732EF" w:rsidRDefault="00D732EF">
      <w:pPr>
        <w:pStyle w:val="afffffff1"/>
        <w:framePr w:w="9639" w:h="6974" w:hRule="exact" w:wrap="around" w:vAnchor="page" w:hAnchor="page" w:x="1419" w:y="6408" w:anchorLock="1"/>
        <w:spacing w:before="180" w:line="240" w:lineRule="atLeast"/>
        <w:textAlignment w:val="bottom"/>
        <w:rPr>
          <w:sz w:val="21"/>
          <w:szCs w:val="28"/>
        </w:rPr>
      </w:pPr>
    </w:p>
    <w:p w:rsidR="00D732EF" w:rsidRDefault="00D732EF">
      <w:pPr>
        <w:pStyle w:val="afffffff1"/>
        <w:framePr w:w="9639" w:h="6974" w:hRule="exact" w:wrap="around" w:vAnchor="page" w:hAnchor="page" w:x="1419" w:y="6408" w:anchorLock="1"/>
        <w:spacing w:beforeLines="300" w:before="720" w:afterLines="30" w:after="72" w:line="240" w:lineRule="auto"/>
        <w:textAlignment w:val="bottom"/>
        <w:rPr>
          <w:b/>
          <w:sz w:val="21"/>
          <w:szCs w:val="28"/>
        </w:rPr>
      </w:pPr>
    </w:p>
    <w:p w:rsidR="00D732EF" w:rsidRDefault="007122F5">
      <w:pPr>
        <w:pStyle w:val="afffffffff9"/>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r>
      <w:r>
        <w:rPr>
          <w:rFonts w:ascii="黑体"/>
        </w:rPr>
        <w:fldChar w:fldCharType="separate"/>
      </w:r>
      <w:r w:rsidR="00542B94">
        <w:rPr>
          <w:rFonts w:ascii="黑体" w:hint="eastAsia"/>
        </w:rPr>
        <w:t>2024</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r>
      <w:r>
        <w:rPr>
          <w:rFonts w:ascii="黑体"/>
        </w:rPr>
        <w:fldChar w:fldCharType="separate"/>
      </w:r>
      <w:r w:rsidR="00542B94">
        <w:rPr>
          <w:rFonts w:ascii="黑体" w:hint="eastAsia"/>
        </w:rPr>
        <w:t>12</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r>
      <w:r>
        <w:rPr>
          <w:rFonts w:ascii="黑体"/>
        </w:rPr>
        <w:fldChar w:fldCharType="separate"/>
      </w:r>
      <w:r w:rsidR="00542B94">
        <w:rPr>
          <w:rFonts w:ascii="黑体" w:hint="eastAsia"/>
        </w:rPr>
        <w:t>2</w:t>
      </w:r>
      <w:r w:rsidR="00D531EF">
        <w:rPr>
          <w:rFonts w:ascii="黑体" w:hint="eastAsia"/>
        </w:rPr>
        <w:t>4</w:t>
      </w:r>
      <w:r>
        <w:rPr>
          <w:rFonts w:ascii="黑体"/>
        </w:rPr>
        <w:fldChar w:fldCharType="end"/>
      </w:r>
      <w:bookmarkEnd w:id="14"/>
      <w:r>
        <w:rPr>
          <w:rFonts w:hint="eastAsia"/>
        </w:rPr>
        <w:t>发布</w:t>
      </w:r>
    </w:p>
    <w:p w:rsidR="00D732EF" w:rsidRDefault="007122F5">
      <w:pPr>
        <w:pStyle w:val="afffffffffa"/>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r>
      <w:r>
        <w:rPr>
          <w:rFonts w:ascii="黑体"/>
        </w:rPr>
        <w:fldChar w:fldCharType="separate"/>
      </w:r>
      <w:r w:rsidR="00542B94">
        <w:rPr>
          <w:rFonts w:ascii="黑体" w:hint="eastAsia"/>
        </w:rPr>
        <w:t>2025</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r>
      <w:r>
        <w:rPr>
          <w:rFonts w:ascii="黑体"/>
        </w:rPr>
        <w:fldChar w:fldCharType="separate"/>
      </w:r>
      <w:r w:rsidR="00542B94">
        <w:rPr>
          <w:rFonts w:ascii="黑体" w:hint="eastAsia"/>
        </w:rPr>
        <w:t>01</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r>
      <w:r>
        <w:rPr>
          <w:rFonts w:ascii="黑体"/>
        </w:rPr>
        <w:fldChar w:fldCharType="separate"/>
      </w:r>
      <w:r w:rsidR="00542B94">
        <w:rPr>
          <w:rFonts w:ascii="黑体" w:hint="eastAsia"/>
        </w:rPr>
        <w:t>15</w:t>
      </w:r>
      <w:r>
        <w:rPr>
          <w:rFonts w:ascii="黑体"/>
        </w:rPr>
        <w:fldChar w:fldCharType="end"/>
      </w:r>
      <w:bookmarkEnd w:id="17"/>
      <w:r>
        <w:rPr>
          <w:rFonts w:hint="eastAsia"/>
        </w:rPr>
        <w:t>实施</w:t>
      </w:r>
    </w:p>
    <w:p w:rsidR="00D732EF" w:rsidRDefault="007122F5">
      <w:pPr>
        <w:pStyle w:val="affffffff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8"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hint="eastAsia"/>
          <w:w w:val="100"/>
          <w:sz w:val="28"/>
        </w:rPr>
        <w:t>昌吉回族自治州市场监督管理局</w:t>
      </w:r>
      <w:r>
        <w:rPr>
          <w:rFonts w:hAnsi="黑体"/>
          <w:w w:val="100"/>
          <w:sz w:val="28"/>
        </w:rPr>
        <w:fldChar w:fldCharType="end"/>
      </w:r>
      <w:bookmarkEnd w:id="18"/>
      <w:r>
        <w:rPr>
          <w:rFonts w:ascii="Times New Roman"/>
          <w:w w:val="100"/>
          <w:sz w:val="28"/>
        </w:rPr>
        <w:t>  </w:t>
      </w:r>
      <w:r>
        <w:rPr>
          <w:rStyle w:val="afffffffffff2"/>
          <w:rFonts w:hAnsi="黑体" w:hint="eastAsia"/>
          <w:position w:val="0"/>
        </w:rPr>
        <w:t>发</w:t>
      </w:r>
      <w:r>
        <w:rPr>
          <w:rStyle w:val="afffffffffff2"/>
          <w:rFonts w:hAnsi="黑体" w:hint="eastAsia"/>
          <w:spacing w:val="0"/>
          <w:position w:val="0"/>
        </w:rPr>
        <w:t>布</w:t>
      </w:r>
    </w:p>
    <w:p w:rsidR="00D732EF" w:rsidRDefault="007122F5">
      <w:pPr>
        <w:rPr>
          <w:rFonts w:ascii="宋体" w:hAnsi="宋体"/>
          <w:sz w:val="28"/>
          <w:szCs w:val="28"/>
        </w:rPr>
        <w:sectPr w:rsidR="00D732EF">
          <w:headerReference w:type="default" r:id="rId11"/>
          <w:footerReference w:type="even" r:id="rId12"/>
          <w:headerReference w:type="first" r:id="rId13"/>
          <w:footerReference w:type="first" r:id="rId14"/>
          <w:type w:val="continuous"/>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15="http://schemas.microsoft.com/office/word/2012/wordml">
            <w:pict>
              <v:line w14:anchorId="58359C20" id="直接连接符 5" o:spid="_x0000_s1026" style="position:absolute;left:0;text-align:left;z-index:251660288;visibility:visible;mso-wrap-style:square;mso-wrap-distance-left:9pt;mso-wrap-distance-top:0;mso-wrap-distance-right:9pt;mso-wrap-distance-bottom:0;mso-position-horizontal:absolute;mso-position-horizontal-relative:page;mso-position-vertical:absolut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">
                <w10:wrap anchorx="page" anchory="page"/>
                <w10:anchorlock/>
              </v:line>
            </w:pict>
          </mc:Fallback>
        </mc:AlternateContent>
      </w:r>
    </w:p>
    <w:p w:rsidR="00D732EF" w:rsidRDefault="007122F5">
      <w:pPr>
        <w:pStyle w:val="a6"/>
        <w:spacing w:before="900" w:after="468"/>
      </w:pPr>
      <w:bookmarkStart w:id="19" w:name="BookMark2"/>
      <w:r>
        <w:rPr>
          <w:spacing w:val="320"/>
        </w:rPr>
        <w:lastRenderedPageBreak/>
        <w:t>前</w:t>
      </w:r>
      <w:r>
        <w:t>言</w:t>
      </w:r>
    </w:p>
    <w:p w:rsidR="00D732EF" w:rsidRDefault="007122F5" w:rsidP="00E428E5">
      <w:pPr>
        <w:pStyle w:val="affffe"/>
        <w:ind w:firstLine="420"/>
      </w:pPr>
      <w:r>
        <w:rPr>
          <w:rFonts w:hint="eastAsia"/>
        </w:rPr>
        <w:t>本文件按照GB/T 1.1—2020《标准化工作导则  第1部分：标准化文件的结构和起草规则》的规定起草。</w:t>
      </w:r>
    </w:p>
    <w:p w:rsidR="00D732EF" w:rsidRDefault="007122F5" w:rsidP="00E428E5">
      <w:pPr>
        <w:pStyle w:val="affffe"/>
        <w:ind w:firstLine="420"/>
      </w:pPr>
      <w:r>
        <w:rPr>
          <w:rFonts w:hint="eastAsia"/>
        </w:rPr>
        <w:t>本文件由中国农业科学院西部农业研究中心提出。</w:t>
      </w:r>
    </w:p>
    <w:p w:rsidR="00D732EF" w:rsidRDefault="007122F5" w:rsidP="00E428E5">
      <w:pPr>
        <w:pStyle w:val="affffe"/>
        <w:ind w:firstLine="420"/>
      </w:pPr>
      <w:r>
        <w:rPr>
          <w:rFonts w:hint="eastAsia"/>
        </w:rPr>
        <w:t>本文件由昌吉回族自治州农业农村局归口并组织实施。</w:t>
      </w:r>
    </w:p>
    <w:p w:rsidR="00D732EF" w:rsidRDefault="007122F5" w:rsidP="00E428E5">
      <w:pPr>
        <w:pStyle w:val="affffe"/>
        <w:ind w:firstLine="420"/>
      </w:pPr>
      <w:r>
        <w:rPr>
          <w:rFonts w:hint="eastAsia"/>
        </w:rPr>
        <w:t>本文件起草单位：中国农业科学院西部农业研究中心、中国农业科学院郑州果树研究所、农业农村部南京农业机械化研究所、新疆农业科学院哈密瓜研究中心。</w:t>
      </w:r>
    </w:p>
    <w:p w:rsidR="00D732EF" w:rsidRDefault="007122F5" w:rsidP="00E428E5">
      <w:pPr>
        <w:pStyle w:val="affffe"/>
        <w:ind w:firstLine="420"/>
      </w:pPr>
      <w:r>
        <w:rPr>
          <w:rFonts w:hint="eastAsia"/>
        </w:rPr>
        <w:t>本文件主要起草人：朱迎春、袁高鹏、龚艳、何影、孙德玺、陈晓、许建、王小平、杨俊涛、熊韬、闫淼、李雨沁、郑平。</w:t>
      </w:r>
    </w:p>
    <w:p w:rsidR="00D732EF" w:rsidRDefault="007122F5" w:rsidP="00E428E5">
      <w:pPr>
        <w:pStyle w:val="affffe"/>
        <w:ind w:firstLine="420"/>
      </w:pPr>
      <w:r>
        <w:rPr>
          <w:rFonts w:hint="eastAsia"/>
        </w:rPr>
        <w:t>本文件实施应用中的疑问，请咨询中国农业科学院西部农业研究中心。</w:t>
      </w:r>
    </w:p>
    <w:p w:rsidR="00D732EF" w:rsidRDefault="007122F5" w:rsidP="00E428E5">
      <w:pPr>
        <w:pStyle w:val="affffe"/>
        <w:ind w:firstLine="420"/>
      </w:pPr>
      <w:r>
        <w:rPr>
          <w:rFonts w:hint="eastAsia"/>
        </w:rPr>
        <w:t>对本文件的修改意见和建议，请反馈至中国农业科学院西部农业研究中心（昌吉市宁边东路195号）、中国农业科学院郑州果树研究所（郑州市管城区未来路南端港湾路28号）、农业农村部南京农业机械化研究所（南京市玄武区中</w:t>
      </w:r>
      <w:proofErr w:type="gramStart"/>
      <w:r>
        <w:rPr>
          <w:rFonts w:hint="eastAsia"/>
        </w:rPr>
        <w:t>山门外柳营</w:t>
      </w:r>
      <w:proofErr w:type="gramEnd"/>
      <w:r>
        <w:rPr>
          <w:rFonts w:hint="eastAsia"/>
        </w:rPr>
        <w:t>100号）、新疆农业科学院哈密瓜研究中心（乌鲁木齐市南昌路403号）、昌吉国家农业高新技术产业示范区现代农业发展局（昌吉市乌伊东路333号）、福建省农产品加工推广总站（福州市</w:t>
      </w:r>
      <w:proofErr w:type="gramStart"/>
      <w:r>
        <w:rPr>
          <w:rFonts w:hint="eastAsia"/>
        </w:rPr>
        <w:t>鼓楼区鼓屏</w:t>
      </w:r>
      <w:proofErr w:type="gramEnd"/>
      <w:r>
        <w:rPr>
          <w:rFonts w:hint="eastAsia"/>
        </w:rPr>
        <w:t>路183号）、昌吉回族自治州农业农村局（昌吉市北京北路4</w:t>
      </w:r>
      <w:r>
        <w:t>5号</w:t>
      </w:r>
      <w:r>
        <w:rPr>
          <w:rFonts w:hint="eastAsia"/>
        </w:rPr>
        <w:t>）、昌吉回族自治州市场监督管理局（昌吉市西外环与健康西路交汇处）。</w:t>
      </w:r>
    </w:p>
    <w:p w:rsidR="00D732EF" w:rsidRDefault="007122F5" w:rsidP="00E428E5">
      <w:pPr>
        <w:pStyle w:val="affffe"/>
        <w:ind w:firstLine="420"/>
      </w:pPr>
      <w:r>
        <w:rPr>
          <w:rFonts w:hint="eastAsia"/>
        </w:rPr>
        <w:t>中国农业科学院西部农业研究中心</w:t>
      </w:r>
      <w:r w:rsidR="00F914CD" w:rsidRPr="00F914CD">
        <w:rPr>
          <w:rFonts w:hint="eastAsia"/>
        </w:rPr>
        <w:t>（昌吉市宁边东路195号）</w:t>
      </w:r>
      <w:r>
        <w:rPr>
          <w:rFonts w:hint="eastAsia"/>
        </w:rPr>
        <w:t>，联系电话：0994-2337079；传真号码：0994-2337079；邮编：831100。</w:t>
      </w:r>
    </w:p>
    <w:p w:rsidR="00D732EF" w:rsidRDefault="007122F5" w:rsidP="00E428E5">
      <w:pPr>
        <w:pStyle w:val="affffe"/>
        <w:ind w:firstLine="420"/>
      </w:pPr>
      <w:r>
        <w:rPr>
          <w:rFonts w:hint="eastAsia"/>
        </w:rPr>
        <w:t>中国农业科学院郑州果树研究所</w:t>
      </w:r>
      <w:r w:rsidR="00F914CD" w:rsidRPr="00F914CD">
        <w:rPr>
          <w:rFonts w:hint="eastAsia"/>
        </w:rPr>
        <w:t>（郑州市管城区未来路南端港湾路28号）</w:t>
      </w:r>
      <w:r>
        <w:rPr>
          <w:rFonts w:hint="eastAsia"/>
        </w:rPr>
        <w:t>，联系电话：0371-60247661；传真号码：0371-65330987；邮编：450009。</w:t>
      </w:r>
    </w:p>
    <w:p w:rsidR="00D732EF" w:rsidRDefault="007122F5" w:rsidP="00E428E5">
      <w:pPr>
        <w:pStyle w:val="affffe"/>
        <w:ind w:firstLine="420"/>
      </w:pPr>
      <w:r>
        <w:rPr>
          <w:rFonts w:hint="eastAsia"/>
        </w:rPr>
        <w:t>农业农村部南京农业机械化研究所</w:t>
      </w:r>
      <w:r w:rsidR="00F914CD" w:rsidRPr="00F914CD">
        <w:rPr>
          <w:rFonts w:hint="eastAsia"/>
        </w:rPr>
        <w:t>（南京市玄武区中</w:t>
      </w:r>
      <w:proofErr w:type="gramStart"/>
      <w:r w:rsidR="00F914CD" w:rsidRPr="00F914CD">
        <w:rPr>
          <w:rFonts w:hint="eastAsia"/>
        </w:rPr>
        <w:t>山门外柳营</w:t>
      </w:r>
      <w:proofErr w:type="gramEnd"/>
      <w:r w:rsidR="00F914CD" w:rsidRPr="00F914CD">
        <w:rPr>
          <w:rFonts w:hint="eastAsia"/>
        </w:rPr>
        <w:t>100号）</w:t>
      </w:r>
      <w:r>
        <w:rPr>
          <w:rFonts w:hint="eastAsia"/>
        </w:rPr>
        <w:t>，联系电话：025-84346237；传真号码：025-84346237；邮编：210014。</w:t>
      </w:r>
    </w:p>
    <w:p w:rsidR="00D732EF" w:rsidRDefault="007122F5" w:rsidP="00E428E5">
      <w:pPr>
        <w:pStyle w:val="affffe"/>
        <w:ind w:firstLine="420"/>
      </w:pPr>
      <w:r>
        <w:rPr>
          <w:rFonts w:hint="eastAsia"/>
        </w:rPr>
        <w:t>新疆农业科学院哈密瓜研究中心</w:t>
      </w:r>
      <w:r w:rsidR="000116F2" w:rsidRPr="000116F2">
        <w:rPr>
          <w:rFonts w:hint="eastAsia"/>
        </w:rPr>
        <w:t>（乌鲁木齐市南昌路403号）</w:t>
      </w:r>
      <w:r>
        <w:rPr>
          <w:rFonts w:hint="eastAsia"/>
        </w:rPr>
        <w:t>，联系电话：0991-4539692；传真号码：0991-4539692；邮编：830091。</w:t>
      </w:r>
    </w:p>
    <w:p w:rsidR="00D732EF" w:rsidRDefault="007122F5" w:rsidP="00E428E5">
      <w:pPr>
        <w:pStyle w:val="affffe"/>
        <w:ind w:firstLine="420"/>
      </w:pPr>
      <w:r>
        <w:rPr>
          <w:rFonts w:hint="eastAsia"/>
        </w:rPr>
        <w:t>昌吉国家农业高新技术产业示范区现代农业发展局</w:t>
      </w:r>
      <w:r w:rsidR="000116F2" w:rsidRPr="000116F2">
        <w:rPr>
          <w:rFonts w:hint="eastAsia"/>
        </w:rPr>
        <w:t>（昌吉市乌伊东路333号）</w:t>
      </w:r>
      <w:r>
        <w:rPr>
          <w:rFonts w:hint="eastAsia"/>
        </w:rPr>
        <w:t>，联系电话：0994-2338045；传真：0994-2334367，邮编：831100。</w:t>
      </w:r>
    </w:p>
    <w:p w:rsidR="00D732EF" w:rsidRDefault="007122F5" w:rsidP="00E428E5">
      <w:pPr>
        <w:pStyle w:val="affffe"/>
        <w:ind w:firstLine="420"/>
      </w:pPr>
      <w:r>
        <w:rPr>
          <w:rFonts w:hint="eastAsia"/>
        </w:rPr>
        <w:t>福建省农产品加工推广总站</w:t>
      </w:r>
      <w:r w:rsidR="000116F2" w:rsidRPr="000116F2">
        <w:rPr>
          <w:rFonts w:hint="eastAsia"/>
        </w:rPr>
        <w:t>（福州市</w:t>
      </w:r>
      <w:proofErr w:type="gramStart"/>
      <w:r w:rsidR="000116F2" w:rsidRPr="000116F2">
        <w:rPr>
          <w:rFonts w:hint="eastAsia"/>
        </w:rPr>
        <w:t>鼓楼区鼓屏</w:t>
      </w:r>
      <w:proofErr w:type="gramEnd"/>
      <w:r w:rsidR="000116F2" w:rsidRPr="000116F2">
        <w:rPr>
          <w:rFonts w:hint="eastAsia"/>
        </w:rPr>
        <w:t>路183号）</w:t>
      </w:r>
      <w:r>
        <w:rPr>
          <w:rFonts w:hint="eastAsia"/>
        </w:rPr>
        <w:t>，联系电话：0591-87580153；传真号码：0591-87592734；邮编：350003。</w:t>
      </w:r>
    </w:p>
    <w:p w:rsidR="00D732EF" w:rsidRDefault="007122F5" w:rsidP="00E428E5">
      <w:pPr>
        <w:pStyle w:val="affffe"/>
        <w:ind w:firstLine="420"/>
      </w:pPr>
      <w:r>
        <w:rPr>
          <w:rFonts w:hint="eastAsia"/>
        </w:rPr>
        <w:t>昌吉回族自治州农业农村局</w:t>
      </w:r>
      <w:r w:rsidR="000116F2" w:rsidRPr="000116F2">
        <w:rPr>
          <w:rFonts w:hint="eastAsia"/>
        </w:rPr>
        <w:t>（昌吉市北京北路45号）</w:t>
      </w:r>
      <w:r>
        <w:rPr>
          <w:rFonts w:hint="eastAsia"/>
        </w:rPr>
        <w:t>，联系电话：0994-23</w:t>
      </w:r>
      <w:r>
        <w:t>66258</w:t>
      </w:r>
      <w:r>
        <w:rPr>
          <w:rFonts w:hint="eastAsia"/>
        </w:rPr>
        <w:t>；传真号码：0994-</w:t>
      </w:r>
      <w:r>
        <w:t>2345361</w:t>
      </w:r>
      <w:r>
        <w:rPr>
          <w:rFonts w:hint="eastAsia"/>
        </w:rPr>
        <w:t>；邮编：831100。</w:t>
      </w:r>
    </w:p>
    <w:p w:rsidR="00D732EF" w:rsidRPr="007E6780" w:rsidRDefault="007122F5" w:rsidP="007E6780">
      <w:pPr>
        <w:pStyle w:val="affffe"/>
        <w:ind w:firstLine="420"/>
        <w:rPr>
          <w:highlight w:val="yellow"/>
        </w:rPr>
      </w:pPr>
      <w:r>
        <w:rPr>
          <w:rFonts w:hint="eastAsia"/>
        </w:rPr>
        <w:t>昌吉回族自治州市场监督管理局</w:t>
      </w:r>
      <w:r w:rsidR="000116F2">
        <w:rPr>
          <w:rFonts w:hint="eastAsia"/>
        </w:rPr>
        <w:t>（</w:t>
      </w:r>
      <w:r w:rsidR="000116F2">
        <w:rPr>
          <w:color w:val="000000"/>
          <w:lang w:bidi="ar"/>
        </w:rPr>
        <w:t>昌吉市西外环与健康西路交汇处</w:t>
      </w:r>
      <w:r w:rsidR="000116F2">
        <w:rPr>
          <w:rFonts w:hint="eastAsia"/>
        </w:rPr>
        <w:t>）</w:t>
      </w:r>
      <w:r>
        <w:rPr>
          <w:rFonts w:hint="eastAsia"/>
        </w:rPr>
        <w:t>，联系电话：0994-2586299；传真号码：0994-2586298；邮编：831100。</w:t>
      </w:r>
    </w:p>
    <w:p w:rsidR="00D732EF" w:rsidRDefault="00D732EF">
      <w:pPr>
        <w:pStyle w:val="affffe"/>
        <w:ind w:firstLine="420"/>
        <w:sectPr w:rsidR="00D732EF">
          <w:headerReference w:type="even" r:id="rId15"/>
          <w:headerReference w:type="default" r:id="rId16"/>
          <w:footerReference w:type="even" r:id="rId17"/>
          <w:footerReference w:type="default" r:id="rId18"/>
          <w:pgSz w:w="11906" w:h="16838"/>
          <w:pgMar w:top="1928" w:right="1134" w:bottom="1134" w:left="1134" w:header="1418" w:footer="1134" w:gutter="284"/>
          <w:pgNumType w:fmt="upperRoman" w:start="1"/>
          <w:cols w:space="425"/>
          <w:formProt w:val="0"/>
          <w:docGrid w:type="lines" w:linePitch="312"/>
        </w:sectPr>
      </w:pPr>
    </w:p>
    <w:p w:rsidR="00D732EF" w:rsidRDefault="007122F5">
      <w:pPr>
        <w:spacing w:line="20" w:lineRule="exact"/>
        <w:jc w:val="center"/>
        <w:rPr>
          <w:rFonts w:ascii="黑体" w:eastAsia="黑体" w:hAnsi="黑体"/>
          <w:sz w:val="32"/>
          <w:szCs w:val="32"/>
        </w:rPr>
      </w:pPr>
      <w:bookmarkStart w:id="20" w:name="BookMark4"/>
      <w:bookmarkEnd w:id="19"/>
      <w:r>
        <w:rPr>
          <w:rFonts w:ascii="黑体" w:eastAsia="黑体" w:hAnsi="黑体"/>
          <w:sz w:val="32"/>
          <w:szCs w:val="32"/>
        </w:rPr>
        <w:lastRenderedPageBreak/>
        <w:br/>
      </w:r>
    </w:p>
    <w:p w:rsidR="00D732EF" w:rsidRDefault="00D732EF">
      <w:pPr>
        <w:spacing w:line="20" w:lineRule="exact"/>
        <w:jc w:val="center"/>
        <w:rPr>
          <w:rFonts w:ascii="黑体" w:eastAsia="黑体" w:hAnsi="黑体"/>
          <w:sz w:val="32"/>
          <w:szCs w:val="32"/>
        </w:rPr>
      </w:pPr>
    </w:p>
    <w:bookmarkStart w:id="21" w:name="NEW_STAND_NAME" w:displacedByCustomXml="next"/>
    <w:sdt>
      <w:sdtPr>
        <w:tag w:val="NEW_STAND_NAME"/>
        <w:id w:val="595910757"/>
        <w:lock w:val="sdtLocked"/>
        <w:placeholder>
          <w:docPart w:val="51D662FE758A4960B7E1EBAE9E2D93CB"/>
        </w:placeholder>
      </w:sdtPr>
      <w:sdtEndPr/>
      <w:sdtContent>
        <w:p w:rsidR="00D732EF" w:rsidRDefault="00542B94" w:rsidP="00542B94">
          <w:pPr>
            <w:pStyle w:val="afffffffff1"/>
            <w:spacing w:beforeLines="100" w:before="312" w:afterLines="220" w:after="686"/>
          </w:pPr>
          <w:r>
            <w:rPr>
              <w:rFonts w:hint="eastAsia"/>
            </w:rPr>
            <w:t>露地西瓜简约化栽培技术规程</w:t>
          </w:r>
        </w:p>
      </w:sdtContent>
    </w:sdt>
    <w:p w:rsidR="00D732EF" w:rsidRDefault="007122F5">
      <w:pPr>
        <w:pStyle w:val="affc"/>
        <w:spacing w:before="312" w:after="312"/>
      </w:pPr>
      <w:bookmarkStart w:id="22" w:name="_Toc26718930"/>
      <w:bookmarkStart w:id="23" w:name="_Toc17233333"/>
      <w:bookmarkStart w:id="24" w:name="_Toc26986530"/>
      <w:bookmarkStart w:id="25" w:name="_Toc97191423"/>
      <w:bookmarkStart w:id="26" w:name="_Toc17233325"/>
      <w:bookmarkStart w:id="27" w:name="_Toc26986771"/>
      <w:bookmarkStart w:id="28" w:name="_Toc26648465"/>
      <w:bookmarkStart w:id="29" w:name="_Toc24884211"/>
      <w:bookmarkStart w:id="30" w:name="_Toc24884218"/>
      <w:bookmarkEnd w:id="21"/>
      <w:r>
        <w:rPr>
          <w:rFonts w:hint="eastAsia"/>
        </w:rPr>
        <w:t>范围</w:t>
      </w:r>
      <w:bookmarkEnd w:id="22"/>
      <w:bookmarkEnd w:id="23"/>
      <w:bookmarkEnd w:id="24"/>
      <w:bookmarkEnd w:id="25"/>
      <w:bookmarkEnd w:id="26"/>
      <w:bookmarkEnd w:id="27"/>
      <w:bookmarkEnd w:id="28"/>
      <w:bookmarkEnd w:id="29"/>
      <w:bookmarkEnd w:id="30"/>
    </w:p>
    <w:p w:rsidR="00D732EF" w:rsidRDefault="007122F5">
      <w:pPr>
        <w:pStyle w:val="affffe"/>
        <w:ind w:firstLine="420"/>
      </w:pPr>
      <w:r>
        <w:rPr>
          <w:rFonts w:hint="eastAsia"/>
        </w:rPr>
        <w:t>本文件规定了西瓜露地简约化栽培的术语和定义、种子处理、嫁接育苗、耕整地、产地环境、栽培技术、水肥管理、病虫害防治、采收、生产档案等各作业环节的技术要求。</w:t>
      </w:r>
    </w:p>
    <w:p w:rsidR="00D732EF" w:rsidRDefault="007122F5">
      <w:pPr>
        <w:pStyle w:val="affffe"/>
        <w:ind w:firstLine="420"/>
      </w:pPr>
      <w:r>
        <w:rPr>
          <w:rFonts w:hint="eastAsia"/>
        </w:rPr>
        <w:t>本文件适用于西瓜露地简约化栽培过程。</w:t>
      </w:r>
      <w:bookmarkStart w:id="31" w:name="_Toc17233326"/>
      <w:bookmarkStart w:id="32" w:name="_Toc17233334"/>
      <w:bookmarkStart w:id="33" w:name="_Toc26648466"/>
      <w:bookmarkStart w:id="34" w:name="_Toc24884219"/>
      <w:bookmarkStart w:id="35" w:name="_Toc24884212"/>
    </w:p>
    <w:p w:rsidR="00D732EF" w:rsidRDefault="007122F5">
      <w:pPr>
        <w:pStyle w:val="affc"/>
        <w:spacing w:before="312" w:after="312"/>
      </w:pPr>
      <w:bookmarkStart w:id="36" w:name="_Toc26986772"/>
      <w:bookmarkStart w:id="37" w:name="_Toc26718931"/>
      <w:bookmarkStart w:id="38" w:name="_Toc26986531"/>
      <w:bookmarkStart w:id="39" w:name="_Toc97191424"/>
      <w:r>
        <w:rPr>
          <w:rFonts w:hint="eastAsia"/>
        </w:rPr>
        <w:t>规范性引用文件</w:t>
      </w:r>
      <w:bookmarkEnd w:id="31"/>
      <w:bookmarkEnd w:id="32"/>
      <w:bookmarkEnd w:id="33"/>
      <w:bookmarkEnd w:id="34"/>
      <w:bookmarkEnd w:id="35"/>
      <w:bookmarkEnd w:id="36"/>
      <w:bookmarkEnd w:id="37"/>
      <w:bookmarkEnd w:id="38"/>
      <w:bookmarkEnd w:id="39"/>
    </w:p>
    <w:sdt>
      <w:sdtPr>
        <w:rPr>
          <w:rFonts w:hint="eastAsia"/>
        </w:rPr>
        <w:id w:val="715848253"/>
        <w:placeholder>
          <w:docPart w:val="963C2BBA73C44925914E859CECE335F1"/>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D732EF" w:rsidRDefault="007122F5">
          <w:pPr>
            <w:pStyle w:val="affffe"/>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D732EF" w:rsidRDefault="007122F5">
      <w:pPr>
        <w:pStyle w:val="affffe"/>
        <w:ind w:firstLine="420"/>
      </w:pPr>
      <w:r>
        <w:rPr>
          <w:rFonts w:hint="eastAsia"/>
        </w:rPr>
        <w:t xml:space="preserve">GB 5084 </w:t>
      </w:r>
      <w:r>
        <w:t xml:space="preserve"> </w:t>
      </w:r>
      <w:r>
        <w:rPr>
          <w:rFonts w:hint="eastAsia"/>
        </w:rPr>
        <w:t>农田灌溉水质标准</w:t>
      </w:r>
    </w:p>
    <w:p w:rsidR="00D732EF" w:rsidRDefault="007122F5">
      <w:pPr>
        <w:pStyle w:val="affffe"/>
        <w:ind w:firstLine="420"/>
      </w:pPr>
      <w:r>
        <w:rPr>
          <w:rFonts w:hint="eastAsia"/>
        </w:rPr>
        <w:t>GB/T 8321.10  农药合理使用准则（十）</w:t>
      </w:r>
    </w:p>
    <w:p w:rsidR="00D732EF" w:rsidRDefault="007122F5">
      <w:pPr>
        <w:pStyle w:val="affffe"/>
        <w:ind w:firstLine="420"/>
      </w:pPr>
      <w:r>
        <w:rPr>
          <w:rFonts w:hint="eastAsia"/>
        </w:rPr>
        <w:t xml:space="preserve">GB 13735 </w:t>
      </w:r>
      <w:r>
        <w:t xml:space="preserve"> </w:t>
      </w:r>
      <w:r>
        <w:rPr>
          <w:rFonts w:hint="eastAsia"/>
        </w:rPr>
        <w:t>聚乙烯吹塑农用地面覆盖薄膜</w:t>
      </w:r>
    </w:p>
    <w:p w:rsidR="00D732EF" w:rsidRDefault="007122F5">
      <w:pPr>
        <w:pStyle w:val="affffe"/>
        <w:ind w:firstLine="420"/>
      </w:pPr>
      <w:r>
        <w:rPr>
          <w:rFonts w:hint="eastAsia"/>
        </w:rPr>
        <w:t>GB 16715.1</w:t>
      </w:r>
      <w:r>
        <w:t xml:space="preserve">  </w:t>
      </w:r>
      <w:r>
        <w:rPr>
          <w:rFonts w:hint="eastAsia"/>
        </w:rPr>
        <w:t>瓜类作物种子  第1部分：瓜类</w:t>
      </w:r>
    </w:p>
    <w:p w:rsidR="00D732EF" w:rsidRDefault="007122F5">
      <w:pPr>
        <w:pStyle w:val="affffe"/>
        <w:ind w:firstLine="420"/>
      </w:pPr>
      <w:r>
        <w:rPr>
          <w:rFonts w:hint="eastAsia"/>
        </w:rPr>
        <w:t xml:space="preserve">GB/T 43071 </w:t>
      </w:r>
      <w:r>
        <w:t xml:space="preserve"> </w:t>
      </w:r>
      <w:r>
        <w:rPr>
          <w:rFonts w:hint="eastAsia"/>
        </w:rPr>
        <w:t>植保无人飞机</w:t>
      </w:r>
    </w:p>
    <w:p w:rsidR="00D732EF" w:rsidRDefault="007122F5">
      <w:pPr>
        <w:pStyle w:val="affffe"/>
        <w:ind w:firstLine="420"/>
      </w:pPr>
      <w:r>
        <w:rPr>
          <w:rFonts w:hint="eastAsia"/>
        </w:rPr>
        <w:t xml:space="preserve">GB/T 50485 </w:t>
      </w:r>
      <w:r>
        <w:t xml:space="preserve"> </w:t>
      </w:r>
      <w:r>
        <w:rPr>
          <w:rFonts w:hint="eastAsia"/>
        </w:rPr>
        <w:t>微灌工程技术标准</w:t>
      </w:r>
    </w:p>
    <w:p w:rsidR="00D732EF" w:rsidRDefault="007122F5">
      <w:pPr>
        <w:pStyle w:val="affffe"/>
        <w:ind w:firstLine="420"/>
      </w:pPr>
      <w:r>
        <w:rPr>
          <w:rFonts w:hint="eastAsia"/>
        </w:rPr>
        <w:t xml:space="preserve">NY/T 496 </w:t>
      </w:r>
      <w:r>
        <w:t xml:space="preserve"> </w:t>
      </w:r>
      <w:r>
        <w:rPr>
          <w:rFonts w:hint="eastAsia"/>
        </w:rPr>
        <w:t>肥料合理使用准则 通则</w:t>
      </w:r>
    </w:p>
    <w:p w:rsidR="00D732EF" w:rsidRDefault="007122F5">
      <w:pPr>
        <w:pStyle w:val="affffe"/>
        <w:ind w:firstLine="420"/>
      </w:pPr>
      <w:r>
        <w:rPr>
          <w:rFonts w:hint="eastAsia"/>
        </w:rPr>
        <w:t xml:space="preserve">NY/T 499 </w:t>
      </w:r>
      <w:r>
        <w:t xml:space="preserve"> </w:t>
      </w:r>
      <w:r>
        <w:rPr>
          <w:rFonts w:hint="eastAsia"/>
        </w:rPr>
        <w:t>旋耕机 作业质量</w:t>
      </w:r>
    </w:p>
    <w:p w:rsidR="00D732EF" w:rsidRDefault="007122F5">
      <w:pPr>
        <w:pStyle w:val="affffe"/>
        <w:ind w:firstLine="420"/>
      </w:pPr>
      <w:r>
        <w:rPr>
          <w:rFonts w:hint="eastAsia"/>
        </w:rPr>
        <w:t xml:space="preserve">NY/T 741 </w:t>
      </w:r>
      <w:r>
        <w:t xml:space="preserve"> </w:t>
      </w:r>
      <w:r>
        <w:rPr>
          <w:rFonts w:hint="eastAsia"/>
        </w:rPr>
        <w:t>深松、</w:t>
      </w:r>
      <w:proofErr w:type="gramStart"/>
      <w:r>
        <w:rPr>
          <w:rFonts w:hint="eastAsia"/>
        </w:rPr>
        <w:t>耙茬机械</w:t>
      </w:r>
      <w:proofErr w:type="gramEnd"/>
      <w:r>
        <w:rPr>
          <w:rFonts w:hint="eastAsia"/>
        </w:rPr>
        <w:t xml:space="preserve"> 作业质量</w:t>
      </w:r>
    </w:p>
    <w:p w:rsidR="00D732EF" w:rsidRDefault="007122F5">
      <w:pPr>
        <w:pStyle w:val="affffe"/>
        <w:ind w:firstLine="420"/>
      </w:pPr>
      <w:r>
        <w:rPr>
          <w:rFonts w:hint="eastAsia"/>
        </w:rPr>
        <w:t xml:space="preserve">NY/T 742 </w:t>
      </w:r>
      <w:r>
        <w:t xml:space="preserve"> </w:t>
      </w:r>
      <w:r>
        <w:rPr>
          <w:rFonts w:hint="eastAsia"/>
        </w:rPr>
        <w:t>铧式犁 作业质量</w:t>
      </w:r>
    </w:p>
    <w:p w:rsidR="00D732EF" w:rsidRDefault="007122F5">
      <w:pPr>
        <w:pStyle w:val="affffe"/>
        <w:ind w:firstLine="420"/>
      </w:pPr>
      <w:r>
        <w:rPr>
          <w:rFonts w:hint="eastAsia"/>
        </w:rPr>
        <w:t xml:space="preserve">NY/T 986 </w:t>
      </w:r>
      <w:r>
        <w:t xml:space="preserve"> </w:t>
      </w:r>
      <w:r>
        <w:rPr>
          <w:rFonts w:hint="eastAsia"/>
        </w:rPr>
        <w:t>铺膜机 作业质量</w:t>
      </w:r>
    </w:p>
    <w:p w:rsidR="00D732EF" w:rsidRDefault="007122F5">
      <w:pPr>
        <w:pStyle w:val="affffe"/>
        <w:ind w:firstLine="420"/>
      </w:pPr>
      <w:r>
        <w:rPr>
          <w:rFonts w:hint="eastAsia"/>
        </w:rPr>
        <w:t>NY/T 1276</w:t>
      </w:r>
      <w:r>
        <w:t>-2007</w:t>
      </w:r>
      <w:r>
        <w:rPr>
          <w:rFonts w:hint="eastAsia"/>
        </w:rPr>
        <w:t xml:space="preserve"> </w:t>
      </w:r>
      <w:r>
        <w:t xml:space="preserve"> </w:t>
      </w:r>
      <w:r>
        <w:rPr>
          <w:rFonts w:hint="eastAsia"/>
        </w:rPr>
        <w:t>农药安全使用规范 总则</w:t>
      </w:r>
    </w:p>
    <w:p w:rsidR="00D732EF" w:rsidRPr="00092F4A" w:rsidRDefault="007122F5">
      <w:pPr>
        <w:pStyle w:val="affffe"/>
        <w:ind w:firstLine="420"/>
        <w:rPr>
          <w:color w:val="FF0000"/>
        </w:rPr>
      </w:pPr>
      <w:r w:rsidRPr="00092F4A">
        <w:rPr>
          <w:rFonts w:hint="eastAsia"/>
          <w:color w:val="FF0000"/>
          <w:highlight w:val="yellow"/>
        </w:rPr>
        <w:t xml:space="preserve">NY/T 2118 </w:t>
      </w:r>
      <w:r w:rsidRPr="00092F4A">
        <w:rPr>
          <w:color w:val="FF0000"/>
          <w:highlight w:val="yellow"/>
        </w:rPr>
        <w:t xml:space="preserve"> </w:t>
      </w:r>
      <w:r w:rsidRPr="00092F4A">
        <w:rPr>
          <w:rFonts w:hint="eastAsia"/>
          <w:color w:val="FF0000"/>
          <w:highlight w:val="yellow"/>
        </w:rPr>
        <w:t>蔬菜育苗基质</w:t>
      </w:r>
    </w:p>
    <w:p w:rsidR="00D732EF" w:rsidRDefault="007122F5">
      <w:pPr>
        <w:pStyle w:val="affffe"/>
        <w:ind w:firstLine="420"/>
      </w:pPr>
      <w:r>
        <w:rPr>
          <w:rFonts w:hint="eastAsia"/>
        </w:rPr>
        <w:t>NY/T 2624</w:t>
      </w:r>
      <w:r>
        <w:t>-2014</w:t>
      </w:r>
      <w:r>
        <w:rPr>
          <w:rFonts w:hint="eastAsia"/>
        </w:rPr>
        <w:t xml:space="preserve"> </w:t>
      </w:r>
      <w:r>
        <w:t xml:space="preserve"> </w:t>
      </w:r>
      <w:r>
        <w:rPr>
          <w:rFonts w:hint="eastAsia"/>
        </w:rPr>
        <w:t>水肥一体化技术规范总则</w:t>
      </w:r>
    </w:p>
    <w:p w:rsidR="00D732EF" w:rsidRDefault="007122F5">
      <w:pPr>
        <w:pStyle w:val="affc"/>
        <w:spacing w:before="312" w:after="312"/>
      </w:pPr>
      <w:bookmarkStart w:id="40" w:name="_Toc97191425"/>
      <w:r>
        <w:rPr>
          <w:rFonts w:hint="eastAsia"/>
          <w:szCs w:val="21"/>
        </w:rPr>
        <w:t>术语和定义</w:t>
      </w:r>
      <w:bookmarkEnd w:id="40"/>
    </w:p>
    <w:bookmarkStart w:id="41" w:name="_Toc26986532" w:displacedByCustomXml="next"/>
    <w:bookmarkEnd w:id="41" w:displacedByCustomXml="next"/>
    <w:sdt>
      <w:sdtPr>
        <w:id w:val="-1"/>
        <w:placeholder>
          <w:docPart w:val="1D70C3F2D5EF4D09ABE68AC1A8C666EA"/>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D732EF" w:rsidRDefault="007122F5">
          <w:pPr>
            <w:pStyle w:val="affffe"/>
            <w:ind w:firstLine="420"/>
          </w:pPr>
          <w:r>
            <w:rPr>
              <w:rFonts w:hint="eastAsia"/>
            </w:rPr>
            <w:t>下列术语和定义适用于本文件。</w:t>
          </w:r>
        </w:p>
      </w:sdtContent>
    </w:sdt>
    <w:p w:rsidR="00D732EF" w:rsidRDefault="00D732EF">
      <w:pPr>
        <w:pStyle w:val="affd"/>
        <w:spacing w:before="156" w:after="156"/>
      </w:pPr>
    </w:p>
    <w:p w:rsidR="00D732EF" w:rsidRPr="005D0D46" w:rsidRDefault="007122F5">
      <w:pPr>
        <w:pStyle w:val="affd"/>
        <w:numPr>
          <w:ilvl w:val="2"/>
          <w:numId w:val="0"/>
        </w:numPr>
        <w:spacing w:before="156" w:after="156"/>
        <w:ind w:firstLineChars="200" w:firstLine="420"/>
        <w:rPr>
          <w:rFonts w:hAnsi="黑体"/>
          <w:color w:val="FF0000"/>
        </w:rPr>
      </w:pPr>
      <w:bookmarkStart w:id="42" w:name="OLE_LINK3"/>
      <w:bookmarkStart w:id="43" w:name="OLE_LINK4"/>
      <w:r w:rsidRPr="005D0D46">
        <w:rPr>
          <w:rFonts w:hAnsi="黑体" w:hint="eastAsia"/>
          <w:color w:val="FF0000"/>
          <w:highlight w:val="yellow"/>
        </w:rPr>
        <w:t>露地西瓜栽培</w:t>
      </w:r>
      <w:bookmarkEnd w:id="42"/>
      <w:bookmarkEnd w:id="43"/>
      <w:r w:rsidRPr="005D0D46">
        <w:rPr>
          <w:rFonts w:hAnsi="黑体" w:hint="eastAsia"/>
          <w:color w:val="FF0000"/>
          <w:highlight w:val="yellow"/>
        </w:rPr>
        <w:t xml:space="preserve"> </w:t>
      </w:r>
      <w:r w:rsidRPr="005D0D46">
        <w:rPr>
          <w:rFonts w:hAnsi="黑体"/>
          <w:color w:val="FF0000"/>
          <w:highlight w:val="yellow"/>
        </w:rPr>
        <w:t xml:space="preserve"> </w:t>
      </w:r>
      <w:r w:rsidRPr="005D0D46">
        <w:rPr>
          <w:rFonts w:hAnsi="黑体" w:hint="eastAsia"/>
          <w:color w:val="FF0000"/>
          <w:highlight w:val="yellow"/>
        </w:rPr>
        <w:t xml:space="preserve">cultivation of watermelon in the </w:t>
      </w:r>
      <w:r w:rsidRPr="005D0D46">
        <w:rPr>
          <w:rFonts w:hAnsi="黑体"/>
          <w:color w:val="FF0000"/>
          <w:highlight w:val="yellow"/>
        </w:rPr>
        <w:t>o</w:t>
      </w:r>
      <w:r w:rsidRPr="005D0D46">
        <w:rPr>
          <w:rFonts w:hAnsi="黑体" w:hint="eastAsia"/>
          <w:color w:val="FF0000"/>
          <w:highlight w:val="yellow"/>
        </w:rPr>
        <w:t xml:space="preserve">pen </w:t>
      </w:r>
      <w:r w:rsidRPr="005D0D46">
        <w:rPr>
          <w:rFonts w:hAnsi="黑体"/>
          <w:color w:val="FF0000"/>
          <w:highlight w:val="yellow"/>
        </w:rPr>
        <w:t>f</w:t>
      </w:r>
      <w:r w:rsidRPr="005D0D46">
        <w:rPr>
          <w:rFonts w:hAnsi="黑体" w:hint="eastAsia"/>
          <w:color w:val="FF0000"/>
          <w:highlight w:val="yellow"/>
        </w:rPr>
        <w:t>ield</w:t>
      </w:r>
    </w:p>
    <w:p w:rsidR="00D732EF" w:rsidRDefault="007122F5">
      <w:pPr>
        <w:pStyle w:val="affffe"/>
        <w:ind w:firstLine="420"/>
      </w:pPr>
      <w:r>
        <w:rPr>
          <w:rFonts w:hint="eastAsia"/>
        </w:rPr>
        <w:t>采用</w:t>
      </w:r>
      <w:proofErr w:type="gramStart"/>
      <w:r>
        <w:rPr>
          <w:rFonts w:hint="eastAsia"/>
        </w:rPr>
        <w:t>单膜或者</w:t>
      </w:r>
      <w:proofErr w:type="gramEnd"/>
      <w:r>
        <w:rPr>
          <w:rFonts w:hint="eastAsia"/>
        </w:rPr>
        <w:t>双膜覆盖的西瓜栽培方法。</w:t>
      </w:r>
    </w:p>
    <w:p w:rsidR="00D732EF" w:rsidRDefault="00D732EF">
      <w:pPr>
        <w:pStyle w:val="affd"/>
        <w:spacing w:before="156" w:after="156"/>
      </w:pPr>
    </w:p>
    <w:p w:rsidR="00D732EF" w:rsidRDefault="007122F5">
      <w:pPr>
        <w:pStyle w:val="affd"/>
        <w:numPr>
          <w:ilvl w:val="2"/>
          <w:numId w:val="0"/>
        </w:numPr>
        <w:spacing w:before="156" w:after="156"/>
        <w:ind w:firstLineChars="200" w:firstLine="420"/>
        <w:rPr>
          <w:rFonts w:hAnsi="黑体"/>
        </w:rPr>
      </w:pPr>
      <w:r>
        <w:rPr>
          <w:rFonts w:hAnsi="黑体" w:hint="eastAsia"/>
        </w:rPr>
        <w:t xml:space="preserve">简约化栽培 </w:t>
      </w:r>
      <w:r>
        <w:rPr>
          <w:rFonts w:hAnsi="黑体"/>
        </w:rPr>
        <w:t xml:space="preserve"> </w:t>
      </w:r>
      <w:r>
        <w:rPr>
          <w:rFonts w:hAnsi="黑体" w:hint="eastAsia"/>
        </w:rPr>
        <w:t>simplified cultivation</w:t>
      </w:r>
    </w:p>
    <w:p w:rsidR="00D732EF" w:rsidRDefault="007122F5">
      <w:pPr>
        <w:pStyle w:val="affffe"/>
        <w:ind w:firstLine="420"/>
      </w:pPr>
      <w:r>
        <w:rPr>
          <w:rFonts w:hint="eastAsia"/>
        </w:rPr>
        <w:lastRenderedPageBreak/>
        <w:t>采用药剂处理种子，机械化耕整地、铺滴灌带、覆地膜、小拱棚插杆、覆拱膜、施肥、病虫害防治等田间管理，同时集成应用水肥一体化、少整枝打杈等栽培模式，达到在露地西瓜生产过程中简化农艺活动过程和降低生产成本的栽培方法。</w:t>
      </w:r>
    </w:p>
    <w:p w:rsidR="00D732EF" w:rsidRDefault="00D732EF">
      <w:pPr>
        <w:pStyle w:val="affd"/>
        <w:spacing w:before="156" w:after="156"/>
        <w:rPr>
          <w:rFonts w:hAnsi="黑体"/>
        </w:rPr>
      </w:pPr>
    </w:p>
    <w:p w:rsidR="00D732EF" w:rsidRDefault="007122F5">
      <w:pPr>
        <w:pStyle w:val="affd"/>
        <w:numPr>
          <w:ilvl w:val="2"/>
          <w:numId w:val="0"/>
        </w:numPr>
        <w:spacing w:before="156" w:after="156"/>
        <w:ind w:firstLineChars="200" w:firstLine="420"/>
        <w:rPr>
          <w:rFonts w:hAnsi="黑体"/>
        </w:rPr>
      </w:pPr>
      <w:r>
        <w:rPr>
          <w:rFonts w:hAnsi="黑体" w:hint="eastAsia"/>
        </w:rPr>
        <w:t xml:space="preserve">西瓜接穗 </w:t>
      </w:r>
      <w:r>
        <w:rPr>
          <w:rFonts w:hAnsi="黑体"/>
        </w:rPr>
        <w:t xml:space="preserve"> </w:t>
      </w:r>
      <w:r>
        <w:rPr>
          <w:rFonts w:hAnsi="黑体" w:hint="eastAsia"/>
        </w:rPr>
        <w:t>watermelon scion</w:t>
      </w:r>
    </w:p>
    <w:p w:rsidR="00D732EF" w:rsidRDefault="007122F5">
      <w:pPr>
        <w:pStyle w:val="affffe"/>
        <w:ind w:firstLine="420"/>
        <w:rPr>
          <w:color w:val="C00000"/>
        </w:rPr>
      </w:pPr>
      <w:r>
        <w:rPr>
          <w:rFonts w:hint="eastAsia"/>
        </w:rPr>
        <w:t>嫁接苗中接合在西瓜砧木上并开花结果的植株部分。</w:t>
      </w:r>
    </w:p>
    <w:p w:rsidR="00D732EF" w:rsidRDefault="00D732EF">
      <w:pPr>
        <w:pStyle w:val="affd"/>
        <w:spacing w:before="156" w:after="156"/>
        <w:rPr>
          <w:rFonts w:hAnsi="黑体"/>
        </w:rPr>
      </w:pPr>
    </w:p>
    <w:p w:rsidR="00D732EF" w:rsidRDefault="007122F5">
      <w:pPr>
        <w:pStyle w:val="affd"/>
        <w:numPr>
          <w:ilvl w:val="2"/>
          <w:numId w:val="0"/>
        </w:numPr>
        <w:spacing w:before="156" w:after="156"/>
        <w:ind w:firstLineChars="200" w:firstLine="420"/>
        <w:rPr>
          <w:rFonts w:hAnsi="黑体"/>
        </w:rPr>
      </w:pPr>
      <w:r>
        <w:rPr>
          <w:rFonts w:hAnsi="黑体" w:hint="eastAsia"/>
        </w:rPr>
        <w:t xml:space="preserve">西瓜砧木 </w:t>
      </w:r>
      <w:r>
        <w:rPr>
          <w:rFonts w:hAnsi="黑体"/>
        </w:rPr>
        <w:t xml:space="preserve"> </w:t>
      </w:r>
      <w:r>
        <w:rPr>
          <w:rFonts w:hAnsi="黑体" w:hint="eastAsia"/>
        </w:rPr>
        <w:t>watermelon rootstock</w:t>
      </w:r>
    </w:p>
    <w:p w:rsidR="00D732EF" w:rsidRDefault="007122F5">
      <w:pPr>
        <w:pStyle w:val="affffe"/>
        <w:ind w:firstLine="420"/>
      </w:pPr>
      <w:r>
        <w:rPr>
          <w:rFonts w:hint="eastAsia"/>
        </w:rPr>
        <w:t>嫁接中承接西瓜接穗的部分。</w:t>
      </w:r>
    </w:p>
    <w:p w:rsidR="00D732EF" w:rsidRDefault="00D732EF">
      <w:pPr>
        <w:pStyle w:val="affd"/>
        <w:spacing w:before="156" w:after="156"/>
        <w:rPr>
          <w:rFonts w:hAnsi="黑体"/>
        </w:rPr>
      </w:pPr>
    </w:p>
    <w:p w:rsidR="00D732EF" w:rsidRDefault="007122F5">
      <w:pPr>
        <w:pStyle w:val="affd"/>
        <w:numPr>
          <w:ilvl w:val="2"/>
          <w:numId w:val="0"/>
        </w:numPr>
        <w:spacing w:before="156" w:after="156"/>
        <w:ind w:firstLineChars="200" w:firstLine="420"/>
        <w:rPr>
          <w:rFonts w:hAnsi="黑体"/>
        </w:rPr>
      </w:pPr>
      <w:r>
        <w:rPr>
          <w:rFonts w:hAnsi="黑体" w:hint="eastAsia"/>
        </w:rPr>
        <w:t xml:space="preserve">西瓜嫁接育苗 </w:t>
      </w:r>
      <w:r>
        <w:rPr>
          <w:rFonts w:hAnsi="黑体"/>
        </w:rPr>
        <w:t xml:space="preserve"> </w:t>
      </w:r>
      <w:r>
        <w:rPr>
          <w:rFonts w:hAnsi="黑体" w:hint="eastAsia"/>
        </w:rPr>
        <w:t>grafting seedling of watermelon</w:t>
      </w:r>
    </w:p>
    <w:p w:rsidR="00D732EF" w:rsidRDefault="007122F5">
      <w:pPr>
        <w:pStyle w:val="affffe"/>
        <w:ind w:firstLine="420"/>
      </w:pPr>
      <w:r>
        <w:rPr>
          <w:rFonts w:ascii="Times New Roman"/>
          <w:bCs/>
        </w:rPr>
        <w:t>将西瓜接穗连接到西瓜砧木的适当部位，使二者结合成一个新的植物体。</w:t>
      </w:r>
    </w:p>
    <w:p w:rsidR="00D732EF" w:rsidRDefault="007122F5">
      <w:pPr>
        <w:pStyle w:val="affc"/>
        <w:spacing w:before="312" w:after="312"/>
      </w:pPr>
      <w:r>
        <w:rPr>
          <w:rFonts w:hint="eastAsia"/>
        </w:rPr>
        <w:t>产地环境</w:t>
      </w:r>
    </w:p>
    <w:p w:rsidR="00D732EF" w:rsidRDefault="007122F5">
      <w:pPr>
        <w:pStyle w:val="affd"/>
        <w:spacing w:before="156" w:after="156"/>
        <w:rPr>
          <w:rFonts w:hAnsi="黑体"/>
        </w:rPr>
      </w:pPr>
      <w:r>
        <w:rPr>
          <w:rFonts w:hAnsi="黑体" w:hint="eastAsia"/>
        </w:rPr>
        <w:t>选地</w:t>
      </w:r>
    </w:p>
    <w:p w:rsidR="00D732EF" w:rsidRDefault="007122F5">
      <w:pPr>
        <w:pStyle w:val="affffe"/>
        <w:ind w:firstLine="420"/>
      </w:pPr>
      <w:r>
        <w:rPr>
          <w:rFonts w:hint="eastAsia"/>
        </w:rPr>
        <w:t>选择地势开阔平坦、土层深厚、中等肥力以上和富含有机质的壤土或沙壤土种植。</w:t>
      </w:r>
    </w:p>
    <w:p w:rsidR="00D732EF" w:rsidRDefault="007122F5">
      <w:pPr>
        <w:pStyle w:val="affd"/>
        <w:spacing w:before="156" w:after="156"/>
        <w:rPr>
          <w:rFonts w:hAnsi="黑体"/>
        </w:rPr>
      </w:pPr>
      <w:r>
        <w:rPr>
          <w:rFonts w:hAnsi="黑体" w:hint="eastAsia"/>
        </w:rPr>
        <w:t>水源及水质</w:t>
      </w:r>
    </w:p>
    <w:p w:rsidR="00D732EF" w:rsidRDefault="007122F5">
      <w:pPr>
        <w:pStyle w:val="affffe"/>
        <w:ind w:firstLine="420"/>
      </w:pPr>
      <w:r>
        <w:rPr>
          <w:rFonts w:hint="eastAsia"/>
        </w:rPr>
        <w:t>应采用安全、无污染的水源。灌溉水质应符合GB 5084要求。</w:t>
      </w:r>
    </w:p>
    <w:p w:rsidR="00D732EF" w:rsidRDefault="007122F5">
      <w:pPr>
        <w:pStyle w:val="affc"/>
        <w:spacing w:before="312" w:after="312"/>
      </w:pPr>
      <w:r>
        <w:rPr>
          <w:rFonts w:hint="eastAsia"/>
        </w:rPr>
        <w:t>品种和育苗</w:t>
      </w:r>
    </w:p>
    <w:p w:rsidR="00D732EF" w:rsidRDefault="007122F5">
      <w:pPr>
        <w:pStyle w:val="affd"/>
        <w:spacing w:before="156" w:after="156"/>
      </w:pPr>
      <w:r>
        <w:rPr>
          <w:rFonts w:hint="eastAsia"/>
        </w:rPr>
        <w:t>品种选择</w:t>
      </w:r>
    </w:p>
    <w:p w:rsidR="00D732EF" w:rsidRDefault="007122F5">
      <w:pPr>
        <w:pStyle w:val="affffe"/>
        <w:ind w:firstLine="420"/>
      </w:pPr>
      <w:r>
        <w:rPr>
          <w:rFonts w:hint="eastAsia"/>
        </w:rPr>
        <w:t>适合市场需求的西瓜登记品种。</w:t>
      </w:r>
    </w:p>
    <w:p w:rsidR="00D732EF" w:rsidRDefault="007122F5">
      <w:pPr>
        <w:pStyle w:val="affd"/>
        <w:spacing w:before="156" w:after="156"/>
      </w:pPr>
      <w:r>
        <w:rPr>
          <w:rFonts w:hint="eastAsia"/>
        </w:rPr>
        <w:t>种子质量</w:t>
      </w:r>
    </w:p>
    <w:p w:rsidR="00D732EF" w:rsidRDefault="007122F5">
      <w:pPr>
        <w:pStyle w:val="affffe"/>
        <w:ind w:firstLine="420"/>
      </w:pPr>
      <w:r>
        <w:rPr>
          <w:rFonts w:hint="eastAsia"/>
        </w:rPr>
        <w:t>应符合GB 16715.1要求。</w:t>
      </w:r>
    </w:p>
    <w:p w:rsidR="00D732EF" w:rsidRDefault="007122F5">
      <w:pPr>
        <w:pStyle w:val="affd"/>
        <w:spacing w:before="156" w:after="156"/>
      </w:pPr>
      <w:r>
        <w:rPr>
          <w:rFonts w:hint="eastAsia"/>
        </w:rPr>
        <w:t>种子处理</w:t>
      </w:r>
    </w:p>
    <w:p w:rsidR="00D732EF" w:rsidRDefault="007122F5">
      <w:pPr>
        <w:pStyle w:val="affffe"/>
        <w:ind w:firstLine="420"/>
      </w:pPr>
      <w:r>
        <w:rPr>
          <w:rFonts w:hint="eastAsia"/>
        </w:rPr>
        <w:t>种子用杀菌剂进行处理，处理后的种子置于28</w:t>
      </w:r>
      <w:r>
        <w:t> </w:t>
      </w:r>
      <w:r>
        <w:rPr>
          <w:rFonts w:hint="eastAsia"/>
        </w:rPr>
        <w:t>℃～32</w:t>
      </w:r>
      <w:r>
        <w:t> </w:t>
      </w:r>
      <w:r>
        <w:rPr>
          <w:rFonts w:hint="eastAsia"/>
        </w:rPr>
        <w:t>℃温水中浸泡6 h～10 h，捞出、擦干种子表面的水分后，放入30</w:t>
      </w:r>
      <w:r>
        <w:t> </w:t>
      </w:r>
      <w:r>
        <w:rPr>
          <w:rFonts w:hint="eastAsia"/>
        </w:rPr>
        <w:t>℃恒温箱中，催芽36 h～48 h。</w:t>
      </w:r>
    </w:p>
    <w:p w:rsidR="00D732EF" w:rsidRDefault="007122F5">
      <w:pPr>
        <w:pStyle w:val="affd"/>
        <w:spacing w:before="156" w:after="156"/>
      </w:pPr>
      <w:r>
        <w:rPr>
          <w:rFonts w:hint="eastAsia"/>
        </w:rPr>
        <w:t>嫁接育苗</w:t>
      </w:r>
    </w:p>
    <w:p w:rsidR="00D732EF" w:rsidRDefault="000E0977">
      <w:pPr>
        <w:pStyle w:val="affffe"/>
        <w:ind w:firstLine="420"/>
      </w:pPr>
      <w:r w:rsidRPr="000E0977">
        <w:rPr>
          <w:rFonts w:hint="eastAsia"/>
        </w:rPr>
        <w:t>育苗基质应符合NY</w:t>
      </w:r>
      <w:r w:rsidR="00AB0D2D">
        <w:rPr>
          <w:rFonts w:hint="eastAsia"/>
        </w:rPr>
        <w:t xml:space="preserve">/T </w:t>
      </w:r>
      <w:r w:rsidRPr="000E0977">
        <w:rPr>
          <w:rFonts w:hint="eastAsia"/>
        </w:rPr>
        <w:t>2118</w:t>
      </w:r>
      <w:r w:rsidR="009A063B">
        <w:rPr>
          <w:rFonts w:hint="eastAsia"/>
        </w:rPr>
        <w:t>的要求</w:t>
      </w:r>
      <w:r>
        <w:rPr>
          <w:rFonts w:hint="eastAsia"/>
        </w:rPr>
        <w:t>。</w:t>
      </w:r>
      <w:r w:rsidR="007122F5">
        <w:rPr>
          <w:rFonts w:hint="eastAsia"/>
        </w:rPr>
        <w:t>将砧木刚展开的第一片真叶及生长点掐去，将嫁接针在砧木上方顺子叶方向成</w:t>
      </w:r>
      <w:r w:rsidR="00ED6F7E">
        <w:rPr>
          <w:rFonts w:hint="eastAsia"/>
        </w:rPr>
        <w:t>45°</w:t>
      </w:r>
      <w:r w:rsidR="007122F5">
        <w:rPr>
          <w:rFonts w:hint="eastAsia"/>
        </w:rPr>
        <w:t>斜插</w:t>
      </w:r>
      <w:r w:rsidR="0032212D">
        <w:rPr>
          <w:rFonts w:hint="eastAsia"/>
        </w:rPr>
        <w:t>，斜插深度为</w:t>
      </w:r>
      <w:r w:rsidR="007122F5">
        <w:rPr>
          <w:rFonts w:hint="eastAsia"/>
        </w:rPr>
        <w:t>0.5 cm。接穗苗用手术刀片切好，下胚轴长度1.5 cm～2 cm。嫁接时，取出接穗苗，用刀片成45</w:t>
      </w:r>
      <w:r w:rsidR="00257522">
        <w:rPr>
          <w:rFonts w:hint="eastAsia"/>
        </w:rPr>
        <w:t>°</w:t>
      </w:r>
      <w:r w:rsidR="007122F5">
        <w:rPr>
          <w:rFonts w:hint="eastAsia"/>
        </w:rPr>
        <w:t>斜削一刀，迅速拔出砧木中的嫁接针，将削成斜面的接穗下胚轴准确地按嫁接针插入方向斜插入砧木中，使接穗与砧木紧密贴合。</w:t>
      </w:r>
    </w:p>
    <w:p w:rsidR="00D732EF" w:rsidRDefault="007122F5">
      <w:pPr>
        <w:pStyle w:val="affc"/>
        <w:spacing w:before="312" w:after="312"/>
      </w:pPr>
      <w:r>
        <w:rPr>
          <w:rFonts w:hint="eastAsia"/>
        </w:rPr>
        <w:lastRenderedPageBreak/>
        <w:t>栽培技术</w:t>
      </w:r>
    </w:p>
    <w:p w:rsidR="00D732EF" w:rsidRDefault="007122F5">
      <w:pPr>
        <w:pStyle w:val="affd"/>
        <w:spacing w:before="156" w:after="156"/>
      </w:pPr>
      <w:r>
        <w:rPr>
          <w:rFonts w:hint="eastAsia"/>
        </w:rPr>
        <w:t>移栽前准备</w:t>
      </w:r>
    </w:p>
    <w:p w:rsidR="00D732EF" w:rsidRDefault="007122F5">
      <w:pPr>
        <w:pStyle w:val="affe"/>
        <w:spacing w:before="156" w:after="156"/>
        <w:rPr>
          <w:rFonts w:hAnsi="黑体"/>
        </w:rPr>
      </w:pPr>
      <w:r>
        <w:rPr>
          <w:rFonts w:hAnsi="黑体" w:hint="eastAsia"/>
        </w:rPr>
        <w:t>耕整地</w:t>
      </w:r>
    </w:p>
    <w:p w:rsidR="00D732EF" w:rsidRDefault="00154B6B">
      <w:pPr>
        <w:pStyle w:val="affffe"/>
        <w:ind w:firstLine="420"/>
        <w:rPr>
          <w:rFonts w:hAnsi="宋体"/>
        </w:rPr>
      </w:pPr>
      <w:r w:rsidRPr="00154B6B">
        <w:rPr>
          <w:rFonts w:hAnsi="宋体" w:hint="eastAsia"/>
        </w:rPr>
        <w:t>露地西瓜栽培</w:t>
      </w:r>
      <w:r w:rsidR="007122F5">
        <w:rPr>
          <w:rFonts w:hAnsi="宋体" w:hint="eastAsia"/>
        </w:rPr>
        <w:t>移栽前对土壤进行深耕，</w:t>
      </w:r>
      <w:proofErr w:type="gramStart"/>
      <w:r w:rsidR="007122F5">
        <w:rPr>
          <w:rFonts w:hAnsi="宋体" w:hint="eastAsia"/>
        </w:rPr>
        <w:t>耕深应</w:t>
      </w:r>
      <w:proofErr w:type="gramEnd"/>
      <w:r w:rsidR="007122F5">
        <w:rPr>
          <w:rFonts w:hAnsi="宋体" w:hint="eastAsia"/>
        </w:rPr>
        <w:t>符合当地农艺要求，铧式犁作业质量应符合NY/T 742规定，</w:t>
      </w:r>
      <w:proofErr w:type="gramStart"/>
      <w:r w:rsidR="007122F5">
        <w:rPr>
          <w:rFonts w:hAnsi="宋体" w:hint="eastAsia"/>
        </w:rPr>
        <w:t>深松机作业</w:t>
      </w:r>
      <w:proofErr w:type="gramEnd"/>
      <w:r w:rsidR="007122F5">
        <w:rPr>
          <w:rFonts w:hAnsi="宋体" w:hint="eastAsia"/>
        </w:rPr>
        <w:t>质量应符合NY/T 741规定，旋耕机作业质量应符合</w:t>
      </w:r>
      <w:bookmarkStart w:id="44" w:name="OLE_LINK15"/>
      <w:r w:rsidR="007122F5">
        <w:rPr>
          <w:rFonts w:hAnsi="宋体" w:hint="eastAsia"/>
        </w:rPr>
        <w:t>NY/T 499规定</w:t>
      </w:r>
      <w:bookmarkEnd w:id="44"/>
      <w:r w:rsidR="007122F5">
        <w:rPr>
          <w:rFonts w:hAnsi="宋体" w:hint="eastAsia"/>
        </w:rPr>
        <w:t>。</w:t>
      </w:r>
    </w:p>
    <w:p w:rsidR="00D732EF" w:rsidRDefault="007122F5">
      <w:pPr>
        <w:pStyle w:val="affe"/>
        <w:spacing w:before="156" w:after="156"/>
        <w:rPr>
          <w:rFonts w:hAnsi="黑体"/>
        </w:rPr>
      </w:pPr>
      <w:r>
        <w:rPr>
          <w:rFonts w:hAnsi="黑体" w:hint="eastAsia"/>
        </w:rPr>
        <w:t>铺滴灌带、覆膜</w:t>
      </w:r>
    </w:p>
    <w:p w:rsidR="00D732EF" w:rsidRDefault="007122F5" w:rsidP="00883B3E">
      <w:pPr>
        <w:pStyle w:val="affffe"/>
        <w:ind w:firstLine="420"/>
      </w:pPr>
      <w:r>
        <w:rPr>
          <w:rFonts w:hint="eastAsia"/>
        </w:rPr>
        <w:t>采用覆膜铺</w:t>
      </w:r>
      <w:proofErr w:type="gramStart"/>
      <w:r>
        <w:rPr>
          <w:rFonts w:hint="eastAsia"/>
        </w:rPr>
        <w:t>滴灌带</w:t>
      </w:r>
      <w:proofErr w:type="gramEnd"/>
      <w:r>
        <w:rPr>
          <w:rFonts w:hint="eastAsia"/>
        </w:rPr>
        <w:t>一体机在种植行上铺设</w:t>
      </w:r>
      <w:proofErr w:type="gramStart"/>
      <w:r>
        <w:rPr>
          <w:rFonts w:hint="eastAsia"/>
        </w:rPr>
        <w:t>滴灌带</w:t>
      </w:r>
      <w:proofErr w:type="gramEnd"/>
      <w:r>
        <w:rPr>
          <w:rFonts w:hint="eastAsia"/>
        </w:rPr>
        <w:t>和覆盖地膜。铺设1条滴灌带，</w:t>
      </w:r>
      <w:proofErr w:type="gramStart"/>
      <w:r>
        <w:rPr>
          <w:rFonts w:hint="eastAsia"/>
        </w:rPr>
        <w:t>滴灌带</w:t>
      </w:r>
      <w:proofErr w:type="gramEnd"/>
      <w:r>
        <w:rPr>
          <w:rFonts w:hint="eastAsia"/>
        </w:rPr>
        <w:t>直径2 cm，出水孔间距20 cm，覆盖幅宽1.25</w:t>
      </w:r>
      <w:r w:rsidR="00883B3E">
        <w:rPr>
          <w:rFonts w:hint="eastAsia"/>
        </w:rPr>
        <w:t xml:space="preserve"> </w:t>
      </w:r>
      <w:r>
        <w:rPr>
          <w:rFonts w:hint="eastAsia"/>
        </w:rPr>
        <w:t>m地膜。地膜覆盖后铺设地面支管并联通滴灌带，保证滴灌系统正常。铺膜机作业质量应符合NY/T 986规定，地面覆盖薄膜（地膜）应符合GB 13735要求。</w:t>
      </w:r>
    </w:p>
    <w:p w:rsidR="00D732EF" w:rsidRDefault="007122F5">
      <w:pPr>
        <w:pStyle w:val="affd"/>
        <w:spacing w:before="156" w:after="156"/>
      </w:pPr>
      <w:r>
        <w:rPr>
          <w:rFonts w:hint="eastAsia"/>
        </w:rPr>
        <w:t>移栽</w:t>
      </w:r>
    </w:p>
    <w:p w:rsidR="00D732EF" w:rsidRDefault="007122F5">
      <w:pPr>
        <w:pStyle w:val="affffe"/>
        <w:ind w:firstLine="420"/>
      </w:pPr>
      <w:r>
        <w:rPr>
          <w:rFonts w:hint="eastAsia"/>
        </w:rPr>
        <w:t>嫁接苗长至3叶1心时进行移栽，选择健康壮苗进行移栽。株距</w:t>
      </w:r>
      <w:r w:rsidR="00883B3E">
        <w:rPr>
          <w:rFonts w:hint="eastAsia"/>
        </w:rPr>
        <w:t>为</w:t>
      </w:r>
      <w:r>
        <w:rPr>
          <w:rFonts w:hint="eastAsia"/>
        </w:rPr>
        <w:t>50 cm，行距</w:t>
      </w:r>
      <w:r w:rsidR="00883B3E">
        <w:rPr>
          <w:rFonts w:hint="eastAsia"/>
        </w:rPr>
        <w:t>为</w:t>
      </w:r>
      <w:r>
        <w:rPr>
          <w:rFonts w:hint="eastAsia"/>
        </w:rPr>
        <w:t>2.2 m，保苗株数</w:t>
      </w:r>
      <w:r w:rsidR="00291A48">
        <w:rPr>
          <w:rFonts w:hint="eastAsia"/>
        </w:rPr>
        <w:t>为</w:t>
      </w:r>
      <w:r>
        <w:rPr>
          <w:rFonts w:hint="eastAsia"/>
        </w:rPr>
        <w:t>580株</w:t>
      </w:r>
      <w:r w:rsidR="00291A48">
        <w:rPr>
          <w:rFonts w:hint="eastAsia"/>
        </w:rPr>
        <w:t>/667 m</w:t>
      </w:r>
      <w:r w:rsidR="00291A48">
        <w:rPr>
          <w:rFonts w:hint="eastAsia"/>
          <w:vertAlign w:val="superscript"/>
        </w:rPr>
        <w:t>2</w:t>
      </w:r>
      <w:r>
        <w:rPr>
          <w:rFonts w:hint="eastAsia"/>
        </w:rPr>
        <w:t>～620株</w:t>
      </w:r>
      <w:r w:rsidR="00291A48">
        <w:rPr>
          <w:rFonts w:hint="eastAsia"/>
        </w:rPr>
        <w:t>/667 m</w:t>
      </w:r>
      <w:r w:rsidR="00291A48">
        <w:rPr>
          <w:rFonts w:hint="eastAsia"/>
          <w:vertAlign w:val="superscript"/>
        </w:rPr>
        <w:t>2</w:t>
      </w:r>
      <w:r>
        <w:rPr>
          <w:rFonts w:hint="eastAsia"/>
        </w:rPr>
        <w:t>，1膜1行，种植行</w:t>
      </w:r>
      <w:r w:rsidR="00CE7AE9">
        <w:rPr>
          <w:rFonts w:hint="eastAsia"/>
        </w:rPr>
        <w:t>与</w:t>
      </w:r>
      <w:proofErr w:type="gramStart"/>
      <w:r>
        <w:rPr>
          <w:rFonts w:hint="eastAsia"/>
        </w:rPr>
        <w:t>滴灌带</w:t>
      </w:r>
      <w:proofErr w:type="gramEnd"/>
      <w:r w:rsidR="00CE7AE9">
        <w:rPr>
          <w:rFonts w:hint="eastAsia"/>
        </w:rPr>
        <w:t>的距离</w:t>
      </w:r>
      <w:r w:rsidR="00426973">
        <w:rPr>
          <w:rFonts w:hint="eastAsia"/>
        </w:rPr>
        <w:t>为</w:t>
      </w:r>
      <w:r>
        <w:rPr>
          <w:rFonts w:hint="eastAsia"/>
        </w:rPr>
        <w:t>15 cm～20 cm。</w:t>
      </w:r>
    </w:p>
    <w:p w:rsidR="00D732EF" w:rsidRDefault="007122F5">
      <w:pPr>
        <w:pStyle w:val="affd"/>
        <w:spacing w:before="156" w:after="156"/>
      </w:pPr>
      <w:r>
        <w:rPr>
          <w:rFonts w:hint="eastAsia"/>
        </w:rPr>
        <w:t>拱棚架设、覆膜</w:t>
      </w:r>
    </w:p>
    <w:p w:rsidR="00D732EF" w:rsidRDefault="007122F5">
      <w:pPr>
        <w:pStyle w:val="affffe"/>
        <w:ind w:firstLine="420"/>
      </w:pPr>
      <w:r>
        <w:rPr>
          <w:rFonts w:hint="eastAsia"/>
        </w:rPr>
        <w:t>嫁接苗移栽后，搭建小拱棚对瓜苗形成简易保护设施。推荐选用适宜的小拱棚架设覆膜机。</w:t>
      </w:r>
    </w:p>
    <w:p w:rsidR="00D732EF" w:rsidRDefault="007122F5">
      <w:pPr>
        <w:pStyle w:val="affd"/>
        <w:spacing w:before="156" w:after="156"/>
      </w:pPr>
      <w:r>
        <w:rPr>
          <w:rFonts w:hint="eastAsia"/>
        </w:rPr>
        <w:t>植株管理</w:t>
      </w:r>
    </w:p>
    <w:p w:rsidR="00D732EF" w:rsidRDefault="00250F89">
      <w:pPr>
        <w:pStyle w:val="affffe"/>
        <w:ind w:firstLine="420"/>
      </w:pPr>
      <w:r w:rsidRPr="00250F89">
        <w:rPr>
          <w:rFonts w:hint="eastAsia"/>
        </w:rPr>
        <w:t>露地西瓜栽培</w:t>
      </w:r>
      <w:r w:rsidR="007122F5">
        <w:rPr>
          <w:rFonts w:hint="eastAsia"/>
        </w:rPr>
        <w:t>采用多蔓整枝，待主蔓长至10片～15片真叶时，在距离根茎部4片～6片处剪去主蔓，侧蔓顺着生长方向捋顺，之后不再整枝打杈，使植株自然生长。这一阶段由于气温回升，小拱棚应每天早晚通风，待夜间空气温度稳定在15</w:t>
      </w:r>
      <w:r w:rsidR="00257522">
        <w:t> </w:t>
      </w:r>
      <w:r w:rsidR="007122F5">
        <w:rPr>
          <w:rFonts w:hint="eastAsia"/>
        </w:rPr>
        <w:t>℃以上可将小拱棚拆除。</w:t>
      </w:r>
    </w:p>
    <w:p w:rsidR="00D732EF" w:rsidRDefault="007122F5">
      <w:pPr>
        <w:pStyle w:val="affd"/>
        <w:spacing w:before="156" w:after="156"/>
      </w:pPr>
      <w:r>
        <w:rPr>
          <w:rFonts w:hint="eastAsia"/>
        </w:rPr>
        <w:t>选果</w:t>
      </w:r>
    </w:p>
    <w:p w:rsidR="00D732EF" w:rsidRDefault="007122F5">
      <w:pPr>
        <w:pStyle w:val="affffe"/>
        <w:ind w:firstLine="420"/>
      </w:pPr>
      <w:r>
        <w:rPr>
          <w:rFonts w:hint="eastAsia"/>
        </w:rPr>
        <w:t>幼果生长至长度为12</w:t>
      </w:r>
      <w:r>
        <w:t xml:space="preserve"> cm</w:t>
      </w:r>
      <w:r>
        <w:rPr>
          <w:rFonts w:hint="eastAsia"/>
        </w:rPr>
        <w:t>～20</w:t>
      </w:r>
      <w:r>
        <w:t xml:space="preserve"> cm</w:t>
      </w:r>
      <w:r>
        <w:rPr>
          <w:rFonts w:hint="eastAsia"/>
        </w:rPr>
        <w:t>，宽度为5</w:t>
      </w:r>
      <w:r>
        <w:t xml:space="preserve"> cm</w:t>
      </w:r>
      <w:r>
        <w:rPr>
          <w:rFonts w:hint="eastAsia"/>
        </w:rPr>
        <w:t>～10</w:t>
      </w:r>
      <w:r w:rsidR="007D2AB4">
        <w:rPr>
          <w:rFonts w:hint="eastAsia"/>
        </w:rPr>
        <w:t xml:space="preserve"> </w:t>
      </w:r>
      <w:r>
        <w:t>cm</w:t>
      </w:r>
      <w:r>
        <w:rPr>
          <w:rFonts w:hint="eastAsia"/>
        </w:rPr>
        <w:t>时，及时剔除畸形瓜，选择健壮果实留果，一般第13节位～15节位留瓜，每株留1个果。简约化栽培一般进行2次～3次选果，以保证每株选留健壮果实。</w:t>
      </w:r>
    </w:p>
    <w:p w:rsidR="00D732EF" w:rsidRDefault="007122F5">
      <w:pPr>
        <w:pStyle w:val="affc"/>
        <w:spacing w:before="312" w:after="312"/>
      </w:pPr>
      <w:r>
        <w:rPr>
          <w:rFonts w:hint="eastAsia"/>
        </w:rPr>
        <w:t>浇水、施肥原则</w:t>
      </w:r>
    </w:p>
    <w:p w:rsidR="00D732EF" w:rsidRPr="00172CD0" w:rsidRDefault="00D82C79">
      <w:pPr>
        <w:pStyle w:val="affffe"/>
        <w:ind w:firstLine="420"/>
      </w:pPr>
      <w:r w:rsidRPr="00D82C79">
        <w:rPr>
          <w:rFonts w:hint="eastAsia"/>
        </w:rPr>
        <w:t>露地西瓜栽培</w:t>
      </w:r>
      <w:r w:rsidR="007122F5" w:rsidRPr="00172CD0">
        <w:rPr>
          <w:rFonts w:hint="eastAsia"/>
        </w:rPr>
        <w:t>采用水肥一体化技术。水肥管理以节水节肥且均匀灌溉为主，全生育期一般浇8次～9次水，前2次</w:t>
      </w:r>
      <w:r w:rsidR="007122F5" w:rsidRPr="00172CD0">
        <w:t>浇水</w:t>
      </w:r>
      <w:r w:rsidR="007F2AC3" w:rsidRPr="00172CD0">
        <w:t>量</w:t>
      </w:r>
      <w:r w:rsidR="002F0609" w:rsidRPr="00172CD0">
        <w:t>为</w:t>
      </w:r>
      <w:r w:rsidR="007122F5" w:rsidRPr="00172CD0">
        <w:rPr>
          <w:rFonts w:hint="eastAsia"/>
        </w:rPr>
        <w:t>1.5 m</w:t>
      </w:r>
      <w:r w:rsidR="007122F5" w:rsidRPr="00172CD0">
        <w:rPr>
          <w:vertAlign w:val="superscript"/>
        </w:rPr>
        <w:t>3</w:t>
      </w:r>
      <w:r w:rsidR="007F2AC3" w:rsidRPr="00172CD0">
        <w:rPr>
          <w:rFonts w:hint="eastAsia"/>
        </w:rPr>
        <w:t>/</w:t>
      </w:r>
      <w:r w:rsidR="007F2AC3" w:rsidRPr="00172CD0">
        <w:t>667 m</w:t>
      </w:r>
      <w:r w:rsidR="007F2AC3" w:rsidRPr="00172CD0">
        <w:rPr>
          <w:vertAlign w:val="superscript"/>
        </w:rPr>
        <w:t>2</w:t>
      </w:r>
      <w:r w:rsidR="007122F5" w:rsidRPr="00172CD0">
        <w:rPr>
          <w:rFonts w:hint="eastAsia"/>
        </w:rPr>
        <w:t>，第3次～5次</w:t>
      </w:r>
      <w:r w:rsidR="007122F5" w:rsidRPr="00172CD0">
        <w:t>浇水</w:t>
      </w:r>
      <w:r w:rsidR="00424F8F" w:rsidRPr="00172CD0">
        <w:t>量为</w:t>
      </w:r>
      <w:r w:rsidR="007122F5" w:rsidRPr="00172CD0">
        <w:rPr>
          <w:rFonts w:hint="eastAsia"/>
        </w:rPr>
        <w:t>2</w:t>
      </w:r>
      <w:r w:rsidR="00424F8F" w:rsidRPr="00172CD0">
        <w:rPr>
          <w:rFonts w:hint="eastAsia"/>
        </w:rPr>
        <w:t xml:space="preserve"> m</w:t>
      </w:r>
      <w:r w:rsidR="00424F8F" w:rsidRPr="00172CD0">
        <w:rPr>
          <w:vertAlign w:val="superscript"/>
        </w:rPr>
        <w:t>3</w:t>
      </w:r>
      <w:r w:rsidR="00424F8F" w:rsidRPr="00172CD0">
        <w:rPr>
          <w:rFonts w:hint="eastAsia"/>
        </w:rPr>
        <w:t>/</w:t>
      </w:r>
      <w:r w:rsidR="00424F8F" w:rsidRPr="00172CD0">
        <w:t>667 m</w:t>
      </w:r>
      <w:r w:rsidR="00424F8F" w:rsidRPr="00172CD0">
        <w:rPr>
          <w:vertAlign w:val="superscript"/>
        </w:rPr>
        <w:t>2</w:t>
      </w:r>
      <w:r w:rsidR="007122F5" w:rsidRPr="00172CD0">
        <w:rPr>
          <w:rFonts w:hint="eastAsia"/>
        </w:rPr>
        <w:t>，以后</w:t>
      </w:r>
      <w:r w:rsidR="007122F5" w:rsidRPr="00172CD0">
        <w:t>浇水</w:t>
      </w:r>
      <w:r w:rsidR="0028582B" w:rsidRPr="00172CD0">
        <w:t>量为</w:t>
      </w:r>
      <w:r w:rsidR="007122F5" w:rsidRPr="00172CD0">
        <w:rPr>
          <w:rFonts w:hint="eastAsia"/>
        </w:rPr>
        <w:t>3</w:t>
      </w:r>
      <w:r w:rsidR="0028582B" w:rsidRPr="00172CD0">
        <w:rPr>
          <w:rFonts w:hint="eastAsia"/>
        </w:rPr>
        <w:t xml:space="preserve"> m</w:t>
      </w:r>
      <w:r w:rsidR="0028582B" w:rsidRPr="00172CD0">
        <w:rPr>
          <w:vertAlign w:val="superscript"/>
        </w:rPr>
        <w:t>3</w:t>
      </w:r>
      <w:r w:rsidR="0028582B" w:rsidRPr="00172CD0">
        <w:rPr>
          <w:rFonts w:hint="eastAsia"/>
        </w:rPr>
        <w:t>/</w:t>
      </w:r>
      <w:r w:rsidR="0028582B" w:rsidRPr="00172CD0">
        <w:t>667 m</w:t>
      </w:r>
      <w:r w:rsidR="0028582B" w:rsidRPr="00172CD0">
        <w:rPr>
          <w:vertAlign w:val="superscript"/>
        </w:rPr>
        <w:t>2</w:t>
      </w:r>
      <w:r w:rsidR="007122F5" w:rsidRPr="00172CD0">
        <w:rPr>
          <w:rFonts w:hint="eastAsia"/>
        </w:rPr>
        <w:t>，第2次浇水时施第1次肥，推荐复合肥</w:t>
      </w:r>
      <w:r w:rsidR="00A04AFD" w:rsidRPr="00172CD0">
        <w:rPr>
          <w:rFonts w:hint="eastAsia"/>
        </w:rPr>
        <w:t>施用量</w:t>
      </w:r>
      <w:r w:rsidR="00A04AFD" w:rsidRPr="00172CD0">
        <w:t>为</w:t>
      </w:r>
      <w:r w:rsidR="007122F5" w:rsidRPr="00172CD0">
        <w:rPr>
          <w:rFonts w:hint="eastAsia"/>
        </w:rPr>
        <w:t>1 kg</w:t>
      </w:r>
      <w:r w:rsidR="00A04AFD" w:rsidRPr="00172CD0">
        <w:rPr>
          <w:rFonts w:hint="eastAsia"/>
        </w:rPr>
        <w:t>/</w:t>
      </w:r>
      <w:r w:rsidR="00A04AFD" w:rsidRPr="00172CD0">
        <w:t>667 m</w:t>
      </w:r>
      <w:r w:rsidR="00A04AFD" w:rsidRPr="00172CD0">
        <w:rPr>
          <w:vertAlign w:val="superscript"/>
        </w:rPr>
        <w:t>2</w:t>
      </w:r>
      <w:r w:rsidR="007122F5" w:rsidRPr="00172CD0">
        <w:rPr>
          <w:rFonts w:hint="eastAsia"/>
        </w:rPr>
        <w:t>，第3次浇水时施第2次肥，推荐复合肥</w:t>
      </w:r>
      <w:r w:rsidR="00A04AFD" w:rsidRPr="00172CD0">
        <w:rPr>
          <w:rFonts w:hint="eastAsia"/>
        </w:rPr>
        <w:t>施用量为</w:t>
      </w:r>
      <w:r w:rsidR="007122F5" w:rsidRPr="00172CD0">
        <w:rPr>
          <w:rFonts w:hint="eastAsia"/>
        </w:rPr>
        <w:t>2 kg</w:t>
      </w:r>
      <w:r w:rsidR="00A04AFD" w:rsidRPr="00172CD0">
        <w:rPr>
          <w:rFonts w:hint="eastAsia"/>
        </w:rPr>
        <w:t>/</w:t>
      </w:r>
      <w:r w:rsidR="00A04AFD" w:rsidRPr="00172CD0">
        <w:t>667 m</w:t>
      </w:r>
      <w:r w:rsidR="00A04AFD" w:rsidRPr="00172CD0">
        <w:rPr>
          <w:vertAlign w:val="superscript"/>
        </w:rPr>
        <w:t>2</w:t>
      </w:r>
      <w:r w:rsidR="007122F5" w:rsidRPr="00172CD0">
        <w:rPr>
          <w:rFonts w:hint="eastAsia"/>
        </w:rPr>
        <w:t>，第4次浇水时施第3次肥，推荐复合肥</w:t>
      </w:r>
      <w:r w:rsidR="009D63EA" w:rsidRPr="00172CD0">
        <w:rPr>
          <w:rFonts w:hint="eastAsia"/>
        </w:rPr>
        <w:t>施用量为</w:t>
      </w:r>
      <w:r w:rsidR="007122F5" w:rsidRPr="00172CD0">
        <w:rPr>
          <w:rFonts w:hint="eastAsia"/>
        </w:rPr>
        <w:t>4 kg</w:t>
      </w:r>
      <w:r w:rsidR="00A04AFD" w:rsidRPr="00172CD0">
        <w:rPr>
          <w:rFonts w:hint="eastAsia"/>
        </w:rPr>
        <w:t>/</w:t>
      </w:r>
      <w:r w:rsidR="00A04AFD" w:rsidRPr="00172CD0">
        <w:t>667 m</w:t>
      </w:r>
      <w:r w:rsidR="00A04AFD" w:rsidRPr="00172CD0">
        <w:rPr>
          <w:vertAlign w:val="superscript"/>
        </w:rPr>
        <w:t>2</w:t>
      </w:r>
      <w:r w:rsidR="007122F5" w:rsidRPr="00172CD0">
        <w:rPr>
          <w:rFonts w:hint="eastAsia"/>
        </w:rPr>
        <w:t>，第6次浇水时施第4次肥，推荐复合肥</w:t>
      </w:r>
      <w:r w:rsidR="00724B2D" w:rsidRPr="00172CD0">
        <w:rPr>
          <w:rFonts w:hint="eastAsia"/>
        </w:rPr>
        <w:t>施用量为</w:t>
      </w:r>
      <w:r w:rsidR="007122F5" w:rsidRPr="00172CD0">
        <w:rPr>
          <w:rFonts w:hint="eastAsia"/>
        </w:rPr>
        <w:t>8 kg</w:t>
      </w:r>
      <w:r w:rsidR="00A04AFD" w:rsidRPr="00172CD0">
        <w:rPr>
          <w:rFonts w:hint="eastAsia"/>
        </w:rPr>
        <w:t>/</w:t>
      </w:r>
      <w:r w:rsidR="00A04AFD" w:rsidRPr="00172CD0">
        <w:t>667 m</w:t>
      </w:r>
      <w:r w:rsidR="00A04AFD" w:rsidRPr="00172CD0">
        <w:rPr>
          <w:vertAlign w:val="superscript"/>
        </w:rPr>
        <w:t>2</w:t>
      </w:r>
      <w:r w:rsidR="007122F5" w:rsidRPr="00172CD0">
        <w:rPr>
          <w:rFonts w:hint="eastAsia"/>
        </w:rPr>
        <w:t>，第8次浇水时施第5次肥，推荐复合肥</w:t>
      </w:r>
      <w:r w:rsidR="009041B8" w:rsidRPr="00172CD0">
        <w:rPr>
          <w:rFonts w:hint="eastAsia"/>
        </w:rPr>
        <w:t>施用量为</w:t>
      </w:r>
      <w:r w:rsidR="007122F5" w:rsidRPr="00172CD0">
        <w:rPr>
          <w:rFonts w:hint="eastAsia"/>
        </w:rPr>
        <w:t>8 kg</w:t>
      </w:r>
      <w:r w:rsidR="00A04AFD" w:rsidRPr="00172CD0">
        <w:rPr>
          <w:rFonts w:hint="eastAsia"/>
        </w:rPr>
        <w:t>/</w:t>
      </w:r>
      <w:r w:rsidR="00A04AFD" w:rsidRPr="00172CD0">
        <w:t>667 m</w:t>
      </w:r>
      <w:r w:rsidR="00A04AFD" w:rsidRPr="00172CD0">
        <w:rPr>
          <w:vertAlign w:val="superscript"/>
        </w:rPr>
        <w:t>2</w:t>
      </w:r>
      <w:r w:rsidR="007122F5" w:rsidRPr="00172CD0">
        <w:rPr>
          <w:rFonts w:hint="eastAsia"/>
        </w:rPr>
        <w:t>和</w:t>
      </w:r>
      <w:r w:rsidR="007122F5" w:rsidRPr="00172CD0">
        <w:t>施</w:t>
      </w:r>
      <w:r w:rsidR="007122F5" w:rsidRPr="00172CD0">
        <w:rPr>
          <w:rFonts w:hint="eastAsia"/>
        </w:rPr>
        <w:t>硫酸钾肥</w:t>
      </w:r>
      <w:r w:rsidR="00F018F2" w:rsidRPr="00172CD0">
        <w:rPr>
          <w:rFonts w:hint="eastAsia"/>
        </w:rPr>
        <w:t>施用量为</w:t>
      </w:r>
      <w:r w:rsidR="007122F5" w:rsidRPr="00172CD0">
        <w:rPr>
          <w:rFonts w:hint="eastAsia"/>
        </w:rPr>
        <w:t>10 kg</w:t>
      </w:r>
      <w:r w:rsidR="00A04AFD" w:rsidRPr="00172CD0">
        <w:rPr>
          <w:rFonts w:hint="eastAsia"/>
        </w:rPr>
        <w:t>/</w:t>
      </w:r>
      <w:r w:rsidR="00A04AFD" w:rsidRPr="00172CD0">
        <w:t>667 m</w:t>
      </w:r>
      <w:r w:rsidR="00A04AFD" w:rsidRPr="00172CD0">
        <w:rPr>
          <w:vertAlign w:val="superscript"/>
        </w:rPr>
        <w:t>2</w:t>
      </w:r>
      <w:r w:rsidR="007122F5" w:rsidRPr="00172CD0">
        <w:rPr>
          <w:rFonts w:hint="eastAsia"/>
        </w:rPr>
        <w:t>，第9次浇水时施第6次肥，推荐复合肥</w:t>
      </w:r>
      <w:r w:rsidR="007A787E" w:rsidRPr="00172CD0">
        <w:rPr>
          <w:rFonts w:hint="eastAsia"/>
        </w:rPr>
        <w:t>施用量为</w:t>
      </w:r>
      <w:r w:rsidR="007122F5" w:rsidRPr="00172CD0">
        <w:rPr>
          <w:rFonts w:hint="eastAsia"/>
        </w:rPr>
        <w:t xml:space="preserve">8 </w:t>
      </w:r>
      <w:r w:rsidR="007122F5" w:rsidRPr="00172CD0">
        <w:t>k</w:t>
      </w:r>
      <w:r w:rsidR="007122F5" w:rsidRPr="00172CD0">
        <w:rPr>
          <w:rFonts w:hint="eastAsia"/>
        </w:rPr>
        <w:t>g</w:t>
      </w:r>
      <w:r w:rsidR="00A04AFD" w:rsidRPr="00172CD0">
        <w:rPr>
          <w:rFonts w:hint="eastAsia"/>
        </w:rPr>
        <w:t>/</w:t>
      </w:r>
      <w:r w:rsidR="00A04AFD" w:rsidRPr="00172CD0">
        <w:t>667 m</w:t>
      </w:r>
      <w:r w:rsidR="00A04AFD" w:rsidRPr="00172CD0">
        <w:rPr>
          <w:vertAlign w:val="superscript"/>
        </w:rPr>
        <w:t>2</w:t>
      </w:r>
      <w:r w:rsidR="007122F5" w:rsidRPr="00172CD0">
        <w:rPr>
          <w:rFonts w:hint="eastAsia"/>
        </w:rPr>
        <w:t>和硫酸钾肥</w:t>
      </w:r>
      <w:r w:rsidR="00261E75" w:rsidRPr="00172CD0">
        <w:rPr>
          <w:rFonts w:hint="eastAsia"/>
        </w:rPr>
        <w:t>施用量为</w:t>
      </w:r>
      <w:r w:rsidR="007122F5" w:rsidRPr="00172CD0">
        <w:rPr>
          <w:rFonts w:hint="eastAsia"/>
        </w:rPr>
        <w:t>10 kg</w:t>
      </w:r>
      <w:r w:rsidR="00A04AFD" w:rsidRPr="00172CD0">
        <w:rPr>
          <w:rFonts w:hint="eastAsia"/>
        </w:rPr>
        <w:t>/</w:t>
      </w:r>
      <w:r w:rsidR="00A04AFD" w:rsidRPr="00172CD0">
        <w:t>667 m</w:t>
      </w:r>
      <w:r w:rsidR="00A04AFD" w:rsidRPr="00172CD0">
        <w:rPr>
          <w:vertAlign w:val="superscript"/>
        </w:rPr>
        <w:t>2</w:t>
      </w:r>
      <w:r w:rsidR="007122F5" w:rsidRPr="00172CD0">
        <w:rPr>
          <w:rFonts w:hint="eastAsia"/>
        </w:rPr>
        <w:t>。采用滴灌、微喷灌等高效灌溉技术和装备，应符合GB/T 50485和NY/T 2624的要求。施肥应符合NY/T 496-2010的规定。</w:t>
      </w:r>
    </w:p>
    <w:p w:rsidR="00D732EF" w:rsidRDefault="007122F5">
      <w:pPr>
        <w:pStyle w:val="affc"/>
        <w:spacing w:before="312" w:after="312"/>
      </w:pPr>
      <w:r>
        <w:rPr>
          <w:rFonts w:hint="eastAsia"/>
        </w:rPr>
        <w:t>病虫害防治</w:t>
      </w:r>
    </w:p>
    <w:p w:rsidR="00D732EF" w:rsidRDefault="007122F5">
      <w:pPr>
        <w:pStyle w:val="affffe"/>
        <w:ind w:firstLine="420"/>
      </w:pPr>
      <w:r>
        <w:rPr>
          <w:rFonts w:hint="eastAsia"/>
        </w:rPr>
        <w:lastRenderedPageBreak/>
        <w:t>病虫害防治以预防为主、综合防治为原则，应优先采用农业防治、生物防治等绿色防控技术，必要时应采用化学防治，按照NY/T 1276和GB/T 8321.10规定执行；选用植保无人机进行喷药，机具性能符合GB/T 43071要求。主要病虫害防治方法见附录A。</w:t>
      </w:r>
    </w:p>
    <w:p w:rsidR="00D732EF" w:rsidRDefault="007122F5">
      <w:pPr>
        <w:pStyle w:val="affc"/>
        <w:spacing w:before="312" w:after="312"/>
      </w:pPr>
      <w:r>
        <w:rPr>
          <w:rFonts w:hint="eastAsia"/>
        </w:rPr>
        <w:t>采收</w:t>
      </w:r>
    </w:p>
    <w:p w:rsidR="00D732EF" w:rsidRDefault="007122F5">
      <w:pPr>
        <w:pStyle w:val="affd"/>
        <w:spacing w:before="156" w:after="156"/>
        <w:rPr>
          <w:rFonts w:hAnsi="黑体"/>
        </w:rPr>
      </w:pPr>
      <w:r>
        <w:rPr>
          <w:rFonts w:hAnsi="黑体" w:hint="eastAsia"/>
        </w:rPr>
        <w:t>成熟度判断</w:t>
      </w:r>
    </w:p>
    <w:p w:rsidR="00D732EF" w:rsidRDefault="007122F5">
      <w:pPr>
        <w:pStyle w:val="affe"/>
        <w:spacing w:before="156" w:after="156"/>
        <w:rPr>
          <w:rFonts w:ascii="宋体" w:eastAsia="宋体" w:hAnsi="宋体"/>
        </w:rPr>
      </w:pPr>
      <w:r>
        <w:rPr>
          <w:rFonts w:ascii="宋体" w:eastAsia="宋体" w:hAnsi="宋体" w:hint="eastAsia"/>
        </w:rPr>
        <w:t>通过发育天数判断成熟度：根据品种的成熟期，一般在授粉后30</w:t>
      </w:r>
      <w:r w:rsidR="00C037F5">
        <w:rPr>
          <w:rFonts w:ascii="宋体" w:eastAsia="宋体" w:hAnsi="宋体" w:hint="eastAsia"/>
        </w:rPr>
        <w:t xml:space="preserve"> d</w:t>
      </w:r>
      <w:r>
        <w:rPr>
          <w:rFonts w:ascii="宋体" w:eastAsia="宋体" w:hAnsi="宋体" w:hint="eastAsia"/>
        </w:rPr>
        <w:t>～</w:t>
      </w:r>
      <w:r w:rsidR="00C037F5">
        <w:rPr>
          <w:rFonts w:ascii="宋体" w:eastAsia="宋体" w:hAnsi="宋体" w:hint="eastAsia"/>
        </w:rPr>
        <w:t>35 d</w:t>
      </w:r>
      <w:r>
        <w:rPr>
          <w:rFonts w:ascii="宋体" w:eastAsia="宋体" w:hAnsi="宋体" w:hint="eastAsia"/>
        </w:rPr>
        <w:t>成熟。</w:t>
      </w:r>
    </w:p>
    <w:p w:rsidR="00D732EF" w:rsidRDefault="007122F5">
      <w:pPr>
        <w:pStyle w:val="affe"/>
        <w:spacing w:before="156" w:after="156"/>
        <w:rPr>
          <w:rFonts w:ascii="宋体" w:eastAsia="宋体" w:hAnsi="宋体"/>
        </w:rPr>
      </w:pPr>
      <w:r>
        <w:rPr>
          <w:rFonts w:ascii="宋体" w:eastAsia="宋体" w:hAnsi="宋体" w:hint="eastAsia"/>
        </w:rPr>
        <w:t>通过观察卷须变化判断成熟度：</w:t>
      </w:r>
      <w:proofErr w:type="gramStart"/>
      <w:r>
        <w:rPr>
          <w:rFonts w:ascii="宋体" w:eastAsia="宋体" w:hAnsi="宋体" w:hint="eastAsia"/>
        </w:rPr>
        <w:t>留瓜节</w:t>
      </w:r>
      <w:proofErr w:type="gramEnd"/>
      <w:r>
        <w:rPr>
          <w:rFonts w:ascii="宋体" w:eastAsia="宋体" w:hAnsi="宋体" w:hint="eastAsia"/>
        </w:rPr>
        <w:t>位以及前后1节～2节上的卷须由绿变黄或已经枯萎，表明该节</w:t>
      </w:r>
      <w:proofErr w:type="gramStart"/>
      <w:r>
        <w:rPr>
          <w:rFonts w:ascii="宋体" w:eastAsia="宋体" w:hAnsi="宋体" w:hint="eastAsia"/>
        </w:rPr>
        <w:t>的瓜已成熟</w:t>
      </w:r>
      <w:proofErr w:type="gramEnd"/>
      <w:r>
        <w:rPr>
          <w:rFonts w:ascii="宋体" w:eastAsia="宋体" w:hAnsi="宋体" w:hint="eastAsia"/>
        </w:rPr>
        <w:t>。</w:t>
      </w:r>
    </w:p>
    <w:p w:rsidR="00D732EF" w:rsidRDefault="007122F5">
      <w:pPr>
        <w:pStyle w:val="affe"/>
        <w:spacing w:before="156" w:after="156"/>
        <w:rPr>
          <w:rFonts w:ascii="宋体" w:eastAsia="宋体" w:hAnsi="宋体"/>
        </w:rPr>
      </w:pPr>
      <w:r>
        <w:rPr>
          <w:rFonts w:ascii="宋体" w:eastAsia="宋体" w:hAnsi="宋体" w:hint="eastAsia"/>
        </w:rPr>
        <w:t>通过观察果实变化判断成熟度：瓜皮变亮、变硬，底色和花纹对比明显，花纹清晰，边缘明显，呈现出老化状。有条棱的瓜，条棱凹凸明显。瓜的花痕处和</w:t>
      </w:r>
      <w:proofErr w:type="gramStart"/>
      <w:r>
        <w:rPr>
          <w:rFonts w:ascii="宋体" w:eastAsia="宋体" w:hAnsi="宋体" w:hint="eastAsia"/>
        </w:rPr>
        <w:t>蒂部</w:t>
      </w:r>
      <w:proofErr w:type="gramEnd"/>
      <w:r>
        <w:rPr>
          <w:rFonts w:ascii="宋体" w:eastAsia="宋体" w:hAnsi="宋体" w:hint="eastAsia"/>
        </w:rPr>
        <w:t>向内凹陷明显。瓜扭曲老化，基部茸毛脱净。西瓜贴地部分皮色呈橘黄色。</w:t>
      </w:r>
    </w:p>
    <w:p w:rsidR="00D732EF" w:rsidRDefault="007122F5">
      <w:pPr>
        <w:pStyle w:val="affd"/>
        <w:spacing w:before="156" w:after="156"/>
      </w:pPr>
      <w:r>
        <w:rPr>
          <w:rFonts w:hint="eastAsia"/>
        </w:rPr>
        <w:t>采收标准</w:t>
      </w:r>
    </w:p>
    <w:p w:rsidR="00D732EF" w:rsidRDefault="007122F5">
      <w:pPr>
        <w:pStyle w:val="affffe"/>
        <w:ind w:firstLine="420"/>
      </w:pPr>
      <w:r>
        <w:rPr>
          <w:rFonts w:hint="eastAsia"/>
        </w:rPr>
        <w:t>中心可溶性固形物含量达到12%以上，采收前3</w:t>
      </w:r>
      <w:r w:rsidR="00827C37">
        <w:rPr>
          <w:rFonts w:hint="eastAsia"/>
        </w:rPr>
        <w:t xml:space="preserve"> d</w:t>
      </w:r>
      <w:r>
        <w:rPr>
          <w:rFonts w:hint="eastAsia"/>
        </w:rPr>
        <w:t>～5</w:t>
      </w:r>
      <w:r w:rsidR="00827C37">
        <w:rPr>
          <w:rFonts w:hint="eastAsia"/>
        </w:rPr>
        <w:t xml:space="preserve"> d</w:t>
      </w:r>
      <w:r>
        <w:rPr>
          <w:rFonts w:hint="eastAsia"/>
        </w:rPr>
        <w:t>停止浇水，雨后、中午太阳光强烈时不宜采收。</w:t>
      </w:r>
    </w:p>
    <w:p w:rsidR="00D732EF" w:rsidRDefault="007122F5">
      <w:pPr>
        <w:pStyle w:val="affc"/>
        <w:spacing w:before="312" w:after="312"/>
      </w:pPr>
      <w:r>
        <w:rPr>
          <w:rFonts w:hint="eastAsia"/>
        </w:rPr>
        <w:t>生产档案</w:t>
      </w:r>
    </w:p>
    <w:p w:rsidR="009942D3" w:rsidRDefault="007122F5">
      <w:pPr>
        <w:pStyle w:val="affffe"/>
        <w:ind w:firstLine="420"/>
      </w:pPr>
      <w:r>
        <w:rPr>
          <w:rFonts w:hint="eastAsia"/>
        </w:rPr>
        <w:t>建立老龙河露地西瓜简约化生产档案并保存两年。应详细记录产地环境条件、生产技术、病虫害防治和采收等各环节所采取的具体措施。生产档案记录表见附录B。</w:t>
      </w:r>
    </w:p>
    <w:p w:rsidR="009942D3" w:rsidRDefault="009942D3">
      <w:pPr>
        <w:widowControl/>
        <w:adjustRightInd/>
        <w:spacing w:line="240" w:lineRule="auto"/>
        <w:jc w:val="left"/>
        <w:rPr>
          <w:rFonts w:ascii="宋体" w:hAnsi="Times New Roman"/>
          <w:kern w:val="0"/>
          <w:szCs w:val="20"/>
        </w:rPr>
      </w:pPr>
      <w:r>
        <w:br w:type="page"/>
      </w:r>
    </w:p>
    <w:p w:rsidR="00D732EF" w:rsidRDefault="00D732EF">
      <w:pPr>
        <w:pStyle w:val="af8"/>
      </w:pPr>
      <w:bookmarkStart w:id="45" w:name="BookMark5"/>
      <w:bookmarkEnd w:id="20"/>
    </w:p>
    <w:p w:rsidR="00D732EF" w:rsidRDefault="00D732EF">
      <w:pPr>
        <w:pStyle w:val="afe"/>
      </w:pPr>
    </w:p>
    <w:p w:rsidR="00D732EF" w:rsidRDefault="00D732EF" w:rsidP="009942D3">
      <w:pPr>
        <w:pStyle w:val="afe"/>
        <w:ind w:right="840"/>
        <w:jc w:val="both"/>
      </w:pPr>
    </w:p>
    <w:p w:rsidR="00D732EF" w:rsidRDefault="007122F5">
      <w:pPr>
        <w:pStyle w:val="aff3"/>
        <w:spacing w:after="156"/>
      </w:pPr>
      <w:r>
        <w:br/>
      </w:r>
      <w:r>
        <w:rPr>
          <w:rFonts w:hint="eastAsia"/>
        </w:rPr>
        <w:t>（资料性）</w:t>
      </w:r>
      <w:r>
        <w:br/>
      </w:r>
      <w:r>
        <w:rPr>
          <w:rFonts w:hint="eastAsia"/>
        </w:rPr>
        <w:t>主要病虫害防治一览表</w:t>
      </w:r>
    </w:p>
    <w:p w:rsidR="00E55A67" w:rsidRDefault="00E55A67" w:rsidP="002D4C9C">
      <w:pPr>
        <w:pStyle w:val="affffe"/>
        <w:ind w:firstLine="420"/>
      </w:pPr>
      <w:r>
        <w:t>表</w:t>
      </w:r>
      <w:r>
        <w:rPr>
          <w:rFonts w:hint="eastAsia"/>
        </w:rPr>
        <w:t>A</w:t>
      </w:r>
      <w:r>
        <w:t>.1</w:t>
      </w:r>
      <w:r w:rsidR="002D4C9C">
        <w:rPr>
          <w:rFonts w:hint="eastAsia"/>
        </w:rPr>
        <w:t>为</w:t>
      </w:r>
      <w:r>
        <w:t>主要病虫害防治</w:t>
      </w:r>
      <w:r w:rsidR="002D4C9C">
        <w:t>方法。</w:t>
      </w:r>
    </w:p>
    <w:p w:rsidR="00E55A67" w:rsidRPr="00E55A67" w:rsidRDefault="00E55A67" w:rsidP="00E55A67">
      <w:pPr>
        <w:pStyle w:val="affffe"/>
        <w:ind w:firstLine="420"/>
        <w:jc w:val="center"/>
        <w:rPr>
          <w:rFonts w:ascii="黑体" w:eastAsia="黑体" w:hAnsi="黑体"/>
        </w:rPr>
      </w:pPr>
      <w:r w:rsidRPr="00E55A67">
        <w:rPr>
          <w:rFonts w:ascii="黑体" w:eastAsia="黑体" w:hAnsi="黑体"/>
        </w:rPr>
        <w:t>表</w:t>
      </w:r>
      <w:r w:rsidRPr="00E55A67">
        <w:rPr>
          <w:rFonts w:ascii="黑体" w:eastAsia="黑体" w:hAnsi="黑体" w:hint="eastAsia"/>
        </w:rPr>
        <w:t>A</w:t>
      </w:r>
      <w:r w:rsidRPr="00E55A67">
        <w:rPr>
          <w:rFonts w:ascii="黑体" w:eastAsia="黑体" w:hAnsi="黑体"/>
        </w:rPr>
        <w:t>.1</w:t>
      </w:r>
      <w:r w:rsidR="00C33E47">
        <w:rPr>
          <w:rFonts w:ascii="黑体" w:eastAsia="黑体" w:hAnsi="黑体"/>
        </w:rPr>
        <w:t xml:space="preserve"> </w:t>
      </w:r>
      <w:r w:rsidRPr="00E55A67">
        <w:rPr>
          <w:rFonts w:ascii="黑体" w:eastAsia="黑体" w:hAnsi="黑体"/>
        </w:rPr>
        <w:t>主要病虫害防治一览表</w:t>
      </w:r>
    </w:p>
    <w:tbl>
      <w:tblPr>
        <w:tblpPr w:leftFromText="180" w:rightFromText="180" w:vertAnchor="text" w:horzAnchor="margin" w:tblpX="1" w:tblpY="157"/>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22"/>
        <w:gridCol w:w="972"/>
        <w:gridCol w:w="2435"/>
        <w:gridCol w:w="1698"/>
        <w:gridCol w:w="827"/>
        <w:gridCol w:w="992"/>
        <w:gridCol w:w="1288"/>
      </w:tblGrid>
      <w:tr w:rsidR="00D732EF" w:rsidTr="000526B5">
        <w:tc>
          <w:tcPr>
            <w:tcW w:w="1122" w:type="dxa"/>
            <w:tcBorders>
              <w:top w:val="single" w:sz="8" w:space="0" w:color="auto"/>
              <w:bottom w:val="single" w:sz="8" w:space="0" w:color="auto"/>
            </w:tcBorders>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病虫害种类</w:t>
            </w:r>
          </w:p>
        </w:tc>
        <w:tc>
          <w:tcPr>
            <w:tcW w:w="972" w:type="dxa"/>
            <w:tcBorders>
              <w:top w:val="single" w:sz="8" w:space="0" w:color="auto"/>
              <w:bottom w:val="single" w:sz="8" w:space="0" w:color="auto"/>
            </w:tcBorders>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防治时期</w:t>
            </w:r>
          </w:p>
        </w:tc>
        <w:tc>
          <w:tcPr>
            <w:tcW w:w="2435" w:type="dxa"/>
            <w:tcBorders>
              <w:top w:val="single" w:sz="8" w:space="0" w:color="auto"/>
              <w:bottom w:val="single" w:sz="8" w:space="0" w:color="auto"/>
            </w:tcBorders>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农药有效成分含量、名称剂型</w:t>
            </w:r>
          </w:p>
        </w:tc>
        <w:tc>
          <w:tcPr>
            <w:tcW w:w="1698" w:type="dxa"/>
            <w:tcBorders>
              <w:top w:val="single" w:sz="8" w:space="0" w:color="auto"/>
              <w:bottom w:val="single" w:sz="8" w:space="0" w:color="auto"/>
            </w:tcBorders>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sz w:val="18"/>
                <w:szCs w:val="18"/>
              </w:rPr>
              <w:t>667 m</w:t>
            </w:r>
            <w:r>
              <w:rPr>
                <w:rFonts w:ascii="宋体" w:hAnsi="宋体"/>
                <w:sz w:val="18"/>
                <w:szCs w:val="18"/>
                <w:vertAlign w:val="superscript"/>
              </w:rPr>
              <w:t>2</w:t>
            </w:r>
            <w:r>
              <w:rPr>
                <w:rFonts w:ascii="宋体" w:hAnsi="宋体" w:hint="eastAsia"/>
                <w:color w:val="000000"/>
                <w:kern w:val="0"/>
                <w:sz w:val="18"/>
                <w:szCs w:val="18"/>
                <w:lang w:bidi="ar"/>
              </w:rPr>
              <w:t>用量或稀释倍数</w:t>
            </w:r>
          </w:p>
        </w:tc>
        <w:tc>
          <w:tcPr>
            <w:tcW w:w="827" w:type="dxa"/>
            <w:tcBorders>
              <w:top w:val="single" w:sz="8" w:space="0" w:color="auto"/>
              <w:bottom w:val="single" w:sz="8" w:space="0" w:color="auto"/>
            </w:tcBorders>
            <w:shd w:val="clear" w:color="auto" w:fill="auto"/>
            <w:vAlign w:val="center"/>
          </w:tcPr>
          <w:p w:rsidR="00D732EF" w:rsidRDefault="007122F5" w:rsidP="00131D32">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安全间隔期</w:t>
            </w:r>
          </w:p>
          <w:p w:rsidR="00131D32" w:rsidRDefault="00131D32" w:rsidP="00131D32">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d</w:t>
            </w:r>
          </w:p>
        </w:tc>
        <w:tc>
          <w:tcPr>
            <w:tcW w:w="992" w:type="dxa"/>
            <w:tcBorders>
              <w:top w:val="single" w:sz="8" w:space="0" w:color="auto"/>
              <w:bottom w:val="single" w:sz="8" w:space="0" w:color="auto"/>
            </w:tcBorders>
            <w:shd w:val="clear" w:color="auto" w:fill="auto"/>
            <w:vAlign w:val="center"/>
          </w:tcPr>
          <w:p w:rsidR="00D732EF" w:rsidRDefault="007122F5" w:rsidP="00131D32">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最多使用次数</w:t>
            </w:r>
          </w:p>
          <w:p w:rsidR="00131D32" w:rsidRDefault="00131D32" w:rsidP="00131D32">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次</w:t>
            </w:r>
          </w:p>
        </w:tc>
        <w:tc>
          <w:tcPr>
            <w:tcW w:w="1288" w:type="dxa"/>
            <w:tcBorders>
              <w:top w:val="single" w:sz="8" w:space="0" w:color="auto"/>
              <w:bottom w:val="single" w:sz="8" w:space="0" w:color="auto"/>
            </w:tcBorders>
            <w:shd w:val="clear" w:color="auto" w:fill="auto"/>
            <w:vAlign w:val="center"/>
          </w:tcPr>
          <w:p w:rsidR="00D732EF" w:rsidRDefault="007122F5" w:rsidP="00765914">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施用方法</w:t>
            </w:r>
          </w:p>
        </w:tc>
      </w:tr>
      <w:tr w:rsidR="00D732EF" w:rsidTr="000526B5">
        <w:trPr>
          <w:trHeight w:val="447"/>
        </w:trPr>
        <w:tc>
          <w:tcPr>
            <w:tcW w:w="1122" w:type="dxa"/>
            <w:vMerge w:val="restart"/>
            <w:tcBorders>
              <w:top w:val="single" w:sz="8" w:space="0" w:color="auto"/>
            </w:tcBorders>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霜霉病</w:t>
            </w:r>
          </w:p>
        </w:tc>
        <w:tc>
          <w:tcPr>
            <w:tcW w:w="972" w:type="dxa"/>
            <w:vMerge w:val="restart"/>
            <w:tcBorders>
              <w:top w:val="single" w:sz="8" w:space="0" w:color="auto"/>
            </w:tcBorders>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始发期</w:t>
            </w:r>
          </w:p>
        </w:tc>
        <w:tc>
          <w:tcPr>
            <w:tcW w:w="2435" w:type="dxa"/>
            <w:tcBorders>
              <w:top w:val="single" w:sz="8" w:space="0" w:color="auto"/>
            </w:tcBorders>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10%烯酰吗</w:t>
            </w:r>
            <w:proofErr w:type="gramStart"/>
            <w:r>
              <w:rPr>
                <w:rFonts w:ascii="宋体" w:hAnsi="宋体" w:hint="eastAsia"/>
                <w:color w:val="000000"/>
                <w:kern w:val="0"/>
                <w:sz w:val="18"/>
                <w:szCs w:val="18"/>
                <w:lang w:bidi="ar"/>
              </w:rPr>
              <w:t>啉</w:t>
            </w:r>
            <w:proofErr w:type="gramEnd"/>
            <w:r>
              <w:rPr>
                <w:rFonts w:ascii="宋体" w:hAnsi="宋体" w:hint="eastAsia"/>
                <w:color w:val="000000"/>
                <w:kern w:val="0"/>
                <w:sz w:val="18"/>
                <w:szCs w:val="18"/>
                <w:lang w:bidi="ar"/>
              </w:rPr>
              <w:t>水乳剂</w:t>
            </w:r>
          </w:p>
        </w:tc>
        <w:tc>
          <w:tcPr>
            <w:tcW w:w="1698" w:type="dxa"/>
            <w:tcBorders>
              <w:top w:val="single" w:sz="8" w:space="0" w:color="auto"/>
            </w:tcBorders>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1</w:t>
            </w:r>
            <w:bookmarkStart w:id="46" w:name="OLE_LINK31"/>
            <w:r>
              <w:rPr>
                <w:rFonts w:ascii="宋体" w:hAnsi="宋体" w:hint="eastAsia"/>
                <w:color w:val="000000"/>
                <w:kern w:val="0"/>
                <w:sz w:val="18"/>
                <w:szCs w:val="18"/>
                <w:lang w:bidi="ar"/>
              </w:rPr>
              <w:t>50 mL～200 m</w:t>
            </w:r>
            <w:bookmarkEnd w:id="46"/>
            <w:r>
              <w:rPr>
                <w:rFonts w:ascii="宋体" w:hAnsi="宋体" w:hint="eastAsia"/>
                <w:color w:val="000000"/>
                <w:kern w:val="0"/>
                <w:sz w:val="18"/>
                <w:szCs w:val="18"/>
                <w:lang w:bidi="ar"/>
              </w:rPr>
              <w:t>L</w:t>
            </w:r>
          </w:p>
        </w:tc>
        <w:tc>
          <w:tcPr>
            <w:tcW w:w="827" w:type="dxa"/>
            <w:tcBorders>
              <w:top w:val="single" w:sz="8" w:space="0" w:color="auto"/>
            </w:tcBorders>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3</w:t>
            </w:r>
          </w:p>
        </w:tc>
        <w:tc>
          <w:tcPr>
            <w:tcW w:w="992" w:type="dxa"/>
            <w:tcBorders>
              <w:top w:val="single" w:sz="8" w:space="0" w:color="auto"/>
            </w:tcBorders>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3</w:t>
            </w:r>
          </w:p>
        </w:tc>
        <w:tc>
          <w:tcPr>
            <w:tcW w:w="1288" w:type="dxa"/>
            <w:vMerge w:val="restart"/>
            <w:tcBorders>
              <w:top w:val="single" w:sz="8" w:space="0" w:color="auto"/>
            </w:tcBorders>
            <w:shd w:val="clear" w:color="auto" w:fill="auto"/>
            <w:vAlign w:val="center"/>
          </w:tcPr>
          <w:p w:rsidR="00D732EF" w:rsidRDefault="007122F5">
            <w:pPr>
              <w:widowControl/>
              <w:adjustRightInd/>
              <w:spacing w:line="240" w:lineRule="auto"/>
              <w:jc w:val="left"/>
              <w:rPr>
                <w:rFonts w:ascii="宋体" w:hAnsi="宋体"/>
                <w:color w:val="000000"/>
                <w:kern w:val="0"/>
                <w:sz w:val="18"/>
                <w:szCs w:val="18"/>
                <w:lang w:bidi="ar"/>
              </w:rPr>
            </w:pPr>
            <w:r>
              <w:rPr>
                <w:rFonts w:ascii="宋体" w:hAnsi="宋体"/>
                <w:color w:val="000000"/>
                <w:kern w:val="0"/>
                <w:sz w:val="18"/>
                <w:szCs w:val="18"/>
                <w:lang w:bidi="ar"/>
              </w:rPr>
              <w:t>喷雾，交替使用</w:t>
            </w:r>
          </w:p>
        </w:tc>
      </w:tr>
      <w:tr w:rsidR="00D732EF" w:rsidTr="000526B5">
        <w:trPr>
          <w:trHeight w:val="337"/>
        </w:trPr>
        <w:tc>
          <w:tcPr>
            <w:tcW w:w="1122" w:type="dxa"/>
            <w:vMerge/>
            <w:shd w:val="clear" w:color="auto" w:fill="auto"/>
            <w:vAlign w:val="center"/>
          </w:tcPr>
          <w:p w:rsidR="00D732EF" w:rsidRDefault="00D732EF">
            <w:pPr>
              <w:widowControl/>
              <w:adjustRightInd/>
              <w:spacing w:line="240" w:lineRule="auto"/>
              <w:jc w:val="center"/>
              <w:rPr>
                <w:rFonts w:ascii="宋体" w:hAnsi="宋体"/>
                <w:color w:val="000000"/>
                <w:kern w:val="0"/>
                <w:sz w:val="18"/>
                <w:szCs w:val="18"/>
                <w:lang w:bidi="ar"/>
              </w:rPr>
            </w:pPr>
          </w:p>
        </w:tc>
        <w:tc>
          <w:tcPr>
            <w:tcW w:w="972" w:type="dxa"/>
            <w:vMerge/>
            <w:shd w:val="clear" w:color="auto" w:fill="auto"/>
            <w:vAlign w:val="center"/>
          </w:tcPr>
          <w:p w:rsidR="00D732EF" w:rsidRDefault="00D732EF">
            <w:pPr>
              <w:widowControl/>
              <w:adjustRightInd/>
              <w:spacing w:line="240" w:lineRule="auto"/>
              <w:jc w:val="center"/>
              <w:rPr>
                <w:rFonts w:ascii="宋体" w:hAnsi="宋体"/>
                <w:color w:val="000000"/>
                <w:kern w:val="0"/>
                <w:sz w:val="18"/>
                <w:szCs w:val="18"/>
                <w:lang w:bidi="ar"/>
              </w:rPr>
            </w:pPr>
          </w:p>
        </w:tc>
        <w:tc>
          <w:tcPr>
            <w:tcW w:w="2435"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75</w:t>
            </w:r>
            <w:r>
              <w:rPr>
                <w:rFonts w:ascii="宋体" w:hAnsi="宋体"/>
                <w:color w:val="000000"/>
                <w:kern w:val="0"/>
                <w:sz w:val="18"/>
                <w:szCs w:val="18"/>
                <w:lang w:bidi="ar"/>
              </w:rPr>
              <w:t>%</w:t>
            </w:r>
            <w:bookmarkStart w:id="47" w:name="OLE_LINK47"/>
            <w:r>
              <w:rPr>
                <w:rFonts w:ascii="宋体" w:hAnsi="宋体" w:hint="eastAsia"/>
                <w:color w:val="000000"/>
                <w:kern w:val="0"/>
                <w:sz w:val="18"/>
                <w:szCs w:val="18"/>
                <w:lang w:bidi="ar"/>
              </w:rPr>
              <w:t>百菌清</w:t>
            </w:r>
            <w:r>
              <w:rPr>
                <w:rFonts w:ascii="宋体" w:hAnsi="宋体"/>
                <w:color w:val="000000"/>
                <w:kern w:val="0"/>
                <w:sz w:val="18"/>
                <w:szCs w:val="18"/>
                <w:lang w:bidi="ar"/>
              </w:rPr>
              <w:t>可湿性粉剂</w:t>
            </w:r>
            <w:bookmarkEnd w:id="47"/>
          </w:p>
        </w:tc>
        <w:tc>
          <w:tcPr>
            <w:tcW w:w="1698"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146.7</w:t>
            </w:r>
            <w:r>
              <w:rPr>
                <w:rFonts w:ascii="宋体" w:hAnsi="宋体"/>
                <w:color w:val="000000"/>
                <w:kern w:val="0"/>
                <w:sz w:val="18"/>
                <w:szCs w:val="18"/>
                <w:lang w:bidi="ar"/>
              </w:rPr>
              <w:t xml:space="preserve"> </w:t>
            </w:r>
            <w:r>
              <w:rPr>
                <w:rFonts w:ascii="宋体" w:hAnsi="宋体" w:hint="eastAsia"/>
                <w:color w:val="000000"/>
                <w:kern w:val="0"/>
                <w:sz w:val="18"/>
                <w:szCs w:val="18"/>
                <w:lang w:bidi="ar"/>
              </w:rPr>
              <w:t>g～266.7</w:t>
            </w:r>
            <w:r>
              <w:rPr>
                <w:rFonts w:ascii="宋体" w:hAnsi="宋体"/>
                <w:color w:val="000000"/>
                <w:kern w:val="0"/>
                <w:sz w:val="18"/>
                <w:szCs w:val="18"/>
                <w:lang w:bidi="ar"/>
              </w:rPr>
              <w:t xml:space="preserve"> </w:t>
            </w:r>
            <w:r>
              <w:rPr>
                <w:rFonts w:ascii="宋体" w:hAnsi="宋体" w:hint="eastAsia"/>
                <w:color w:val="000000"/>
                <w:kern w:val="0"/>
                <w:sz w:val="18"/>
                <w:szCs w:val="18"/>
                <w:lang w:bidi="ar"/>
              </w:rPr>
              <w:t>g</w:t>
            </w:r>
          </w:p>
        </w:tc>
        <w:tc>
          <w:tcPr>
            <w:tcW w:w="827"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14</w:t>
            </w:r>
          </w:p>
        </w:tc>
        <w:tc>
          <w:tcPr>
            <w:tcW w:w="992"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3</w:t>
            </w:r>
          </w:p>
        </w:tc>
        <w:tc>
          <w:tcPr>
            <w:tcW w:w="1288" w:type="dxa"/>
            <w:vMerge/>
            <w:shd w:val="clear" w:color="auto" w:fill="auto"/>
            <w:vAlign w:val="center"/>
          </w:tcPr>
          <w:p w:rsidR="00D732EF" w:rsidRDefault="00D732EF">
            <w:pPr>
              <w:widowControl/>
              <w:adjustRightInd/>
              <w:spacing w:line="240" w:lineRule="auto"/>
              <w:jc w:val="left"/>
              <w:rPr>
                <w:rFonts w:ascii="宋体" w:hAnsi="宋体"/>
                <w:color w:val="000000"/>
                <w:kern w:val="0"/>
                <w:lang w:bidi="ar"/>
              </w:rPr>
            </w:pPr>
          </w:p>
        </w:tc>
      </w:tr>
      <w:tr w:rsidR="00D732EF" w:rsidTr="000526B5">
        <w:trPr>
          <w:trHeight w:val="156"/>
        </w:trPr>
        <w:tc>
          <w:tcPr>
            <w:tcW w:w="1122" w:type="dxa"/>
            <w:vMerge w:val="restart"/>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白粉病</w:t>
            </w:r>
          </w:p>
        </w:tc>
        <w:tc>
          <w:tcPr>
            <w:tcW w:w="972" w:type="dxa"/>
            <w:vMerge w:val="restart"/>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始发期</w:t>
            </w:r>
          </w:p>
        </w:tc>
        <w:tc>
          <w:tcPr>
            <w:tcW w:w="2435"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30</w:t>
            </w:r>
            <w:r>
              <w:rPr>
                <w:rFonts w:ascii="宋体" w:hAnsi="宋体"/>
                <w:color w:val="000000"/>
                <w:kern w:val="0"/>
                <w:sz w:val="18"/>
                <w:szCs w:val="18"/>
                <w:lang w:bidi="ar"/>
              </w:rPr>
              <w:t>%</w:t>
            </w:r>
            <w:r>
              <w:rPr>
                <w:rFonts w:ascii="宋体" w:hAnsi="宋体" w:hint="eastAsia"/>
                <w:color w:val="000000"/>
                <w:kern w:val="0"/>
                <w:sz w:val="18"/>
                <w:szCs w:val="18"/>
                <w:lang w:bidi="ar"/>
              </w:rPr>
              <w:t>特富灵</w:t>
            </w:r>
            <w:r>
              <w:rPr>
                <w:rFonts w:ascii="宋体" w:hAnsi="宋体"/>
                <w:color w:val="000000"/>
                <w:kern w:val="0"/>
                <w:sz w:val="18"/>
                <w:szCs w:val="18"/>
                <w:lang w:bidi="ar"/>
              </w:rPr>
              <w:t>可湿性粉剂</w:t>
            </w:r>
          </w:p>
        </w:tc>
        <w:tc>
          <w:tcPr>
            <w:tcW w:w="1698"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2000倍</w:t>
            </w:r>
            <w:r>
              <w:rPr>
                <w:rFonts w:ascii="宋体" w:hAnsi="宋体" w:hint="eastAsia"/>
                <w:color w:val="000000"/>
                <w:kern w:val="0"/>
                <w:sz w:val="18"/>
                <w:szCs w:val="18"/>
                <w:lang w:bidi="ar"/>
              </w:rPr>
              <w:t>～</w:t>
            </w:r>
            <w:r>
              <w:rPr>
                <w:rFonts w:ascii="宋体" w:hAnsi="宋体"/>
                <w:color w:val="000000"/>
                <w:kern w:val="0"/>
                <w:sz w:val="18"/>
                <w:szCs w:val="18"/>
                <w:lang w:bidi="ar"/>
              </w:rPr>
              <w:t>3000</w:t>
            </w:r>
            <w:r>
              <w:rPr>
                <w:rFonts w:ascii="宋体" w:hAnsi="宋体" w:hint="eastAsia"/>
                <w:color w:val="000000"/>
                <w:kern w:val="0"/>
                <w:sz w:val="18"/>
                <w:szCs w:val="18"/>
                <w:lang w:bidi="ar"/>
              </w:rPr>
              <w:t>倍</w:t>
            </w:r>
          </w:p>
        </w:tc>
        <w:tc>
          <w:tcPr>
            <w:tcW w:w="827"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7</w:t>
            </w:r>
          </w:p>
        </w:tc>
        <w:tc>
          <w:tcPr>
            <w:tcW w:w="992"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2</w:t>
            </w:r>
          </w:p>
        </w:tc>
        <w:tc>
          <w:tcPr>
            <w:tcW w:w="1288" w:type="dxa"/>
            <w:vMerge/>
            <w:shd w:val="clear" w:color="auto" w:fill="auto"/>
            <w:vAlign w:val="center"/>
          </w:tcPr>
          <w:p w:rsidR="00D732EF" w:rsidRDefault="00D732EF">
            <w:pPr>
              <w:widowControl/>
              <w:adjustRightInd/>
              <w:spacing w:line="240" w:lineRule="auto"/>
              <w:jc w:val="left"/>
              <w:rPr>
                <w:rFonts w:ascii="宋体" w:hAnsi="宋体"/>
                <w:color w:val="000000"/>
                <w:kern w:val="0"/>
                <w:lang w:bidi="ar"/>
              </w:rPr>
            </w:pPr>
          </w:p>
        </w:tc>
      </w:tr>
      <w:tr w:rsidR="00D732EF" w:rsidTr="000526B5">
        <w:trPr>
          <w:trHeight w:val="166"/>
        </w:trPr>
        <w:tc>
          <w:tcPr>
            <w:tcW w:w="1122" w:type="dxa"/>
            <w:vMerge/>
            <w:shd w:val="clear" w:color="auto" w:fill="auto"/>
            <w:vAlign w:val="center"/>
          </w:tcPr>
          <w:p w:rsidR="00D732EF" w:rsidRDefault="00D732EF">
            <w:pPr>
              <w:widowControl/>
              <w:adjustRightInd/>
              <w:spacing w:line="240" w:lineRule="auto"/>
              <w:jc w:val="center"/>
              <w:rPr>
                <w:rFonts w:ascii="宋体" w:hAnsi="宋体"/>
                <w:color w:val="000000"/>
                <w:kern w:val="0"/>
                <w:sz w:val="18"/>
                <w:szCs w:val="18"/>
                <w:lang w:bidi="ar"/>
              </w:rPr>
            </w:pPr>
          </w:p>
        </w:tc>
        <w:tc>
          <w:tcPr>
            <w:tcW w:w="972" w:type="dxa"/>
            <w:vMerge/>
            <w:shd w:val="clear" w:color="auto" w:fill="auto"/>
            <w:vAlign w:val="center"/>
          </w:tcPr>
          <w:p w:rsidR="00D732EF" w:rsidRDefault="00D732EF">
            <w:pPr>
              <w:widowControl/>
              <w:adjustRightInd/>
              <w:spacing w:line="240" w:lineRule="auto"/>
              <w:jc w:val="center"/>
              <w:rPr>
                <w:rFonts w:ascii="宋体" w:hAnsi="宋体"/>
                <w:color w:val="000000"/>
                <w:kern w:val="0"/>
                <w:sz w:val="18"/>
                <w:szCs w:val="18"/>
                <w:lang w:bidi="ar"/>
              </w:rPr>
            </w:pPr>
          </w:p>
        </w:tc>
        <w:tc>
          <w:tcPr>
            <w:tcW w:w="2435"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25%乙</w:t>
            </w:r>
            <w:proofErr w:type="gramStart"/>
            <w:r>
              <w:rPr>
                <w:rFonts w:ascii="宋体" w:hAnsi="宋体" w:hint="eastAsia"/>
                <w:color w:val="000000"/>
                <w:kern w:val="0"/>
                <w:sz w:val="18"/>
                <w:szCs w:val="18"/>
                <w:lang w:bidi="ar"/>
              </w:rPr>
              <w:t>嘧酚</w:t>
            </w:r>
            <w:proofErr w:type="gramEnd"/>
            <w:r>
              <w:rPr>
                <w:rFonts w:ascii="宋体" w:hAnsi="宋体" w:hint="eastAsia"/>
                <w:color w:val="000000"/>
                <w:kern w:val="0"/>
                <w:sz w:val="18"/>
                <w:szCs w:val="18"/>
                <w:lang w:bidi="ar"/>
              </w:rPr>
              <w:t>悬浮剂</w:t>
            </w:r>
          </w:p>
        </w:tc>
        <w:tc>
          <w:tcPr>
            <w:tcW w:w="1698"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800倍</w:t>
            </w:r>
          </w:p>
        </w:tc>
        <w:tc>
          <w:tcPr>
            <w:tcW w:w="827"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3</w:t>
            </w:r>
          </w:p>
        </w:tc>
        <w:tc>
          <w:tcPr>
            <w:tcW w:w="992"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3</w:t>
            </w:r>
          </w:p>
        </w:tc>
        <w:tc>
          <w:tcPr>
            <w:tcW w:w="1288" w:type="dxa"/>
            <w:vMerge/>
            <w:shd w:val="clear" w:color="auto" w:fill="auto"/>
            <w:vAlign w:val="center"/>
          </w:tcPr>
          <w:p w:rsidR="00D732EF" w:rsidRDefault="00D732EF">
            <w:pPr>
              <w:widowControl/>
              <w:adjustRightInd/>
              <w:spacing w:line="240" w:lineRule="auto"/>
              <w:jc w:val="left"/>
              <w:rPr>
                <w:rFonts w:ascii="宋体" w:hAnsi="宋体"/>
                <w:color w:val="000000"/>
                <w:kern w:val="0"/>
                <w:lang w:bidi="ar"/>
              </w:rPr>
            </w:pPr>
          </w:p>
        </w:tc>
      </w:tr>
      <w:tr w:rsidR="00D732EF" w:rsidTr="000526B5">
        <w:trPr>
          <w:trHeight w:val="184"/>
        </w:trPr>
        <w:tc>
          <w:tcPr>
            <w:tcW w:w="1122" w:type="dxa"/>
            <w:vMerge w:val="restart"/>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炭疽病</w:t>
            </w:r>
          </w:p>
        </w:tc>
        <w:tc>
          <w:tcPr>
            <w:tcW w:w="972" w:type="dxa"/>
            <w:vMerge w:val="restart"/>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始发期</w:t>
            </w:r>
          </w:p>
        </w:tc>
        <w:tc>
          <w:tcPr>
            <w:tcW w:w="2435"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10%苯</w:t>
            </w:r>
            <w:proofErr w:type="gramStart"/>
            <w:r>
              <w:rPr>
                <w:rFonts w:ascii="宋体" w:hAnsi="宋体" w:hint="eastAsia"/>
                <w:color w:val="000000"/>
                <w:kern w:val="0"/>
                <w:sz w:val="18"/>
                <w:szCs w:val="18"/>
                <w:lang w:bidi="ar"/>
              </w:rPr>
              <w:t>醚甲环唑</w:t>
            </w:r>
            <w:proofErr w:type="gramEnd"/>
            <w:r>
              <w:rPr>
                <w:rFonts w:ascii="宋体" w:hAnsi="宋体"/>
                <w:color w:val="000000"/>
                <w:kern w:val="0"/>
                <w:sz w:val="18"/>
                <w:szCs w:val="18"/>
                <w:lang w:bidi="ar"/>
              </w:rPr>
              <w:t>水分散粒剂</w:t>
            </w:r>
          </w:p>
        </w:tc>
        <w:tc>
          <w:tcPr>
            <w:tcW w:w="1698"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bookmarkStart w:id="48" w:name="OLE_LINK44"/>
            <w:r>
              <w:rPr>
                <w:rFonts w:ascii="宋体" w:hAnsi="宋体" w:hint="eastAsia"/>
                <w:color w:val="000000"/>
                <w:kern w:val="0"/>
                <w:sz w:val="18"/>
                <w:szCs w:val="18"/>
                <w:lang w:bidi="ar"/>
              </w:rPr>
              <w:t>50 g～75 g</w:t>
            </w:r>
            <w:bookmarkEnd w:id="48"/>
          </w:p>
        </w:tc>
        <w:tc>
          <w:tcPr>
            <w:tcW w:w="827"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21</w:t>
            </w:r>
          </w:p>
        </w:tc>
        <w:tc>
          <w:tcPr>
            <w:tcW w:w="992"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3</w:t>
            </w:r>
          </w:p>
        </w:tc>
        <w:tc>
          <w:tcPr>
            <w:tcW w:w="1288" w:type="dxa"/>
            <w:vMerge/>
            <w:shd w:val="clear" w:color="auto" w:fill="auto"/>
            <w:vAlign w:val="center"/>
          </w:tcPr>
          <w:p w:rsidR="00D732EF" w:rsidRDefault="00D732EF">
            <w:pPr>
              <w:widowControl/>
              <w:adjustRightInd/>
              <w:spacing w:line="240" w:lineRule="auto"/>
              <w:jc w:val="left"/>
              <w:rPr>
                <w:rFonts w:ascii="宋体" w:hAnsi="宋体"/>
                <w:color w:val="000000"/>
                <w:kern w:val="0"/>
                <w:lang w:bidi="ar"/>
              </w:rPr>
            </w:pPr>
          </w:p>
        </w:tc>
      </w:tr>
      <w:tr w:rsidR="00D732EF" w:rsidTr="000526B5">
        <w:trPr>
          <w:trHeight w:val="502"/>
        </w:trPr>
        <w:tc>
          <w:tcPr>
            <w:tcW w:w="1122" w:type="dxa"/>
            <w:vMerge/>
            <w:shd w:val="clear" w:color="auto" w:fill="auto"/>
            <w:vAlign w:val="center"/>
          </w:tcPr>
          <w:p w:rsidR="00D732EF" w:rsidRDefault="00D732EF">
            <w:pPr>
              <w:widowControl/>
              <w:adjustRightInd/>
              <w:spacing w:line="240" w:lineRule="auto"/>
              <w:jc w:val="center"/>
              <w:rPr>
                <w:rFonts w:ascii="宋体" w:hAnsi="宋体"/>
                <w:color w:val="000000"/>
                <w:kern w:val="0"/>
                <w:sz w:val="18"/>
                <w:szCs w:val="18"/>
                <w:lang w:bidi="ar"/>
              </w:rPr>
            </w:pPr>
          </w:p>
        </w:tc>
        <w:tc>
          <w:tcPr>
            <w:tcW w:w="972" w:type="dxa"/>
            <w:vMerge/>
            <w:shd w:val="clear" w:color="auto" w:fill="auto"/>
            <w:vAlign w:val="center"/>
          </w:tcPr>
          <w:p w:rsidR="00D732EF" w:rsidRDefault="00D732EF">
            <w:pPr>
              <w:widowControl/>
              <w:adjustRightInd/>
              <w:spacing w:line="240" w:lineRule="auto"/>
              <w:jc w:val="center"/>
              <w:rPr>
                <w:rFonts w:ascii="宋体" w:hAnsi="宋体"/>
                <w:color w:val="000000"/>
                <w:kern w:val="0"/>
                <w:sz w:val="18"/>
                <w:szCs w:val="18"/>
                <w:lang w:bidi="ar"/>
              </w:rPr>
            </w:pPr>
          </w:p>
        </w:tc>
        <w:tc>
          <w:tcPr>
            <w:tcW w:w="2435"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25%吡唑</w:t>
            </w:r>
            <w:proofErr w:type="gramStart"/>
            <w:r>
              <w:rPr>
                <w:rFonts w:ascii="宋体" w:hAnsi="宋体" w:hint="eastAsia"/>
                <w:color w:val="000000"/>
                <w:kern w:val="0"/>
                <w:sz w:val="18"/>
                <w:szCs w:val="18"/>
                <w:lang w:bidi="ar"/>
              </w:rPr>
              <w:t>醚菌酯</w:t>
            </w:r>
            <w:proofErr w:type="gramEnd"/>
            <w:r>
              <w:rPr>
                <w:rFonts w:ascii="宋体" w:hAnsi="宋体" w:hint="eastAsia"/>
                <w:color w:val="000000"/>
                <w:kern w:val="0"/>
                <w:sz w:val="18"/>
                <w:szCs w:val="18"/>
                <w:lang w:bidi="ar"/>
              </w:rPr>
              <w:t>乳油</w:t>
            </w:r>
          </w:p>
        </w:tc>
        <w:tc>
          <w:tcPr>
            <w:tcW w:w="1698"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bookmarkStart w:id="49" w:name="OLE_LINK45"/>
            <w:r>
              <w:rPr>
                <w:rFonts w:ascii="宋体" w:hAnsi="宋体" w:hint="eastAsia"/>
                <w:color w:val="000000"/>
                <w:kern w:val="0"/>
                <w:sz w:val="18"/>
                <w:szCs w:val="18"/>
                <w:lang w:bidi="ar"/>
              </w:rPr>
              <w:t>15 mL～30 mL</w:t>
            </w:r>
            <w:bookmarkEnd w:id="49"/>
          </w:p>
        </w:tc>
        <w:tc>
          <w:tcPr>
            <w:tcW w:w="827"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14</w:t>
            </w:r>
          </w:p>
        </w:tc>
        <w:tc>
          <w:tcPr>
            <w:tcW w:w="992"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3</w:t>
            </w:r>
          </w:p>
        </w:tc>
        <w:tc>
          <w:tcPr>
            <w:tcW w:w="1288" w:type="dxa"/>
            <w:vMerge/>
            <w:shd w:val="clear" w:color="auto" w:fill="auto"/>
            <w:vAlign w:val="center"/>
          </w:tcPr>
          <w:p w:rsidR="00D732EF" w:rsidRDefault="00D732EF">
            <w:pPr>
              <w:widowControl/>
              <w:adjustRightInd/>
              <w:spacing w:line="240" w:lineRule="auto"/>
              <w:jc w:val="left"/>
              <w:rPr>
                <w:rFonts w:ascii="宋体" w:hAnsi="宋体"/>
                <w:color w:val="000000"/>
                <w:kern w:val="0"/>
                <w:lang w:bidi="ar"/>
              </w:rPr>
            </w:pPr>
          </w:p>
        </w:tc>
      </w:tr>
      <w:tr w:rsidR="00D732EF" w:rsidTr="000526B5">
        <w:tc>
          <w:tcPr>
            <w:tcW w:w="1122"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疫病</w:t>
            </w:r>
          </w:p>
        </w:tc>
        <w:tc>
          <w:tcPr>
            <w:tcW w:w="972"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始发期</w:t>
            </w:r>
          </w:p>
        </w:tc>
        <w:tc>
          <w:tcPr>
            <w:tcW w:w="2435"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60%水分散粒剂(代森55%+吡唑</w:t>
            </w:r>
            <w:proofErr w:type="gramStart"/>
            <w:r>
              <w:rPr>
                <w:rFonts w:ascii="宋体" w:hAnsi="宋体" w:hint="eastAsia"/>
                <w:color w:val="000000"/>
                <w:kern w:val="0"/>
                <w:sz w:val="18"/>
                <w:szCs w:val="18"/>
                <w:lang w:bidi="ar"/>
              </w:rPr>
              <w:t>醚菌酯</w:t>
            </w:r>
            <w:proofErr w:type="gramEnd"/>
            <w:r>
              <w:rPr>
                <w:rFonts w:ascii="宋体" w:hAnsi="宋体" w:hint="eastAsia"/>
                <w:color w:val="000000"/>
                <w:kern w:val="0"/>
                <w:sz w:val="18"/>
                <w:szCs w:val="18"/>
                <w:lang w:bidi="ar"/>
              </w:rPr>
              <w:t>5%)</w:t>
            </w:r>
          </w:p>
        </w:tc>
        <w:tc>
          <w:tcPr>
            <w:tcW w:w="1698"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bookmarkStart w:id="50" w:name="OLE_LINK51"/>
            <w:r>
              <w:rPr>
                <w:rFonts w:ascii="宋体" w:hAnsi="宋体" w:hint="eastAsia"/>
                <w:color w:val="000000"/>
                <w:kern w:val="0"/>
                <w:sz w:val="18"/>
                <w:szCs w:val="18"/>
                <w:lang w:bidi="ar"/>
              </w:rPr>
              <w:t>60 g～90 g</w:t>
            </w:r>
            <w:bookmarkEnd w:id="50"/>
          </w:p>
        </w:tc>
        <w:tc>
          <w:tcPr>
            <w:tcW w:w="827"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14</w:t>
            </w:r>
          </w:p>
        </w:tc>
        <w:tc>
          <w:tcPr>
            <w:tcW w:w="992" w:type="dxa"/>
            <w:shd w:val="clear" w:color="auto" w:fill="auto"/>
            <w:vAlign w:val="center"/>
          </w:tcPr>
          <w:p w:rsidR="00D732EF" w:rsidRDefault="007122F5">
            <w:pPr>
              <w:widowControl/>
              <w:adjustRightInd/>
              <w:spacing w:line="240" w:lineRule="auto"/>
              <w:jc w:val="center"/>
              <w:rPr>
                <w:rFonts w:ascii="宋体" w:hAnsi="宋体"/>
                <w:sz w:val="18"/>
                <w:szCs w:val="18"/>
              </w:rPr>
            </w:pPr>
            <w:r>
              <w:rPr>
                <w:rFonts w:ascii="宋体" w:hAnsi="宋体"/>
                <w:color w:val="000000"/>
                <w:kern w:val="0"/>
                <w:sz w:val="18"/>
                <w:szCs w:val="18"/>
                <w:lang w:bidi="ar"/>
              </w:rPr>
              <w:t>3</w:t>
            </w:r>
          </w:p>
          <w:p w:rsidR="00D732EF" w:rsidRDefault="00D732EF">
            <w:pPr>
              <w:widowControl/>
              <w:adjustRightInd/>
              <w:spacing w:line="240" w:lineRule="auto"/>
              <w:jc w:val="center"/>
              <w:rPr>
                <w:rFonts w:ascii="宋体" w:hAnsi="宋体"/>
                <w:color w:val="000000"/>
                <w:kern w:val="0"/>
                <w:sz w:val="18"/>
                <w:szCs w:val="18"/>
                <w:lang w:bidi="ar"/>
              </w:rPr>
            </w:pPr>
          </w:p>
        </w:tc>
        <w:tc>
          <w:tcPr>
            <w:tcW w:w="1288" w:type="dxa"/>
            <w:vMerge/>
            <w:shd w:val="clear" w:color="auto" w:fill="auto"/>
            <w:vAlign w:val="center"/>
          </w:tcPr>
          <w:p w:rsidR="00D732EF" w:rsidRDefault="00D732EF">
            <w:pPr>
              <w:widowControl/>
              <w:adjustRightInd/>
              <w:spacing w:line="240" w:lineRule="auto"/>
              <w:jc w:val="left"/>
              <w:rPr>
                <w:rFonts w:ascii="宋体" w:hAnsi="宋体"/>
                <w:color w:val="000000"/>
                <w:kern w:val="0"/>
                <w:lang w:bidi="ar"/>
              </w:rPr>
            </w:pPr>
          </w:p>
        </w:tc>
      </w:tr>
      <w:tr w:rsidR="00D732EF" w:rsidTr="000526B5">
        <w:trPr>
          <w:trHeight w:val="214"/>
        </w:trPr>
        <w:tc>
          <w:tcPr>
            <w:tcW w:w="1122" w:type="dxa"/>
            <w:vMerge w:val="restart"/>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蚜虫</w:t>
            </w:r>
          </w:p>
        </w:tc>
        <w:tc>
          <w:tcPr>
            <w:tcW w:w="972" w:type="dxa"/>
            <w:vMerge w:val="restart"/>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始发期</w:t>
            </w:r>
          </w:p>
        </w:tc>
        <w:tc>
          <w:tcPr>
            <w:tcW w:w="2435"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bookmarkStart w:id="51" w:name="OLE_LINK46"/>
            <w:r>
              <w:rPr>
                <w:rFonts w:ascii="宋体" w:hAnsi="宋体" w:hint="eastAsia"/>
                <w:color w:val="000000"/>
                <w:kern w:val="0"/>
                <w:sz w:val="18"/>
                <w:szCs w:val="18"/>
                <w:lang w:bidi="ar"/>
              </w:rPr>
              <w:t>20</w:t>
            </w:r>
            <w:r>
              <w:rPr>
                <w:rFonts w:ascii="宋体" w:hAnsi="宋体"/>
                <w:color w:val="000000"/>
                <w:kern w:val="0"/>
                <w:sz w:val="18"/>
                <w:szCs w:val="18"/>
                <w:lang w:bidi="ar"/>
              </w:rPr>
              <w:t>%</w:t>
            </w:r>
            <w:proofErr w:type="gramStart"/>
            <w:r>
              <w:rPr>
                <w:rFonts w:ascii="宋体" w:hAnsi="宋体"/>
                <w:color w:val="000000"/>
                <w:kern w:val="0"/>
                <w:sz w:val="18"/>
                <w:szCs w:val="18"/>
                <w:lang w:bidi="ar"/>
              </w:rPr>
              <w:t>吡</w:t>
            </w:r>
            <w:proofErr w:type="gramEnd"/>
            <w:r>
              <w:rPr>
                <w:rFonts w:ascii="宋体" w:hAnsi="宋体"/>
                <w:color w:val="000000"/>
                <w:kern w:val="0"/>
                <w:sz w:val="18"/>
                <w:szCs w:val="18"/>
                <w:lang w:bidi="ar"/>
              </w:rPr>
              <w:t>虫</w:t>
            </w:r>
            <w:proofErr w:type="gramStart"/>
            <w:r>
              <w:rPr>
                <w:rFonts w:ascii="宋体" w:hAnsi="宋体"/>
                <w:color w:val="000000"/>
                <w:kern w:val="0"/>
                <w:sz w:val="18"/>
                <w:szCs w:val="18"/>
                <w:lang w:bidi="ar"/>
              </w:rPr>
              <w:t>啉</w:t>
            </w:r>
            <w:r>
              <w:rPr>
                <w:rFonts w:ascii="宋体" w:hAnsi="宋体" w:hint="eastAsia"/>
                <w:color w:val="000000"/>
                <w:kern w:val="0"/>
                <w:sz w:val="18"/>
                <w:szCs w:val="18"/>
                <w:lang w:bidi="ar"/>
              </w:rPr>
              <w:t>浓可</w:t>
            </w:r>
            <w:proofErr w:type="gramEnd"/>
            <w:r>
              <w:rPr>
                <w:rFonts w:ascii="宋体" w:hAnsi="宋体" w:hint="eastAsia"/>
                <w:color w:val="000000"/>
                <w:kern w:val="0"/>
                <w:sz w:val="18"/>
                <w:szCs w:val="18"/>
                <w:lang w:bidi="ar"/>
              </w:rPr>
              <w:t>溶剂</w:t>
            </w:r>
            <w:bookmarkEnd w:id="51"/>
          </w:p>
        </w:tc>
        <w:tc>
          <w:tcPr>
            <w:tcW w:w="1698"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15</w:t>
            </w:r>
            <w:r>
              <w:rPr>
                <w:rFonts w:ascii="宋体" w:hAnsi="宋体"/>
                <w:color w:val="000000"/>
                <w:kern w:val="0"/>
                <w:sz w:val="18"/>
                <w:szCs w:val="18"/>
                <w:lang w:bidi="ar"/>
              </w:rPr>
              <w:t>0倍</w:t>
            </w:r>
            <w:r>
              <w:rPr>
                <w:rFonts w:ascii="宋体" w:hAnsi="宋体" w:hint="eastAsia"/>
                <w:color w:val="000000"/>
                <w:kern w:val="0"/>
                <w:sz w:val="18"/>
                <w:szCs w:val="18"/>
                <w:lang w:bidi="ar"/>
              </w:rPr>
              <w:t>～300倍</w:t>
            </w:r>
          </w:p>
        </w:tc>
        <w:tc>
          <w:tcPr>
            <w:tcW w:w="827"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10</w:t>
            </w:r>
          </w:p>
        </w:tc>
        <w:tc>
          <w:tcPr>
            <w:tcW w:w="992"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2</w:t>
            </w:r>
          </w:p>
        </w:tc>
        <w:tc>
          <w:tcPr>
            <w:tcW w:w="1288" w:type="dxa"/>
            <w:vMerge/>
            <w:shd w:val="clear" w:color="auto" w:fill="auto"/>
            <w:vAlign w:val="center"/>
          </w:tcPr>
          <w:p w:rsidR="00D732EF" w:rsidRDefault="00D732EF">
            <w:pPr>
              <w:widowControl/>
              <w:adjustRightInd/>
              <w:spacing w:line="240" w:lineRule="auto"/>
              <w:jc w:val="left"/>
              <w:rPr>
                <w:rFonts w:ascii="宋体" w:hAnsi="宋体"/>
                <w:color w:val="000000"/>
                <w:kern w:val="0"/>
                <w:lang w:bidi="ar"/>
              </w:rPr>
            </w:pPr>
          </w:p>
        </w:tc>
      </w:tr>
      <w:tr w:rsidR="00D732EF" w:rsidTr="000526B5">
        <w:trPr>
          <w:trHeight w:val="108"/>
        </w:trPr>
        <w:tc>
          <w:tcPr>
            <w:tcW w:w="1122" w:type="dxa"/>
            <w:vMerge/>
            <w:shd w:val="clear" w:color="auto" w:fill="auto"/>
            <w:vAlign w:val="center"/>
          </w:tcPr>
          <w:p w:rsidR="00D732EF" w:rsidRDefault="00D732EF">
            <w:pPr>
              <w:widowControl/>
              <w:adjustRightInd/>
              <w:spacing w:line="240" w:lineRule="auto"/>
              <w:jc w:val="center"/>
              <w:rPr>
                <w:rFonts w:ascii="宋体" w:hAnsi="宋体"/>
                <w:color w:val="000000"/>
                <w:kern w:val="0"/>
                <w:sz w:val="18"/>
                <w:szCs w:val="18"/>
                <w:lang w:bidi="ar"/>
              </w:rPr>
            </w:pPr>
          </w:p>
        </w:tc>
        <w:tc>
          <w:tcPr>
            <w:tcW w:w="972" w:type="dxa"/>
            <w:vMerge/>
            <w:shd w:val="clear" w:color="auto" w:fill="auto"/>
            <w:vAlign w:val="center"/>
          </w:tcPr>
          <w:p w:rsidR="00D732EF" w:rsidRDefault="00D732EF">
            <w:pPr>
              <w:widowControl/>
              <w:adjustRightInd/>
              <w:spacing w:line="240" w:lineRule="auto"/>
              <w:jc w:val="center"/>
              <w:rPr>
                <w:rFonts w:ascii="宋体" w:hAnsi="宋体"/>
                <w:color w:val="000000"/>
                <w:kern w:val="0"/>
                <w:sz w:val="18"/>
                <w:szCs w:val="18"/>
                <w:lang w:bidi="ar"/>
              </w:rPr>
            </w:pPr>
          </w:p>
        </w:tc>
        <w:tc>
          <w:tcPr>
            <w:tcW w:w="2435"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25%</w:t>
            </w:r>
            <w:proofErr w:type="gramStart"/>
            <w:r>
              <w:rPr>
                <w:rFonts w:ascii="宋体" w:hAnsi="宋体" w:hint="eastAsia"/>
                <w:color w:val="000000"/>
                <w:kern w:val="0"/>
                <w:sz w:val="18"/>
                <w:szCs w:val="18"/>
                <w:lang w:bidi="ar"/>
              </w:rPr>
              <w:t>噻</w:t>
            </w:r>
            <w:proofErr w:type="gramEnd"/>
            <w:r>
              <w:rPr>
                <w:rFonts w:ascii="宋体" w:hAnsi="宋体" w:hint="eastAsia"/>
                <w:color w:val="000000"/>
                <w:kern w:val="0"/>
                <w:sz w:val="18"/>
                <w:szCs w:val="18"/>
                <w:lang w:bidi="ar"/>
              </w:rPr>
              <w:t>虫</w:t>
            </w:r>
            <w:proofErr w:type="gramStart"/>
            <w:r>
              <w:rPr>
                <w:rFonts w:ascii="宋体" w:hAnsi="宋体" w:hint="eastAsia"/>
                <w:color w:val="000000"/>
                <w:kern w:val="0"/>
                <w:sz w:val="18"/>
                <w:szCs w:val="18"/>
                <w:lang w:bidi="ar"/>
              </w:rPr>
              <w:t>嗪</w:t>
            </w:r>
            <w:proofErr w:type="gramEnd"/>
            <w:r>
              <w:rPr>
                <w:rFonts w:ascii="宋体" w:hAnsi="宋体"/>
                <w:color w:val="000000"/>
                <w:kern w:val="0"/>
                <w:sz w:val="18"/>
                <w:szCs w:val="18"/>
                <w:lang w:bidi="ar"/>
              </w:rPr>
              <w:t>水分散粒剂</w:t>
            </w:r>
          </w:p>
        </w:tc>
        <w:tc>
          <w:tcPr>
            <w:tcW w:w="1698" w:type="dxa"/>
            <w:shd w:val="clear" w:color="auto" w:fill="auto"/>
            <w:vAlign w:val="center"/>
          </w:tcPr>
          <w:p w:rsidR="00D732EF" w:rsidRDefault="00C33E47">
            <w:pPr>
              <w:widowControl/>
              <w:adjustRightInd/>
              <w:spacing w:line="240" w:lineRule="auto"/>
              <w:jc w:val="center"/>
              <w:rPr>
                <w:rFonts w:ascii="宋体" w:hAnsi="宋体"/>
                <w:color w:val="000000"/>
                <w:kern w:val="0"/>
                <w:sz w:val="18"/>
                <w:szCs w:val="18"/>
                <w:lang w:bidi="ar"/>
              </w:rPr>
            </w:pPr>
            <w:bookmarkStart w:id="52" w:name="OLE_LINK24"/>
            <w:r>
              <w:rPr>
                <w:rFonts w:ascii="宋体" w:hAnsi="宋体"/>
                <w:color w:val="000000"/>
                <w:kern w:val="0"/>
                <w:sz w:val="18"/>
                <w:szCs w:val="18"/>
                <w:lang w:bidi="ar"/>
              </w:rPr>
              <w:t xml:space="preserve"> </w:t>
            </w:r>
            <w:r w:rsidR="007122F5">
              <w:rPr>
                <w:rFonts w:ascii="宋体" w:hAnsi="宋体" w:hint="eastAsia"/>
                <w:color w:val="000000"/>
                <w:kern w:val="0"/>
                <w:sz w:val="18"/>
                <w:szCs w:val="18"/>
                <w:lang w:bidi="ar"/>
              </w:rPr>
              <w:t>8 g～10 g</w:t>
            </w:r>
            <w:bookmarkEnd w:id="52"/>
          </w:p>
        </w:tc>
        <w:tc>
          <w:tcPr>
            <w:tcW w:w="827"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7</w:t>
            </w:r>
          </w:p>
        </w:tc>
        <w:tc>
          <w:tcPr>
            <w:tcW w:w="992"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2</w:t>
            </w:r>
          </w:p>
        </w:tc>
        <w:tc>
          <w:tcPr>
            <w:tcW w:w="1288" w:type="dxa"/>
            <w:vMerge/>
            <w:shd w:val="clear" w:color="auto" w:fill="auto"/>
            <w:vAlign w:val="center"/>
          </w:tcPr>
          <w:p w:rsidR="00D732EF" w:rsidRDefault="00D732EF">
            <w:pPr>
              <w:widowControl/>
              <w:adjustRightInd/>
              <w:spacing w:line="240" w:lineRule="auto"/>
              <w:jc w:val="left"/>
              <w:rPr>
                <w:rFonts w:ascii="宋体" w:hAnsi="宋体"/>
                <w:color w:val="000000"/>
                <w:kern w:val="0"/>
                <w:lang w:bidi="ar"/>
              </w:rPr>
            </w:pPr>
          </w:p>
        </w:tc>
      </w:tr>
      <w:tr w:rsidR="00D732EF" w:rsidTr="000526B5">
        <w:trPr>
          <w:trHeight w:val="206"/>
        </w:trPr>
        <w:tc>
          <w:tcPr>
            <w:tcW w:w="1122" w:type="dxa"/>
            <w:vMerge w:val="restart"/>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白粉</w:t>
            </w:r>
            <w:proofErr w:type="gramStart"/>
            <w:r>
              <w:rPr>
                <w:rFonts w:ascii="宋体" w:hAnsi="宋体"/>
                <w:color w:val="000000"/>
                <w:kern w:val="0"/>
                <w:sz w:val="18"/>
                <w:szCs w:val="18"/>
                <w:lang w:bidi="ar"/>
              </w:rPr>
              <w:t>虱</w:t>
            </w:r>
            <w:proofErr w:type="gramEnd"/>
          </w:p>
        </w:tc>
        <w:tc>
          <w:tcPr>
            <w:tcW w:w="972" w:type="dxa"/>
            <w:vMerge w:val="restart"/>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始发期</w:t>
            </w:r>
          </w:p>
        </w:tc>
        <w:tc>
          <w:tcPr>
            <w:tcW w:w="2435"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20</w:t>
            </w:r>
            <w:r>
              <w:rPr>
                <w:rFonts w:ascii="宋体" w:hAnsi="宋体"/>
                <w:color w:val="000000"/>
                <w:kern w:val="0"/>
                <w:sz w:val="18"/>
                <w:szCs w:val="18"/>
                <w:lang w:bidi="ar"/>
              </w:rPr>
              <w:t>%</w:t>
            </w:r>
            <w:proofErr w:type="gramStart"/>
            <w:r>
              <w:rPr>
                <w:rFonts w:ascii="宋体" w:hAnsi="宋体"/>
                <w:color w:val="000000"/>
                <w:kern w:val="0"/>
                <w:sz w:val="18"/>
                <w:szCs w:val="18"/>
                <w:lang w:bidi="ar"/>
              </w:rPr>
              <w:t>吡</w:t>
            </w:r>
            <w:proofErr w:type="gramEnd"/>
            <w:r>
              <w:rPr>
                <w:rFonts w:ascii="宋体" w:hAnsi="宋体"/>
                <w:color w:val="000000"/>
                <w:kern w:val="0"/>
                <w:sz w:val="18"/>
                <w:szCs w:val="18"/>
                <w:lang w:bidi="ar"/>
              </w:rPr>
              <w:t>虫</w:t>
            </w:r>
            <w:proofErr w:type="gramStart"/>
            <w:r>
              <w:rPr>
                <w:rFonts w:ascii="宋体" w:hAnsi="宋体"/>
                <w:color w:val="000000"/>
                <w:kern w:val="0"/>
                <w:sz w:val="18"/>
                <w:szCs w:val="18"/>
                <w:lang w:bidi="ar"/>
              </w:rPr>
              <w:t>啉</w:t>
            </w:r>
            <w:r>
              <w:rPr>
                <w:rFonts w:ascii="宋体" w:hAnsi="宋体" w:hint="eastAsia"/>
                <w:color w:val="000000"/>
                <w:kern w:val="0"/>
                <w:sz w:val="18"/>
                <w:szCs w:val="18"/>
                <w:lang w:bidi="ar"/>
              </w:rPr>
              <w:t>浓可</w:t>
            </w:r>
            <w:proofErr w:type="gramEnd"/>
            <w:r>
              <w:rPr>
                <w:rFonts w:ascii="宋体" w:hAnsi="宋体" w:hint="eastAsia"/>
                <w:color w:val="000000"/>
                <w:kern w:val="0"/>
                <w:sz w:val="18"/>
                <w:szCs w:val="18"/>
                <w:lang w:bidi="ar"/>
              </w:rPr>
              <w:t>溶剂</w:t>
            </w:r>
          </w:p>
        </w:tc>
        <w:tc>
          <w:tcPr>
            <w:tcW w:w="1698"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2</w:t>
            </w:r>
            <w:r>
              <w:rPr>
                <w:rFonts w:ascii="宋体" w:hAnsi="宋体"/>
                <w:color w:val="000000"/>
                <w:kern w:val="0"/>
                <w:sz w:val="18"/>
                <w:szCs w:val="18"/>
                <w:lang w:bidi="ar"/>
              </w:rPr>
              <w:t>00倍</w:t>
            </w:r>
            <w:r>
              <w:rPr>
                <w:rFonts w:ascii="宋体" w:hAnsi="宋体" w:hint="eastAsia"/>
                <w:color w:val="000000"/>
                <w:kern w:val="0"/>
                <w:sz w:val="18"/>
                <w:szCs w:val="18"/>
                <w:lang w:bidi="ar"/>
              </w:rPr>
              <w:t>～4</w:t>
            </w:r>
            <w:r>
              <w:rPr>
                <w:rFonts w:ascii="宋体" w:hAnsi="宋体"/>
                <w:color w:val="000000"/>
                <w:kern w:val="0"/>
                <w:sz w:val="18"/>
                <w:szCs w:val="18"/>
                <w:lang w:bidi="ar"/>
              </w:rPr>
              <w:t>00</w:t>
            </w:r>
            <w:r>
              <w:rPr>
                <w:rFonts w:ascii="宋体" w:hAnsi="宋体" w:hint="eastAsia"/>
                <w:color w:val="000000"/>
                <w:kern w:val="0"/>
                <w:sz w:val="18"/>
                <w:szCs w:val="18"/>
                <w:lang w:bidi="ar"/>
              </w:rPr>
              <w:t>倍</w:t>
            </w:r>
          </w:p>
        </w:tc>
        <w:tc>
          <w:tcPr>
            <w:tcW w:w="827"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3</w:t>
            </w:r>
          </w:p>
        </w:tc>
        <w:tc>
          <w:tcPr>
            <w:tcW w:w="992"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2</w:t>
            </w:r>
          </w:p>
        </w:tc>
        <w:tc>
          <w:tcPr>
            <w:tcW w:w="1288" w:type="dxa"/>
            <w:vMerge/>
            <w:shd w:val="clear" w:color="auto" w:fill="auto"/>
            <w:vAlign w:val="center"/>
          </w:tcPr>
          <w:p w:rsidR="00D732EF" w:rsidRDefault="00D732EF">
            <w:pPr>
              <w:widowControl/>
              <w:adjustRightInd/>
              <w:spacing w:line="240" w:lineRule="auto"/>
              <w:jc w:val="left"/>
              <w:rPr>
                <w:rFonts w:ascii="宋体" w:hAnsi="宋体"/>
                <w:color w:val="000000"/>
                <w:kern w:val="0"/>
                <w:lang w:bidi="ar"/>
              </w:rPr>
            </w:pPr>
          </w:p>
        </w:tc>
      </w:tr>
      <w:tr w:rsidR="00D732EF" w:rsidTr="000526B5">
        <w:trPr>
          <w:trHeight w:val="126"/>
        </w:trPr>
        <w:tc>
          <w:tcPr>
            <w:tcW w:w="1122" w:type="dxa"/>
            <w:vMerge/>
            <w:shd w:val="clear" w:color="auto" w:fill="auto"/>
            <w:vAlign w:val="center"/>
          </w:tcPr>
          <w:p w:rsidR="00D732EF" w:rsidRDefault="00D732EF">
            <w:pPr>
              <w:widowControl/>
              <w:adjustRightInd/>
              <w:spacing w:line="240" w:lineRule="auto"/>
              <w:jc w:val="center"/>
              <w:rPr>
                <w:rFonts w:ascii="宋体" w:hAnsi="宋体"/>
                <w:color w:val="000000"/>
                <w:kern w:val="0"/>
                <w:sz w:val="18"/>
                <w:szCs w:val="18"/>
                <w:lang w:bidi="ar"/>
              </w:rPr>
            </w:pPr>
          </w:p>
        </w:tc>
        <w:tc>
          <w:tcPr>
            <w:tcW w:w="972" w:type="dxa"/>
            <w:vMerge/>
            <w:shd w:val="clear" w:color="auto" w:fill="auto"/>
            <w:vAlign w:val="center"/>
          </w:tcPr>
          <w:p w:rsidR="00D732EF" w:rsidRDefault="00D732EF">
            <w:pPr>
              <w:widowControl/>
              <w:adjustRightInd/>
              <w:spacing w:line="240" w:lineRule="auto"/>
              <w:jc w:val="center"/>
              <w:rPr>
                <w:rFonts w:ascii="宋体" w:hAnsi="宋体"/>
                <w:color w:val="000000"/>
                <w:kern w:val="0"/>
                <w:sz w:val="18"/>
                <w:szCs w:val="18"/>
                <w:lang w:bidi="ar"/>
              </w:rPr>
            </w:pPr>
          </w:p>
        </w:tc>
        <w:tc>
          <w:tcPr>
            <w:tcW w:w="2435"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10%氯</w:t>
            </w:r>
            <w:proofErr w:type="gramStart"/>
            <w:r>
              <w:rPr>
                <w:rFonts w:ascii="宋体" w:hAnsi="宋体" w:hint="eastAsia"/>
                <w:color w:val="000000"/>
                <w:kern w:val="0"/>
                <w:sz w:val="18"/>
                <w:szCs w:val="18"/>
                <w:lang w:bidi="ar"/>
              </w:rPr>
              <w:t>噻啉</w:t>
            </w:r>
            <w:proofErr w:type="gramEnd"/>
            <w:r>
              <w:rPr>
                <w:rFonts w:ascii="宋体" w:hAnsi="宋体" w:hint="eastAsia"/>
                <w:color w:val="000000"/>
                <w:kern w:val="0"/>
                <w:sz w:val="18"/>
                <w:szCs w:val="18"/>
                <w:lang w:bidi="ar"/>
              </w:rPr>
              <w:t>可湿性粉剂</w:t>
            </w:r>
          </w:p>
        </w:tc>
        <w:tc>
          <w:tcPr>
            <w:tcW w:w="1698"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15 g～30 g</w:t>
            </w:r>
          </w:p>
        </w:tc>
        <w:tc>
          <w:tcPr>
            <w:tcW w:w="827"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7</w:t>
            </w:r>
          </w:p>
        </w:tc>
        <w:tc>
          <w:tcPr>
            <w:tcW w:w="992"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2</w:t>
            </w:r>
          </w:p>
        </w:tc>
        <w:tc>
          <w:tcPr>
            <w:tcW w:w="1288" w:type="dxa"/>
            <w:vMerge/>
            <w:shd w:val="clear" w:color="auto" w:fill="auto"/>
            <w:vAlign w:val="center"/>
          </w:tcPr>
          <w:p w:rsidR="00D732EF" w:rsidRDefault="00D732EF">
            <w:pPr>
              <w:widowControl/>
              <w:adjustRightInd/>
              <w:spacing w:line="240" w:lineRule="auto"/>
              <w:jc w:val="left"/>
              <w:rPr>
                <w:rFonts w:ascii="宋体" w:hAnsi="宋体"/>
                <w:color w:val="000000"/>
                <w:kern w:val="0"/>
                <w:lang w:bidi="ar"/>
              </w:rPr>
            </w:pPr>
          </w:p>
        </w:tc>
      </w:tr>
      <w:tr w:rsidR="00D732EF" w:rsidTr="000526B5">
        <w:trPr>
          <w:trHeight w:val="327"/>
        </w:trPr>
        <w:tc>
          <w:tcPr>
            <w:tcW w:w="1122"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kern w:val="0"/>
                <w:sz w:val="18"/>
                <w:szCs w:val="18"/>
                <w:lang w:bidi="ar"/>
              </w:rPr>
              <w:t>叶螨</w:t>
            </w:r>
          </w:p>
        </w:tc>
        <w:tc>
          <w:tcPr>
            <w:tcW w:w="972"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始发期</w:t>
            </w:r>
          </w:p>
        </w:tc>
        <w:tc>
          <w:tcPr>
            <w:tcW w:w="2435"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40%水胺硫磷乳油</w:t>
            </w:r>
          </w:p>
        </w:tc>
        <w:tc>
          <w:tcPr>
            <w:tcW w:w="1698" w:type="dxa"/>
            <w:shd w:val="clear" w:color="auto" w:fill="auto"/>
            <w:vAlign w:val="center"/>
          </w:tcPr>
          <w:p w:rsidR="00D732EF" w:rsidRDefault="00C33E47">
            <w:pPr>
              <w:widowControl/>
              <w:adjustRightInd/>
              <w:spacing w:line="240" w:lineRule="auto"/>
              <w:jc w:val="center"/>
              <w:rPr>
                <w:rFonts w:ascii="宋体" w:hAnsi="宋体"/>
                <w:color w:val="000000"/>
                <w:kern w:val="0"/>
                <w:sz w:val="18"/>
                <w:szCs w:val="18"/>
                <w:lang w:bidi="ar"/>
              </w:rPr>
            </w:pPr>
            <w:r>
              <w:rPr>
                <w:rFonts w:ascii="宋体" w:hAnsi="宋体"/>
                <w:color w:val="000000"/>
                <w:kern w:val="0"/>
                <w:sz w:val="18"/>
                <w:szCs w:val="18"/>
                <w:lang w:bidi="ar"/>
              </w:rPr>
              <w:t xml:space="preserve"> </w:t>
            </w:r>
            <w:r w:rsidR="007122F5">
              <w:rPr>
                <w:rFonts w:ascii="宋体" w:hAnsi="宋体" w:hint="eastAsia"/>
                <w:color w:val="000000"/>
                <w:kern w:val="0"/>
                <w:sz w:val="18"/>
                <w:szCs w:val="18"/>
                <w:lang w:bidi="ar"/>
              </w:rPr>
              <w:t>50 mL～100 mL</w:t>
            </w:r>
          </w:p>
        </w:tc>
        <w:tc>
          <w:tcPr>
            <w:tcW w:w="827"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28</w:t>
            </w:r>
          </w:p>
        </w:tc>
        <w:tc>
          <w:tcPr>
            <w:tcW w:w="992" w:type="dxa"/>
            <w:shd w:val="clear" w:color="auto" w:fill="auto"/>
            <w:vAlign w:val="center"/>
          </w:tcPr>
          <w:p w:rsidR="00D732EF" w:rsidRDefault="007122F5">
            <w:pPr>
              <w:widowControl/>
              <w:adjustRightInd/>
              <w:spacing w:line="240" w:lineRule="auto"/>
              <w:jc w:val="center"/>
              <w:rPr>
                <w:rFonts w:ascii="宋体" w:hAnsi="宋体"/>
                <w:color w:val="000000"/>
                <w:kern w:val="0"/>
                <w:sz w:val="18"/>
                <w:szCs w:val="18"/>
                <w:lang w:bidi="ar"/>
              </w:rPr>
            </w:pPr>
            <w:r>
              <w:rPr>
                <w:rFonts w:ascii="宋体" w:hAnsi="宋体" w:hint="eastAsia"/>
                <w:color w:val="000000"/>
                <w:kern w:val="0"/>
                <w:sz w:val="18"/>
                <w:szCs w:val="18"/>
                <w:lang w:bidi="ar"/>
              </w:rPr>
              <w:t>2</w:t>
            </w:r>
          </w:p>
        </w:tc>
        <w:tc>
          <w:tcPr>
            <w:tcW w:w="1288" w:type="dxa"/>
            <w:vMerge/>
            <w:shd w:val="clear" w:color="auto" w:fill="auto"/>
            <w:vAlign w:val="center"/>
          </w:tcPr>
          <w:p w:rsidR="00D732EF" w:rsidRDefault="00D732EF">
            <w:pPr>
              <w:widowControl/>
              <w:adjustRightInd/>
              <w:spacing w:line="240" w:lineRule="auto"/>
              <w:jc w:val="left"/>
              <w:rPr>
                <w:rFonts w:ascii="宋体" w:hAnsi="宋体"/>
                <w:color w:val="000000"/>
                <w:kern w:val="0"/>
                <w:lang w:bidi="ar"/>
              </w:rPr>
            </w:pPr>
          </w:p>
        </w:tc>
      </w:tr>
    </w:tbl>
    <w:p w:rsidR="00DA396C" w:rsidRDefault="00DA396C">
      <w:pPr>
        <w:pStyle w:val="affffe"/>
        <w:ind w:firstLineChars="0" w:firstLine="0"/>
      </w:pPr>
    </w:p>
    <w:p w:rsidR="00DA396C" w:rsidRDefault="00DA396C">
      <w:pPr>
        <w:widowControl/>
        <w:adjustRightInd/>
        <w:spacing w:line="240" w:lineRule="auto"/>
        <w:jc w:val="left"/>
        <w:rPr>
          <w:rFonts w:ascii="宋体" w:hAnsi="Times New Roman"/>
          <w:kern w:val="0"/>
          <w:szCs w:val="20"/>
        </w:rPr>
      </w:pPr>
      <w:r>
        <w:br w:type="page"/>
      </w:r>
    </w:p>
    <w:p w:rsidR="00D732EF" w:rsidRDefault="00D732EF">
      <w:pPr>
        <w:pStyle w:val="afe"/>
      </w:pPr>
    </w:p>
    <w:p w:rsidR="00C33E47" w:rsidRDefault="007122F5" w:rsidP="00C33E47">
      <w:pPr>
        <w:pStyle w:val="aff3"/>
        <w:spacing w:after="156"/>
      </w:pPr>
      <w:r>
        <w:br/>
      </w:r>
      <w:r>
        <w:rPr>
          <w:rFonts w:hint="eastAsia"/>
        </w:rPr>
        <w:t>（资料性）</w:t>
      </w:r>
      <w:r>
        <w:br/>
      </w:r>
      <w:r>
        <w:rPr>
          <w:rFonts w:hint="eastAsia"/>
        </w:rPr>
        <w:t>生产档案记录表</w:t>
      </w:r>
    </w:p>
    <w:p w:rsidR="00C33E47" w:rsidRDefault="00C33E47" w:rsidP="00C33E47">
      <w:pPr>
        <w:pStyle w:val="affffe"/>
        <w:ind w:firstLine="420"/>
      </w:pPr>
      <w:r>
        <w:t>表</w:t>
      </w:r>
      <w:r>
        <w:rPr>
          <w:rFonts w:hint="eastAsia"/>
        </w:rPr>
        <w:t>B</w:t>
      </w:r>
      <w:r>
        <w:t>.1</w:t>
      </w:r>
      <w:r w:rsidR="00765D06">
        <w:rPr>
          <w:rFonts w:hint="eastAsia"/>
        </w:rPr>
        <w:t>为</w:t>
      </w:r>
      <w:r w:rsidR="00B36DD5">
        <w:rPr>
          <w:rFonts w:hint="eastAsia"/>
        </w:rPr>
        <w:t>生产档案记录表</w:t>
      </w:r>
      <w:r w:rsidR="00765D06">
        <w:rPr>
          <w:rFonts w:hint="eastAsia"/>
        </w:rPr>
        <w:t>。</w:t>
      </w:r>
    </w:p>
    <w:p w:rsidR="00C33E47" w:rsidRPr="00C33E47" w:rsidRDefault="00C33E47" w:rsidP="00C33E47">
      <w:pPr>
        <w:pStyle w:val="affffe"/>
        <w:ind w:firstLine="420"/>
        <w:jc w:val="center"/>
        <w:rPr>
          <w:rFonts w:ascii="黑体" w:eastAsia="黑体" w:hAnsi="黑体"/>
        </w:rPr>
      </w:pPr>
      <w:r w:rsidRPr="00C33E47">
        <w:rPr>
          <w:rFonts w:ascii="黑体" w:eastAsia="黑体" w:hAnsi="黑体"/>
        </w:rPr>
        <w:t>表</w:t>
      </w:r>
      <w:r w:rsidRPr="00C33E47">
        <w:rPr>
          <w:rFonts w:ascii="黑体" w:eastAsia="黑体" w:hAnsi="黑体" w:hint="eastAsia"/>
        </w:rPr>
        <w:t>B</w:t>
      </w:r>
      <w:r w:rsidRPr="00C33E47">
        <w:rPr>
          <w:rFonts w:ascii="黑体" w:eastAsia="黑体" w:hAnsi="黑体"/>
        </w:rPr>
        <w:t>.1</w:t>
      </w:r>
      <w:r>
        <w:rPr>
          <w:rFonts w:ascii="黑体" w:eastAsia="黑体" w:hAnsi="黑体"/>
        </w:rPr>
        <w:t xml:space="preserve"> </w:t>
      </w:r>
      <w:r w:rsidRPr="00C33E47">
        <w:rPr>
          <w:rFonts w:ascii="黑体" w:eastAsia="黑体" w:hAnsi="黑体" w:hint="eastAsia"/>
        </w:rPr>
        <w:t>生产档案记录表</w:t>
      </w:r>
    </w:p>
    <w:tbl>
      <w:tblPr>
        <w:tblStyle w:val="affff1"/>
        <w:tblpPr w:leftFromText="180" w:rightFromText="180" w:vertAnchor="text" w:horzAnchor="margin" w:tblpY="91"/>
        <w:tblW w:w="5073" w:type="pct"/>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21"/>
        <w:gridCol w:w="424"/>
        <w:gridCol w:w="428"/>
        <w:gridCol w:w="434"/>
        <w:gridCol w:w="434"/>
        <w:gridCol w:w="434"/>
        <w:gridCol w:w="434"/>
        <w:gridCol w:w="434"/>
        <w:gridCol w:w="434"/>
        <w:gridCol w:w="434"/>
        <w:gridCol w:w="434"/>
        <w:gridCol w:w="434"/>
        <w:gridCol w:w="434"/>
        <w:gridCol w:w="434"/>
        <w:gridCol w:w="434"/>
        <w:gridCol w:w="434"/>
        <w:gridCol w:w="434"/>
        <w:gridCol w:w="434"/>
        <w:gridCol w:w="434"/>
        <w:gridCol w:w="434"/>
        <w:gridCol w:w="434"/>
        <w:gridCol w:w="426"/>
      </w:tblGrid>
      <w:tr w:rsidR="00C33E47" w:rsidTr="00C33E47">
        <w:trPr>
          <w:trHeight w:val="876"/>
        </w:trPr>
        <w:tc>
          <w:tcPr>
            <w:tcW w:w="221" w:type="pct"/>
            <w:tcBorders>
              <w:top w:val="single" w:sz="8" w:space="0" w:color="auto"/>
              <w:bottom w:val="single" w:sz="8" w:space="0" w:color="auto"/>
            </w:tcBorders>
            <w:vAlign w:val="center"/>
          </w:tcPr>
          <w:p w:rsidR="00C33E47" w:rsidRDefault="00C33E47" w:rsidP="00C33E47">
            <w:pPr>
              <w:pStyle w:val="afffffffffff3"/>
              <w:ind w:firstLineChars="0" w:firstLine="0"/>
              <w:jc w:val="center"/>
              <w:rPr>
                <w:rFonts w:hAnsi="宋体" w:cs="宋体"/>
                <w:color w:val="000000"/>
                <w:sz w:val="18"/>
                <w:lang w:bidi="ar"/>
              </w:rPr>
            </w:pPr>
            <w:r>
              <w:rPr>
                <w:rFonts w:hAnsi="宋体" w:cs="宋体" w:hint="eastAsia"/>
                <w:color w:val="000000"/>
                <w:sz w:val="18"/>
                <w:lang w:bidi="ar"/>
              </w:rPr>
              <w:t>日期</w:t>
            </w:r>
          </w:p>
        </w:tc>
        <w:tc>
          <w:tcPr>
            <w:tcW w:w="223" w:type="pct"/>
            <w:tcBorders>
              <w:top w:val="single" w:sz="8" w:space="0" w:color="auto"/>
              <w:bottom w:val="single" w:sz="8" w:space="0" w:color="auto"/>
            </w:tcBorders>
            <w:vAlign w:val="center"/>
          </w:tcPr>
          <w:p w:rsidR="00C33E47" w:rsidRDefault="00C33E47" w:rsidP="00C33E47">
            <w:pPr>
              <w:pStyle w:val="afffffffffff3"/>
              <w:ind w:firstLineChars="0" w:firstLine="0"/>
              <w:jc w:val="center"/>
              <w:rPr>
                <w:rFonts w:hAnsi="宋体" w:cs="宋体"/>
                <w:color w:val="000000"/>
                <w:sz w:val="18"/>
                <w:lang w:bidi="ar"/>
              </w:rPr>
            </w:pPr>
            <w:r>
              <w:rPr>
                <w:rFonts w:hAnsi="宋体" w:cs="宋体" w:hint="eastAsia"/>
                <w:color w:val="000000"/>
                <w:sz w:val="18"/>
                <w:lang w:bidi="ar"/>
              </w:rPr>
              <w:t>翻</w:t>
            </w:r>
          </w:p>
          <w:p w:rsidR="00C33E47" w:rsidRDefault="00C33E47" w:rsidP="00C33E47">
            <w:pPr>
              <w:pStyle w:val="afffffffffff3"/>
              <w:ind w:firstLineChars="0" w:firstLine="0"/>
              <w:jc w:val="center"/>
              <w:rPr>
                <w:rFonts w:hAnsi="宋体" w:cs="宋体"/>
                <w:color w:val="000000"/>
                <w:sz w:val="18"/>
                <w:lang w:bidi="ar"/>
              </w:rPr>
            </w:pPr>
            <w:r>
              <w:rPr>
                <w:rFonts w:hAnsi="宋体" w:cs="宋体" w:hint="eastAsia"/>
                <w:color w:val="000000"/>
                <w:sz w:val="18"/>
                <w:lang w:bidi="ar"/>
              </w:rPr>
              <w:t>耕</w:t>
            </w:r>
          </w:p>
          <w:p w:rsidR="00C33E47" w:rsidRDefault="00C33E47" w:rsidP="00C33E47">
            <w:pPr>
              <w:pStyle w:val="afffffffffff3"/>
              <w:ind w:firstLineChars="0" w:firstLine="0"/>
              <w:jc w:val="center"/>
              <w:rPr>
                <w:rFonts w:hAnsi="宋体" w:cs="宋体"/>
                <w:color w:val="000000"/>
                <w:sz w:val="18"/>
                <w:lang w:bidi="ar"/>
              </w:rPr>
            </w:pPr>
            <w:r>
              <w:rPr>
                <w:rFonts w:hAnsi="宋体" w:cs="宋体" w:hint="eastAsia"/>
                <w:color w:val="000000"/>
                <w:sz w:val="18"/>
                <w:lang w:bidi="ar"/>
              </w:rPr>
              <w:t>深</w:t>
            </w:r>
          </w:p>
          <w:p w:rsidR="00C33E47" w:rsidRDefault="00C33E47" w:rsidP="00C33E47">
            <w:pPr>
              <w:pStyle w:val="afffffffffff3"/>
              <w:ind w:firstLineChars="0" w:firstLine="0"/>
              <w:jc w:val="center"/>
              <w:rPr>
                <w:rFonts w:hAnsi="宋体" w:cs="宋体"/>
                <w:color w:val="000000"/>
                <w:sz w:val="18"/>
                <w:lang w:bidi="ar"/>
              </w:rPr>
            </w:pPr>
            <w:r>
              <w:rPr>
                <w:rFonts w:hAnsi="宋体" w:cs="宋体" w:hint="eastAsia"/>
                <w:color w:val="000000"/>
                <w:sz w:val="18"/>
                <w:lang w:bidi="ar"/>
              </w:rPr>
              <w:t>度</w:t>
            </w:r>
          </w:p>
          <w:p w:rsidR="00C33E47" w:rsidRDefault="00C33E47" w:rsidP="00C33E47">
            <w:pPr>
              <w:pStyle w:val="afffffffffff3"/>
              <w:ind w:firstLineChars="0" w:firstLine="0"/>
              <w:jc w:val="center"/>
              <w:rPr>
                <w:rFonts w:hAnsi="宋体" w:cs="宋体"/>
                <w:color w:val="000000"/>
                <w:sz w:val="18"/>
                <w:lang w:bidi="ar"/>
              </w:rPr>
            </w:pPr>
            <w:r>
              <w:rPr>
                <w:rFonts w:hAnsi="宋体" w:cs="宋体" w:hint="eastAsia"/>
                <w:color w:val="000000"/>
                <w:sz w:val="18"/>
                <w:lang w:bidi="ar"/>
              </w:rPr>
              <w:t>cm</w:t>
            </w:r>
          </w:p>
        </w:tc>
        <w:tc>
          <w:tcPr>
            <w:tcW w:w="225" w:type="pct"/>
            <w:tcBorders>
              <w:top w:val="single" w:sz="8" w:space="0" w:color="auto"/>
              <w:bottom w:val="single" w:sz="8" w:space="0" w:color="auto"/>
            </w:tcBorders>
            <w:vAlign w:val="center"/>
          </w:tcPr>
          <w:p w:rsidR="00C33E47" w:rsidRDefault="00C33E47" w:rsidP="00C33E47">
            <w:pPr>
              <w:pStyle w:val="afffffffffff3"/>
              <w:ind w:firstLineChars="0" w:firstLine="0"/>
              <w:jc w:val="center"/>
              <w:rPr>
                <w:rFonts w:hAnsi="宋体" w:cs="宋体"/>
                <w:color w:val="000000"/>
                <w:sz w:val="18"/>
                <w:lang w:bidi="ar"/>
              </w:rPr>
            </w:pPr>
            <w:r>
              <w:rPr>
                <w:rFonts w:hAnsi="宋体" w:cs="宋体" w:hint="eastAsia"/>
                <w:color w:val="000000"/>
                <w:sz w:val="18"/>
                <w:lang w:bidi="ar"/>
              </w:rPr>
              <w:t>地</w:t>
            </w:r>
          </w:p>
          <w:p w:rsidR="00C33E47" w:rsidRDefault="00C33E47" w:rsidP="00C33E47">
            <w:pPr>
              <w:pStyle w:val="afffffffffff3"/>
              <w:ind w:firstLineChars="0" w:firstLine="0"/>
              <w:jc w:val="center"/>
              <w:rPr>
                <w:rFonts w:hAnsi="宋体" w:cs="宋体"/>
                <w:color w:val="000000"/>
                <w:sz w:val="18"/>
                <w:lang w:bidi="ar"/>
              </w:rPr>
            </w:pPr>
            <w:r>
              <w:rPr>
                <w:rFonts w:hAnsi="宋体" w:cs="宋体" w:hint="eastAsia"/>
                <w:color w:val="000000"/>
                <w:sz w:val="18"/>
                <w:lang w:bidi="ar"/>
              </w:rPr>
              <w:t>膜</w:t>
            </w:r>
          </w:p>
          <w:p w:rsidR="00C33E47" w:rsidRDefault="00C33E47" w:rsidP="00C33E47">
            <w:pPr>
              <w:pStyle w:val="afffffffffff3"/>
              <w:ind w:firstLineChars="0" w:firstLine="0"/>
              <w:jc w:val="center"/>
              <w:rPr>
                <w:rFonts w:hAnsi="宋体" w:cs="宋体"/>
                <w:color w:val="000000"/>
                <w:sz w:val="18"/>
                <w:lang w:bidi="ar"/>
              </w:rPr>
            </w:pPr>
            <w:r>
              <w:rPr>
                <w:rFonts w:hAnsi="宋体" w:cs="宋体" w:hint="eastAsia"/>
                <w:color w:val="000000"/>
                <w:sz w:val="18"/>
                <w:lang w:bidi="ar"/>
              </w:rPr>
              <w:t>宽</w:t>
            </w:r>
          </w:p>
          <w:p w:rsidR="00C33E47" w:rsidRDefault="00C33E47" w:rsidP="00C33E47">
            <w:pPr>
              <w:pStyle w:val="afffffffffff3"/>
              <w:ind w:firstLineChars="0" w:firstLine="0"/>
              <w:jc w:val="center"/>
              <w:rPr>
                <w:rFonts w:hAnsi="宋体" w:cs="宋体"/>
                <w:color w:val="000000"/>
                <w:sz w:val="18"/>
                <w:lang w:bidi="ar"/>
              </w:rPr>
            </w:pPr>
            <w:r>
              <w:rPr>
                <w:rFonts w:hAnsi="宋体" w:cs="宋体" w:hint="eastAsia"/>
                <w:color w:val="000000"/>
                <w:sz w:val="18"/>
                <w:lang w:bidi="ar"/>
              </w:rPr>
              <w:t>度</w:t>
            </w:r>
          </w:p>
          <w:p w:rsidR="00C33E47" w:rsidRDefault="00C33E47" w:rsidP="00C33E47">
            <w:pPr>
              <w:pStyle w:val="afffffffffff3"/>
              <w:ind w:firstLineChars="0" w:firstLine="0"/>
              <w:jc w:val="center"/>
              <w:rPr>
                <w:rFonts w:hAnsi="宋体" w:cs="宋体"/>
                <w:color w:val="000000"/>
                <w:sz w:val="18"/>
                <w:lang w:bidi="ar"/>
              </w:rPr>
            </w:pPr>
            <w:r>
              <w:rPr>
                <w:rFonts w:hAnsi="宋体" w:cs="宋体" w:hint="eastAsia"/>
                <w:color w:val="000000"/>
                <w:sz w:val="18"/>
                <w:lang w:bidi="ar"/>
              </w:rPr>
              <w:t>m</w:t>
            </w:r>
          </w:p>
        </w:tc>
        <w:tc>
          <w:tcPr>
            <w:tcW w:w="228" w:type="pct"/>
            <w:tcBorders>
              <w:top w:val="single" w:sz="8" w:space="0" w:color="auto"/>
              <w:bottom w:val="single" w:sz="8" w:space="0" w:color="auto"/>
            </w:tcBorders>
            <w:vAlign w:val="center"/>
          </w:tcPr>
          <w:p w:rsidR="00C33E47" w:rsidRDefault="00C33E47" w:rsidP="00C33E47">
            <w:pPr>
              <w:pStyle w:val="afffffffffff3"/>
              <w:ind w:firstLineChars="0" w:firstLine="0"/>
              <w:jc w:val="center"/>
              <w:rPr>
                <w:rFonts w:hAnsi="宋体" w:cs="宋体"/>
                <w:color w:val="000000"/>
                <w:sz w:val="18"/>
                <w:lang w:bidi="ar"/>
              </w:rPr>
            </w:pPr>
            <w:r>
              <w:rPr>
                <w:rFonts w:hAnsi="宋体" w:cs="宋体" w:hint="eastAsia"/>
                <w:color w:val="000000"/>
                <w:sz w:val="18"/>
                <w:lang w:bidi="ar"/>
              </w:rPr>
              <w:t>滴</w:t>
            </w:r>
          </w:p>
          <w:p w:rsidR="00C33E47" w:rsidRDefault="00C33E47" w:rsidP="00C33E47">
            <w:pPr>
              <w:pStyle w:val="afffffffffff3"/>
              <w:ind w:firstLineChars="0" w:firstLine="0"/>
              <w:jc w:val="center"/>
              <w:rPr>
                <w:rFonts w:hAnsi="宋体" w:cs="宋体"/>
                <w:color w:val="000000"/>
                <w:sz w:val="18"/>
                <w:lang w:bidi="ar"/>
              </w:rPr>
            </w:pPr>
            <w:r>
              <w:rPr>
                <w:rFonts w:hAnsi="宋体" w:cs="宋体" w:hint="eastAsia"/>
                <w:color w:val="000000"/>
                <w:sz w:val="18"/>
                <w:lang w:bidi="ar"/>
              </w:rPr>
              <w:t>灌</w:t>
            </w:r>
          </w:p>
          <w:p w:rsidR="00C33E47" w:rsidRDefault="00C33E47" w:rsidP="00C33E47">
            <w:pPr>
              <w:pStyle w:val="afffffffffff3"/>
              <w:ind w:firstLineChars="0" w:firstLine="0"/>
              <w:jc w:val="center"/>
              <w:rPr>
                <w:rFonts w:hAnsi="宋体" w:cs="宋体"/>
                <w:color w:val="000000"/>
                <w:sz w:val="18"/>
                <w:lang w:bidi="ar"/>
              </w:rPr>
            </w:pPr>
            <w:r>
              <w:rPr>
                <w:rFonts w:hAnsi="宋体" w:cs="宋体" w:hint="eastAsia"/>
                <w:color w:val="000000"/>
                <w:sz w:val="18"/>
                <w:lang w:bidi="ar"/>
              </w:rPr>
              <w:t>带</w:t>
            </w:r>
          </w:p>
          <w:p w:rsidR="00C33E47" w:rsidRDefault="00C33E47" w:rsidP="00C33E47">
            <w:pPr>
              <w:pStyle w:val="afffffffffff3"/>
              <w:ind w:firstLineChars="0" w:firstLine="0"/>
              <w:jc w:val="center"/>
              <w:rPr>
                <w:rFonts w:hAnsi="宋体" w:cs="宋体"/>
                <w:color w:val="000000"/>
                <w:sz w:val="18"/>
                <w:lang w:bidi="ar"/>
              </w:rPr>
            </w:pPr>
            <w:r>
              <w:rPr>
                <w:rFonts w:hAnsi="宋体" w:cs="宋体" w:hint="eastAsia"/>
                <w:color w:val="000000"/>
                <w:sz w:val="18"/>
                <w:lang w:bidi="ar"/>
              </w:rPr>
              <w:t>宽</w:t>
            </w:r>
          </w:p>
          <w:p w:rsidR="00C33E47" w:rsidRDefault="00C33E47" w:rsidP="00C33E47">
            <w:pPr>
              <w:pStyle w:val="afffffffffff3"/>
              <w:ind w:firstLineChars="0" w:firstLine="0"/>
              <w:jc w:val="center"/>
              <w:rPr>
                <w:rFonts w:hAnsi="宋体" w:cs="宋体"/>
                <w:color w:val="000000"/>
                <w:sz w:val="18"/>
                <w:lang w:bidi="ar"/>
              </w:rPr>
            </w:pPr>
            <w:r>
              <w:rPr>
                <w:rFonts w:hAnsi="宋体" w:cs="宋体" w:hint="eastAsia"/>
                <w:color w:val="000000"/>
                <w:sz w:val="18"/>
                <w:lang w:bidi="ar"/>
              </w:rPr>
              <w:t>度</w:t>
            </w:r>
          </w:p>
          <w:p w:rsidR="00C33E47" w:rsidRDefault="00C33E47" w:rsidP="00C33E47">
            <w:pPr>
              <w:pStyle w:val="afffffffffff3"/>
              <w:ind w:firstLineChars="0" w:firstLine="0"/>
              <w:jc w:val="center"/>
              <w:rPr>
                <w:rFonts w:hAnsi="宋体" w:cs="宋体"/>
                <w:color w:val="000000"/>
                <w:sz w:val="18"/>
                <w:lang w:bidi="ar"/>
              </w:rPr>
            </w:pPr>
            <w:r>
              <w:rPr>
                <w:rFonts w:hAnsi="宋体" w:cs="宋体" w:hint="eastAsia"/>
                <w:color w:val="000000"/>
                <w:sz w:val="18"/>
                <w:lang w:bidi="ar"/>
              </w:rPr>
              <w:t>cm</w:t>
            </w:r>
          </w:p>
        </w:tc>
        <w:tc>
          <w:tcPr>
            <w:tcW w:w="228" w:type="pct"/>
            <w:tcBorders>
              <w:top w:val="single" w:sz="8" w:space="0" w:color="auto"/>
              <w:bottom w:val="single" w:sz="8" w:space="0" w:color="auto"/>
            </w:tcBorders>
            <w:vAlign w:val="center"/>
          </w:tcPr>
          <w:p w:rsidR="00C33E47" w:rsidRDefault="00C33E47" w:rsidP="00C33E47">
            <w:pPr>
              <w:pStyle w:val="afffffffffff3"/>
              <w:ind w:firstLineChars="0" w:firstLine="0"/>
              <w:jc w:val="center"/>
              <w:rPr>
                <w:rFonts w:hAnsi="宋体" w:cs="宋体"/>
                <w:color w:val="000000"/>
                <w:sz w:val="18"/>
                <w:lang w:bidi="ar"/>
              </w:rPr>
            </w:pPr>
            <w:r>
              <w:rPr>
                <w:rFonts w:hAnsi="宋体" w:cs="宋体" w:hint="eastAsia"/>
                <w:color w:val="000000"/>
                <w:sz w:val="18"/>
                <w:lang w:bidi="ar"/>
              </w:rPr>
              <w:t>品种名称</w:t>
            </w:r>
          </w:p>
        </w:tc>
        <w:tc>
          <w:tcPr>
            <w:tcW w:w="228" w:type="pct"/>
            <w:tcBorders>
              <w:top w:val="single" w:sz="8" w:space="0" w:color="auto"/>
              <w:bottom w:val="single" w:sz="8" w:space="0" w:color="auto"/>
            </w:tcBorders>
            <w:vAlign w:val="center"/>
          </w:tcPr>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育苗时间</w:t>
            </w:r>
          </w:p>
        </w:tc>
        <w:tc>
          <w:tcPr>
            <w:tcW w:w="228" w:type="pct"/>
            <w:tcBorders>
              <w:top w:val="single" w:sz="8" w:space="0" w:color="auto"/>
              <w:bottom w:val="single" w:sz="8" w:space="0" w:color="auto"/>
            </w:tcBorders>
            <w:vAlign w:val="center"/>
          </w:tcPr>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嫁接时间</w:t>
            </w:r>
          </w:p>
        </w:tc>
        <w:tc>
          <w:tcPr>
            <w:tcW w:w="228" w:type="pct"/>
            <w:tcBorders>
              <w:top w:val="single" w:sz="8" w:space="0" w:color="auto"/>
              <w:bottom w:val="single" w:sz="8" w:space="0" w:color="auto"/>
            </w:tcBorders>
            <w:vAlign w:val="center"/>
          </w:tcPr>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移栽时间</w:t>
            </w:r>
          </w:p>
        </w:tc>
        <w:tc>
          <w:tcPr>
            <w:tcW w:w="228" w:type="pct"/>
            <w:tcBorders>
              <w:top w:val="single" w:sz="8" w:space="0" w:color="auto"/>
              <w:bottom w:val="single" w:sz="8" w:space="0" w:color="auto"/>
            </w:tcBorders>
            <w:vAlign w:val="center"/>
          </w:tcPr>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株</w:t>
            </w:r>
          </w:p>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距</w:t>
            </w:r>
          </w:p>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cm</w:t>
            </w:r>
          </w:p>
        </w:tc>
        <w:tc>
          <w:tcPr>
            <w:tcW w:w="228" w:type="pct"/>
            <w:tcBorders>
              <w:top w:val="single" w:sz="8" w:space="0" w:color="auto"/>
              <w:bottom w:val="single" w:sz="8" w:space="0" w:color="auto"/>
            </w:tcBorders>
            <w:vAlign w:val="center"/>
          </w:tcPr>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行</w:t>
            </w:r>
          </w:p>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距</w:t>
            </w:r>
          </w:p>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m</w:t>
            </w:r>
          </w:p>
        </w:tc>
        <w:tc>
          <w:tcPr>
            <w:tcW w:w="228" w:type="pct"/>
            <w:tcBorders>
              <w:top w:val="single" w:sz="8" w:space="0" w:color="auto"/>
              <w:bottom w:val="single" w:sz="8" w:space="0" w:color="auto"/>
            </w:tcBorders>
            <w:vAlign w:val="center"/>
          </w:tcPr>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打杈时间</w:t>
            </w:r>
          </w:p>
        </w:tc>
        <w:tc>
          <w:tcPr>
            <w:tcW w:w="228" w:type="pct"/>
            <w:tcBorders>
              <w:top w:val="single" w:sz="8" w:space="0" w:color="auto"/>
              <w:bottom w:val="single" w:sz="8" w:space="0" w:color="auto"/>
            </w:tcBorders>
            <w:vAlign w:val="center"/>
          </w:tcPr>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选果时间</w:t>
            </w:r>
          </w:p>
        </w:tc>
        <w:tc>
          <w:tcPr>
            <w:tcW w:w="228" w:type="pct"/>
            <w:tcBorders>
              <w:top w:val="single" w:sz="8" w:space="0" w:color="auto"/>
              <w:bottom w:val="single" w:sz="8" w:space="0" w:color="auto"/>
            </w:tcBorders>
            <w:vAlign w:val="center"/>
          </w:tcPr>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浇水时间</w:t>
            </w:r>
          </w:p>
        </w:tc>
        <w:tc>
          <w:tcPr>
            <w:tcW w:w="228" w:type="pct"/>
            <w:tcBorders>
              <w:top w:val="single" w:sz="8" w:space="0" w:color="auto"/>
              <w:bottom w:val="single" w:sz="8" w:space="0" w:color="auto"/>
            </w:tcBorders>
            <w:vAlign w:val="center"/>
          </w:tcPr>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浇</w:t>
            </w:r>
          </w:p>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水</w:t>
            </w:r>
          </w:p>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量</w:t>
            </w:r>
          </w:p>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m</w:t>
            </w:r>
            <w:r w:rsidRPr="00FF4B77">
              <w:rPr>
                <w:rFonts w:hAnsi="宋体" w:cs="宋体" w:hint="eastAsia"/>
                <w:sz w:val="18"/>
                <w:vertAlign w:val="superscript"/>
                <w:lang w:bidi="ar"/>
              </w:rPr>
              <w:t>3</w:t>
            </w:r>
          </w:p>
        </w:tc>
        <w:tc>
          <w:tcPr>
            <w:tcW w:w="228" w:type="pct"/>
            <w:tcBorders>
              <w:top w:val="single" w:sz="8" w:space="0" w:color="auto"/>
              <w:bottom w:val="single" w:sz="8" w:space="0" w:color="auto"/>
            </w:tcBorders>
            <w:vAlign w:val="center"/>
          </w:tcPr>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施肥时间</w:t>
            </w:r>
          </w:p>
        </w:tc>
        <w:tc>
          <w:tcPr>
            <w:tcW w:w="228" w:type="pct"/>
            <w:tcBorders>
              <w:top w:val="single" w:sz="8" w:space="0" w:color="auto"/>
              <w:bottom w:val="single" w:sz="8" w:space="0" w:color="auto"/>
            </w:tcBorders>
            <w:vAlign w:val="center"/>
          </w:tcPr>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施</w:t>
            </w:r>
          </w:p>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肥</w:t>
            </w:r>
          </w:p>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量</w:t>
            </w:r>
          </w:p>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sz w:val="18"/>
                <w:lang w:bidi="ar"/>
              </w:rPr>
              <w:t>k</w:t>
            </w:r>
            <w:r w:rsidRPr="00FF4B77">
              <w:rPr>
                <w:rFonts w:hAnsi="宋体" w:cs="宋体" w:hint="eastAsia"/>
                <w:sz w:val="18"/>
                <w:lang w:bidi="ar"/>
              </w:rPr>
              <w:t>g</w:t>
            </w:r>
          </w:p>
        </w:tc>
        <w:tc>
          <w:tcPr>
            <w:tcW w:w="228" w:type="pct"/>
            <w:tcBorders>
              <w:top w:val="single" w:sz="8" w:space="0" w:color="auto"/>
              <w:bottom w:val="single" w:sz="8" w:space="0" w:color="auto"/>
            </w:tcBorders>
            <w:vAlign w:val="center"/>
          </w:tcPr>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病害名称</w:t>
            </w:r>
          </w:p>
        </w:tc>
        <w:tc>
          <w:tcPr>
            <w:tcW w:w="228" w:type="pct"/>
            <w:tcBorders>
              <w:top w:val="single" w:sz="8" w:space="0" w:color="auto"/>
              <w:bottom w:val="single" w:sz="8" w:space="0" w:color="auto"/>
            </w:tcBorders>
            <w:vAlign w:val="center"/>
          </w:tcPr>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用药量</w:t>
            </w:r>
          </w:p>
          <w:p w:rsidR="00FF4B77" w:rsidRPr="00FF4B77" w:rsidRDefault="00FF4B77" w:rsidP="00C33E47">
            <w:pPr>
              <w:pStyle w:val="afffffffffff3"/>
              <w:ind w:firstLineChars="0" w:firstLine="0"/>
              <w:jc w:val="center"/>
              <w:rPr>
                <w:rFonts w:hAnsi="宋体" w:cs="宋体"/>
                <w:sz w:val="18"/>
                <w:lang w:bidi="ar"/>
              </w:rPr>
            </w:pPr>
            <w:r w:rsidRPr="00FF4B77">
              <w:rPr>
                <w:rFonts w:hAnsi="宋体" w:cs="宋体" w:hint="eastAsia"/>
                <w:sz w:val="18"/>
                <w:lang w:bidi="ar"/>
              </w:rPr>
              <w:t>kg</w:t>
            </w:r>
          </w:p>
        </w:tc>
        <w:tc>
          <w:tcPr>
            <w:tcW w:w="228" w:type="pct"/>
            <w:tcBorders>
              <w:top w:val="single" w:sz="8" w:space="0" w:color="auto"/>
              <w:bottom w:val="single" w:sz="8" w:space="0" w:color="auto"/>
            </w:tcBorders>
            <w:vAlign w:val="center"/>
          </w:tcPr>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虫害名称</w:t>
            </w:r>
          </w:p>
        </w:tc>
        <w:tc>
          <w:tcPr>
            <w:tcW w:w="228" w:type="pct"/>
            <w:tcBorders>
              <w:top w:val="single" w:sz="8" w:space="0" w:color="auto"/>
              <w:bottom w:val="single" w:sz="8" w:space="0" w:color="auto"/>
            </w:tcBorders>
            <w:vAlign w:val="center"/>
          </w:tcPr>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用药量</w:t>
            </w:r>
          </w:p>
          <w:p w:rsidR="00FF4B77" w:rsidRPr="00FF4B77" w:rsidRDefault="00FF4B77" w:rsidP="00C33E47">
            <w:pPr>
              <w:pStyle w:val="afffffffffff3"/>
              <w:ind w:firstLineChars="0" w:firstLine="0"/>
              <w:jc w:val="center"/>
              <w:rPr>
                <w:rFonts w:hAnsi="宋体" w:cs="宋体"/>
                <w:sz w:val="18"/>
                <w:lang w:bidi="ar"/>
              </w:rPr>
            </w:pPr>
            <w:r w:rsidRPr="00FF4B77">
              <w:rPr>
                <w:rFonts w:hAnsi="宋体" w:cs="宋体" w:hint="eastAsia"/>
                <w:sz w:val="18"/>
                <w:lang w:bidi="ar"/>
              </w:rPr>
              <w:t>kg</w:t>
            </w:r>
          </w:p>
        </w:tc>
        <w:tc>
          <w:tcPr>
            <w:tcW w:w="228" w:type="pct"/>
            <w:tcBorders>
              <w:top w:val="single" w:sz="8" w:space="0" w:color="auto"/>
              <w:bottom w:val="single" w:sz="8" w:space="0" w:color="auto"/>
            </w:tcBorders>
            <w:vAlign w:val="center"/>
          </w:tcPr>
          <w:p w:rsidR="00C33E47" w:rsidRPr="00FF4B77" w:rsidRDefault="00C33E47" w:rsidP="00C33E47">
            <w:pPr>
              <w:pStyle w:val="afffffffffff3"/>
              <w:ind w:firstLineChars="0" w:firstLine="0"/>
              <w:jc w:val="center"/>
              <w:rPr>
                <w:rFonts w:hAnsi="宋体" w:cs="宋体"/>
                <w:sz w:val="18"/>
                <w:lang w:bidi="ar"/>
              </w:rPr>
            </w:pPr>
            <w:r w:rsidRPr="00FF4B77">
              <w:rPr>
                <w:rFonts w:hAnsi="宋体" w:cs="宋体" w:hint="eastAsia"/>
                <w:sz w:val="18"/>
                <w:lang w:bidi="ar"/>
              </w:rPr>
              <w:t>采收时间</w:t>
            </w:r>
          </w:p>
        </w:tc>
        <w:tc>
          <w:tcPr>
            <w:tcW w:w="224" w:type="pct"/>
            <w:tcBorders>
              <w:top w:val="single" w:sz="8" w:space="0" w:color="auto"/>
              <w:bottom w:val="single" w:sz="8" w:space="0" w:color="auto"/>
            </w:tcBorders>
            <w:vAlign w:val="center"/>
          </w:tcPr>
          <w:p w:rsidR="00C33E47" w:rsidRDefault="00C33E47" w:rsidP="00C33E47">
            <w:pPr>
              <w:pStyle w:val="afffffffffff3"/>
              <w:ind w:firstLineChars="0" w:firstLine="0"/>
              <w:jc w:val="center"/>
              <w:rPr>
                <w:rFonts w:hAnsi="宋体" w:cs="宋体"/>
                <w:color w:val="000000"/>
                <w:sz w:val="18"/>
                <w:lang w:bidi="ar"/>
              </w:rPr>
            </w:pPr>
            <w:r>
              <w:rPr>
                <w:rFonts w:hAnsi="宋体" w:cs="宋体" w:hint="eastAsia"/>
                <w:color w:val="000000"/>
                <w:sz w:val="18"/>
                <w:lang w:bidi="ar"/>
              </w:rPr>
              <w:t>产</w:t>
            </w:r>
          </w:p>
          <w:p w:rsidR="00C33E47" w:rsidRDefault="00C33E47" w:rsidP="00C33E47">
            <w:pPr>
              <w:pStyle w:val="afffffffffff3"/>
              <w:ind w:firstLineChars="0" w:firstLine="0"/>
              <w:jc w:val="center"/>
              <w:rPr>
                <w:rFonts w:hAnsi="宋体" w:cs="宋体"/>
                <w:color w:val="000000"/>
                <w:sz w:val="18"/>
                <w:lang w:bidi="ar"/>
              </w:rPr>
            </w:pPr>
            <w:r>
              <w:rPr>
                <w:rFonts w:hAnsi="宋体" w:cs="宋体" w:hint="eastAsia"/>
                <w:color w:val="000000"/>
                <w:sz w:val="18"/>
                <w:lang w:bidi="ar"/>
              </w:rPr>
              <w:t>量</w:t>
            </w:r>
          </w:p>
          <w:p w:rsidR="00C33E47" w:rsidRDefault="00C33E47" w:rsidP="00C33E47">
            <w:pPr>
              <w:pStyle w:val="afffffffffff3"/>
              <w:ind w:firstLineChars="0" w:firstLine="0"/>
              <w:jc w:val="center"/>
              <w:rPr>
                <w:rFonts w:hAnsi="宋体" w:cs="宋体"/>
                <w:color w:val="000000"/>
                <w:sz w:val="18"/>
                <w:lang w:bidi="ar"/>
              </w:rPr>
            </w:pPr>
            <w:r>
              <w:rPr>
                <w:rFonts w:hAnsi="宋体" w:cs="宋体"/>
                <w:color w:val="000000"/>
                <w:sz w:val="18"/>
                <w:lang w:bidi="ar"/>
              </w:rPr>
              <w:t>k</w:t>
            </w:r>
            <w:r>
              <w:rPr>
                <w:rFonts w:hAnsi="宋体" w:cs="宋体" w:hint="eastAsia"/>
                <w:color w:val="000000"/>
                <w:sz w:val="18"/>
                <w:lang w:bidi="ar"/>
              </w:rPr>
              <w:t>g</w:t>
            </w:r>
          </w:p>
        </w:tc>
      </w:tr>
      <w:tr w:rsidR="00C33E47" w:rsidTr="00C33E47">
        <w:tc>
          <w:tcPr>
            <w:tcW w:w="221" w:type="pct"/>
            <w:tcBorders>
              <w:top w:val="single" w:sz="8" w:space="0" w:color="auto"/>
            </w:tcBorders>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3" w:type="pct"/>
            <w:tcBorders>
              <w:top w:val="single" w:sz="8" w:space="0" w:color="auto"/>
            </w:tcBorders>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5" w:type="pct"/>
            <w:tcBorders>
              <w:top w:val="single" w:sz="8" w:space="0" w:color="auto"/>
            </w:tcBorders>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tcBorders>
              <w:top w:val="single" w:sz="8" w:space="0" w:color="auto"/>
            </w:tcBorders>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tcBorders>
              <w:top w:val="single" w:sz="8" w:space="0" w:color="auto"/>
            </w:tcBorders>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tcBorders>
              <w:top w:val="single" w:sz="8" w:space="0" w:color="auto"/>
            </w:tcBorders>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tcBorders>
              <w:top w:val="single" w:sz="8" w:space="0" w:color="auto"/>
            </w:tcBorders>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tcBorders>
              <w:top w:val="single" w:sz="8" w:space="0" w:color="auto"/>
            </w:tcBorders>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tcBorders>
              <w:top w:val="single" w:sz="8" w:space="0" w:color="auto"/>
            </w:tcBorders>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tcBorders>
              <w:top w:val="single" w:sz="8" w:space="0" w:color="auto"/>
            </w:tcBorders>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tcBorders>
              <w:top w:val="single" w:sz="8" w:space="0" w:color="auto"/>
            </w:tcBorders>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tcBorders>
              <w:top w:val="single" w:sz="8" w:space="0" w:color="auto"/>
            </w:tcBorders>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tcBorders>
              <w:top w:val="single" w:sz="8" w:space="0" w:color="auto"/>
            </w:tcBorders>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tcBorders>
              <w:top w:val="single" w:sz="8" w:space="0" w:color="auto"/>
            </w:tcBorders>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tcBorders>
              <w:top w:val="single" w:sz="8" w:space="0" w:color="auto"/>
            </w:tcBorders>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tcBorders>
              <w:top w:val="single" w:sz="8" w:space="0" w:color="auto"/>
            </w:tcBorders>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tcBorders>
              <w:top w:val="single" w:sz="8" w:space="0" w:color="auto"/>
            </w:tcBorders>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tcBorders>
              <w:top w:val="single" w:sz="8" w:space="0" w:color="auto"/>
            </w:tcBorders>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tcBorders>
              <w:top w:val="single" w:sz="8" w:space="0" w:color="auto"/>
            </w:tcBorders>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tcBorders>
              <w:top w:val="single" w:sz="8" w:space="0" w:color="auto"/>
            </w:tcBorders>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tcBorders>
              <w:top w:val="single" w:sz="8" w:space="0" w:color="auto"/>
            </w:tcBorders>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4" w:type="pct"/>
            <w:tcBorders>
              <w:top w:val="single" w:sz="8" w:space="0" w:color="auto"/>
            </w:tcBorders>
            <w:vAlign w:val="center"/>
          </w:tcPr>
          <w:p w:rsidR="00C33E47" w:rsidRDefault="00C33E47" w:rsidP="00C33E47">
            <w:pPr>
              <w:pStyle w:val="afffffffffff3"/>
              <w:ind w:firstLineChars="0" w:firstLine="0"/>
              <w:jc w:val="center"/>
              <w:rPr>
                <w:rFonts w:hAnsi="宋体" w:cs="宋体"/>
                <w:color w:val="000000"/>
                <w:sz w:val="18"/>
                <w:szCs w:val="24"/>
                <w:lang w:bidi="ar"/>
              </w:rPr>
            </w:pPr>
          </w:p>
        </w:tc>
      </w:tr>
      <w:tr w:rsidR="00C33E47" w:rsidTr="00C33E47">
        <w:tc>
          <w:tcPr>
            <w:tcW w:w="221"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3"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5"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4"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r>
      <w:tr w:rsidR="00C33E47" w:rsidTr="00C33E47">
        <w:tc>
          <w:tcPr>
            <w:tcW w:w="221"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3"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5"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4"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r>
      <w:tr w:rsidR="00C33E47" w:rsidTr="00C33E47">
        <w:tc>
          <w:tcPr>
            <w:tcW w:w="221"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3"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5"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4"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r>
      <w:tr w:rsidR="00C33E47" w:rsidTr="00C33E47">
        <w:tc>
          <w:tcPr>
            <w:tcW w:w="221"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3"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5"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4"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r>
      <w:tr w:rsidR="00C33E47" w:rsidTr="00C33E47">
        <w:tc>
          <w:tcPr>
            <w:tcW w:w="221"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3"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5"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4"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r>
      <w:tr w:rsidR="00C33E47" w:rsidTr="00C33E47">
        <w:tc>
          <w:tcPr>
            <w:tcW w:w="221"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3"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5"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4"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r>
      <w:tr w:rsidR="00C33E47" w:rsidTr="00C33E47">
        <w:tc>
          <w:tcPr>
            <w:tcW w:w="221"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3"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5"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4"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r>
      <w:tr w:rsidR="00C33E47" w:rsidTr="00C33E47">
        <w:tc>
          <w:tcPr>
            <w:tcW w:w="221"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3"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5"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4"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r>
      <w:tr w:rsidR="00C33E47" w:rsidTr="00C33E47">
        <w:tc>
          <w:tcPr>
            <w:tcW w:w="221"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3"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5"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4"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r>
      <w:tr w:rsidR="00C33E47" w:rsidTr="00C33E47">
        <w:tc>
          <w:tcPr>
            <w:tcW w:w="221"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3"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5"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4"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r>
      <w:tr w:rsidR="00C33E47" w:rsidTr="00C33E47">
        <w:tc>
          <w:tcPr>
            <w:tcW w:w="221"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3"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5"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4"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r>
      <w:tr w:rsidR="00C33E47" w:rsidTr="00C33E47">
        <w:tc>
          <w:tcPr>
            <w:tcW w:w="221"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3"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5"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4"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r>
      <w:tr w:rsidR="00C33E47" w:rsidTr="00C33E47">
        <w:tc>
          <w:tcPr>
            <w:tcW w:w="221"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3"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5"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8"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c>
          <w:tcPr>
            <w:tcW w:w="224" w:type="pct"/>
            <w:vAlign w:val="center"/>
          </w:tcPr>
          <w:p w:rsidR="00C33E47" w:rsidRDefault="00C33E47" w:rsidP="00C33E47">
            <w:pPr>
              <w:pStyle w:val="afffffffffff3"/>
              <w:ind w:firstLineChars="0" w:firstLine="0"/>
              <w:jc w:val="center"/>
              <w:rPr>
                <w:rFonts w:hAnsi="宋体" w:cs="宋体"/>
                <w:color w:val="000000"/>
                <w:sz w:val="18"/>
                <w:szCs w:val="24"/>
                <w:lang w:bidi="ar"/>
              </w:rPr>
            </w:pPr>
          </w:p>
        </w:tc>
      </w:tr>
    </w:tbl>
    <w:p w:rsidR="00C33E47" w:rsidRDefault="00C33E47" w:rsidP="00C33E47">
      <w:bookmarkStart w:id="53" w:name="BookMark8"/>
      <w:bookmarkEnd w:id="45"/>
    </w:p>
    <w:p w:rsidR="00D732EF" w:rsidRDefault="00C33E47" w:rsidP="00C33E47">
      <w:pPr>
        <w:jc w:val="center"/>
      </w:pPr>
      <w:r>
        <w:rPr>
          <w:rFonts w:hint="eastAsia"/>
          <w:noProof/>
        </w:rPr>
        <w:drawing>
          <wp:inline distT="0" distB="0" distL="0" distR="0" wp14:anchorId="78A157B1" wp14:editId="60AE185C">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53"/>
    </w:p>
    <w:sectPr w:rsidR="00D732EF" w:rsidSect="00F767C9">
      <w:headerReference w:type="even" r:id="rId20"/>
      <w:headerReference w:type="default" r:id="rId21"/>
      <w:footerReference w:type="even" r:id="rId22"/>
      <w:footerReference w:type="default" r:id="rId23"/>
      <w:pgSz w:w="11906" w:h="16838"/>
      <w:pgMar w:top="567" w:right="1134" w:bottom="1134" w:left="1418" w:header="1418" w:footer="1134" w:gutter="0"/>
      <w:pgNumType w:start="1"/>
      <w:cols w:space="720"/>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E13" w:rsidRDefault="00496E13">
      <w:pPr>
        <w:spacing w:line="240" w:lineRule="auto"/>
      </w:pPr>
      <w:r>
        <w:separator/>
      </w:r>
    </w:p>
  </w:endnote>
  <w:endnote w:type="continuationSeparator" w:id="0">
    <w:p w:rsidR="00496E13" w:rsidRDefault="00496E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2EF" w:rsidRDefault="007122F5">
    <w:pPr>
      <w:pStyle w:val="afffc"/>
    </w:pPr>
    <w:r>
      <w:fldChar w:fldCharType="begin"/>
    </w:r>
    <w:r>
      <w:instrText>PAGE   \* MERGEFORMAT</w:instrText>
    </w:r>
    <w:r>
      <w:fldChar w:fldCharType="separate"/>
    </w:r>
    <w:r>
      <w:rPr>
        <w:lang w:val="zh-CN"/>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2EF" w:rsidRDefault="00D732EF">
    <w:pPr>
      <w:pStyle w:val="afffc"/>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2EF" w:rsidRDefault="007122F5">
    <w:pPr>
      <w:pStyle w:val="affffa"/>
    </w:pPr>
    <w:r>
      <w:fldChar w:fldCharType="begin"/>
    </w:r>
    <w:r>
      <w:instrText xml:space="preserve"> PAGE   \* MERGEFORMAT \* MERGEFORMAT </w:instrText>
    </w:r>
    <w:r>
      <w:fldChar w:fldCharType="separate"/>
    </w:r>
    <w:r>
      <w:t>II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2EF" w:rsidRDefault="007122F5">
    <w:pPr>
      <w:pStyle w:val="affffb"/>
    </w:pPr>
    <w:r>
      <w:fldChar w:fldCharType="begin"/>
    </w:r>
    <w:r>
      <w:instrText>PAGE   \* MERGEFORMAT</w:instrText>
    </w:r>
    <w:r>
      <w:fldChar w:fldCharType="separate"/>
    </w:r>
    <w:r w:rsidR="00E505AD" w:rsidRPr="00E505AD">
      <w:rPr>
        <w:noProof/>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2EF" w:rsidRDefault="007122F5">
    <w:pPr>
      <w:pStyle w:val="affffa"/>
    </w:pPr>
    <w:r>
      <w:fldChar w:fldCharType="begin"/>
    </w:r>
    <w:r>
      <w:instrText xml:space="preserve"> PAGE   \* MERGEFORMAT \* MERGEFORMAT </w:instrText>
    </w:r>
    <w:r>
      <w:fldChar w:fldCharType="separate"/>
    </w:r>
    <w:r w:rsidR="00E505AD">
      <w:rPr>
        <w:noProof/>
      </w:rPr>
      <w:t>6</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2EF" w:rsidRDefault="007122F5">
    <w:pPr>
      <w:pStyle w:val="affffb"/>
    </w:pPr>
    <w:r>
      <w:fldChar w:fldCharType="begin"/>
    </w:r>
    <w:r>
      <w:instrText>PAGE   \* MERGEFORMAT</w:instrText>
    </w:r>
    <w:r>
      <w:fldChar w:fldCharType="separate"/>
    </w:r>
    <w:r w:rsidR="00E505AD" w:rsidRPr="00E505AD">
      <w:rPr>
        <w:noProof/>
        <w:lang w:val="zh-CN"/>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E13" w:rsidRDefault="00496E13">
      <w:pPr>
        <w:spacing w:line="240" w:lineRule="auto"/>
      </w:pPr>
      <w:r>
        <w:separator/>
      </w:r>
    </w:p>
  </w:footnote>
  <w:footnote w:type="continuationSeparator" w:id="0">
    <w:p w:rsidR="00496E13" w:rsidRDefault="00496E1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2EF" w:rsidRDefault="007122F5">
    <w:pPr>
      <w:pStyle w:val="afffd"/>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2EF" w:rsidRDefault="00D732EF">
    <w:pPr>
      <w:pStyle w:val="afffd"/>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2EF" w:rsidRDefault="007122F5">
    <w:pPr>
      <w:pStyle w:val="afffff4"/>
    </w:pPr>
    <w:r>
      <w:fldChar w:fldCharType="begin"/>
    </w:r>
    <w:r>
      <w:instrText xml:space="preserve"> STYLEREF  标准文件_文件编号 \* MERGEFORMAT </w:instrText>
    </w:r>
    <w:r>
      <w:fldChar w:fldCharType="separate"/>
    </w:r>
    <w:r w:rsidR="00E505AD">
      <w:rPr>
        <w:noProof/>
      </w:rPr>
      <w:t>DB 6523/T 410</w:t>
    </w:r>
    <w:r w:rsidR="00E505AD">
      <w:rPr>
        <w:noProof/>
      </w:rPr>
      <w:t>—</w:t>
    </w:r>
    <w:r w:rsidR="00E505AD">
      <w:rPr>
        <w:noProof/>
      </w:rPr>
      <w:t>2024</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2EF" w:rsidRDefault="007122F5">
    <w:pPr>
      <w:pStyle w:val="afffff3"/>
    </w:pPr>
    <w:r>
      <w:fldChar w:fldCharType="begin"/>
    </w:r>
    <w:r>
      <w:instrText xml:space="preserve"> STYLEREF  标准文件_文件编号  \* MERGEFORMAT </w:instrText>
    </w:r>
    <w:r>
      <w:fldChar w:fldCharType="separate"/>
    </w:r>
    <w:r w:rsidR="00E505AD">
      <w:rPr>
        <w:noProof/>
      </w:rPr>
      <w:t>DB 6523/T 410</w:t>
    </w:r>
    <w:r w:rsidR="00E505AD">
      <w:rPr>
        <w:noProof/>
      </w:rPr>
      <w:t>—</w:t>
    </w:r>
    <w:r w:rsidR="00E505AD">
      <w:rPr>
        <w:noProof/>
      </w:rPr>
      <w:t>2024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2EF" w:rsidRDefault="007122F5">
    <w:pPr>
      <w:pStyle w:val="afffff4"/>
    </w:pPr>
    <w:r>
      <w:fldChar w:fldCharType="begin"/>
    </w:r>
    <w:r>
      <w:instrText xml:space="preserve"> STYLEREF  标准文件_文件编号 \* MERGEFORMAT </w:instrText>
    </w:r>
    <w:r>
      <w:fldChar w:fldCharType="separate"/>
    </w:r>
    <w:r w:rsidR="00E505AD">
      <w:rPr>
        <w:noProof/>
      </w:rPr>
      <w:t>DB 6523/T 410</w:t>
    </w:r>
    <w:r w:rsidR="00E505AD">
      <w:rPr>
        <w:noProof/>
      </w:rPr>
      <w:t>—</w:t>
    </w:r>
    <w:r w:rsidR="00E505AD">
      <w:rPr>
        <w:noProof/>
      </w:rPr>
      <w:t>2024</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2EF" w:rsidRDefault="007122F5">
    <w:pPr>
      <w:pStyle w:val="afffff3"/>
    </w:pPr>
    <w:r>
      <w:fldChar w:fldCharType="begin"/>
    </w:r>
    <w:r>
      <w:instrText xml:space="preserve"> STYLEREF  标准文件_文件编号  \* MERGEFORMAT </w:instrText>
    </w:r>
    <w:r>
      <w:fldChar w:fldCharType="separate"/>
    </w:r>
    <w:r w:rsidR="00E505AD">
      <w:rPr>
        <w:noProof/>
      </w:rPr>
      <w:t>DB 6523/T 410</w:t>
    </w:r>
    <w:r w:rsidR="00E505AD">
      <w:rPr>
        <w:noProof/>
      </w:rPr>
      <w:t>—</w:t>
    </w:r>
    <w:r w:rsidR="00E505AD">
      <w:rPr>
        <w:noProof/>
      </w:rPr>
      <w:t>2024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start w:val="1"/>
      <w:numFmt w:val="decimal"/>
      <w:pStyle w:val="aff2"/>
      <w:suff w:val="nothing"/>
      <w:lvlText w:val="表%1　"/>
      <w:lvlJc w:val="left"/>
      <w:pPr>
        <w:ind w:left="2409" w:firstLine="0"/>
      </w:pPr>
    </w:lvl>
    <w:lvl w:ilvl="1">
      <w:start w:val="1"/>
      <w:numFmt w:val="decimal"/>
      <w:lvlText w:val="%1.%2"/>
      <w:lvlJc w:val="left"/>
      <w:pPr>
        <w:tabs>
          <w:tab w:val="left" w:pos="3401"/>
        </w:tabs>
        <w:ind w:left="3401" w:hanging="567"/>
      </w:pPr>
    </w:lvl>
    <w:lvl w:ilvl="2">
      <w:start w:val="1"/>
      <w:numFmt w:val="decimal"/>
      <w:lvlText w:val="%1.%2.%3"/>
      <w:lvlJc w:val="left"/>
      <w:pPr>
        <w:tabs>
          <w:tab w:val="left" w:pos="3826"/>
        </w:tabs>
        <w:ind w:left="3826" w:hanging="567"/>
      </w:pPr>
    </w:lvl>
    <w:lvl w:ilvl="3">
      <w:start w:val="1"/>
      <w:numFmt w:val="decimal"/>
      <w:lvlText w:val="%1.%2.%3.%4"/>
      <w:lvlJc w:val="left"/>
      <w:pPr>
        <w:tabs>
          <w:tab w:val="left" w:pos="4393"/>
        </w:tabs>
        <w:ind w:left="4393" w:hanging="708"/>
      </w:pPr>
    </w:lvl>
    <w:lvl w:ilvl="4">
      <w:start w:val="1"/>
      <w:numFmt w:val="decimal"/>
      <w:lvlText w:val="%1.%2.%3.%4.%5"/>
      <w:lvlJc w:val="left"/>
      <w:pPr>
        <w:tabs>
          <w:tab w:val="left" w:pos="4960"/>
        </w:tabs>
        <w:ind w:left="4960" w:hanging="850"/>
      </w:pPr>
    </w:lvl>
    <w:lvl w:ilvl="5">
      <w:start w:val="1"/>
      <w:numFmt w:val="decimal"/>
      <w:lvlText w:val="%1.%2.%3.%4.%5.%6"/>
      <w:lvlJc w:val="left"/>
      <w:pPr>
        <w:tabs>
          <w:tab w:val="left" w:pos="5669"/>
        </w:tabs>
        <w:ind w:left="5669" w:hanging="1134"/>
      </w:pPr>
    </w:lvl>
    <w:lvl w:ilvl="6">
      <w:start w:val="1"/>
      <w:numFmt w:val="decimal"/>
      <w:lvlText w:val="%1.%2.%3.%4.%5.%6.%7"/>
      <w:lvlJc w:val="left"/>
      <w:pPr>
        <w:tabs>
          <w:tab w:val="left" w:pos="6236"/>
        </w:tabs>
        <w:ind w:left="6236" w:hanging="1276"/>
      </w:pPr>
    </w:lvl>
    <w:lvl w:ilvl="7">
      <w:start w:val="1"/>
      <w:numFmt w:val="decimal"/>
      <w:lvlText w:val="%1.%2.%3.%4.%5.%6.%7.%8"/>
      <w:lvlJc w:val="left"/>
      <w:pPr>
        <w:tabs>
          <w:tab w:val="left" w:pos="6803"/>
        </w:tabs>
        <w:ind w:left="6803" w:hanging="1418"/>
      </w:pPr>
    </w:lvl>
    <w:lvl w:ilvl="8">
      <w:start w:val="1"/>
      <w:numFmt w:val="decimal"/>
      <w:lvlText w:val="%1.%2.%3.%4.%5.%6.%7.%8.%9"/>
      <w:lvlJc w:val="left"/>
      <w:pPr>
        <w:tabs>
          <w:tab w:val="left" w:pos="7511"/>
        </w:tabs>
        <w:ind w:left="7511" w:hanging="1700"/>
      </w:pPr>
    </w:lvl>
  </w:abstractNum>
  <w:abstractNum w:abstractNumId="22">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567" w:firstLine="0"/>
      </w:pPr>
      <w:rPr>
        <w:rFonts w:ascii="黑体" w:eastAsia="黑体" w:hAnsi="Times New Roman" w:cs="Times New Roman" w:hint="eastAsia"/>
        <w:b w:val="0"/>
        <w:bCs w:val="0"/>
        <w:i w:val="0"/>
        <w:iCs w:val="0"/>
        <w:caps w:val="0"/>
        <w:smallCaps w:val="0"/>
        <w:strike w:val="0"/>
        <w:dstrike w:val="0"/>
        <w:vanish w:val="0"/>
        <w:color w:val="auto"/>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142"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ocumentProtection w:edit="forms" w:enforcement="1" w:cryptProviderType="rsaFull" w:cryptAlgorithmClass="hash" w:cryptAlgorithmType="typeAny" w:cryptAlgorithmSid="4" w:cryptSpinCount="100000" w:hash="e4cAwAeME3SisAm5CMuE5mRDWZI=" w:salt="XBnVbQy9UJ3bSFvNTE8Lgg=="/>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1YTNiYzlmNjk5ZDRmOGM3MzRmYWU3ZDBiMDllY2QifQ=="/>
  </w:docVars>
  <w:rsids>
    <w:rsidRoot w:val="00016EDF"/>
    <w:rsid w:val="BB570A33"/>
    <w:rsid w:val="0000040A"/>
    <w:rsid w:val="00000A94"/>
    <w:rsid w:val="00001972"/>
    <w:rsid w:val="00001D9A"/>
    <w:rsid w:val="00007B3A"/>
    <w:rsid w:val="000107E0"/>
    <w:rsid w:val="000116F2"/>
    <w:rsid w:val="00011FDE"/>
    <w:rsid w:val="00012FFD"/>
    <w:rsid w:val="00014162"/>
    <w:rsid w:val="00014340"/>
    <w:rsid w:val="00016A9C"/>
    <w:rsid w:val="00016EDF"/>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26B5"/>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4A"/>
    <w:rsid w:val="00092FB0"/>
    <w:rsid w:val="000934C5"/>
    <w:rsid w:val="00093D25"/>
    <w:rsid w:val="00093DAB"/>
    <w:rsid w:val="00094D73"/>
    <w:rsid w:val="00096D63"/>
    <w:rsid w:val="000A0B60"/>
    <w:rsid w:val="000A0EB8"/>
    <w:rsid w:val="000A19FC"/>
    <w:rsid w:val="000A296B"/>
    <w:rsid w:val="000A7311"/>
    <w:rsid w:val="000B060F"/>
    <w:rsid w:val="000B155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0977"/>
    <w:rsid w:val="000E4C9E"/>
    <w:rsid w:val="000E6FD7"/>
    <w:rsid w:val="000F06E1"/>
    <w:rsid w:val="000F0E3C"/>
    <w:rsid w:val="000F19D5"/>
    <w:rsid w:val="000F4AEA"/>
    <w:rsid w:val="000F633F"/>
    <w:rsid w:val="000F67E9"/>
    <w:rsid w:val="00104926"/>
    <w:rsid w:val="00113B1E"/>
    <w:rsid w:val="0011711C"/>
    <w:rsid w:val="0012059C"/>
    <w:rsid w:val="00122644"/>
    <w:rsid w:val="00123D1D"/>
    <w:rsid w:val="00124E4F"/>
    <w:rsid w:val="001260B7"/>
    <w:rsid w:val="001265CB"/>
    <w:rsid w:val="00131D32"/>
    <w:rsid w:val="001321C6"/>
    <w:rsid w:val="001325C4"/>
    <w:rsid w:val="00133010"/>
    <w:rsid w:val="001338EE"/>
    <w:rsid w:val="00133AAE"/>
    <w:rsid w:val="00135323"/>
    <w:rsid w:val="001356C4"/>
    <w:rsid w:val="00141114"/>
    <w:rsid w:val="00142969"/>
    <w:rsid w:val="001446C2"/>
    <w:rsid w:val="001457E7"/>
    <w:rsid w:val="00145D9D"/>
    <w:rsid w:val="00145ED7"/>
    <w:rsid w:val="00146388"/>
    <w:rsid w:val="001529E5"/>
    <w:rsid w:val="00153C7E"/>
    <w:rsid w:val="00154B6B"/>
    <w:rsid w:val="00156B25"/>
    <w:rsid w:val="00156E1A"/>
    <w:rsid w:val="001570CC"/>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2CD0"/>
    <w:rsid w:val="00173202"/>
    <w:rsid w:val="0017340B"/>
    <w:rsid w:val="00173FB1"/>
    <w:rsid w:val="00176DFD"/>
    <w:rsid w:val="001852C9"/>
    <w:rsid w:val="00190087"/>
    <w:rsid w:val="001913C4"/>
    <w:rsid w:val="0019348F"/>
    <w:rsid w:val="00193A07"/>
    <w:rsid w:val="00194C95"/>
    <w:rsid w:val="00195C34"/>
    <w:rsid w:val="00196EF5"/>
    <w:rsid w:val="001A1A53"/>
    <w:rsid w:val="001A234A"/>
    <w:rsid w:val="001A4CF3"/>
    <w:rsid w:val="001B06E8"/>
    <w:rsid w:val="001B3F17"/>
    <w:rsid w:val="001B71D0"/>
    <w:rsid w:val="001B71EE"/>
    <w:rsid w:val="001C04A8"/>
    <w:rsid w:val="001C2C03"/>
    <w:rsid w:val="001C37C9"/>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17D76"/>
    <w:rsid w:val="002204BB"/>
    <w:rsid w:val="00221B79"/>
    <w:rsid w:val="00221C6B"/>
    <w:rsid w:val="002253A1"/>
    <w:rsid w:val="00225BF4"/>
    <w:rsid w:val="00225CF8"/>
    <w:rsid w:val="0022794E"/>
    <w:rsid w:val="00233D64"/>
    <w:rsid w:val="0023482A"/>
    <w:rsid w:val="002359CB"/>
    <w:rsid w:val="00243540"/>
    <w:rsid w:val="0024497B"/>
    <w:rsid w:val="0024515B"/>
    <w:rsid w:val="00246021"/>
    <w:rsid w:val="0024666E"/>
    <w:rsid w:val="00247F52"/>
    <w:rsid w:val="00250B25"/>
    <w:rsid w:val="00250BBE"/>
    <w:rsid w:val="00250F89"/>
    <w:rsid w:val="002515C2"/>
    <w:rsid w:val="0025194F"/>
    <w:rsid w:val="00257522"/>
    <w:rsid w:val="0026148A"/>
    <w:rsid w:val="00261E75"/>
    <w:rsid w:val="00262696"/>
    <w:rsid w:val="00263D25"/>
    <w:rsid w:val="002643C3"/>
    <w:rsid w:val="00264A0C"/>
    <w:rsid w:val="00266EEB"/>
    <w:rsid w:val="00267EF4"/>
    <w:rsid w:val="00270CB8"/>
    <w:rsid w:val="00272B08"/>
    <w:rsid w:val="00272C96"/>
    <w:rsid w:val="002771AC"/>
    <w:rsid w:val="00281BB8"/>
    <w:rsid w:val="00281E9E"/>
    <w:rsid w:val="00282405"/>
    <w:rsid w:val="00285170"/>
    <w:rsid w:val="00285361"/>
    <w:rsid w:val="0028582B"/>
    <w:rsid w:val="00291411"/>
    <w:rsid w:val="00291A48"/>
    <w:rsid w:val="00291CBA"/>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43F"/>
    <w:rsid w:val="002A757F"/>
    <w:rsid w:val="002A7F44"/>
    <w:rsid w:val="002B0C40"/>
    <w:rsid w:val="002B1966"/>
    <w:rsid w:val="002B4508"/>
    <w:rsid w:val="002B5779"/>
    <w:rsid w:val="002B7199"/>
    <w:rsid w:val="002B7332"/>
    <w:rsid w:val="002B77DF"/>
    <w:rsid w:val="002B7F51"/>
    <w:rsid w:val="002C09E7"/>
    <w:rsid w:val="002C1E06"/>
    <w:rsid w:val="002C1E1C"/>
    <w:rsid w:val="002C3F07"/>
    <w:rsid w:val="002C5278"/>
    <w:rsid w:val="002C7EBB"/>
    <w:rsid w:val="002D06C1"/>
    <w:rsid w:val="002D42B5"/>
    <w:rsid w:val="002D4C9C"/>
    <w:rsid w:val="002D4F1A"/>
    <w:rsid w:val="002D6EC6"/>
    <w:rsid w:val="002D79AC"/>
    <w:rsid w:val="002E039D"/>
    <w:rsid w:val="002E4D5A"/>
    <w:rsid w:val="002E6326"/>
    <w:rsid w:val="002F0609"/>
    <w:rsid w:val="002F30E0"/>
    <w:rsid w:val="002F35E4"/>
    <w:rsid w:val="002F3730"/>
    <w:rsid w:val="002F38E1"/>
    <w:rsid w:val="002F7AF6"/>
    <w:rsid w:val="00300E63"/>
    <w:rsid w:val="00302F5F"/>
    <w:rsid w:val="0030441D"/>
    <w:rsid w:val="00306063"/>
    <w:rsid w:val="00313B85"/>
    <w:rsid w:val="00317988"/>
    <w:rsid w:val="0032212D"/>
    <w:rsid w:val="003221B4"/>
    <w:rsid w:val="0032258D"/>
    <w:rsid w:val="00322E62"/>
    <w:rsid w:val="00324D13"/>
    <w:rsid w:val="00324D2A"/>
    <w:rsid w:val="00324EDD"/>
    <w:rsid w:val="00325E98"/>
    <w:rsid w:val="003331E4"/>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A7"/>
    <w:rsid w:val="003C14F8"/>
    <w:rsid w:val="003C5A43"/>
    <w:rsid w:val="003D0519"/>
    <w:rsid w:val="003D0FF6"/>
    <w:rsid w:val="003D262C"/>
    <w:rsid w:val="003D2966"/>
    <w:rsid w:val="003D6D61"/>
    <w:rsid w:val="003D79C6"/>
    <w:rsid w:val="003E091D"/>
    <w:rsid w:val="003E1C53"/>
    <w:rsid w:val="003E2A69"/>
    <w:rsid w:val="003E2D49"/>
    <w:rsid w:val="003E2FD4"/>
    <w:rsid w:val="003E427C"/>
    <w:rsid w:val="003E45F2"/>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24F8F"/>
    <w:rsid w:val="00426973"/>
    <w:rsid w:val="00432DAA"/>
    <w:rsid w:val="00434305"/>
    <w:rsid w:val="00435DF7"/>
    <w:rsid w:val="0044083F"/>
    <w:rsid w:val="00441AE7"/>
    <w:rsid w:val="00445574"/>
    <w:rsid w:val="004467FB"/>
    <w:rsid w:val="00452D6B"/>
    <w:rsid w:val="00454484"/>
    <w:rsid w:val="00454C27"/>
    <w:rsid w:val="0045517B"/>
    <w:rsid w:val="00463B77"/>
    <w:rsid w:val="00463C7B"/>
    <w:rsid w:val="004644A6"/>
    <w:rsid w:val="004659BD"/>
    <w:rsid w:val="00470775"/>
    <w:rsid w:val="004746B1"/>
    <w:rsid w:val="0047583F"/>
    <w:rsid w:val="00475DE8"/>
    <w:rsid w:val="00481C44"/>
    <w:rsid w:val="00484936"/>
    <w:rsid w:val="00485C89"/>
    <w:rsid w:val="004860AE"/>
    <w:rsid w:val="00486BE3"/>
    <w:rsid w:val="004905E4"/>
    <w:rsid w:val="00490A89"/>
    <w:rsid w:val="00490AB4"/>
    <w:rsid w:val="00490AE7"/>
    <w:rsid w:val="00492F02"/>
    <w:rsid w:val="004939AE"/>
    <w:rsid w:val="00496E13"/>
    <w:rsid w:val="004A12DF"/>
    <w:rsid w:val="004A17E6"/>
    <w:rsid w:val="004A1BA8"/>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5D23"/>
    <w:rsid w:val="004D7C42"/>
    <w:rsid w:val="004E0465"/>
    <w:rsid w:val="004E127B"/>
    <w:rsid w:val="004E1C0A"/>
    <w:rsid w:val="004E2B06"/>
    <w:rsid w:val="004E2C79"/>
    <w:rsid w:val="004E30C5"/>
    <w:rsid w:val="004E4AA5"/>
    <w:rsid w:val="004E4AEE"/>
    <w:rsid w:val="004E59E3"/>
    <w:rsid w:val="004E67C0"/>
    <w:rsid w:val="004E7C87"/>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6EC"/>
    <w:rsid w:val="0053585F"/>
    <w:rsid w:val="00535EC4"/>
    <w:rsid w:val="00535ED9"/>
    <w:rsid w:val="0053692B"/>
    <w:rsid w:val="00541853"/>
    <w:rsid w:val="00542B94"/>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1E27"/>
    <w:rsid w:val="00592105"/>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0D46"/>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3F4C"/>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30EB"/>
    <w:rsid w:val="00645904"/>
    <w:rsid w:val="00651ACB"/>
    <w:rsid w:val="00651C47"/>
    <w:rsid w:val="00652AB2"/>
    <w:rsid w:val="00653FED"/>
    <w:rsid w:val="00654EC0"/>
    <w:rsid w:val="0065525B"/>
    <w:rsid w:val="00655D4F"/>
    <w:rsid w:val="00656D29"/>
    <w:rsid w:val="006608B7"/>
    <w:rsid w:val="006640E5"/>
    <w:rsid w:val="006646F1"/>
    <w:rsid w:val="00664929"/>
    <w:rsid w:val="00664EAE"/>
    <w:rsid w:val="00664F62"/>
    <w:rsid w:val="006655E1"/>
    <w:rsid w:val="00667FF6"/>
    <w:rsid w:val="0067005A"/>
    <w:rsid w:val="00670B5E"/>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D712C"/>
    <w:rsid w:val="006E23EA"/>
    <w:rsid w:val="006F03A8"/>
    <w:rsid w:val="006F2ACA"/>
    <w:rsid w:val="006F2ADC"/>
    <w:rsid w:val="006F2BFE"/>
    <w:rsid w:val="006F31E9"/>
    <w:rsid w:val="006F53A1"/>
    <w:rsid w:val="006F6284"/>
    <w:rsid w:val="007002C5"/>
    <w:rsid w:val="00704387"/>
    <w:rsid w:val="00707669"/>
    <w:rsid w:val="00711CBA"/>
    <w:rsid w:val="00711FB5"/>
    <w:rsid w:val="007122F5"/>
    <w:rsid w:val="00712A01"/>
    <w:rsid w:val="00714F58"/>
    <w:rsid w:val="00721448"/>
    <w:rsid w:val="00722FBF"/>
    <w:rsid w:val="00722FC2"/>
    <w:rsid w:val="00724879"/>
    <w:rsid w:val="00724B2D"/>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4110"/>
    <w:rsid w:val="00755402"/>
    <w:rsid w:val="00756B26"/>
    <w:rsid w:val="00756EDF"/>
    <w:rsid w:val="007600E3"/>
    <w:rsid w:val="00761622"/>
    <w:rsid w:val="00764864"/>
    <w:rsid w:val="00765914"/>
    <w:rsid w:val="00765C43"/>
    <w:rsid w:val="00765D06"/>
    <w:rsid w:val="00765EFB"/>
    <w:rsid w:val="007671CA"/>
    <w:rsid w:val="00767C61"/>
    <w:rsid w:val="0077008A"/>
    <w:rsid w:val="00773C1F"/>
    <w:rsid w:val="00774DA4"/>
    <w:rsid w:val="00775CB2"/>
    <w:rsid w:val="00776599"/>
    <w:rsid w:val="0078114B"/>
    <w:rsid w:val="00781DD2"/>
    <w:rsid w:val="00783ECF"/>
    <w:rsid w:val="0078413A"/>
    <w:rsid w:val="007959E8"/>
    <w:rsid w:val="00795E9C"/>
    <w:rsid w:val="007A0521"/>
    <w:rsid w:val="007A2E12"/>
    <w:rsid w:val="007A3475"/>
    <w:rsid w:val="007A41C8"/>
    <w:rsid w:val="007A54CE"/>
    <w:rsid w:val="007A6FD9"/>
    <w:rsid w:val="007A787E"/>
    <w:rsid w:val="007A7FFA"/>
    <w:rsid w:val="007B04EB"/>
    <w:rsid w:val="007B0B30"/>
    <w:rsid w:val="007B0D4F"/>
    <w:rsid w:val="007B3846"/>
    <w:rsid w:val="007B5A3D"/>
    <w:rsid w:val="007B5B95"/>
    <w:rsid w:val="007B68EA"/>
    <w:rsid w:val="007B7453"/>
    <w:rsid w:val="007C1E8B"/>
    <w:rsid w:val="007C2D89"/>
    <w:rsid w:val="007C31C5"/>
    <w:rsid w:val="007C4593"/>
    <w:rsid w:val="007C5309"/>
    <w:rsid w:val="007C6007"/>
    <w:rsid w:val="007C6069"/>
    <w:rsid w:val="007D06C4"/>
    <w:rsid w:val="007D0EFF"/>
    <w:rsid w:val="007D1352"/>
    <w:rsid w:val="007D2508"/>
    <w:rsid w:val="007D2AB4"/>
    <w:rsid w:val="007D346A"/>
    <w:rsid w:val="007D6518"/>
    <w:rsid w:val="007D76BD"/>
    <w:rsid w:val="007D7883"/>
    <w:rsid w:val="007E0BF1"/>
    <w:rsid w:val="007E6780"/>
    <w:rsid w:val="007F0ED8"/>
    <w:rsid w:val="007F0F63"/>
    <w:rsid w:val="007F2AC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598"/>
    <w:rsid w:val="008269DD"/>
    <w:rsid w:val="00827C37"/>
    <w:rsid w:val="00830621"/>
    <w:rsid w:val="0083348C"/>
    <w:rsid w:val="00833597"/>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76252"/>
    <w:rsid w:val="00883059"/>
    <w:rsid w:val="00883B3E"/>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C62C0"/>
    <w:rsid w:val="008C734D"/>
    <w:rsid w:val="008D0116"/>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4D9E"/>
    <w:rsid w:val="008F70BD"/>
    <w:rsid w:val="008F788F"/>
    <w:rsid w:val="008F7EA2"/>
    <w:rsid w:val="00902722"/>
    <w:rsid w:val="009027BC"/>
    <w:rsid w:val="009041B8"/>
    <w:rsid w:val="009062E6"/>
    <w:rsid w:val="00911BE5"/>
    <w:rsid w:val="009126A7"/>
    <w:rsid w:val="00913CA9"/>
    <w:rsid w:val="00913ED5"/>
    <w:rsid w:val="009145AE"/>
    <w:rsid w:val="009146CE"/>
    <w:rsid w:val="00914CA7"/>
    <w:rsid w:val="00915C3E"/>
    <w:rsid w:val="009161A8"/>
    <w:rsid w:val="00921C66"/>
    <w:rsid w:val="009245F5"/>
    <w:rsid w:val="009249EC"/>
    <w:rsid w:val="009273B3"/>
    <w:rsid w:val="009305B5"/>
    <w:rsid w:val="00933B85"/>
    <w:rsid w:val="009429D5"/>
    <w:rsid w:val="00942BF1"/>
    <w:rsid w:val="00945180"/>
    <w:rsid w:val="00945428"/>
    <w:rsid w:val="0094607B"/>
    <w:rsid w:val="00953604"/>
    <w:rsid w:val="0095496B"/>
    <w:rsid w:val="009610DC"/>
    <w:rsid w:val="00961490"/>
    <w:rsid w:val="0096381A"/>
    <w:rsid w:val="00965E04"/>
    <w:rsid w:val="009674AD"/>
    <w:rsid w:val="00970CDC"/>
    <w:rsid w:val="00971086"/>
    <w:rsid w:val="00977010"/>
    <w:rsid w:val="00977D02"/>
    <w:rsid w:val="009809BB"/>
    <w:rsid w:val="0098364B"/>
    <w:rsid w:val="009911AF"/>
    <w:rsid w:val="00991875"/>
    <w:rsid w:val="00991F92"/>
    <w:rsid w:val="00992985"/>
    <w:rsid w:val="00993889"/>
    <w:rsid w:val="009942D3"/>
    <w:rsid w:val="0099551B"/>
    <w:rsid w:val="00997BF1"/>
    <w:rsid w:val="009A063B"/>
    <w:rsid w:val="009A089C"/>
    <w:rsid w:val="009A118E"/>
    <w:rsid w:val="009A21CD"/>
    <w:rsid w:val="009A278C"/>
    <w:rsid w:val="009A2AAE"/>
    <w:rsid w:val="009A2BC2"/>
    <w:rsid w:val="009A42C1"/>
    <w:rsid w:val="009A5429"/>
    <w:rsid w:val="009A72AD"/>
    <w:rsid w:val="009B09E0"/>
    <w:rsid w:val="009B0BC5"/>
    <w:rsid w:val="009B1247"/>
    <w:rsid w:val="009B46F9"/>
    <w:rsid w:val="009B6029"/>
    <w:rsid w:val="009B6971"/>
    <w:rsid w:val="009C27F1"/>
    <w:rsid w:val="009C3152"/>
    <w:rsid w:val="009C4CFA"/>
    <w:rsid w:val="009C4FBC"/>
    <w:rsid w:val="009C5070"/>
    <w:rsid w:val="009C6DEC"/>
    <w:rsid w:val="009D112C"/>
    <w:rsid w:val="009D47FA"/>
    <w:rsid w:val="009D4C5B"/>
    <w:rsid w:val="009D50D2"/>
    <w:rsid w:val="009D63EA"/>
    <w:rsid w:val="009D6BCA"/>
    <w:rsid w:val="009E0F62"/>
    <w:rsid w:val="009E203D"/>
    <w:rsid w:val="009E4A58"/>
    <w:rsid w:val="009E5A2D"/>
    <w:rsid w:val="009E5AB2"/>
    <w:rsid w:val="009E6219"/>
    <w:rsid w:val="009F03B3"/>
    <w:rsid w:val="009F2575"/>
    <w:rsid w:val="00A0073A"/>
    <w:rsid w:val="00A0096C"/>
    <w:rsid w:val="00A01757"/>
    <w:rsid w:val="00A028C0"/>
    <w:rsid w:val="00A02BAE"/>
    <w:rsid w:val="00A04AFD"/>
    <w:rsid w:val="00A06A6B"/>
    <w:rsid w:val="00A07E47"/>
    <w:rsid w:val="00A11356"/>
    <w:rsid w:val="00A129D0"/>
    <w:rsid w:val="00A12C33"/>
    <w:rsid w:val="00A138BA"/>
    <w:rsid w:val="00A14C8E"/>
    <w:rsid w:val="00A153D9"/>
    <w:rsid w:val="00A15F09"/>
    <w:rsid w:val="00A169B6"/>
    <w:rsid w:val="00A16DBC"/>
    <w:rsid w:val="00A2271D"/>
    <w:rsid w:val="00A237D5"/>
    <w:rsid w:val="00A30EFC"/>
    <w:rsid w:val="00A31984"/>
    <w:rsid w:val="00A32D73"/>
    <w:rsid w:val="00A3367B"/>
    <w:rsid w:val="00A33D48"/>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3B0E"/>
    <w:rsid w:val="00A648CD"/>
    <w:rsid w:val="00A6537A"/>
    <w:rsid w:val="00A67866"/>
    <w:rsid w:val="00A70048"/>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0D2D"/>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3942"/>
    <w:rsid w:val="00AE5EB4"/>
    <w:rsid w:val="00AF0C18"/>
    <w:rsid w:val="00AF47C5"/>
    <w:rsid w:val="00AF5398"/>
    <w:rsid w:val="00B049AF"/>
    <w:rsid w:val="00B058E0"/>
    <w:rsid w:val="00B05ACD"/>
    <w:rsid w:val="00B07242"/>
    <w:rsid w:val="00B10534"/>
    <w:rsid w:val="00B113DB"/>
    <w:rsid w:val="00B11D8A"/>
    <w:rsid w:val="00B12981"/>
    <w:rsid w:val="00B147DD"/>
    <w:rsid w:val="00B156FD"/>
    <w:rsid w:val="00B21F61"/>
    <w:rsid w:val="00B261F1"/>
    <w:rsid w:val="00B265BC"/>
    <w:rsid w:val="00B31810"/>
    <w:rsid w:val="00B31FB1"/>
    <w:rsid w:val="00B33952"/>
    <w:rsid w:val="00B33C5E"/>
    <w:rsid w:val="00B342F4"/>
    <w:rsid w:val="00B34369"/>
    <w:rsid w:val="00B34DC2"/>
    <w:rsid w:val="00B36DD5"/>
    <w:rsid w:val="00B378E5"/>
    <w:rsid w:val="00B4346D"/>
    <w:rsid w:val="00B440F4"/>
    <w:rsid w:val="00B447A5"/>
    <w:rsid w:val="00B4654C"/>
    <w:rsid w:val="00B46AF0"/>
    <w:rsid w:val="00B47293"/>
    <w:rsid w:val="00B50E50"/>
    <w:rsid w:val="00B52120"/>
    <w:rsid w:val="00B54ABC"/>
    <w:rsid w:val="00B54DDE"/>
    <w:rsid w:val="00B54E2B"/>
    <w:rsid w:val="00B56FBE"/>
    <w:rsid w:val="00B60ACF"/>
    <w:rsid w:val="00B624FF"/>
    <w:rsid w:val="00B62B58"/>
    <w:rsid w:val="00B65149"/>
    <w:rsid w:val="00B66567"/>
    <w:rsid w:val="00B66F52"/>
    <w:rsid w:val="00B66FE5"/>
    <w:rsid w:val="00B72880"/>
    <w:rsid w:val="00B758BF"/>
    <w:rsid w:val="00B77EC8"/>
    <w:rsid w:val="00B827A6"/>
    <w:rsid w:val="00B831CE"/>
    <w:rsid w:val="00B86677"/>
    <w:rsid w:val="00B87131"/>
    <w:rsid w:val="00B9310E"/>
    <w:rsid w:val="00B939B1"/>
    <w:rsid w:val="00B96D40"/>
    <w:rsid w:val="00B97386"/>
    <w:rsid w:val="00BA263B"/>
    <w:rsid w:val="00BA42B2"/>
    <w:rsid w:val="00BA58D4"/>
    <w:rsid w:val="00BA5B9E"/>
    <w:rsid w:val="00BA7C9A"/>
    <w:rsid w:val="00BB203B"/>
    <w:rsid w:val="00BB5F8F"/>
    <w:rsid w:val="00BB657A"/>
    <w:rsid w:val="00BC1A4E"/>
    <w:rsid w:val="00BC4790"/>
    <w:rsid w:val="00BC5A7B"/>
    <w:rsid w:val="00BC5DC7"/>
    <w:rsid w:val="00BC678A"/>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2C18"/>
    <w:rsid w:val="00C037F5"/>
    <w:rsid w:val="00C04904"/>
    <w:rsid w:val="00C056B3"/>
    <w:rsid w:val="00C103E5"/>
    <w:rsid w:val="00C11545"/>
    <w:rsid w:val="00C13319"/>
    <w:rsid w:val="00C13EE9"/>
    <w:rsid w:val="00C21540"/>
    <w:rsid w:val="00C21906"/>
    <w:rsid w:val="00C21BFA"/>
    <w:rsid w:val="00C22148"/>
    <w:rsid w:val="00C23421"/>
    <w:rsid w:val="00C24C8D"/>
    <w:rsid w:val="00C25FE2"/>
    <w:rsid w:val="00C26B53"/>
    <w:rsid w:val="00C279B2"/>
    <w:rsid w:val="00C33E47"/>
    <w:rsid w:val="00C33E50"/>
    <w:rsid w:val="00C34C20"/>
    <w:rsid w:val="00C35A3E"/>
    <w:rsid w:val="00C42130"/>
    <w:rsid w:val="00C423A4"/>
    <w:rsid w:val="00C44BF5"/>
    <w:rsid w:val="00C46257"/>
    <w:rsid w:val="00C521D6"/>
    <w:rsid w:val="00C55232"/>
    <w:rsid w:val="00C553A4"/>
    <w:rsid w:val="00C55A06"/>
    <w:rsid w:val="00C55D03"/>
    <w:rsid w:val="00C5678A"/>
    <w:rsid w:val="00C601BC"/>
    <w:rsid w:val="00C61804"/>
    <w:rsid w:val="00C6329F"/>
    <w:rsid w:val="00C63340"/>
    <w:rsid w:val="00C643F9"/>
    <w:rsid w:val="00C64E95"/>
    <w:rsid w:val="00C7132E"/>
    <w:rsid w:val="00C71372"/>
    <w:rsid w:val="00C72410"/>
    <w:rsid w:val="00C7287F"/>
    <w:rsid w:val="00C80982"/>
    <w:rsid w:val="00C80CB8"/>
    <w:rsid w:val="00C819F8"/>
    <w:rsid w:val="00C8248C"/>
    <w:rsid w:val="00C84E33"/>
    <w:rsid w:val="00C86D6F"/>
    <w:rsid w:val="00C905FC"/>
    <w:rsid w:val="00C92D03"/>
    <w:rsid w:val="00C9319C"/>
    <w:rsid w:val="00C940BE"/>
    <w:rsid w:val="00C9435D"/>
    <w:rsid w:val="00C94DF2"/>
    <w:rsid w:val="00C96741"/>
    <w:rsid w:val="00CA2D1B"/>
    <w:rsid w:val="00CA375D"/>
    <w:rsid w:val="00CA662A"/>
    <w:rsid w:val="00CA7AFD"/>
    <w:rsid w:val="00CA7C3C"/>
    <w:rsid w:val="00CB0189"/>
    <w:rsid w:val="00CB0BA2"/>
    <w:rsid w:val="00CB1A42"/>
    <w:rsid w:val="00CB1B0C"/>
    <w:rsid w:val="00CB2C0B"/>
    <w:rsid w:val="00CB3B41"/>
    <w:rsid w:val="00CB517D"/>
    <w:rsid w:val="00CC038D"/>
    <w:rsid w:val="00CC08DB"/>
    <w:rsid w:val="00CC39FF"/>
    <w:rsid w:val="00CC3C2F"/>
    <w:rsid w:val="00CC4AC8"/>
    <w:rsid w:val="00CC5233"/>
    <w:rsid w:val="00CC5DE6"/>
    <w:rsid w:val="00CC6E4E"/>
    <w:rsid w:val="00CC6FE8"/>
    <w:rsid w:val="00CC7157"/>
    <w:rsid w:val="00CC7202"/>
    <w:rsid w:val="00CD2808"/>
    <w:rsid w:val="00CD28BF"/>
    <w:rsid w:val="00CD4092"/>
    <w:rsid w:val="00CD4A20"/>
    <w:rsid w:val="00CD50A1"/>
    <w:rsid w:val="00CD519E"/>
    <w:rsid w:val="00CD561D"/>
    <w:rsid w:val="00CD6401"/>
    <w:rsid w:val="00CE0044"/>
    <w:rsid w:val="00CE0C4F"/>
    <w:rsid w:val="00CE30EA"/>
    <w:rsid w:val="00CE7AE9"/>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52A2"/>
    <w:rsid w:val="00D3660F"/>
    <w:rsid w:val="00D4162B"/>
    <w:rsid w:val="00D43BBD"/>
    <w:rsid w:val="00D4514F"/>
    <w:rsid w:val="00D451E2"/>
    <w:rsid w:val="00D45E89"/>
    <w:rsid w:val="00D45E8D"/>
    <w:rsid w:val="00D466AE"/>
    <w:rsid w:val="00D4734F"/>
    <w:rsid w:val="00D51BF3"/>
    <w:rsid w:val="00D531EF"/>
    <w:rsid w:val="00D66846"/>
    <w:rsid w:val="00D675FB"/>
    <w:rsid w:val="00D71F25"/>
    <w:rsid w:val="00D72A9C"/>
    <w:rsid w:val="00D732EF"/>
    <w:rsid w:val="00D77031"/>
    <w:rsid w:val="00D82C79"/>
    <w:rsid w:val="00D84941"/>
    <w:rsid w:val="00D84FA1"/>
    <w:rsid w:val="00D851F0"/>
    <w:rsid w:val="00D86DB7"/>
    <w:rsid w:val="00D926D0"/>
    <w:rsid w:val="00D93030"/>
    <w:rsid w:val="00D950E1"/>
    <w:rsid w:val="00D952A6"/>
    <w:rsid w:val="00D96D44"/>
    <w:rsid w:val="00D97F99"/>
    <w:rsid w:val="00DA0A72"/>
    <w:rsid w:val="00DA1E08"/>
    <w:rsid w:val="00DA24F8"/>
    <w:rsid w:val="00DA28E8"/>
    <w:rsid w:val="00DA38D3"/>
    <w:rsid w:val="00DA3932"/>
    <w:rsid w:val="00DA396C"/>
    <w:rsid w:val="00DA3AFC"/>
    <w:rsid w:val="00DA5191"/>
    <w:rsid w:val="00DA64F8"/>
    <w:rsid w:val="00DA6C15"/>
    <w:rsid w:val="00DA6CC4"/>
    <w:rsid w:val="00DA79AC"/>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065D2"/>
    <w:rsid w:val="00E11A85"/>
    <w:rsid w:val="00E12495"/>
    <w:rsid w:val="00E15CCD"/>
    <w:rsid w:val="00E202EF"/>
    <w:rsid w:val="00E210B5"/>
    <w:rsid w:val="00E23D99"/>
    <w:rsid w:val="00E24A1F"/>
    <w:rsid w:val="00E2552F"/>
    <w:rsid w:val="00E3137A"/>
    <w:rsid w:val="00E32CCF"/>
    <w:rsid w:val="00E34A98"/>
    <w:rsid w:val="00E35D1E"/>
    <w:rsid w:val="00E364F9"/>
    <w:rsid w:val="00E365FA"/>
    <w:rsid w:val="00E36789"/>
    <w:rsid w:val="00E428E5"/>
    <w:rsid w:val="00E44A83"/>
    <w:rsid w:val="00E502C1"/>
    <w:rsid w:val="00E502DD"/>
    <w:rsid w:val="00E505AD"/>
    <w:rsid w:val="00E50D3A"/>
    <w:rsid w:val="00E51387"/>
    <w:rsid w:val="00E51D95"/>
    <w:rsid w:val="00E51E68"/>
    <w:rsid w:val="00E52EFD"/>
    <w:rsid w:val="00E5408A"/>
    <w:rsid w:val="00E55A67"/>
    <w:rsid w:val="00E56800"/>
    <w:rsid w:val="00E60C63"/>
    <w:rsid w:val="00E62FF9"/>
    <w:rsid w:val="00E635D6"/>
    <w:rsid w:val="00E639BC"/>
    <w:rsid w:val="00E664CC"/>
    <w:rsid w:val="00E70388"/>
    <w:rsid w:val="00E70F92"/>
    <w:rsid w:val="00E74C54"/>
    <w:rsid w:val="00E77A03"/>
    <w:rsid w:val="00E822E8"/>
    <w:rsid w:val="00E82554"/>
    <w:rsid w:val="00E82606"/>
    <w:rsid w:val="00E83373"/>
    <w:rsid w:val="00E846C8"/>
    <w:rsid w:val="00E84957"/>
    <w:rsid w:val="00E84A55"/>
    <w:rsid w:val="00E85641"/>
    <w:rsid w:val="00E85BFF"/>
    <w:rsid w:val="00E90391"/>
    <w:rsid w:val="00E906C2"/>
    <w:rsid w:val="00E9311F"/>
    <w:rsid w:val="00E934D1"/>
    <w:rsid w:val="00E94AF0"/>
    <w:rsid w:val="00E95D13"/>
    <w:rsid w:val="00E95DD3"/>
    <w:rsid w:val="00E969D5"/>
    <w:rsid w:val="00EA58D1"/>
    <w:rsid w:val="00EA61BC"/>
    <w:rsid w:val="00EA681A"/>
    <w:rsid w:val="00EA735B"/>
    <w:rsid w:val="00EA7798"/>
    <w:rsid w:val="00EB17DE"/>
    <w:rsid w:val="00EB1E69"/>
    <w:rsid w:val="00EB2086"/>
    <w:rsid w:val="00EB5EDF"/>
    <w:rsid w:val="00EB60FE"/>
    <w:rsid w:val="00EB74DB"/>
    <w:rsid w:val="00EC5359"/>
    <w:rsid w:val="00EC562A"/>
    <w:rsid w:val="00ED067A"/>
    <w:rsid w:val="00ED2B50"/>
    <w:rsid w:val="00ED6F7E"/>
    <w:rsid w:val="00EE0350"/>
    <w:rsid w:val="00EE0719"/>
    <w:rsid w:val="00EE0E80"/>
    <w:rsid w:val="00EE54A6"/>
    <w:rsid w:val="00EE613F"/>
    <w:rsid w:val="00EE7295"/>
    <w:rsid w:val="00EE7869"/>
    <w:rsid w:val="00EF054A"/>
    <w:rsid w:val="00EF3235"/>
    <w:rsid w:val="00EF7E72"/>
    <w:rsid w:val="00F018F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767C9"/>
    <w:rsid w:val="00F81141"/>
    <w:rsid w:val="00F833BA"/>
    <w:rsid w:val="00F84FD0"/>
    <w:rsid w:val="00F859A8"/>
    <w:rsid w:val="00F86D87"/>
    <w:rsid w:val="00F9108B"/>
    <w:rsid w:val="00F91349"/>
    <w:rsid w:val="00F914CD"/>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26A7"/>
    <w:rsid w:val="00FF3E7D"/>
    <w:rsid w:val="00FF3F50"/>
    <w:rsid w:val="00FF4B77"/>
    <w:rsid w:val="00FF5B99"/>
    <w:rsid w:val="00FF730C"/>
    <w:rsid w:val="00FF73F4"/>
    <w:rsid w:val="00FF7CE4"/>
    <w:rsid w:val="00FF7E39"/>
    <w:rsid w:val="02AC112D"/>
    <w:rsid w:val="1A472547"/>
    <w:rsid w:val="23C65831"/>
    <w:rsid w:val="37752E59"/>
    <w:rsid w:val="382D2D8D"/>
    <w:rsid w:val="3ADA51CE"/>
    <w:rsid w:val="4A504352"/>
    <w:rsid w:val="63BF9450"/>
    <w:rsid w:val="6E4A4966"/>
    <w:rsid w:val="7FBFB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uiPriority="0" w:unhideWhenUsed="0" w:qFormat="1"/>
    <w:lsdException w:name="heading 7" w:uiPriority="0" w:unhideWhenUsed="0" w:qFormat="1"/>
    <w:lsdException w:name="heading 8" w:uiPriority="0" w:unhideWhenUsed="0" w:qFormat="1"/>
    <w:lsdException w:name="heading 9" w:uiPriority="0"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semiHidden="1" w:uiPriority="0"/>
    <w:lsdException w:name="toc 9" w:semiHidden="1" w:uiPriority="0"/>
    <w:lsdException w:name="Normal Indent" w:uiPriority="0" w:unhideWhenUsed="0" w:qFormat="1"/>
    <w:lsdException w:name="footnote text" w:semiHidden="1" w:uiPriority="0" w:unhideWhenUsed="0" w:qFormat="1"/>
    <w:lsdException w:name="annotation text" w:semiHidden="1"/>
    <w:lsdException w:name="header" w:unhideWhenUsed="0" w:qFormat="1"/>
    <w:lsdException w:name="footer" w:unhideWhenUsed="0" w:qFormat="1"/>
    <w:lsdException w:name="index heading" w:semiHidden="1"/>
    <w:lsdException w:name="caption" w:semiHidden="1" w:uiPriority="35" w:qFormat="1"/>
    <w:lsdException w:name="table of figures" w:semiHidden="1" w:uiPriority="0" w:unhideWhenUsed="0" w:qFormat="1"/>
    <w:lsdException w:name="envelope address" w:semiHidden="1"/>
    <w:lsdException w:name="envelope return" w:semiHidden="1"/>
    <w:lsdException w:name="footnote reference" w:semiHidden="1" w:uiPriority="0" w:unhideWhenUsed="0" w:qFormat="1"/>
    <w:lsdException w:name="annotation reference" w:semiHidden="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lsdException w:name="Body Text" w:uiPriority="0" w:unhideWhenUsed="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nhideWhenUsed="0" w:qFormat="1"/>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qFormat="1"/>
    <w:lsdException w:name="Table Grid" w:uiPriority="0" w:unhideWhenUsed="0" w:qFormat="1"/>
    <w:lsdException w:name="Table Theme" w:semiHidden="1"/>
    <w:lsdException w:name="Placeholder Text" w:semiHidden="1" w:unhideWhenUsed="0" w:qFormat="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nhideWhenUsed="0"/>
    <w:lsdException w:name="Quote" w:uiPriority="29" w:unhideWhenUsed="0" w:qFormat="1"/>
    <w:lsdException w:name="Intense Quote" w:unhideWhenUsed="0"/>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autoRedefine/>
    <w:uiPriority w:val="39"/>
    <w:unhideWhenUsed/>
    <w:qFormat/>
    <w:pPr>
      <w:ind w:left="839"/>
    </w:pPr>
    <w:rPr>
      <w:rFonts w:ascii="宋体"/>
    </w:rPr>
  </w:style>
  <w:style w:type="paragraph" w:styleId="30">
    <w:name w:val="toc 3"/>
    <w:basedOn w:val="afff5"/>
    <w:next w:val="afff5"/>
    <w:autoRedefine/>
    <w:uiPriority w:val="39"/>
    <w:unhideWhenUsed/>
    <w:qFormat/>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autoRedefine/>
    <w:uiPriority w:val="39"/>
    <w:unhideWhenUsed/>
    <w:qFormat/>
    <w:rPr>
      <w:rFonts w:ascii="宋体"/>
    </w:rPr>
  </w:style>
  <w:style w:type="paragraph" w:styleId="40">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autoRedefine/>
    <w:uiPriority w:val="39"/>
    <w:unhideWhenUsed/>
    <w:qFormat/>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qFormat/>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b/>
      <w:bCs/>
      <w:kern w:val="44"/>
      <w:sz w:val="44"/>
      <w:szCs w:val="44"/>
    </w:rPr>
  </w:style>
  <w:style w:type="character" w:customStyle="1" w:styleId="2Char">
    <w:name w:val="标题 2 Char"/>
    <w:link w:val="22"/>
    <w:qFormat/>
    <w:rPr>
      <w:rFonts w:ascii="Arial" w:eastAsia="黑体" w:hAnsi="Arial"/>
      <w:b/>
      <w:bCs/>
      <w:kern w:val="2"/>
      <w:sz w:val="32"/>
      <w:szCs w:val="32"/>
    </w:rPr>
  </w:style>
  <w:style w:type="character" w:customStyle="1" w:styleId="3Char">
    <w:name w:val="标题 3 Char"/>
    <w:link w:val="3"/>
    <w:qFormat/>
    <w:rPr>
      <w:b/>
      <w:bCs/>
      <w:kern w:val="2"/>
      <w:sz w:val="32"/>
      <w:szCs w:val="32"/>
    </w:rPr>
  </w:style>
  <w:style w:type="character" w:customStyle="1" w:styleId="4Char">
    <w:name w:val="标题 4 Char"/>
    <w:link w:val="4"/>
    <w:qFormat/>
    <w:rPr>
      <w:rFonts w:ascii="Arial" w:eastAsia="黑体" w:hAnsi="Arial"/>
      <w:b/>
      <w:bCs/>
      <w:kern w:val="2"/>
      <w:sz w:val="28"/>
      <w:szCs w:val="28"/>
    </w:rPr>
  </w:style>
  <w:style w:type="character" w:customStyle="1" w:styleId="5Char">
    <w:name w:val="标题 5 Char"/>
    <w:link w:val="5"/>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2">
    <w:name w:val="页眉 Char"/>
    <w:link w:val="afffd"/>
    <w:uiPriority w:val="99"/>
    <w:qFormat/>
    <w:rPr>
      <w:kern w:val="2"/>
      <w:sz w:val="18"/>
      <w:szCs w:val="18"/>
    </w:rPr>
  </w:style>
  <w:style w:type="character" w:customStyle="1" w:styleId="Char1">
    <w:name w:val="页脚 Char"/>
    <w:link w:val="afffc"/>
    <w:uiPriority w:val="99"/>
    <w:qFormat/>
    <w:rPr>
      <w:rFonts w:ascii="宋体"/>
      <w:kern w:val="2"/>
      <w:sz w:val="18"/>
      <w:szCs w:val="18"/>
    </w:rPr>
  </w:style>
  <w:style w:type="character" w:customStyle="1" w:styleId="Char0">
    <w:name w:val="批注框文本 Char"/>
    <w:link w:val="afffb"/>
    <w:uiPriority w:val="99"/>
    <w:semiHidden/>
    <w:qFormat/>
    <w:rPr>
      <w:kern w:val="2"/>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kern w:val="2"/>
      <w:sz w:val="21"/>
      <w:szCs w:val="21"/>
    </w:rPr>
  </w:style>
  <w:style w:type="character" w:customStyle="1" w:styleId="Char4">
    <w:name w:val="标题 Char"/>
    <w:link w:val="affff0"/>
    <w:qFormat/>
    <w:rPr>
      <w:rFonts w:ascii="Arial" w:hAnsi="Arial" w:cs="Arial"/>
      <w:b/>
      <w:bCs/>
      <w:kern w:val="2"/>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a">
    <w:name w:val="标准文件_页脚偶数页"/>
    <w:qFormat/>
    <w:pPr>
      <w:ind w:left="198"/>
    </w:pPr>
    <w:rPr>
      <w:rFonts w:ascii="宋体" w:hAnsi="Times New Roman"/>
      <w:sz w:val="18"/>
    </w:rPr>
  </w:style>
  <w:style w:type="paragraph" w:customStyle="1" w:styleId="affffb">
    <w:name w:val="标准文件_页脚奇数页"/>
    <w:qFormat/>
    <w:pPr>
      <w:ind w:right="227"/>
      <w:jc w:val="right"/>
    </w:pPr>
    <w:rPr>
      <w:rFonts w:ascii="宋体" w:hAnsi="Times New Roman"/>
      <w:sz w:val="18"/>
    </w:rPr>
  </w:style>
  <w:style w:type="paragraph" w:customStyle="1" w:styleId="affffc">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d">
    <w:name w:val="标准文件_标准正文"/>
    <w:basedOn w:val="afff5"/>
    <w:next w:val="affffe"/>
    <w:qFormat/>
    <w:pPr>
      <w:snapToGrid w:val="0"/>
      <w:ind w:firstLineChars="200" w:firstLine="200"/>
    </w:pPr>
    <w:rPr>
      <w:kern w:val="0"/>
    </w:rPr>
  </w:style>
  <w:style w:type="paragraph" w:customStyle="1" w:styleId="affffe">
    <w:name w:val="标准文件_段"/>
    <w:link w:val="Char6"/>
    <w:qFormat/>
    <w:pPr>
      <w:autoSpaceDE w:val="0"/>
      <w:autoSpaceDN w:val="0"/>
      <w:ind w:firstLineChars="200" w:firstLine="200"/>
      <w:jc w:val="both"/>
    </w:pPr>
    <w:rPr>
      <w:rFonts w:ascii="宋体" w:hAnsi="Times New Roman"/>
      <w:sz w:val="21"/>
    </w:rPr>
  </w:style>
  <w:style w:type="paragraph" w:customStyle="1" w:styleId="afffff">
    <w:name w:val="标准文件_版本"/>
    <w:basedOn w:val="affffd"/>
    <w:qFormat/>
    <w:pPr>
      <w:adjustRightInd/>
      <w:snapToGrid/>
      <w:ind w:firstLineChars="0" w:firstLine="0"/>
    </w:pPr>
    <w:rPr>
      <w:rFonts w:ascii="宋体" w:hAnsi="宋体"/>
      <w:kern w:val="2"/>
    </w:rPr>
  </w:style>
  <w:style w:type="paragraph" w:customStyle="1" w:styleId="afffff0">
    <w:name w:val="标准文件_标准部门"/>
    <w:basedOn w:val="afff5"/>
    <w:qFormat/>
    <w:pPr>
      <w:jc w:val="center"/>
    </w:pPr>
    <w:rPr>
      <w:rFonts w:ascii="黑体" w:eastAsia="黑体"/>
      <w:kern w:val="0"/>
      <w:sz w:val="44"/>
    </w:rPr>
  </w:style>
  <w:style w:type="paragraph" w:customStyle="1" w:styleId="afffff1">
    <w:name w:val="标准文件_标准代替"/>
    <w:basedOn w:val="afff5"/>
    <w:next w:val="afff5"/>
    <w:qFormat/>
    <w:pPr>
      <w:spacing w:line="310" w:lineRule="exact"/>
      <w:jc w:val="right"/>
    </w:pPr>
    <w:rPr>
      <w:rFonts w:ascii="宋体" w:hAnsi="宋体"/>
      <w:kern w:val="0"/>
    </w:rPr>
  </w:style>
  <w:style w:type="paragraph" w:customStyle="1" w:styleId="afffff2">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e"/>
    <w:qFormat/>
    <w:pPr>
      <w:widowControl w:val="0"/>
      <w:numPr>
        <w:ilvl w:val="3"/>
        <w:numId w:val="2"/>
      </w:numPr>
      <w:spacing w:beforeLines="50" w:before="50" w:afterLines="50" w:after="50"/>
      <w:ind w:left="0"/>
      <w:jc w:val="both"/>
      <w:outlineLvl w:val="2"/>
    </w:pPr>
    <w:rPr>
      <w:rFonts w:ascii="黑体" w:eastAsia="黑体" w:hAnsi="Times New Roman"/>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qFormat/>
    <w:rPr>
      <w:rFonts w:ascii="黑体" w:eastAsia="黑体"/>
      <w:b/>
      <w:kern w:val="0"/>
      <w:sz w:val="28"/>
    </w:rPr>
  </w:style>
  <w:style w:type="paragraph" w:customStyle="1" w:styleId="afffff9">
    <w:name w:val="标准文件_封面标准名称"/>
    <w:basedOn w:val="afff5"/>
    <w:qFormat/>
    <w:pPr>
      <w:spacing w:line="240" w:lineRule="auto"/>
      <w:jc w:val="center"/>
    </w:pPr>
    <w:rPr>
      <w:rFonts w:ascii="黑体" w:eastAsia="黑体"/>
      <w:kern w:val="0"/>
      <w:sz w:val="52"/>
    </w:rPr>
  </w:style>
  <w:style w:type="paragraph" w:customStyle="1" w:styleId="afffffa">
    <w:name w:val="标准文件_封面标准英文名称"/>
    <w:basedOn w:val="afff5"/>
    <w:qFormat/>
    <w:pPr>
      <w:spacing w:line="240" w:lineRule="auto"/>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e"/>
    <w:qFormat/>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e"/>
    <w:qFormat/>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a"/>
    <w:qFormat/>
    <w:rPr>
      <w:kern w:val="2"/>
      <w:sz w:val="21"/>
      <w:szCs w:val="21"/>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2">
    <w:name w:val="标准文件_目次、标准名称标题"/>
    <w:basedOn w:val="a6"/>
    <w:next w:val="affffe"/>
    <w:qFormat/>
    <w:pPr>
      <w:spacing w:line="460" w:lineRule="exact"/>
      <w:ind w:left="0" w:firstLine="0"/>
    </w:pPr>
  </w:style>
  <w:style w:type="paragraph" w:customStyle="1" w:styleId="affffff3">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Char3">
    <w:name w:val="脚注文本 Char"/>
    <w:link w:val="afffe"/>
    <w:semiHidden/>
    <w:qFormat/>
    <w:rPr>
      <w:rFonts w:ascii="宋体"/>
      <w:kern w:val="2"/>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pPr>
      <w:numPr>
        <w:numId w:val="12"/>
      </w:numPr>
      <w:spacing w:line="240" w:lineRule="auto"/>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e"/>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e"/>
    <w:qFormat/>
    <w:pPr>
      <w:numPr>
        <w:ilvl w:val="2"/>
      </w:numPr>
      <w:spacing w:beforeLines="50" w:before="50" w:afterLines="50" w:after="50"/>
      <w:ind w:left="0"/>
      <w:outlineLvl w:val="1"/>
    </w:pPr>
  </w:style>
  <w:style w:type="paragraph" w:customStyle="1" w:styleId="affffff7">
    <w:name w:val="标准文件_一致程度"/>
    <w:basedOn w:val="afff5"/>
    <w:qFormat/>
    <w:pPr>
      <w:spacing w:line="440" w:lineRule="exact"/>
      <w:jc w:val="center"/>
    </w:pPr>
    <w:rPr>
      <w:sz w:val="28"/>
    </w:rPr>
  </w:style>
  <w:style w:type="paragraph" w:customStyle="1" w:styleId="affffff8">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d"/>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a">
    <w:name w:val="标准文件_正文公式"/>
    <w:basedOn w:val="afff5"/>
    <w:next w:val="affffd"/>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e"/>
    <w:qFormat/>
    <w:pPr>
      <w:numPr>
        <w:numId w:val="18"/>
      </w:numPr>
      <w:jc w:val="center"/>
    </w:pPr>
    <w:rPr>
      <w:rFonts w:ascii="黑体" w:eastAsia="黑体" w:hAnsi="Times New Roman"/>
      <w:sz w:val="21"/>
    </w:rPr>
  </w:style>
  <w:style w:type="paragraph" w:customStyle="1" w:styleId="afb">
    <w:name w:val="标准文件_正文英文图标题"/>
    <w:next w:val="affffe"/>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b">
    <w:name w:val="发布部门"/>
    <w:next w:val="affffe"/>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qFormat/>
    <w:pPr>
      <w:spacing w:before="180" w:line="180" w:lineRule="exact"/>
      <w:jc w:val="center"/>
    </w:pPr>
    <w:rPr>
      <w:rFonts w:ascii="宋体" w:hAnsi="Times New Roman"/>
      <w:sz w:val="21"/>
    </w:rPr>
  </w:style>
  <w:style w:type="paragraph" w:customStyle="1" w:styleId="afffffff0">
    <w:name w:val="封面标准文稿类别"/>
    <w:qFormat/>
    <w:pPr>
      <w:spacing w:before="440" w:line="400" w:lineRule="exact"/>
      <w:jc w:val="center"/>
    </w:pPr>
    <w:rPr>
      <w:rFonts w:ascii="宋体" w:hAnsi="Times New Roman"/>
      <w:sz w:val="24"/>
    </w:rPr>
  </w:style>
  <w:style w:type="paragraph" w:customStyle="1" w:styleId="afffffff1">
    <w:name w:val="封面标准英文名称"/>
    <w:qFormat/>
    <w:pPr>
      <w:widowControl w:val="0"/>
      <w:spacing w:line="360" w:lineRule="exact"/>
      <w:jc w:val="center"/>
    </w:pPr>
    <w:rPr>
      <w:rFonts w:ascii="Times New Roman" w:hAnsi="Times New Roman"/>
      <w:sz w:val="28"/>
    </w:rPr>
  </w:style>
  <w:style w:type="paragraph" w:customStyle="1" w:styleId="afffffff2">
    <w:name w:val="封面一致性程度标识"/>
    <w:qFormat/>
    <w:pPr>
      <w:spacing w:before="440" w:line="440" w:lineRule="exact"/>
      <w:jc w:val="center"/>
    </w:pPr>
    <w:rPr>
      <w:rFonts w:ascii="Times New Roman" w:hAnsi="Times New Roman"/>
      <w:sz w:val="28"/>
    </w:rPr>
  </w:style>
  <w:style w:type="paragraph" w:customStyle="1" w:styleId="afffffff3">
    <w:name w:val="封面正文"/>
    <w:qFormat/>
    <w:pPr>
      <w:jc w:val="both"/>
    </w:pPr>
    <w:rPr>
      <w:rFonts w:ascii="Times New Roman" w:hAnsi="Times New Roman"/>
    </w:rPr>
  </w:style>
  <w:style w:type="paragraph" w:customStyle="1" w:styleId="afffffff4">
    <w:name w:val="附录二级无标题条"/>
    <w:basedOn w:val="afff5"/>
    <w:next w:val="affff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qFormat/>
    <w:pPr>
      <w:outlineLvl w:val="4"/>
    </w:pPr>
  </w:style>
  <w:style w:type="paragraph" w:customStyle="1" w:styleId="afffffff6">
    <w:name w:val="附录四级无标题条"/>
    <w:basedOn w:val="afffffff5"/>
    <w:next w:val="affffe"/>
    <w:qFormat/>
    <w:pPr>
      <w:outlineLvl w:val="5"/>
    </w:pPr>
  </w:style>
  <w:style w:type="paragraph" w:customStyle="1" w:styleId="afffffff7">
    <w:name w:val="附录图"/>
    <w:next w:val="affffe"/>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8">
    <w:name w:val="附录五级无标题条"/>
    <w:basedOn w:val="afffffff6"/>
    <w:next w:val="affffe"/>
    <w:pPr>
      <w:outlineLvl w:val="6"/>
    </w:pPr>
  </w:style>
  <w:style w:type="paragraph" w:customStyle="1" w:styleId="afffffff9">
    <w:name w:val="附录性质"/>
    <w:basedOn w:val="afff5"/>
    <w:qFormat/>
    <w:pPr>
      <w:widowControl/>
      <w:adjustRightInd/>
      <w:jc w:val="center"/>
    </w:pPr>
    <w:rPr>
      <w:rFonts w:ascii="黑体" w:eastAsia="黑体"/>
    </w:rPr>
  </w:style>
  <w:style w:type="paragraph" w:customStyle="1" w:styleId="afffffffa">
    <w:name w:val="附录一级无标题条"/>
    <w:basedOn w:val="affffff0"/>
    <w:next w:val="affffe"/>
    <w:pPr>
      <w:autoSpaceDN w:val="0"/>
      <w:outlineLvl w:val="2"/>
    </w:pPr>
    <w:rPr>
      <w:rFonts w:ascii="宋体" w:eastAsia="宋体" w:hAnsi="宋体"/>
    </w:rPr>
  </w:style>
  <w:style w:type="character" w:customStyle="1" w:styleId="afffffffb">
    <w:name w:val="个人答复风格"/>
    <w:rPr>
      <w:rFonts w:ascii="Arial" w:eastAsia="宋体" w:hAnsi="Arial" w:cs="Arial"/>
      <w:color w:val="auto"/>
      <w:spacing w:val="0"/>
      <w:sz w:val="20"/>
    </w:rPr>
  </w:style>
  <w:style w:type="character" w:customStyle="1" w:styleId="afffffffc">
    <w:name w:val="个人撰写风格"/>
    <w:qFormat/>
    <w:rPr>
      <w:rFonts w:ascii="Arial" w:eastAsia="宋体" w:hAnsi="Arial" w:cs="Arial"/>
      <w:color w:val="auto"/>
      <w:spacing w:val="0"/>
      <w:sz w:val="20"/>
    </w:rPr>
  </w:style>
  <w:style w:type="paragraph" w:customStyle="1" w:styleId="afffffffd">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e">
    <w:name w:val="列项·"/>
    <w:basedOn w:val="affffe"/>
    <w:qFormat/>
    <w:pPr>
      <w:tabs>
        <w:tab w:val="left" w:pos="840"/>
      </w:tabs>
    </w:pPr>
  </w:style>
  <w:style w:type="paragraph" w:customStyle="1" w:styleId="affffffff">
    <w:name w:val="目次、索引正文"/>
    <w:pPr>
      <w:spacing w:line="320" w:lineRule="exact"/>
      <w:jc w:val="both"/>
    </w:pPr>
    <w:rPr>
      <w:rFonts w:ascii="宋体" w:hAnsi="Times New Roman"/>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pPr>
      <w:adjustRightInd/>
      <w:spacing w:line="240" w:lineRule="auto"/>
      <w:jc w:val="left"/>
    </w:pPr>
  </w:style>
  <w:style w:type="paragraph" w:customStyle="1" w:styleId="51">
    <w:name w:val="目录 51"/>
    <w:basedOn w:val="afff5"/>
    <w:next w:val="afff5"/>
    <w:autoRedefine/>
    <w:semiHidden/>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0">
    <w:name w:val="其他标准称谓"/>
    <w:qFormat/>
    <w:pPr>
      <w:spacing w:line="0" w:lineRule="atLeast"/>
      <w:jc w:val="distribute"/>
    </w:pPr>
    <w:rPr>
      <w:rFonts w:ascii="黑体" w:eastAsia="黑体" w:hAnsi="宋体"/>
      <w:sz w:val="52"/>
    </w:rPr>
  </w:style>
  <w:style w:type="paragraph" w:customStyle="1" w:styleId="affffffff1">
    <w:name w:val="其他发布部门"/>
    <w:basedOn w:val="a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2">
    <w:name w:val="实施日期"/>
    <w:basedOn w:val="affffffc"/>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3">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4">
    <w:name w:val="无标题条"/>
    <w:next w:val="affffe"/>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5">
    <w:name w:val="注:后续"/>
    <w:qFormat/>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qFormat/>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qFormat/>
    <w:pPr>
      <w:numPr>
        <w:numId w:val="23"/>
      </w:numPr>
      <w:ind w:firstLineChars="0" w:firstLine="0"/>
    </w:pPr>
    <w:rPr>
      <w:rFonts w:ascii="Times New Roman" w:cs="Arial"/>
      <w:szCs w:val="28"/>
    </w:rPr>
  </w:style>
  <w:style w:type="paragraph" w:customStyle="1" w:styleId="ae">
    <w:name w:val="标准文件_小写罗马数字编号列项"/>
    <w:basedOn w:val="affffe"/>
    <w:qFormat/>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e"/>
    <w:qFormat/>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3"/>
    <w:qFormat/>
    <w:pPr>
      <w:widowControl w:val="0"/>
      <w:numPr>
        <w:numId w:val="28"/>
      </w:numPr>
      <w:jc w:val="both"/>
    </w:pPr>
    <w:rPr>
      <w:rFonts w:ascii="宋体" w:hAnsi="Times New Roman"/>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qFormat/>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qFormat/>
    <w:rPr>
      <w:color w:val="808080"/>
    </w:rPr>
  </w:style>
  <w:style w:type="paragraph" w:customStyle="1" w:styleId="2">
    <w:name w:val="标准文件_二级项2"/>
    <w:basedOn w:val="affffe"/>
    <w:qFormat/>
    <w:pPr>
      <w:numPr>
        <w:ilvl w:val="1"/>
        <w:numId w:val="21"/>
      </w:numPr>
      <w:ind w:firstLineChars="0" w:firstLine="0"/>
    </w:pPr>
  </w:style>
  <w:style w:type="paragraph" w:customStyle="1" w:styleId="21">
    <w:name w:val="标准文件_三级项2"/>
    <w:basedOn w:val="affffe"/>
    <w:qFormat/>
    <w:pPr>
      <w:numPr>
        <w:numId w:val="30"/>
      </w:numPr>
      <w:spacing w:line="300" w:lineRule="exact"/>
      <w:ind w:firstLineChars="0"/>
    </w:pPr>
    <w:rPr>
      <w:rFonts w:ascii="Times New Roman"/>
    </w:rPr>
  </w:style>
  <w:style w:type="paragraph" w:customStyle="1" w:styleId="20">
    <w:name w:val="标准文件_一级项2"/>
    <w:basedOn w:val="affffe"/>
    <w:qFormat/>
    <w:pPr>
      <w:numPr>
        <w:numId w:val="31"/>
      </w:numPr>
      <w:spacing w:line="300" w:lineRule="exact"/>
      <w:ind w:firstLineChars="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qFormat/>
    <w:pPr>
      <w:framePr w:w="3997" w:h="471" w:hRule="exact" w:hSpace="0" w:vSpace="181" w:wrap="around" w:vAnchor="page" w:hAnchor="page" w:x="1419" w:y="14097"/>
    </w:pPr>
  </w:style>
  <w:style w:type="paragraph" w:customStyle="1" w:styleId="afffffffffa">
    <w:name w:val="其他实施日期"/>
    <w:basedOn w:val="affffffff2"/>
    <w:qFormat/>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3">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8">
    <w:name w:val="标准文件_引言三级无标题"/>
    <w:basedOn w:val="a9"/>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qFormat/>
  </w:style>
  <w:style w:type="paragraph" w:customStyle="1" w:styleId="affffffffffe">
    <w:name w:val="标准文件_术语条二"/>
    <w:basedOn w:val="affffffffa"/>
    <w:next w:val="affffe"/>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2">
    <w:name w:val="发布"/>
    <w:basedOn w:val="afff6"/>
    <w:qFormat/>
    <w:rPr>
      <w:rFonts w:ascii="黑体" w:eastAsia="黑体"/>
      <w:spacing w:val="85"/>
      <w:w w:val="100"/>
      <w:position w:val="3"/>
      <w:sz w:val="28"/>
      <w:szCs w:val="28"/>
    </w:rPr>
  </w:style>
  <w:style w:type="paragraph" w:customStyle="1" w:styleId="afffffffffff3">
    <w:name w:val="段"/>
    <w:qFormat/>
    <w:pPr>
      <w:tabs>
        <w:tab w:val="center" w:pos="4201"/>
        <w:tab w:val="right" w:leader="dot" w:pos="9298"/>
      </w:tabs>
      <w:autoSpaceDE w:val="0"/>
      <w:autoSpaceDN w:val="0"/>
      <w:ind w:firstLineChars="200" w:firstLine="420"/>
      <w:jc w:val="both"/>
    </w:pPr>
    <w:rPr>
      <w:rFonts w:ascii="宋体" w:hAnsi="Times New Roman"/>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uiPriority="0" w:unhideWhenUsed="0" w:qFormat="1"/>
    <w:lsdException w:name="heading 7" w:uiPriority="0" w:unhideWhenUsed="0" w:qFormat="1"/>
    <w:lsdException w:name="heading 8" w:uiPriority="0" w:unhideWhenUsed="0" w:qFormat="1"/>
    <w:lsdException w:name="heading 9" w:uiPriority="0"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semiHidden="1" w:uiPriority="0"/>
    <w:lsdException w:name="toc 9" w:semiHidden="1" w:uiPriority="0"/>
    <w:lsdException w:name="Normal Indent" w:uiPriority="0" w:unhideWhenUsed="0" w:qFormat="1"/>
    <w:lsdException w:name="footnote text" w:semiHidden="1" w:uiPriority="0" w:unhideWhenUsed="0" w:qFormat="1"/>
    <w:lsdException w:name="annotation text" w:semiHidden="1"/>
    <w:lsdException w:name="header" w:unhideWhenUsed="0" w:qFormat="1"/>
    <w:lsdException w:name="footer" w:unhideWhenUsed="0" w:qFormat="1"/>
    <w:lsdException w:name="index heading" w:semiHidden="1"/>
    <w:lsdException w:name="caption" w:semiHidden="1" w:uiPriority="35" w:qFormat="1"/>
    <w:lsdException w:name="table of figures" w:semiHidden="1" w:uiPriority="0" w:unhideWhenUsed="0" w:qFormat="1"/>
    <w:lsdException w:name="envelope address" w:semiHidden="1"/>
    <w:lsdException w:name="envelope return" w:semiHidden="1"/>
    <w:lsdException w:name="footnote reference" w:semiHidden="1" w:uiPriority="0" w:unhideWhenUsed="0" w:qFormat="1"/>
    <w:lsdException w:name="annotation reference" w:semiHidden="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lsdException w:name="Body Text" w:uiPriority="0" w:unhideWhenUsed="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nhideWhenUsed="0" w:qFormat="1"/>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qFormat="1"/>
    <w:lsdException w:name="Table Grid" w:uiPriority="0" w:unhideWhenUsed="0" w:qFormat="1"/>
    <w:lsdException w:name="Table Theme" w:semiHidden="1"/>
    <w:lsdException w:name="Placeholder Text" w:semiHidden="1" w:unhideWhenUsed="0" w:qFormat="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nhideWhenUsed="0"/>
    <w:lsdException w:name="Quote" w:uiPriority="29" w:unhideWhenUsed="0" w:qFormat="1"/>
    <w:lsdException w:name="Intense Quote" w:unhideWhenUsed="0"/>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autoRedefine/>
    <w:uiPriority w:val="39"/>
    <w:unhideWhenUsed/>
    <w:qFormat/>
    <w:pPr>
      <w:ind w:left="839"/>
    </w:pPr>
    <w:rPr>
      <w:rFonts w:ascii="宋体"/>
    </w:rPr>
  </w:style>
  <w:style w:type="paragraph" w:styleId="30">
    <w:name w:val="toc 3"/>
    <w:basedOn w:val="afff5"/>
    <w:next w:val="afff5"/>
    <w:autoRedefine/>
    <w:uiPriority w:val="39"/>
    <w:unhideWhenUsed/>
    <w:qFormat/>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autoRedefine/>
    <w:uiPriority w:val="39"/>
    <w:unhideWhenUsed/>
    <w:qFormat/>
    <w:rPr>
      <w:rFonts w:ascii="宋体"/>
    </w:rPr>
  </w:style>
  <w:style w:type="paragraph" w:styleId="40">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autoRedefine/>
    <w:uiPriority w:val="39"/>
    <w:unhideWhenUsed/>
    <w:qFormat/>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qFormat/>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b/>
      <w:bCs/>
      <w:kern w:val="44"/>
      <w:sz w:val="44"/>
      <w:szCs w:val="44"/>
    </w:rPr>
  </w:style>
  <w:style w:type="character" w:customStyle="1" w:styleId="2Char">
    <w:name w:val="标题 2 Char"/>
    <w:link w:val="22"/>
    <w:qFormat/>
    <w:rPr>
      <w:rFonts w:ascii="Arial" w:eastAsia="黑体" w:hAnsi="Arial"/>
      <w:b/>
      <w:bCs/>
      <w:kern w:val="2"/>
      <w:sz w:val="32"/>
      <w:szCs w:val="32"/>
    </w:rPr>
  </w:style>
  <w:style w:type="character" w:customStyle="1" w:styleId="3Char">
    <w:name w:val="标题 3 Char"/>
    <w:link w:val="3"/>
    <w:qFormat/>
    <w:rPr>
      <w:b/>
      <w:bCs/>
      <w:kern w:val="2"/>
      <w:sz w:val="32"/>
      <w:szCs w:val="32"/>
    </w:rPr>
  </w:style>
  <w:style w:type="character" w:customStyle="1" w:styleId="4Char">
    <w:name w:val="标题 4 Char"/>
    <w:link w:val="4"/>
    <w:qFormat/>
    <w:rPr>
      <w:rFonts w:ascii="Arial" w:eastAsia="黑体" w:hAnsi="Arial"/>
      <w:b/>
      <w:bCs/>
      <w:kern w:val="2"/>
      <w:sz w:val="28"/>
      <w:szCs w:val="28"/>
    </w:rPr>
  </w:style>
  <w:style w:type="character" w:customStyle="1" w:styleId="5Char">
    <w:name w:val="标题 5 Char"/>
    <w:link w:val="5"/>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2">
    <w:name w:val="页眉 Char"/>
    <w:link w:val="afffd"/>
    <w:uiPriority w:val="99"/>
    <w:qFormat/>
    <w:rPr>
      <w:kern w:val="2"/>
      <w:sz w:val="18"/>
      <w:szCs w:val="18"/>
    </w:rPr>
  </w:style>
  <w:style w:type="character" w:customStyle="1" w:styleId="Char1">
    <w:name w:val="页脚 Char"/>
    <w:link w:val="afffc"/>
    <w:uiPriority w:val="99"/>
    <w:qFormat/>
    <w:rPr>
      <w:rFonts w:ascii="宋体"/>
      <w:kern w:val="2"/>
      <w:sz w:val="18"/>
      <w:szCs w:val="18"/>
    </w:rPr>
  </w:style>
  <w:style w:type="character" w:customStyle="1" w:styleId="Char0">
    <w:name w:val="批注框文本 Char"/>
    <w:link w:val="afffb"/>
    <w:uiPriority w:val="99"/>
    <w:semiHidden/>
    <w:qFormat/>
    <w:rPr>
      <w:kern w:val="2"/>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kern w:val="2"/>
      <w:sz w:val="21"/>
      <w:szCs w:val="21"/>
    </w:rPr>
  </w:style>
  <w:style w:type="character" w:customStyle="1" w:styleId="Char4">
    <w:name w:val="标题 Char"/>
    <w:link w:val="affff0"/>
    <w:qFormat/>
    <w:rPr>
      <w:rFonts w:ascii="Arial" w:hAnsi="Arial" w:cs="Arial"/>
      <w:b/>
      <w:bCs/>
      <w:kern w:val="2"/>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a">
    <w:name w:val="标准文件_页脚偶数页"/>
    <w:qFormat/>
    <w:pPr>
      <w:ind w:left="198"/>
    </w:pPr>
    <w:rPr>
      <w:rFonts w:ascii="宋体" w:hAnsi="Times New Roman"/>
      <w:sz w:val="18"/>
    </w:rPr>
  </w:style>
  <w:style w:type="paragraph" w:customStyle="1" w:styleId="affffb">
    <w:name w:val="标准文件_页脚奇数页"/>
    <w:qFormat/>
    <w:pPr>
      <w:ind w:right="227"/>
      <w:jc w:val="right"/>
    </w:pPr>
    <w:rPr>
      <w:rFonts w:ascii="宋体" w:hAnsi="Times New Roman"/>
      <w:sz w:val="18"/>
    </w:rPr>
  </w:style>
  <w:style w:type="paragraph" w:customStyle="1" w:styleId="affffc">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d">
    <w:name w:val="标准文件_标准正文"/>
    <w:basedOn w:val="afff5"/>
    <w:next w:val="affffe"/>
    <w:qFormat/>
    <w:pPr>
      <w:snapToGrid w:val="0"/>
      <w:ind w:firstLineChars="200" w:firstLine="200"/>
    </w:pPr>
    <w:rPr>
      <w:kern w:val="0"/>
    </w:rPr>
  </w:style>
  <w:style w:type="paragraph" w:customStyle="1" w:styleId="affffe">
    <w:name w:val="标准文件_段"/>
    <w:link w:val="Char6"/>
    <w:qFormat/>
    <w:pPr>
      <w:autoSpaceDE w:val="0"/>
      <w:autoSpaceDN w:val="0"/>
      <w:ind w:firstLineChars="200" w:firstLine="200"/>
      <w:jc w:val="both"/>
    </w:pPr>
    <w:rPr>
      <w:rFonts w:ascii="宋体" w:hAnsi="Times New Roman"/>
      <w:sz w:val="21"/>
    </w:rPr>
  </w:style>
  <w:style w:type="paragraph" w:customStyle="1" w:styleId="afffff">
    <w:name w:val="标准文件_版本"/>
    <w:basedOn w:val="affffd"/>
    <w:qFormat/>
    <w:pPr>
      <w:adjustRightInd/>
      <w:snapToGrid/>
      <w:ind w:firstLineChars="0" w:firstLine="0"/>
    </w:pPr>
    <w:rPr>
      <w:rFonts w:ascii="宋体" w:hAnsi="宋体"/>
      <w:kern w:val="2"/>
    </w:rPr>
  </w:style>
  <w:style w:type="paragraph" w:customStyle="1" w:styleId="afffff0">
    <w:name w:val="标准文件_标准部门"/>
    <w:basedOn w:val="afff5"/>
    <w:qFormat/>
    <w:pPr>
      <w:jc w:val="center"/>
    </w:pPr>
    <w:rPr>
      <w:rFonts w:ascii="黑体" w:eastAsia="黑体"/>
      <w:kern w:val="0"/>
      <w:sz w:val="44"/>
    </w:rPr>
  </w:style>
  <w:style w:type="paragraph" w:customStyle="1" w:styleId="afffff1">
    <w:name w:val="标准文件_标准代替"/>
    <w:basedOn w:val="afff5"/>
    <w:next w:val="afff5"/>
    <w:qFormat/>
    <w:pPr>
      <w:spacing w:line="310" w:lineRule="exact"/>
      <w:jc w:val="right"/>
    </w:pPr>
    <w:rPr>
      <w:rFonts w:ascii="宋体" w:hAnsi="宋体"/>
      <w:kern w:val="0"/>
    </w:rPr>
  </w:style>
  <w:style w:type="paragraph" w:customStyle="1" w:styleId="afffff2">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e"/>
    <w:qFormat/>
    <w:pPr>
      <w:widowControl w:val="0"/>
      <w:numPr>
        <w:ilvl w:val="3"/>
        <w:numId w:val="2"/>
      </w:numPr>
      <w:spacing w:beforeLines="50" w:before="50" w:afterLines="50" w:after="50"/>
      <w:ind w:left="0"/>
      <w:jc w:val="both"/>
      <w:outlineLvl w:val="2"/>
    </w:pPr>
    <w:rPr>
      <w:rFonts w:ascii="黑体" w:eastAsia="黑体" w:hAnsi="Times New Roman"/>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qFormat/>
    <w:rPr>
      <w:rFonts w:ascii="黑体" w:eastAsia="黑体"/>
      <w:b/>
      <w:kern w:val="0"/>
      <w:sz w:val="28"/>
    </w:rPr>
  </w:style>
  <w:style w:type="paragraph" w:customStyle="1" w:styleId="afffff9">
    <w:name w:val="标准文件_封面标准名称"/>
    <w:basedOn w:val="afff5"/>
    <w:qFormat/>
    <w:pPr>
      <w:spacing w:line="240" w:lineRule="auto"/>
      <w:jc w:val="center"/>
    </w:pPr>
    <w:rPr>
      <w:rFonts w:ascii="黑体" w:eastAsia="黑体"/>
      <w:kern w:val="0"/>
      <w:sz w:val="52"/>
    </w:rPr>
  </w:style>
  <w:style w:type="paragraph" w:customStyle="1" w:styleId="afffffa">
    <w:name w:val="标准文件_封面标准英文名称"/>
    <w:basedOn w:val="afff5"/>
    <w:qFormat/>
    <w:pPr>
      <w:spacing w:line="240" w:lineRule="auto"/>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e"/>
    <w:qFormat/>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e"/>
    <w:qFormat/>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a"/>
    <w:qFormat/>
    <w:rPr>
      <w:kern w:val="2"/>
      <w:sz w:val="21"/>
      <w:szCs w:val="21"/>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2">
    <w:name w:val="标准文件_目次、标准名称标题"/>
    <w:basedOn w:val="a6"/>
    <w:next w:val="affffe"/>
    <w:qFormat/>
    <w:pPr>
      <w:spacing w:line="460" w:lineRule="exact"/>
      <w:ind w:left="0" w:firstLine="0"/>
    </w:pPr>
  </w:style>
  <w:style w:type="paragraph" w:customStyle="1" w:styleId="affffff3">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Char3">
    <w:name w:val="脚注文本 Char"/>
    <w:link w:val="afffe"/>
    <w:semiHidden/>
    <w:qFormat/>
    <w:rPr>
      <w:rFonts w:ascii="宋体"/>
      <w:kern w:val="2"/>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pPr>
      <w:numPr>
        <w:numId w:val="12"/>
      </w:numPr>
      <w:spacing w:line="240" w:lineRule="auto"/>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e"/>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e"/>
    <w:qFormat/>
    <w:pPr>
      <w:numPr>
        <w:ilvl w:val="2"/>
      </w:numPr>
      <w:spacing w:beforeLines="50" w:before="50" w:afterLines="50" w:after="50"/>
      <w:ind w:left="0"/>
      <w:outlineLvl w:val="1"/>
    </w:pPr>
  </w:style>
  <w:style w:type="paragraph" w:customStyle="1" w:styleId="affffff7">
    <w:name w:val="标准文件_一致程度"/>
    <w:basedOn w:val="afff5"/>
    <w:qFormat/>
    <w:pPr>
      <w:spacing w:line="440" w:lineRule="exact"/>
      <w:jc w:val="center"/>
    </w:pPr>
    <w:rPr>
      <w:sz w:val="28"/>
    </w:rPr>
  </w:style>
  <w:style w:type="paragraph" w:customStyle="1" w:styleId="affffff8">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d"/>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a">
    <w:name w:val="标准文件_正文公式"/>
    <w:basedOn w:val="afff5"/>
    <w:next w:val="affffd"/>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e"/>
    <w:qFormat/>
    <w:pPr>
      <w:numPr>
        <w:numId w:val="18"/>
      </w:numPr>
      <w:jc w:val="center"/>
    </w:pPr>
    <w:rPr>
      <w:rFonts w:ascii="黑体" w:eastAsia="黑体" w:hAnsi="Times New Roman"/>
      <w:sz w:val="21"/>
    </w:rPr>
  </w:style>
  <w:style w:type="paragraph" w:customStyle="1" w:styleId="afb">
    <w:name w:val="标准文件_正文英文图标题"/>
    <w:next w:val="affffe"/>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b">
    <w:name w:val="发布部门"/>
    <w:next w:val="affffe"/>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qFormat/>
    <w:pPr>
      <w:spacing w:before="180" w:line="180" w:lineRule="exact"/>
      <w:jc w:val="center"/>
    </w:pPr>
    <w:rPr>
      <w:rFonts w:ascii="宋体" w:hAnsi="Times New Roman"/>
      <w:sz w:val="21"/>
    </w:rPr>
  </w:style>
  <w:style w:type="paragraph" w:customStyle="1" w:styleId="afffffff0">
    <w:name w:val="封面标准文稿类别"/>
    <w:qFormat/>
    <w:pPr>
      <w:spacing w:before="440" w:line="400" w:lineRule="exact"/>
      <w:jc w:val="center"/>
    </w:pPr>
    <w:rPr>
      <w:rFonts w:ascii="宋体" w:hAnsi="Times New Roman"/>
      <w:sz w:val="24"/>
    </w:rPr>
  </w:style>
  <w:style w:type="paragraph" w:customStyle="1" w:styleId="afffffff1">
    <w:name w:val="封面标准英文名称"/>
    <w:qFormat/>
    <w:pPr>
      <w:widowControl w:val="0"/>
      <w:spacing w:line="360" w:lineRule="exact"/>
      <w:jc w:val="center"/>
    </w:pPr>
    <w:rPr>
      <w:rFonts w:ascii="Times New Roman" w:hAnsi="Times New Roman"/>
      <w:sz w:val="28"/>
    </w:rPr>
  </w:style>
  <w:style w:type="paragraph" w:customStyle="1" w:styleId="afffffff2">
    <w:name w:val="封面一致性程度标识"/>
    <w:qFormat/>
    <w:pPr>
      <w:spacing w:before="440" w:line="440" w:lineRule="exact"/>
      <w:jc w:val="center"/>
    </w:pPr>
    <w:rPr>
      <w:rFonts w:ascii="Times New Roman" w:hAnsi="Times New Roman"/>
      <w:sz w:val="28"/>
    </w:rPr>
  </w:style>
  <w:style w:type="paragraph" w:customStyle="1" w:styleId="afffffff3">
    <w:name w:val="封面正文"/>
    <w:qFormat/>
    <w:pPr>
      <w:jc w:val="both"/>
    </w:pPr>
    <w:rPr>
      <w:rFonts w:ascii="Times New Roman" w:hAnsi="Times New Roman"/>
    </w:rPr>
  </w:style>
  <w:style w:type="paragraph" w:customStyle="1" w:styleId="afffffff4">
    <w:name w:val="附录二级无标题条"/>
    <w:basedOn w:val="afff5"/>
    <w:next w:val="affff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qFormat/>
    <w:pPr>
      <w:outlineLvl w:val="4"/>
    </w:pPr>
  </w:style>
  <w:style w:type="paragraph" w:customStyle="1" w:styleId="afffffff6">
    <w:name w:val="附录四级无标题条"/>
    <w:basedOn w:val="afffffff5"/>
    <w:next w:val="affffe"/>
    <w:qFormat/>
    <w:pPr>
      <w:outlineLvl w:val="5"/>
    </w:pPr>
  </w:style>
  <w:style w:type="paragraph" w:customStyle="1" w:styleId="afffffff7">
    <w:name w:val="附录图"/>
    <w:next w:val="affffe"/>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8">
    <w:name w:val="附录五级无标题条"/>
    <w:basedOn w:val="afffffff6"/>
    <w:next w:val="affffe"/>
    <w:pPr>
      <w:outlineLvl w:val="6"/>
    </w:pPr>
  </w:style>
  <w:style w:type="paragraph" w:customStyle="1" w:styleId="afffffff9">
    <w:name w:val="附录性质"/>
    <w:basedOn w:val="afff5"/>
    <w:qFormat/>
    <w:pPr>
      <w:widowControl/>
      <w:adjustRightInd/>
      <w:jc w:val="center"/>
    </w:pPr>
    <w:rPr>
      <w:rFonts w:ascii="黑体" w:eastAsia="黑体"/>
    </w:rPr>
  </w:style>
  <w:style w:type="paragraph" w:customStyle="1" w:styleId="afffffffa">
    <w:name w:val="附录一级无标题条"/>
    <w:basedOn w:val="affffff0"/>
    <w:next w:val="affffe"/>
    <w:pPr>
      <w:autoSpaceDN w:val="0"/>
      <w:outlineLvl w:val="2"/>
    </w:pPr>
    <w:rPr>
      <w:rFonts w:ascii="宋体" w:eastAsia="宋体" w:hAnsi="宋体"/>
    </w:rPr>
  </w:style>
  <w:style w:type="character" w:customStyle="1" w:styleId="afffffffb">
    <w:name w:val="个人答复风格"/>
    <w:rPr>
      <w:rFonts w:ascii="Arial" w:eastAsia="宋体" w:hAnsi="Arial" w:cs="Arial"/>
      <w:color w:val="auto"/>
      <w:spacing w:val="0"/>
      <w:sz w:val="20"/>
    </w:rPr>
  </w:style>
  <w:style w:type="character" w:customStyle="1" w:styleId="afffffffc">
    <w:name w:val="个人撰写风格"/>
    <w:qFormat/>
    <w:rPr>
      <w:rFonts w:ascii="Arial" w:eastAsia="宋体" w:hAnsi="Arial" w:cs="Arial"/>
      <w:color w:val="auto"/>
      <w:spacing w:val="0"/>
      <w:sz w:val="20"/>
    </w:rPr>
  </w:style>
  <w:style w:type="paragraph" w:customStyle="1" w:styleId="afffffffd">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e">
    <w:name w:val="列项·"/>
    <w:basedOn w:val="affffe"/>
    <w:qFormat/>
    <w:pPr>
      <w:tabs>
        <w:tab w:val="left" w:pos="840"/>
      </w:tabs>
    </w:pPr>
  </w:style>
  <w:style w:type="paragraph" w:customStyle="1" w:styleId="affffffff">
    <w:name w:val="目次、索引正文"/>
    <w:pPr>
      <w:spacing w:line="320" w:lineRule="exact"/>
      <w:jc w:val="both"/>
    </w:pPr>
    <w:rPr>
      <w:rFonts w:ascii="宋体" w:hAnsi="Times New Roman"/>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pPr>
      <w:adjustRightInd/>
      <w:spacing w:line="240" w:lineRule="auto"/>
      <w:jc w:val="left"/>
    </w:pPr>
  </w:style>
  <w:style w:type="paragraph" w:customStyle="1" w:styleId="51">
    <w:name w:val="目录 51"/>
    <w:basedOn w:val="afff5"/>
    <w:next w:val="afff5"/>
    <w:autoRedefine/>
    <w:semiHidden/>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0">
    <w:name w:val="其他标准称谓"/>
    <w:qFormat/>
    <w:pPr>
      <w:spacing w:line="0" w:lineRule="atLeast"/>
      <w:jc w:val="distribute"/>
    </w:pPr>
    <w:rPr>
      <w:rFonts w:ascii="黑体" w:eastAsia="黑体" w:hAnsi="宋体"/>
      <w:sz w:val="52"/>
    </w:rPr>
  </w:style>
  <w:style w:type="paragraph" w:customStyle="1" w:styleId="affffffff1">
    <w:name w:val="其他发布部门"/>
    <w:basedOn w:val="a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2">
    <w:name w:val="实施日期"/>
    <w:basedOn w:val="affffffc"/>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3">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4">
    <w:name w:val="无标题条"/>
    <w:next w:val="affffe"/>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5">
    <w:name w:val="注:后续"/>
    <w:qFormat/>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qFormat/>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qFormat/>
    <w:pPr>
      <w:numPr>
        <w:numId w:val="23"/>
      </w:numPr>
      <w:ind w:firstLineChars="0" w:firstLine="0"/>
    </w:pPr>
    <w:rPr>
      <w:rFonts w:ascii="Times New Roman" w:cs="Arial"/>
      <w:szCs w:val="28"/>
    </w:rPr>
  </w:style>
  <w:style w:type="paragraph" w:customStyle="1" w:styleId="ae">
    <w:name w:val="标准文件_小写罗马数字编号列项"/>
    <w:basedOn w:val="affffe"/>
    <w:qFormat/>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e"/>
    <w:qFormat/>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3"/>
    <w:qFormat/>
    <w:pPr>
      <w:widowControl w:val="0"/>
      <w:numPr>
        <w:numId w:val="28"/>
      </w:numPr>
      <w:jc w:val="both"/>
    </w:pPr>
    <w:rPr>
      <w:rFonts w:ascii="宋体" w:hAnsi="Times New Roman"/>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qFormat/>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qFormat/>
    <w:rPr>
      <w:color w:val="808080"/>
    </w:rPr>
  </w:style>
  <w:style w:type="paragraph" w:customStyle="1" w:styleId="2">
    <w:name w:val="标准文件_二级项2"/>
    <w:basedOn w:val="affffe"/>
    <w:qFormat/>
    <w:pPr>
      <w:numPr>
        <w:ilvl w:val="1"/>
        <w:numId w:val="21"/>
      </w:numPr>
      <w:ind w:firstLineChars="0" w:firstLine="0"/>
    </w:pPr>
  </w:style>
  <w:style w:type="paragraph" w:customStyle="1" w:styleId="21">
    <w:name w:val="标准文件_三级项2"/>
    <w:basedOn w:val="affffe"/>
    <w:qFormat/>
    <w:pPr>
      <w:numPr>
        <w:numId w:val="30"/>
      </w:numPr>
      <w:spacing w:line="300" w:lineRule="exact"/>
      <w:ind w:firstLineChars="0"/>
    </w:pPr>
    <w:rPr>
      <w:rFonts w:ascii="Times New Roman"/>
    </w:rPr>
  </w:style>
  <w:style w:type="paragraph" w:customStyle="1" w:styleId="20">
    <w:name w:val="标准文件_一级项2"/>
    <w:basedOn w:val="affffe"/>
    <w:qFormat/>
    <w:pPr>
      <w:numPr>
        <w:numId w:val="31"/>
      </w:numPr>
      <w:spacing w:line="300" w:lineRule="exact"/>
      <w:ind w:firstLineChars="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qFormat/>
    <w:pPr>
      <w:framePr w:w="3997" w:h="471" w:hRule="exact" w:hSpace="0" w:vSpace="181" w:wrap="around" w:vAnchor="page" w:hAnchor="page" w:x="1419" w:y="14097"/>
    </w:pPr>
  </w:style>
  <w:style w:type="paragraph" w:customStyle="1" w:styleId="afffffffffa">
    <w:name w:val="其他实施日期"/>
    <w:basedOn w:val="affffffff2"/>
    <w:qFormat/>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3">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8">
    <w:name w:val="标准文件_引言三级无标题"/>
    <w:basedOn w:val="a9"/>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qFormat/>
  </w:style>
  <w:style w:type="paragraph" w:customStyle="1" w:styleId="affffffffffe">
    <w:name w:val="标准文件_术语条二"/>
    <w:basedOn w:val="affffffffa"/>
    <w:next w:val="affffe"/>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2">
    <w:name w:val="发布"/>
    <w:basedOn w:val="afff6"/>
    <w:qFormat/>
    <w:rPr>
      <w:rFonts w:ascii="黑体" w:eastAsia="黑体"/>
      <w:spacing w:val="85"/>
      <w:w w:val="100"/>
      <w:position w:val="3"/>
      <w:sz w:val="28"/>
      <w:szCs w:val="28"/>
    </w:rPr>
  </w:style>
  <w:style w:type="paragraph" w:customStyle="1" w:styleId="afffffffffff3">
    <w:name w:val="段"/>
    <w:qFormat/>
    <w:pPr>
      <w:tabs>
        <w:tab w:val="center" w:pos="4201"/>
        <w:tab w:val="right" w:leader="dot" w:pos="9298"/>
      </w:tabs>
      <w:autoSpaceDE w:val="0"/>
      <w:autoSpaceDN w:val="0"/>
      <w:ind w:firstLineChars="200" w:firstLine="420"/>
      <w:jc w:val="both"/>
    </w:pPr>
    <w:rPr>
      <w:rFonts w:ascii="宋体"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image" Target="media/image1.tiff"/><Relationship Id="rId19" Type="http://schemas.openxmlformats.org/officeDocument/2006/relationships/image" Target="media/image2.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1D662FE758A4960B7E1EBAE9E2D93CB"/>
        <w:category>
          <w:name w:val="常规"/>
          <w:gallery w:val="placeholder"/>
        </w:category>
        <w:types>
          <w:type w:val="bbPlcHdr"/>
        </w:types>
        <w:behaviors>
          <w:behavior w:val="content"/>
        </w:behaviors>
        <w:guid w:val="{E9E12F35-025A-43FE-AA4E-A3BE206D4F7E}"/>
      </w:docPartPr>
      <w:docPartBody>
        <w:p w:rsidR="00A56147" w:rsidRDefault="00CB4639">
          <w:pPr>
            <w:pStyle w:val="51D662FE758A4960B7E1EBAE9E2D93CB"/>
          </w:pPr>
          <w:r>
            <w:rPr>
              <w:rStyle w:val="a3"/>
              <w:rFonts w:hint="eastAsia"/>
            </w:rPr>
            <w:t>单击或点击此处输入文字。</w:t>
          </w:r>
        </w:p>
      </w:docPartBody>
    </w:docPart>
    <w:docPart>
      <w:docPartPr>
        <w:name w:val="963C2BBA73C44925914E859CECE335F1"/>
        <w:category>
          <w:name w:val="常规"/>
          <w:gallery w:val="placeholder"/>
        </w:category>
        <w:types>
          <w:type w:val="bbPlcHdr"/>
        </w:types>
        <w:behaviors>
          <w:behavior w:val="content"/>
        </w:behaviors>
        <w:guid w:val="{CDA72200-E710-430F-9493-1F9C33C354C6}"/>
      </w:docPartPr>
      <w:docPartBody>
        <w:p w:rsidR="00A56147" w:rsidRDefault="00CB4639">
          <w:pPr>
            <w:pStyle w:val="963C2BBA73C44925914E859CECE335F1"/>
          </w:pPr>
          <w:r>
            <w:rPr>
              <w:rStyle w:val="a3"/>
              <w:rFonts w:hint="eastAsia"/>
            </w:rPr>
            <w:t>选择一项。</w:t>
          </w:r>
        </w:p>
      </w:docPartBody>
    </w:docPart>
    <w:docPart>
      <w:docPartPr>
        <w:name w:val="1D70C3F2D5EF4D09ABE68AC1A8C666EA"/>
        <w:category>
          <w:name w:val="常规"/>
          <w:gallery w:val="placeholder"/>
        </w:category>
        <w:types>
          <w:type w:val="bbPlcHdr"/>
        </w:types>
        <w:behaviors>
          <w:behavior w:val="content"/>
        </w:behaviors>
        <w:guid w:val="{732B958F-EA2D-4AC9-B02C-F7701D3332B1}"/>
      </w:docPartPr>
      <w:docPartBody>
        <w:p w:rsidR="00A56147" w:rsidRDefault="00CB4639">
          <w:pPr>
            <w:pStyle w:val="1D70C3F2D5EF4D09ABE68AC1A8C666EA"/>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E4D"/>
    <w:rsid w:val="001F5FD9"/>
    <w:rsid w:val="0021719E"/>
    <w:rsid w:val="00220F09"/>
    <w:rsid w:val="00230CFD"/>
    <w:rsid w:val="002518A0"/>
    <w:rsid w:val="002E134A"/>
    <w:rsid w:val="00705BFC"/>
    <w:rsid w:val="00892B18"/>
    <w:rsid w:val="00A56147"/>
    <w:rsid w:val="00B52E4D"/>
    <w:rsid w:val="00C8788C"/>
    <w:rsid w:val="00C916C9"/>
    <w:rsid w:val="00CB4639"/>
    <w:rsid w:val="00D51616"/>
    <w:rsid w:val="00F15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lsdException w:name="Strong" w:semiHidden="0" w:unhideWhenUsed="0"/>
    <w:lsdException w:name="Emphasis" w:semiHidden="0" w:unhideWhenUsed="0"/>
    <w:lsdException w:name="Table Grid" w:semiHidden="0" w:unhideWhenUsed="0"/>
    <w:lsdException w:name="Placeholder Text"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51D662FE758A4960B7E1EBAE9E2D93CB">
    <w:name w:val="51D662FE758A4960B7E1EBAE9E2D93CB"/>
    <w:qFormat/>
    <w:pPr>
      <w:widowControl w:val="0"/>
      <w:jc w:val="both"/>
    </w:pPr>
    <w:rPr>
      <w:kern w:val="2"/>
      <w:sz w:val="21"/>
      <w:szCs w:val="22"/>
    </w:rPr>
  </w:style>
  <w:style w:type="paragraph" w:customStyle="1" w:styleId="963C2BBA73C44925914E859CECE335F1">
    <w:name w:val="963C2BBA73C44925914E859CECE335F1"/>
    <w:pPr>
      <w:widowControl w:val="0"/>
      <w:jc w:val="both"/>
    </w:pPr>
    <w:rPr>
      <w:kern w:val="2"/>
      <w:sz w:val="21"/>
      <w:szCs w:val="22"/>
    </w:rPr>
  </w:style>
  <w:style w:type="paragraph" w:customStyle="1" w:styleId="1D70C3F2D5EF4D09ABE68AC1A8C666EA">
    <w:name w:val="1D70C3F2D5EF4D09ABE68AC1A8C666EA"/>
    <w:qFormat/>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lsdException w:name="Strong" w:semiHidden="0" w:unhideWhenUsed="0"/>
    <w:lsdException w:name="Emphasis" w:semiHidden="0" w:unhideWhenUsed="0"/>
    <w:lsdException w:name="Table Grid" w:semiHidden="0" w:unhideWhenUsed="0"/>
    <w:lsdException w:name="Placeholder Text"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51D662FE758A4960B7E1EBAE9E2D93CB">
    <w:name w:val="51D662FE758A4960B7E1EBAE9E2D93CB"/>
    <w:qFormat/>
    <w:pPr>
      <w:widowControl w:val="0"/>
      <w:jc w:val="both"/>
    </w:pPr>
    <w:rPr>
      <w:kern w:val="2"/>
      <w:sz w:val="21"/>
      <w:szCs w:val="22"/>
    </w:rPr>
  </w:style>
  <w:style w:type="paragraph" w:customStyle="1" w:styleId="963C2BBA73C44925914E859CECE335F1">
    <w:name w:val="963C2BBA73C44925914E859CECE335F1"/>
    <w:pPr>
      <w:widowControl w:val="0"/>
      <w:jc w:val="both"/>
    </w:pPr>
    <w:rPr>
      <w:kern w:val="2"/>
      <w:sz w:val="21"/>
      <w:szCs w:val="22"/>
    </w:rPr>
  </w:style>
  <w:style w:type="paragraph" w:customStyle="1" w:styleId="1D70C3F2D5EF4D09ABE68AC1A8C666EA">
    <w:name w:val="1D70C3F2D5EF4D09ABE68AC1A8C666EA"/>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5BABB6-0EB0-45E4-8403-3E473F093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10</Pages>
  <Words>829</Words>
  <Characters>4731</Characters>
  <Application>Microsoft Office Word</Application>
  <DocSecurity>0</DocSecurity>
  <Lines>39</Lines>
  <Paragraphs>11</Paragraphs>
  <ScaleCrop>false</ScaleCrop>
  <Company>PCMI</Company>
  <LinksUpToDate>false</LinksUpToDate>
  <CharactersWithSpaces>5549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YC</dc:creator>
  <cp:lastModifiedBy>郝琳云</cp:lastModifiedBy>
  <cp:revision>216</cp:revision>
  <cp:lastPrinted>2024-12-24T00:01:00Z</cp:lastPrinted>
  <dcterms:created xsi:type="dcterms:W3CDTF">2024-12-23T03:42:00Z</dcterms:created>
  <dcterms:modified xsi:type="dcterms:W3CDTF">2024-12-24T00:01:00Z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2052-12.1.0.19302</vt:lpwstr>
  </property>
  <property fmtid="{D5CDD505-2E9C-101B-9397-08002B2CF9AE}" pid="16" name="ICV">
    <vt:lpwstr>A6ADB4203404B7016B195C67A5548F4A_42</vt:lpwstr>
  </property>
</Properties>
</file>