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6FB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3E687D4">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3F22B2C">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xml:space="preserve">93.080.99 </w:t>
            </w:r>
            <w:r>
              <w:rPr>
                <w:rFonts w:ascii="黑体" w:hAnsi="黑体" w:eastAsia="黑体"/>
                <w:sz w:val="21"/>
                <w:szCs w:val="21"/>
              </w:rPr>
              <w:fldChar w:fldCharType="end"/>
            </w:r>
            <w:bookmarkEnd w:id="0"/>
          </w:p>
        </w:tc>
      </w:tr>
      <w:tr w14:paraId="75BC5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BBA985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1F167C02">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P 66</w:t>
            </w:r>
            <w:r>
              <w:rPr>
                <w:rFonts w:ascii="黑体" w:hAnsi="黑体" w:eastAsia="黑体"/>
                <w:sz w:val="21"/>
                <w:szCs w:val="21"/>
              </w:rPr>
              <w:fldChar w:fldCharType="end"/>
            </w:r>
            <w:bookmarkEnd w:id="1"/>
          </w:p>
        </w:tc>
      </w:tr>
    </w:tbl>
    <w:tbl>
      <w:tblPr>
        <w:tblStyle w:val="28"/>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1FFA839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27FA7A2F">
            <w:pPr>
              <w:pStyle w:val="50"/>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14:paraId="5347EE70">
      <w:pPr>
        <w:pStyle w:val="51"/>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42505504">
      <w:pPr>
        <w:pStyle w:val="196"/>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403</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2024</w:t>
      </w:r>
      <w:r>
        <w:fldChar w:fldCharType="end"/>
      </w:r>
      <w:bookmarkEnd w:id="7"/>
    </w:p>
    <w:p w14:paraId="521E1D58">
      <w:pPr>
        <w:pStyle w:val="197"/>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18577DA1">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980DC23">
      <w:pPr>
        <w:pStyle w:val="51"/>
        <w:framePr w:w="9639" w:h="6976" w:hRule="exact" w:hSpace="0" w:vSpace="0" w:wrap="around" w:hAnchor="page" w:y="6408"/>
        <w:jc w:val="center"/>
        <w:rPr>
          <w:rFonts w:ascii="黑体" w:hAnsi="黑体" w:eastAsia="黑体"/>
          <w:b w:val="0"/>
          <w:bCs w:val="0"/>
          <w:w w:val="100"/>
        </w:rPr>
      </w:pPr>
    </w:p>
    <w:p w14:paraId="27321B0C">
      <w:pPr>
        <w:pStyle w:val="198"/>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公路数据采集技术规范</w:t>
      </w:r>
      <w:r>
        <w:fldChar w:fldCharType="end"/>
      </w:r>
      <w:bookmarkEnd w:id="9"/>
    </w:p>
    <w:p w14:paraId="27A8992F">
      <w:pPr>
        <w:framePr w:w="9639" w:h="6974" w:hRule="exact" w:wrap="around" w:vAnchor="page" w:hAnchor="page" w:x="1419" w:y="6408" w:anchorLock="1"/>
        <w:ind w:left="-1418"/>
      </w:pPr>
    </w:p>
    <w:p w14:paraId="2612FB2E">
      <w:pPr>
        <w:pStyle w:val="126"/>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 xml:space="preserve">Specifications for data acquisition of the highway </w:t>
      </w:r>
      <w:r>
        <w:rPr>
          <w:rFonts w:ascii="黑体" w:hAnsi="黑体" w:eastAsia="黑体"/>
          <w:szCs w:val="28"/>
        </w:rPr>
        <w:fldChar w:fldCharType="end"/>
      </w:r>
      <w:bookmarkEnd w:id="10"/>
    </w:p>
    <w:p w14:paraId="2A33ABAF">
      <w:pPr>
        <w:framePr w:w="9639" w:h="6974" w:hRule="exact" w:wrap="around" w:vAnchor="page" w:hAnchor="page" w:x="1419" w:y="6408" w:anchorLock="1"/>
        <w:spacing w:line="760" w:lineRule="exact"/>
        <w:ind w:left="-1418"/>
      </w:pPr>
    </w:p>
    <w:p w14:paraId="0BED8EA7">
      <w:pPr>
        <w:pStyle w:val="126"/>
        <w:framePr w:w="9639" w:h="6974" w:hRule="exact" w:wrap="around" w:vAnchor="page" w:hAnchor="page" w:x="1419" w:y="6408" w:anchorLock="1"/>
        <w:textAlignment w:val="bottom"/>
        <w:rPr>
          <w:rFonts w:eastAsia="黑体"/>
          <w:szCs w:val="28"/>
        </w:rPr>
      </w:pPr>
    </w:p>
    <w:p w14:paraId="56578F1C">
      <w:pPr>
        <w:pStyle w:val="126"/>
        <w:framePr w:w="9639" w:h="6974" w:hRule="exact" w:wrap="around" w:vAnchor="page" w:hAnchor="page" w:x="1419" w:y="6408" w:anchorLock="1"/>
        <w:spacing w:before="440" w:after="160"/>
        <w:textAlignment w:val="bottom"/>
        <w:rPr>
          <w:sz w:val="24"/>
          <w:szCs w:val="28"/>
        </w:rPr>
      </w:pPr>
    </w:p>
    <w:p w14:paraId="5A8654A0">
      <w:pPr>
        <w:pStyle w:val="126"/>
        <w:framePr w:w="9639" w:h="6974" w:hRule="exact" w:wrap="around" w:vAnchor="page" w:hAnchor="page" w:x="1419" w:y="6408" w:anchorLock="1"/>
        <w:spacing w:before="180" w:line="240" w:lineRule="atLeast"/>
        <w:textAlignment w:val="bottom"/>
        <w:rPr>
          <w:sz w:val="21"/>
          <w:szCs w:val="28"/>
        </w:rPr>
      </w:pPr>
    </w:p>
    <w:p w14:paraId="32B58E6B">
      <w:pPr>
        <w:pStyle w:val="126"/>
        <w:framePr w:w="9639" w:h="6974" w:hRule="exact" w:wrap="around" w:vAnchor="page" w:hAnchor="page" w:x="1419" w:y="6408" w:anchorLock="1"/>
        <w:spacing w:before="720" w:beforeLines="300" w:after="72" w:afterLines="30" w:line="240" w:lineRule="auto"/>
        <w:textAlignment w:val="bottom"/>
        <w:rPr>
          <w:b/>
          <w:sz w:val="21"/>
          <w:szCs w:val="28"/>
        </w:rPr>
      </w:pPr>
    </w:p>
    <w:p w14:paraId="10B70527">
      <w:pPr>
        <w:pStyle w:val="194"/>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10</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12</w:t>
      </w:r>
      <w:r>
        <w:rPr>
          <w:rFonts w:ascii="黑体"/>
        </w:rPr>
        <w:fldChar w:fldCharType="end"/>
      </w:r>
      <w:bookmarkEnd w:id="13"/>
      <w:r>
        <w:rPr>
          <w:rFonts w:hint="eastAsia"/>
        </w:rPr>
        <w:t>发布</w:t>
      </w:r>
    </w:p>
    <w:p w14:paraId="26FDD48D">
      <w:pPr>
        <w:pStyle w:val="195"/>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11</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12</w:t>
      </w:r>
      <w:r>
        <w:rPr>
          <w:rFonts w:ascii="黑体"/>
        </w:rPr>
        <w:fldChar w:fldCharType="end"/>
      </w:r>
      <w:bookmarkEnd w:id="16"/>
      <w:r>
        <w:rPr>
          <w:rFonts w:hint="eastAsia"/>
        </w:rPr>
        <w:t>实施</w:t>
      </w:r>
    </w:p>
    <w:p w14:paraId="77C4EF2E">
      <w:pPr>
        <w:pStyle w:val="15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72936EA4">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C847B45">
      <w:pPr>
        <w:pStyle w:val="92"/>
        <w:spacing w:after="468"/>
      </w:pPr>
      <w:bookmarkStart w:id="18" w:name="BookMark1"/>
      <w:bookmarkStart w:id="19" w:name="_Toc159241466"/>
      <w:bookmarkStart w:id="20" w:name="_Toc158134943"/>
      <w:bookmarkStart w:id="21" w:name="_Toc158214144"/>
      <w:bookmarkStart w:id="22" w:name="_Toc159342959"/>
      <w:bookmarkStart w:id="23" w:name="_Toc154053441"/>
      <w:bookmarkStart w:id="24" w:name="_Toc158134912"/>
      <w:bookmarkStart w:id="25" w:name="_Toc158214198"/>
      <w:bookmarkStart w:id="26" w:name="_Toc153963217"/>
      <w:bookmarkStart w:id="27" w:name="_Toc158226503"/>
      <w:bookmarkStart w:id="286" w:name="_GoBack"/>
      <w:bookmarkEnd w:id="286"/>
      <w:r>
        <w:rPr>
          <w:rFonts w:hint="eastAsia"/>
          <w:spacing w:val="320"/>
        </w:rPr>
        <w:t>目</w:t>
      </w:r>
      <w:r>
        <w:rPr>
          <w:rFonts w:hint="eastAsia"/>
        </w:rPr>
        <w:t>次</w:t>
      </w:r>
    </w:p>
    <w:p w14:paraId="3B9075F3">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"_Toc179625122" </w:instrText>
      </w:r>
      <w:r>
        <w:fldChar w:fldCharType="separate"/>
      </w:r>
      <w:r>
        <w:rPr>
          <w:rStyle w:val="33"/>
          <w:rFonts w:hint="eastAsia"/>
          <w:spacing w:val="320"/>
        </w:rPr>
        <w:t>前</w:t>
      </w:r>
      <w:r>
        <w:rPr>
          <w:rStyle w:val="33"/>
          <w:rFonts w:hint="eastAsia"/>
        </w:rPr>
        <w:t>言</w:t>
      </w:r>
      <w:r>
        <w:tab/>
      </w:r>
      <w:r>
        <w:fldChar w:fldCharType="begin"/>
      </w:r>
      <w:r>
        <w:instrText xml:space="preserve"> PAGEREF _Toc179625122 \h </w:instrText>
      </w:r>
      <w:r>
        <w:fldChar w:fldCharType="separate"/>
      </w:r>
      <w:r>
        <w:t>II</w:t>
      </w:r>
      <w:r>
        <w:fldChar w:fldCharType="end"/>
      </w:r>
      <w:r>
        <w:fldChar w:fldCharType="end"/>
      </w:r>
    </w:p>
    <w:p w14:paraId="4852E50B">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"_Toc179625123" </w:instrText>
      </w:r>
      <w:r>
        <w:fldChar w:fldCharType="separate"/>
      </w:r>
      <w:r>
        <w:rPr>
          <w:rStyle w:val="33"/>
          <w:rFonts w:hint="eastAsia"/>
          <w:spacing w:val="320"/>
        </w:rPr>
        <w:t>引</w:t>
      </w:r>
      <w:r>
        <w:rPr>
          <w:rStyle w:val="33"/>
          <w:rFonts w:hint="eastAsia"/>
        </w:rPr>
        <w:t>言</w:t>
      </w:r>
      <w:r>
        <w:tab/>
      </w:r>
      <w:r>
        <w:fldChar w:fldCharType="begin"/>
      </w:r>
      <w:r>
        <w:instrText xml:space="preserve"> PAGEREF _Toc179625123 \h </w:instrText>
      </w:r>
      <w:r>
        <w:fldChar w:fldCharType="separate"/>
      </w:r>
      <w:r>
        <w:t>III</w:t>
      </w:r>
      <w:r>
        <w:fldChar w:fldCharType="end"/>
      </w:r>
      <w:r>
        <w:fldChar w:fldCharType="end"/>
      </w:r>
    </w:p>
    <w:p w14:paraId="07FBD273">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"_Toc179625124" </w:instrText>
      </w:r>
      <w:r>
        <w:fldChar w:fldCharType="separate"/>
      </w:r>
      <w:r>
        <w:rPr>
          <w:rStyle w:val="33"/>
        </w:rPr>
        <w:t>1</w:t>
      </w:r>
      <w:r>
        <w:rPr>
          <w:rStyle w:val="33"/>
          <w:rFonts w:hint="eastAsia"/>
        </w:rPr>
        <w:t xml:space="preserve"> 范围</w:t>
      </w:r>
      <w:r>
        <w:tab/>
      </w:r>
      <w:r>
        <w:fldChar w:fldCharType="begin"/>
      </w:r>
      <w:r>
        <w:instrText xml:space="preserve"> PAGEREF _Toc179625124 \h </w:instrText>
      </w:r>
      <w:r>
        <w:fldChar w:fldCharType="separate"/>
      </w:r>
      <w:r>
        <w:t>1</w:t>
      </w:r>
      <w:r>
        <w:fldChar w:fldCharType="end"/>
      </w:r>
      <w:r>
        <w:fldChar w:fldCharType="end"/>
      </w:r>
    </w:p>
    <w:p w14:paraId="187F29EA">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"_Toc179625125" </w:instrText>
      </w:r>
      <w:r>
        <w:fldChar w:fldCharType="separate"/>
      </w:r>
      <w:r>
        <w:rPr>
          <w:rStyle w:val="33"/>
        </w:rPr>
        <w:t>2</w:t>
      </w:r>
      <w:r>
        <w:rPr>
          <w:rStyle w:val="33"/>
          <w:rFonts w:hint="eastAsia"/>
        </w:rPr>
        <w:t xml:space="preserve"> 规范性引用文件</w:t>
      </w:r>
      <w:r>
        <w:tab/>
      </w:r>
      <w:r>
        <w:fldChar w:fldCharType="begin"/>
      </w:r>
      <w:r>
        <w:instrText xml:space="preserve"> PAGEREF _Toc179625125 \h </w:instrText>
      </w:r>
      <w:r>
        <w:fldChar w:fldCharType="separate"/>
      </w:r>
      <w:r>
        <w:t>1</w:t>
      </w:r>
      <w:r>
        <w:fldChar w:fldCharType="end"/>
      </w:r>
      <w:r>
        <w:fldChar w:fldCharType="end"/>
      </w:r>
    </w:p>
    <w:p w14:paraId="69470C22">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"_Toc179625126" </w:instrText>
      </w:r>
      <w:r>
        <w:fldChar w:fldCharType="separate"/>
      </w:r>
      <w:r>
        <w:rPr>
          <w:rStyle w:val="33"/>
        </w:rPr>
        <w:t>3</w:t>
      </w:r>
      <w:r>
        <w:rPr>
          <w:rStyle w:val="33"/>
          <w:rFonts w:hint="eastAsia"/>
        </w:rPr>
        <w:t xml:space="preserve"> 术语和定义</w:t>
      </w:r>
      <w:r>
        <w:tab/>
      </w:r>
      <w:r>
        <w:fldChar w:fldCharType="begin"/>
      </w:r>
      <w:r>
        <w:instrText xml:space="preserve"> PAGEREF _Toc179625126 \h </w:instrText>
      </w:r>
      <w:r>
        <w:fldChar w:fldCharType="separate"/>
      </w:r>
      <w:r>
        <w:t>1</w:t>
      </w:r>
      <w:r>
        <w:fldChar w:fldCharType="end"/>
      </w:r>
      <w:r>
        <w:fldChar w:fldCharType="end"/>
      </w:r>
    </w:p>
    <w:p w14:paraId="5582DDD6">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"_Toc179625127" </w:instrText>
      </w:r>
      <w:r>
        <w:fldChar w:fldCharType="separate"/>
      </w:r>
      <w:r>
        <w:rPr>
          <w:rStyle w:val="33"/>
        </w:rPr>
        <w:t>4</w:t>
      </w:r>
      <w:r>
        <w:rPr>
          <w:rStyle w:val="33"/>
          <w:rFonts w:hint="eastAsia"/>
        </w:rPr>
        <w:t xml:space="preserve"> 采集方法及顺序</w:t>
      </w:r>
      <w:r>
        <w:tab/>
      </w:r>
      <w:r>
        <w:fldChar w:fldCharType="begin"/>
      </w:r>
      <w:r>
        <w:instrText xml:space="preserve"> PAGEREF _Toc179625127 \h </w:instrText>
      </w:r>
      <w:r>
        <w:fldChar w:fldCharType="separate"/>
      </w:r>
      <w:r>
        <w:t>2</w:t>
      </w:r>
      <w:r>
        <w:fldChar w:fldCharType="end"/>
      </w:r>
      <w:r>
        <w:fldChar w:fldCharType="end"/>
      </w:r>
    </w:p>
    <w:p w14:paraId="4305037B">
      <w:pPr>
        <w:pStyle w:val="24"/>
        <w:rPr>
          <w:rFonts w:asciiTheme="minorHAnsi" w:hAnsiTheme="minorHAnsi" w:eastAsiaTheme="minorEastAsia" w:cstheme="minorBidi"/>
          <w:szCs w:val="22"/>
        </w:rPr>
      </w:pPr>
      <w:r>
        <w:fldChar w:fldCharType="begin"/>
      </w:r>
      <w:r>
        <w:instrText xml:space="preserve"> HYPERLINK \l "_Toc179625128" </w:instrText>
      </w:r>
      <w:r>
        <w:fldChar w:fldCharType="separate"/>
      </w:r>
      <w:r>
        <w:rPr>
          <w:rStyle w:val="33"/>
          <w14:scene3d>
            <w14:lightRig w14:rig="threePt" w14:dir="t">
              <w14:rot w14:lat="0" w14:lon="0" w14:rev="0"/>
            </w14:lightRig>
          </w14:scene3d>
        </w:rPr>
        <w:t>4.1</w:t>
      </w:r>
      <w:r>
        <w:rPr>
          <w:rStyle w:val="33"/>
          <w:rFonts w:hint="eastAsia"/>
        </w:rPr>
        <w:t xml:space="preserve"> 采集方法</w:t>
      </w:r>
      <w:r>
        <w:tab/>
      </w:r>
      <w:r>
        <w:fldChar w:fldCharType="begin"/>
      </w:r>
      <w:r>
        <w:instrText xml:space="preserve"> PAGEREF _Toc179625128 \h </w:instrText>
      </w:r>
      <w:r>
        <w:fldChar w:fldCharType="separate"/>
      </w:r>
      <w:r>
        <w:t>2</w:t>
      </w:r>
      <w:r>
        <w:fldChar w:fldCharType="end"/>
      </w:r>
      <w:r>
        <w:fldChar w:fldCharType="end"/>
      </w:r>
    </w:p>
    <w:p w14:paraId="1DB464CA">
      <w:pPr>
        <w:pStyle w:val="24"/>
        <w:rPr>
          <w:rFonts w:asciiTheme="minorHAnsi" w:hAnsiTheme="minorHAnsi" w:eastAsiaTheme="minorEastAsia" w:cstheme="minorBidi"/>
          <w:szCs w:val="22"/>
        </w:rPr>
      </w:pPr>
      <w:r>
        <w:fldChar w:fldCharType="begin"/>
      </w:r>
      <w:r>
        <w:instrText xml:space="preserve"> HYPERLINK \l "_Toc179625129" </w:instrText>
      </w:r>
      <w:r>
        <w:fldChar w:fldCharType="separate"/>
      </w:r>
      <w:r>
        <w:rPr>
          <w:rStyle w:val="33"/>
          <w14:scene3d>
            <w14:lightRig w14:rig="threePt" w14:dir="t">
              <w14:rot w14:lat="0" w14:lon="0" w14:rev="0"/>
            </w14:lightRig>
          </w14:scene3d>
        </w:rPr>
        <w:t>4.2</w:t>
      </w:r>
      <w:r>
        <w:rPr>
          <w:rStyle w:val="33"/>
          <w:rFonts w:hint="eastAsia"/>
        </w:rPr>
        <w:t xml:space="preserve"> 采集顺序</w:t>
      </w:r>
      <w:r>
        <w:tab/>
      </w:r>
      <w:r>
        <w:fldChar w:fldCharType="begin"/>
      </w:r>
      <w:r>
        <w:instrText xml:space="preserve"> PAGEREF _Toc179625129 \h </w:instrText>
      </w:r>
      <w:r>
        <w:fldChar w:fldCharType="separate"/>
      </w:r>
      <w:r>
        <w:t>2</w:t>
      </w:r>
      <w:r>
        <w:fldChar w:fldCharType="end"/>
      </w:r>
      <w:r>
        <w:fldChar w:fldCharType="end"/>
      </w:r>
    </w:p>
    <w:p w14:paraId="6F5401CD">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"_Toc179625130" </w:instrText>
      </w:r>
      <w:r>
        <w:fldChar w:fldCharType="separate"/>
      </w:r>
      <w:r>
        <w:rPr>
          <w:rStyle w:val="33"/>
        </w:rPr>
        <w:t>5</w:t>
      </w:r>
      <w:r>
        <w:rPr>
          <w:rStyle w:val="33"/>
          <w:rFonts w:hint="eastAsia"/>
        </w:rPr>
        <w:t xml:space="preserve"> 数据技术规格</w:t>
      </w:r>
      <w:r>
        <w:tab/>
      </w:r>
      <w:r>
        <w:fldChar w:fldCharType="begin"/>
      </w:r>
      <w:r>
        <w:instrText xml:space="preserve"> PAGEREF _Toc179625130 \h </w:instrText>
      </w:r>
      <w:r>
        <w:fldChar w:fldCharType="separate"/>
      </w:r>
      <w:r>
        <w:t>2</w:t>
      </w:r>
      <w:r>
        <w:fldChar w:fldCharType="end"/>
      </w:r>
      <w:r>
        <w:fldChar w:fldCharType="end"/>
      </w:r>
    </w:p>
    <w:p w14:paraId="0BBA3CED">
      <w:pPr>
        <w:pStyle w:val="24"/>
        <w:rPr>
          <w:rFonts w:asciiTheme="minorHAnsi" w:hAnsiTheme="minorHAnsi" w:eastAsiaTheme="minorEastAsia" w:cstheme="minorBidi"/>
          <w:szCs w:val="22"/>
        </w:rPr>
      </w:pPr>
      <w:r>
        <w:fldChar w:fldCharType="begin"/>
      </w:r>
      <w:r>
        <w:instrText xml:space="preserve"> HYPERLINK \l "_Toc179625131" </w:instrText>
      </w:r>
      <w:r>
        <w:fldChar w:fldCharType="separate"/>
      </w:r>
      <w:r>
        <w:rPr>
          <w:rStyle w:val="33"/>
          <w14:scene3d>
            <w14:lightRig w14:rig="threePt" w14:dir="t">
              <w14:rot w14:lat="0" w14:lon="0" w14:rev="0"/>
            </w14:lightRig>
          </w14:scene3d>
        </w:rPr>
        <w:t>5.1</w:t>
      </w:r>
      <w:r>
        <w:rPr>
          <w:rStyle w:val="33"/>
          <w:rFonts w:hint="eastAsia"/>
        </w:rPr>
        <w:t xml:space="preserve"> 坐标基准</w:t>
      </w:r>
      <w:r>
        <w:tab/>
      </w:r>
      <w:r>
        <w:fldChar w:fldCharType="begin"/>
      </w:r>
      <w:r>
        <w:instrText xml:space="preserve"> PAGEREF _Toc179625131 \h </w:instrText>
      </w:r>
      <w:r>
        <w:fldChar w:fldCharType="separate"/>
      </w:r>
      <w:r>
        <w:t>2</w:t>
      </w:r>
      <w:r>
        <w:fldChar w:fldCharType="end"/>
      </w:r>
      <w:r>
        <w:fldChar w:fldCharType="end"/>
      </w:r>
    </w:p>
    <w:p w14:paraId="1D04610A">
      <w:pPr>
        <w:pStyle w:val="24"/>
        <w:rPr>
          <w:rFonts w:asciiTheme="minorHAnsi" w:hAnsiTheme="minorHAnsi" w:eastAsiaTheme="minorEastAsia" w:cstheme="minorBidi"/>
          <w:szCs w:val="22"/>
        </w:rPr>
      </w:pPr>
      <w:r>
        <w:fldChar w:fldCharType="begin"/>
      </w:r>
      <w:r>
        <w:instrText xml:space="preserve"> HYPERLINK \l "_Toc179625132" </w:instrText>
      </w:r>
      <w:r>
        <w:fldChar w:fldCharType="separate"/>
      </w:r>
      <w:r>
        <w:rPr>
          <w:rStyle w:val="33"/>
          <w14:scene3d>
            <w14:lightRig w14:rig="threePt" w14:dir="t">
              <w14:rot w14:lat="0" w14:lon="0" w14:rev="0"/>
            </w14:lightRig>
          </w14:scene3d>
        </w:rPr>
        <w:t>5.2</w:t>
      </w:r>
      <w:r>
        <w:rPr>
          <w:rStyle w:val="33"/>
          <w:rFonts w:hint="eastAsia"/>
        </w:rPr>
        <w:t xml:space="preserve"> 技术规格</w:t>
      </w:r>
      <w:r>
        <w:tab/>
      </w:r>
      <w:r>
        <w:fldChar w:fldCharType="begin"/>
      </w:r>
      <w:r>
        <w:instrText xml:space="preserve"> PAGEREF _Toc179625132 \h </w:instrText>
      </w:r>
      <w:r>
        <w:fldChar w:fldCharType="separate"/>
      </w:r>
      <w:r>
        <w:t>2</w:t>
      </w:r>
      <w:r>
        <w:fldChar w:fldCharType="end"/>
      </w:r>
      <w:r>
        <w:fldChar w:fldCharType="end"/>
      </w:r>
    </w:p>
    <w:p w14:paraId="68F967AF">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"_Toc179625133" </w:instrText>
      </w:r>
      <w:r>
        <w:fldChar w:fldCharType="separate"/>
      </w:r>
      <w:r>
        <w:rPr>
          <w:rStyle w:val="33"/>
        </w:rPr>
        <w:t>6</w:t>
      </w:r>
      <w:r>
        <w:rPr>
          <w:rStyle w:val="33"/>
          <w:rFonts w:hint="eastAsia"/>
        </w:rPr>
        <w:t xml:space="preserve"> 数据内容及要求</w:t>
      </w:r>
      <w:r>
        <w:tab/>
      </w:r>
      <w:r>
        <w:fldChar w:fldCharType="begin"/>
      </w:r>
      <w:r>
        <w:instrText xml:space="preserve"> PAGEREF _Toc179625133 \h </w:instrText>
      </w:r>
      <w:r>
        <w:fldChar w:fldCharType="separate"/>
      </w:r>
      <w:r>
        <w:t>3</w:t>
      </w:r>
      <w:r>
        <w:fldChar w:fldCharType="end"/>
      </w:r>
      <w:r>
        <w:fldChar w:fldCharType="end"/>
      </w:r>
    </w:p>
    <w:p w14:paraId="1284E6A5">
      <w:pPr>
        <w:pStyle w:val="24"/>
        <w:rPr>
          <w:rFonts w:asciiTheme="minorHAnsi" w:hAnsiTheme="minorHAnsi" w:eastAsiaTheme="minorEastAsia" w:cstheme="minorBidi"/>
          <w:szCs w:val="22"/>
        </w:rPr>
      </w:pPr>
      <w:r>
        <w:fldChar w:fldCharType="begin"/>
      </w:r>
      <w:r>
        <w:instrText xml:space="preserve"> HYPERLINK \l "_Toc179625134" </w:instrText>
      </w:r>
      <w:r>
        <w:fldChar w:fldCharType="separate"/>
      </w:r>
      <w:r>
        <w:rPr>
          <w:rStyle w:val="33"/>
          <w14:scene3d>
            <w14:lightRig w14:rig="threePt" w14:dir="t">
              <w14:rot w14:lat="0" w14:lon="0" w14:rev="0"/>
            </w14:lightRig>
          </w14:scene3d>
        </w:rPr>
        <w:t>6.1</w:t>
      </w:r>
      <w:r>
        <w:rPr>
          <w:rStyle w:val="33"/>
          <w:rFonts w:hint="eastAsia"/>
        </w:rPr>
        <w:t xml:space="preserve"> 基本要求</w:t>
      </w:r>
      <w:r>
        <w:tab/>
      </w:r>
      <w:r>
        <w:fldChar w:fldCharType="begin"/>
      </w:r>
      <w:r>
        <w:instrText xml:space="preserve"> PAGEREF _Toc179625134 \h </w:instrText>
      </w:r>
      <w:r>
        <w:fldChar w:fldCharType="separate"/>
      </w:r>
      <w:r>
        <w:t>3</w:t>
      </w:r>
      <w:r>
        <w:fldChar w:fldCharType="end"/>
      </w:r>
      <w:r>
        <w:fldChar w:fldCharType="end"/>
      </w:r>
    </w:p>
    <w:p w14:paraId="2CFC4F40">
      <w:pPr>
        <w:pStyle w:val="24"/>
        <w:rPr>
          <w:rFonts w:asciiTheme="minorHAnsi" w:hAnsiTheme="minorHAnsi" w:eastAsiaTheme="minorEastAsia" w:cstheme="minorBidi"/>
          <w:szCs w:val="22"/>
        </w:rPr>
      </w:pPr>
      <w:r>
        <w:fldChar w:fldCharType="begin"/>
      </w:r>
      <w:r>
        <w:instrText xml:space="preserve"> HYPERLINK \l "_Toc179625135" </w:instrText>
      </w:r>
      <w:r>
        <w:fldChar w:fldCharType="separate"/>
      </w:r>
      <w:r>
        <w:rPr>
          <w:rStyle w:val="33"/>
          <w14:scene3d>
            <w14:lightRig w14:rig="threePt" w14:dir="t">
              <w14:rot w14:lat="0" w14:lon="0" w14:rev="0"/>
            </w14:lightRig>
          </w14:scene3d>
        </w:rPr>
        <w:t>6.2</w:t>
      </w:r>
      <w:r>
        <w:rPr>
          <w:rStyle w:val="33"/>
          <w:rFonts w:hint="eastAsia"/>
        </w:rPr>
        <w:t xml:space="preserve"> 公路空间数据</w:t>
      </w:r>
      <w:r>
        <w:tab/>
      </w:r>
      <w:r>
        <w:fldChar w:fldCharType="begin"/>
      </w:r>
      <w:r>
        <w:instrText xml:space="preserve"> PAGEREF _Toc179625135 \h </w:instrText>
      </w:r>
      <w:r>
        <w:fldChar w:fldCharType="separate"/>
      </w:r>
      <w:r>
        <w:t>3</w:t>
      </w:r>
      <w:r>
        <w:fldChar w:fldCharType="end"/>
      </w:r>
      <w:r>
        <w:fldChar w:fldCharType="end"/>
      </w:r>
    </w:p>
    <w:p w14:paraId="28393361">
      <w:pPr>
        <w:pStyle w:val="24"/>
        <w:rPr>
          <w:rFonts w:asciiTheme="minorHAnsi" w:hAnsiTheme="minorHAnsi" w:eastAsiaTheme="minorEastAsia" w:cstheme="minorBidi"/>
          <w:szCs w:val="22"/>
        </w:rPr>
      </w:pPr>
      <w:r>
        <w:fldChar w:fldCharType="begin"/>
      </w:r>
      <w:r>
        <w:instrText xml:space="preserve"> HYPERLINK \l "_Toc179625136" </w:instrText>
      </w:r>
      <w:r>
        <w:fldChar w:fldCharType="separate"/>
      </w:r>
      <w:r>
        <w:rPr>
          <w:rStyle w:val="33"/>
          <w14:scene3d>
            <w14:lightRig w14:rig="threePt" w14:dir="t">
              <w14:rot w14:lat="0" w14:lon="0" w14:rev="0"/>
            </w14:lightRig>
          </w14:scene3d>
        </w:rPr>
        <w:t>6.3</w:t>
      </w:r>
      <w:r>
        <w:rPr>
          <w:rStyle w:val="33"/>
          <w:rFonts w:hint="eastAsia"/>
        </w:rPr>
        <w:t xml:space="preserve"> 公路属性数据</w:t>
      </w:r>
      <w:r>
        <w:tab/>
      </w:r>
      <w:r>
        <w:fldChar w:fldCharType="begin"/>
      </w:r>
      <w:r>
        <w:instrText xml:space="preserve"> PAGEREF _Toc179625136 \h </w:instrText>
      </w:r>
      <w:r>
        <w:fldChar w:fldCharType="separate"/>
      </w:r>
      <w:r>
        <w:t>3</w:t>
      </w:r>
      <w:r>
        <w:fldChar w:fldCharType="end"/>
      </w:r>
      <w:r>
        <w:fldChar w:fldCharType="end"/>
      </w:r>
    </w:p>
    <w:p w14:paraId="6D94CCC8">
      <w:pPr>
        <w:pStyle w:val="19"/>
        <w:tabs>
          <w:tab w:val="right" w:leader="dot" w:pos="9344"/>
        </w:tabs>
        <w:rPr>
          <w:rFonts w:asciiTheme="minorHAnsi" w:hAnsiTheme="minorHAnsi" w:eastAsiaTheme="minorEastAsia" w:cstheme="minorBidi"/>
          <w:szCs w:val="22"/>
        </w:rPr>
      </w:pPr>
      <w:r>
        <w:fldChar w:fldCharType="begin"/>
      </w:r>
      <w:r>
        <w:instrText xml:space="preserve"> HYPERLINK \l "_Toc179625137" </w:instrText>
      </w:r>
      <w:r>
        <w:fldChar w:fldCharType="separate"/>
      </w:r>
      <w:r>
        <w:rPr>
          <w:rStyle w:val="33"/>
        </w:rPr>
        <w:t>7</w:t>
      </w:r>
      <w:r>
        <w:rPr>
          <w:rStyle w:val="33"/>
          <w:rFonts w:hint="eastAsia"/>
        </w:rPr>
        <w:t xml:space="preserve"> 数据合规要求</w:t>
      </w:r>
      <w:r>
        <w:tab/>
      </w:r>
      <w:r>
        <w:fldChar w:fldCharType="begin"/>
      </w:r>
      <w:r>
        <w:instrText xml:space="preserve"> PAGEREF _Toc179625137 \h </w:instrText>
      </w:r>
      <w:r>
        <w:fldChar w:fldCharType="separate"/>
      </w:r>
      <w:r>
        <w:t>18</w:t>
      </w:r>
      <w:r>
        <w:fldChar w:fldCharType="end"/>
      </w:r>
      <w:r>
        <w:fldChar w:fldCharType="end"/>
      </w:r>
    </w:p>
    <w:p w14:paraId="027A7E2E">
      <w:pPr>
        <w:pStyle w:val="92"/>
        <w:spacing w:after="468"/>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8"/>
    <w:p w14:paraId="4E454B54">
      <w:pPr>
        <w:pStyle w:val="90"/>
        <w:spacing w:before="900" w:after="468"/>
      </w:pPr>
      <w:bookmarkStart w:id="28" w:name="_Toc179625122"/>
      <w:bookmarkStart w:id="29" w:name="BookMark2"/>
      <w:r>
        <w:rPr>
          <w:spacing w:val="320"/>
        </w:rPr>
        <w:t>前</w:t>
      </w:r>
      <w:r>
        <w:t>言</w:t>
      </w:r>
      <w:bookmarkEnd w:id="19"/>
      <w:bookmarkEnd w:id="20"/>
      <w:bookmarkEnd w:id="21"/>
      <w:bookmarkEnd w:id="22"/>
      <w:bookmarkEnd w:id="23"/>
      <w:bookmarkEnd w:id="24"/>
      <w:bookmarkEnd w:id="25"/>
      <w:bookmarkEnd w:id="26"/>
      <w:bookmarkEnd w:id="27"/>
      <w:bookmarkEnd w:id="28"/>
    </w:p>
    <w:p w14:paraId="15AA684D">
      <w:pPr>
        <w:pStyle w:val="57"/>
        <w:ind w:firstLine="420"/>
      </w:pPr>
      <w:r>
        <w:rPr>
          <w:rFonts w:hint="eastAsia"/>
        </w:rPr>
        <w:t>本文件按照GB/T 1.1—2020《标准化工作导则  第1部分：标准化文件的结构和起草规则》的规定起草。</w:t>
      </w:r>
    </w:p>
    <w:p w14:paraId="593D3665">
      <w:pPr>
        <w:pStyle w:val="57"/>
        <w:ind w:firstLine="420"/>
      </w:pPr>
      <w:r>
        <w:rPr>
          <w:rFonts w:hint="eastAsia"/>
        </w:rPr>
        <w:t>本文件由昌吉州交通运行监测调度中心（昌吉州公路工程质量鉴定中心）提出。</w:t>
      </w:r>
    </w:p>
    <w:p w14:paraId="53E573E9">
      <w:pPr>
        <w:pStyle w:val="57"/>
        <w:ind w:firstLine="420"/>
      </w:pPr>
      <w:r>
        <w:rPr>
          <w:rFonts w:hint="eastAsia"/>
        </w:rPr>
        <w:t>本文件由昌吉回族自治州交通运输局归口并组织实施。</w:t>
      </w:r>
    </w:p>
    <w:p w14:paraId="5DDEEDC0">
      <w:pPr>
        <w:pStyle w:val="57"/>
        <w:ind w:firstLine="420"/>
      </w:pPr>
      <w:r>
        <w:rPr>
          <w:rFonts w:hint="eastAsia"/>
        </w:rPr>
        <w:t>本文件起草单位：昌吉州交通运行监测调度中心（昌吉州公路工程质量鉴定中心）、福建理工大学、福建智涵科技有限公司、福建省交通科研院有限公司、福建工大岩土工程研究所有限公司。</w:t>
      </w:r>
    </w:p>
    <w:p w14:paraId="0C164219">
      <w:pPr>
        <w:pStyle w:val="57"/>
        <w:ind w:firstLine="420"/>
      </w:pPr>
      <w:r>
        <w:rPr>
          <w:rFonts w:hint="eastAsia"/>
        </w:rPr>
        <w:t>本文件主要起草人：马湘云、程斌、蔡含、宋全福、李雪芹、张超群、危丹、林永清、谢森江、李超、张心涯、张晶诗、王闪、许永吉、赵丽英。</w:t>
      </w:r>
    </w:p>
    <w:p w14:paraId="05D21443">
      <w:pPr>
        <w:pStyle w:val="57"/>
        <w:ind w:firstLine="420"/>
      </w:pPr>
      <w:r>
        <w:rPr>
          <w:rFonts w:hint="eastAsia"/>
        </w:rPr>
        <w:t>本文件实施应用中的疑问，请咨询昌吉州交通运行监测调度中心（昌吉州公路工程质量鉴定中心）。</w:t>
      </w:r>
    </w:p>
    <w:p w14:paraId="0BB26B5C">
      <w:pPr>
        <w:pStyle w:val="57"/>
        <w:ind w:firstLine="420"/>
      </w:pPr>
      <w:r>
        <w:rPr>
          <w:rFonts w:hint="eastAsia"/>
        </w:rPr>
        <w:t>对本文件的修改意见和建议，请反馈至昌吉州交通运行监测调度中心（昌吉州公路工程质量鉴定中心）（昌吉市健康西路113号）、昌吉回族自治州交通运输局（昌吉市健康西路113号）、昌吉回族自治州市场监督管理局（昌吉市西外环与健康西路交汇处）。</w:t>
      </w:r>
    </w:p>
    <w:p w14:paraId="57A82383">
      <w:pPr>
        <w:pStyle w:val="57"/>
        <w:ind w:firstLine="420"/>
      </w:pPr>
      <w:r>
        <w:rPr>
          <w:rFonts w:hint="eastAsia"/>
        </w:rPr>
        <w:t>昌吉州交通运行监测调度中心（昌吉州公路工程质量鉴定中心）（昌吉市健康西路113号） 联系电话：0994-234</w:t>
      </w:r>
      <w:r>
        <w:t>2341</w:t>
      </w:r>
      <w:r>
        <w:rPr>
          <w:rFonts w:hint="eastAsia"/>
        </w:rPr>
        <w:t>；传真：0994-2341470；邮政编码：831100。</w:t>
      </w:r>
    </w:p>
    <w:p w14:paraId="4C4CA664">
      <w:pPr>
        <w:pStyle w:val="57"/>
        <w:ind w:firstLine="420"/>
      </w:pPr>
      <w:r>
        <w:rPr>
          <w:rFonts w:hint="eastAsia"/>
        </w:rPr>
        <w:t>昌吉回族自治州交通运输局 联系电话：0994-2342233；传真：0994-2341470；邮政编码：831100。</w:t>
      </w:r>
    </w:p>
    <w:p w14:paraId="618A4204">
      <w:pPr>
        <w:pStyle w:val="57"/>
        <w:ind w:firstLine="420"/>
      </w:pPr>
      <w:r>
        <w:rPr>
          <w:rFonts w:hint="eastAsia"/>
        </w:rPr>
        <w:t>昌吉回族自治州市场监督管理局 联系电话：0994-2329097；传真：0994-2381050；邮政编码：831100。</w:t>
      </w:r>
    </w:p>
    <w:p w14:paraId="76272E3C">
      <w:pPr>
        <w:pStyle w:val="57"/>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type="lines" w:linePitch="312" w:charSpace="0"/>
        </w:sectPr>
      </w:pPr>
    </w:p>
    <w:bookmarkEnd w:id="29"/>
    <w:p w14:paraId="1AC50FC8">
      <w:pPr>
        <w:pStyle w:val="90"/>
        <w:numPr>
          <w:ilvl w:val="0"/>
          <w:numId w:val="0"/>
        </w:numPr>
        <w:spacing w:after="468"/>
      </w:pPr>
      <w:bookmarkStart w:id="30" w:name="_Toc159342960"/>
      <w:bookmarkStart w:id="31" w:name="_Toc158226504"/>
      <w:bookmarkStart w:id="32" w:name="_Toc158134913"/>
      <w:bookmarkStart w:id="33" w:name="_Toc154053442"/>
      <w:bookmarkStart w:id="34" w:name="_Toc158214145"/>
      <w:bookmarkStart w:id="35" w:name="_Toc179625123"/>
      <w:bookmarkStart w:id="36" w:name="_Toc159241467"/>
      <w:bookmarkStart w:id="37" w:name="_Toc153963218"/>
      <w:bookmarkStart w:id="38" w:name="_Toc158214199"/>
      <w:bookmarkStart w:id="39" w:name="_Toc158134944"/>
      <w:bookmarkStart w:id="40" w:name="BookMark3"/>
      <w:r>
        <w:rPr>
          <w:spacing w:val="320"/>
        </w:rPr>
        <w:t>引</w:t>
      </w:r>
      <w:r>
        <w:t>言</w:t>
      </w:r>
      <w:bookmarkEnd w:id="30"/>
      <w:bookmarkEnd w:id="31"/>
      <w:bookmarkEnd w:id="32"/>
      <w:bookmarkEnd w:id="33"/>
      <w:bookmarkEnd w:id="34"/>
      <w:bookmarkEnd w:id="35"/>
      <w:bookmarkEnd w:id="36"/>
      <w:bookmarkEnd w:id="37"/>
      <w:bookmarkEnd w:id="38"/>
      <w:bookmarkEnd w:id="39"/>
    </w:p>
    <w:p w14:paraId="4521FBA8">
      <w:pPr>
        <w:pStyle w:val="57"/>
        <w:ind w:firstLine="420"/>
      </w:pPr>
      <w:r>
        <w:rPr>
          <w:rFonts w:hint="eastAsia"/>
        </w:rPr>
        <w:t>本文件是为了建设一套符合公路数据采集技术标准的数据采集流程和方法，通过数据处理、发布、分析决策等工作，为加强昌吉回族自治州公路信息化建设、实现公路数字化转型、打造标准统一的数据应用服务、提升公路数字化治理效能、推动公路数据服务群众的便利出行和社会经济发展提供全项数据支撑。</w:t>
      </w:r>
    </w:p>
    <w:p w14:paraId="2F682159">
      <w:pPr>
        <w:pStyle w:val="57"/>
        <w:ind w:firstLine="420"/>
        <w:jc w:val="center"/>
        <w:sectPr>
          <w:headerReference r:id="rId17" w:type="default"/>
          <w:footerReference r:id="rId19" w:type="default"/>
          <w:headerReference r:id="rId18" w:type="even"/>
          <w:footerReference r:id="rId20" w:type="even"/>
          <w:pgSz w:w="11906" w:h="16838"/>
          <w:pgMar w:top="1928" w:right="1134" w:bottom="1134" w:left="1134" w:header="1418" w:footer="1134" w:gutter="284"/>
          <w:pgNumType w:fmt="upperRoman"/>
          <w:cols w:space="425" w:num="1"/>
          <w:formProt w:val="0"/>
          <w:docGrid w:type="lines" w:linePitch="312" w:charSpace="0"/>
        </w:sectPr>
      </w:pPr>
    </w:p>
    <w:bookmarkEnd w:id="40"/>
    <w:p w14:paraId="22281ED4">
      <w:pPr>
        <w:spacing w:line="20" w:lineRule="exact"/>
        <w:jc w:val="center"/>
        <w:rPr>
          <w:rFonts w:ascii="黑体" w:hAnsi="黑体" w:eastAsia="黑体"/>
          <w:sz w:val="32"/>
          <w:szCs w:val="32"/>
        </w:rPr>
      </w:pPr>
      <w:bookmarkStart w:id="41" w:name="BookMark4"/>
    </w:p>
    <w:p w14:paraId="0876CBCC">
      <w:pPr>
        <w:spacing w:line="20" w:lineRule="exact"/>
        <w:jc w:val="center"/>
        <w:rPr>
          <w:rFonts w:ascii="黑体" w:hAnsi="黑体" w:eastAsia="黑体"/>
          <w:sz w:val="32"/>
          <w:szCs w:val="32"/>
        </w:rPr>
      </w:pPr>
    </w:p>
    <w:sdt>
      <w:sdtPr>
        <w:tag w:val="NEW_STAND_NAME"/>
        <w:id w:val="595910757"/>
        <w:lock w:val="sdtLocked"/>
        <w:placeholder>
          <w:docPart w:val="F891A60EDAD54B90BB8F7AA394351AE9"/>
        </w:placeholder>
      </w:sdtPr>
      <w:sdtContent>
        <w:p w14:paraId="567C8C89">
          <w:pPr>
            <w:pStyle w:val="178"/>
            <w:spacing w:before="312" w:beforeLines="100" w:after="686" w:afterLines="220"/>
          </w:pPr>
          <w:bookmarkStart w:id="42" w:name="NEW_STAND_NAME"/>
          <w:r>
            <w:rPr>
              <w:rFonts w:hint="eastAsia"/>
            </w:rPr>
            <w:t>公路数据采集技术规范</w:t>
          </w:r>
        </w:p>
      </w:sdtContent>
    </w:sdt>
    <w:bookmarkEnd w:id="42"/>
    <w:p w14:paraId="36F5B3F5">
      <w:pPr>
        <w:pStyle w:val="105"/>
        <w:spacing w:before="312" w:after="312"/>
        <w:ind w:left="0"/>
      </w:pPr>
      <w:bookmarkStart w:id="43" w:name="_Toc26986771"/>
      <w:bookmarkStart w:id="44" w:name="_Toc26648465"/>
      <w:bookmarkStart w:id="45" w:name="_Toc17233325"/>
      <w:bookmarkStart w:id="46" w:name="_Toc24884218"/>
      <w:bookmarkStart w:id="47" w:name="_Toc158134945"/>
      <w:bookmarkStart w:id="48" w:name="_Toc158134914"/>
      <w:bookmarkStart w:id="49" w:name="_Toc153473998"/>
      <w:bookmarkStart w:id="50" w:name="_Toc153963219"/>
      <w:bookmarkStart w:id="51" w:name="_Toc158226505"/>
      <w:bookmarkStart w:id="52" w:name="_Toc24884211"/>
      <w:bookmarkStart w:id="53" w:name="_Toc154053443"/>
      <w:bookmarkStart w:id="54" w:name="_Toc26986530"/>
      <w:bookmarkStart w:id="55" w:name="_Toc97191423"/>
      <w:bookmarkStart w:id="56" w:name="_Toc159241468"/>
      <w:bookmarkStart w:id="57" w:name="_Toc26718930"/>
      <w:bookmarkStart w:id="58" w:name="_Toc179625124"/>
      <w:bookmarkStart w:id="59" w:name="_Toc159342961"/>
      <w:bookmarkStart w:id="60" w:name="_Toc17233333"/>
      <w:bookmarkStart w:id="61" w:name="_Toc153473972"/>
      <w:bookmarkStart w:id="62" w:name="_Toc158214146"/>
      <w:bookmarkStart w:id="63" w:name="_Toc158214200"/>
      <w:r>
        <w:rPr>
          <w:rFonts w:hint="eastAsia"/>
        </w:rPr>
        <w:t>范围</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BA33074">
      <w:pPr>
        <w:pStyle w:val="57"/>
        <w:ind w:firstLine="420"/>
      </w:pPr>
      <w:bookmarkStart w:id="64" w:name="_Toc24884212"/>
      <w:bookmarkStart w:id="65" w:name="_Toc24884219"/>
      <w:bookmarkStart w:id="66" w:name="_Toc26648466"/>
      <w:bookmarkStart w:id="67" w:name="_Toc17233326"/>
      <w:bookmarkStart w:id="68" w:name="_Toc17233334"/>
      <w:r>
        <w:rPr>
          <w:rFonts w:hint="eastAsia"/>
        </w:rPr>
        <w:t>本文件规定了公路数据的采集方法、采集顺序、数据技术规格和数据内容、数据合规的要求。</w:t>
      </w:r>
    </w:p>
    <w:p w14:paraId="07F2FCA4">
      <w:pPr>
        <w:pStyle w:val="57"/>
        <w:ind w:firstLine="420"/>
      </w:pPr>
      <w:r>
        <w:rPr>
          <w:rFonts w:hint="eastAsia"/>
        </w:rPr>
        <w:t>本文件适用于公路基础路网信息的采集，包括公路主体、交通工程及沿线设施、物联设备、路衍经济及自然灾害风险点等。</w:t>
      </w:r>
    </w:p>
    <w:p w14:paraId="7EEF95C7">
      <w:pPr>
        <w:pStyle w:val="105"/>
        <w:spacing w:before="312" w:after="312"/>
        <w:ind w:left="0"/>
      </w:pPr>
      <w:bookmarkStart w:id="69" w:name="_Toc26986772"/>
      <w:bookmarkStart w:id="70" w:name="_Toc153473999"/>
      <w:bookmarkStart w:id="71" w:name="_Toc153473973"/>
      <w:bookmarkStart w:id="72" w:name="_Toc154053444"/>
      <w:bookmarkStart w:id="73" w:name="_Toc158214147"/>
      <w:bookmarkStart w:id="74" w:name="_Toc159241469"/>
      <w:bookmarkStart w:id="75" w:name="_Toc158226506"/>
      <w:bookmarkStart w:id="76" w:name="_Toc153963220"/>
      <w:bookmarkStart w:id="77" w:name="_Toc158134946"/>
      <w:bookmarkStart w:id="78" w:name="_Toc158134915"/>
      <w:bookmarkStart w:id="79" w:name="_Toc179625125"/>
      <w:bookmarkStart w:id="80" w:name="_Toc158214201"/>
      <w:bookmarkStart w:id="81" w:name="_Toc97191424"/>
      <w:bookmarkStart w:id="82" w:name="_Toc26718931"/>
      <w:bookmarkStart w:id="83" w:name="_Toc159342962"/>
      <w:bookmarkStart w:id="84" w:name="_Toc26986531"/>
      <w:r>
        <w:rPr>
          <w:rFonts w:hint="eastAsia"/>
        </w:rPr>
        <w:t>规范性引用文件</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sdt>
      <w:sdtPr>
        <w:rPr>
          <w:rFonts w:hint="eastAsia"/>
        </w:rPr>
        <w:id w:val="715848253"/>
        <w:placeholder>
          <w:docPart w:val="6B6F557C944F4358A61FB2F8025151D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85D5E87">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D16D56B">
      <w:pPr>
        <w:pStyle w:val="57"/>
        <w:ind w:firstLine="420"/>
        <w:rPr>
          <w:szCs w:val="21"/>
        </w:rPr>
      </w:pPr>
      <w:r>
        <w:rPr>
          <w:rFonts w:hint="eastAsia"/>
        </w:rPr>
        <w:t>GB/T 917</w:t>
      </w:r>
      <w:r>
        <w:rPr>
          <w:rFonts w:hint="eastAsia" w:hAnsi="宋体"/>
        </w:rPr>
        <w:t>-</w:t>
      </w:r>
      <w:r>
        <w:rPr>
          <w:rFonts w:hint="eastAsia"/>
        </w:rPr>
        <w:t xml:space="preserve">2017  </w:t>
      </w:r>
      <w:r>
        <w:rPr>
          <w:rFonts w:hint="eastAsia" w:hAnsi="宋体"/>
        </w:rPr>
        <w:t>公路路线标识规则和国道编号</w:t>
      </w:r>
    </w:p>
    <w:p w14:paraId="6AC95863">
      <w:pPr>
        <w:pStyle w:val="57"/>
        <w:ind w:firstLine="420"/>
      </w:pPr>
      <w:r>
        <w:rPr>
          <w:rFonts w:hint="eastAsia"/>
        </w:rPr>
        <w:t>GB/T 2260</w:t>
      </w:r>
      <w:r>
        <w:rPr>
          <w:rFonts w:hint="eastAsia" w:hAnsi="宋体"/>
        </w:rPr>
        <w:t>-</w:t>
      </w:r>
      <w:r>
        <w:rPr>
          <w:rFonts w:hint="eastAsia"/>
        </w:rPr>
        <w:t xml:space="preserve">2007  </w:t>
      </w:r>
      <w:r>
        <w:rPr>
          <w:rFonts w:hint="eastAsia" w:hAnsi="宋体"/>
        </w:rPr>
        <w:t>中华人民共和国行政区划代码</w:t>
      </w:r>
    </w:p>
    <w:p w14:paraId="3F171061">
      <w:pPr>
        <w:pStyle w:val="57"/>
        <w:ind w:firstLine="420"/>
      </w:pPr>
      <w:r>
        <w:rPr>
          <w:rFonts w:hint="eastAsia"/>
        </w:rPr>
        <w:t xml:space="preserve">GB/T 10114  </w:t>
      </w:r>
      <w:r>
        <w:rPr>
          <w:rFonts w:hint="eastAsia" w:hAnsi="宋体"/>
        </w:rPr>
        <w:t>县以下行政区划代码编制规则</w:t>
      </w:r>
    </w:p>
    <w:p w14:paraId="325F0F52">
      <w:pPr>
        <w:pStyle w:val="57"/>
        <w:ind w:firstLine="420"/>
      </w:pPr>
      <w:r>
        <w:rPr>
          <w:rFonts w:hint="eastAsia" w:hAnsi="宋体"/>
        </w:rPr>
        <w:t>GB/T 11708  公路桥梁命名编号和编码规则</w:t>
      </w:r>
    </w:p>
    <w:p w14:paraId="25A78B0E">
      <w:pPr>
        <w:pStyle w:val="57"/>
        <w:ind w:firstLine="420"/>
      </w:pPr>
      <w:r>
        <w:rPr>
          <w:rFonts w:hint="eastAsia" w:hAnsi="宋体"/>
        </w:rPr>
        <w:t>GB/T 18314-2024  全球导航卫星系统(GNSS)测量规范</w:t>
      </w:r>
    </w:p>
    <w:p w14:paraId="43681EC8">
      <w:pPr>
        <w:pStyle w:val="57"/>
        <w:ind w:firstLine="420"/>
      </w:pPr>
      <w:r>
        <w:rPr>
          <w:rFonts w:hint="eastAsia" w:hAnsi="宋体"/>
        </w:rPr>
        <w:t>GB/T 18731-2002  干线公路定位规则</w:t>
      </w:r>
    </w:p>
    <w:p w14:paraId="32C9FB82">
      <w:pPr>
        <w:pStyle w:val="57"/>
        <w:ind w:firstLine="420"/>
        <w:rPr>
          <w:rFonts w:hAnsi="宋体"/>
        </w:rPr>
      </w:pPr>
      <w:r>
        <w:rPr>
          <w:rFonts w:hint="eastAsia" w:hAnsi="宋体"/>
        </w:rPr>
        <w:t>GB/T 28788-2012  公路地理信息数据采集与质量控制</w:t>
      </w:r>
    </w:p>
    <w:p w14:paraId="5AA2FB77">
      <w:pPr>
        <w:pStyle w:val="57"/>
        <w:ind w:firstLine="420"/>
      </w:pPr>
      <w:r>
        <w:rPr>
          <w:rFonts w:hint="eastAsia" w:hAnsi="宋体" w:cs="Calibri"/>
        </w:rPr>
        <w:t>GB/T 39723-2020</w:t>
      </w:r>
      <w:r>
        <w:rPr>
          <w:rFonts w:hint="eastAsia" w:cs="Calibri"/>
        </w:rPr>
        <w:t xml:space="preserve">  </w:t>
      </w:r>
      <w:r>
        <w:rPr>
          <w:rFonts w:hint="eastAsia" w:hAnsi="宋体"/>
        </w:rPr>
        <w:t>北斗地基增强系统通信网络系统技术规范</w:t>
      </w:r>
    </w:p>
    <w:p w14:paraId="2F457C0F">
      <w:pPr>
        <w:pStyle w:val="57"/>
        <w:ind w:firstLine="420"/>
      </w:pPr>
      <w:r>
        <w:rPr>
          <w:rFonts w:hint="eastAsia" w:hAnsi="宋体"/>
        </w:rPr>
        <w:t>JTG B0l-2014  公路工程技术标准</w:t>
      </w:r>
    </w:p>
    <w:p w14:paraId="7E2D1F94">
      <w:pPr>
        <w:pStyle w:val="57"/>
        <w:ind w:firstLine="420"/>
      </w:pPr>
      <w:r>
        <w:rPr>
          <w:rFonts w:hint="eastAsia" w:hAnsi="宋体"/>
        </w:rPr>
        <w:t>JTG C10-2007  公路勘测规范</w:t>
      </w:r>
    </w:p>
    <w:p w14:paraId="665DE080">
      <w:pPr>
        <w:pStyle w:val="57"/>
        <w:ind w:firstLine="420"/>
      </w:pPr>
      <w:r>
        <w:rPr>
          <w:rFonts w:hint="eastAsia" w:hAnsi="宋体"/>
        </w:rPr>
        <w:t>JTG 5210-2018  公路技术状况评定标准</w:t>
      </w:r>
    </w:p>
    <w:p w14:paraId="37958C6C">
      <w:pPr>
        <w:pStyle w:val="57"/>
        <w:ind w:firstLine="420"/>
      </w:pPr>
      <w:r>
        <w:rPr>
          <w:rFonts w:hint="eastAsia" w:hAnsi="宋体"/>
        </w:rPr>
        <w:t>JT/T 132-2014  公路数据库编目编码规则</w:t>
      </w:r>
    </w:p>
    <w:p w14:paraId="42739955">
      <w:pPr>
        <w:pStyle w:val="57"/>
        <w:ind w:firstLine="420"/>
      </w:pPr>
      <w:r>
        <w:rPr>
          <w:rFonts w:hint="eastAsia" w:hAnsi="宋体"/>
        </w:rPr>
        <w:t>JT/T 301-2019  公路交叉分类与编码规则</w:t>
      </w:r>
    </w:p>
    <w:p w14:paraId="68B20AA8">
      <w:pPr>
        <w:pStyle w:val="57"/>
        <w:ind w:firstLine="420"/>
      </w:pPr>
      <w:r>
        <w:rPr>
          <w:rFonts w:hint="eastAsia"/>
        </w:rPr>
        <w:t>JT/T 412</w:t>
      </w:r>
      <w:r>
        <w:rPr>
          <w:rFonts w:hint="eastAsia" w:hAnsi="宋体"/>
        </w:rPr>
        <w:t>-</w:t>
      </w:r>
      <w:r>
        <w:rPr>
          <w:rFonts w:hint="eastAsia"/>
        </w:rPr>
        <w:t xml:space="preserve">2022  </w:t>
      </w:r>
      <w:r>
        <w:rPr>
          <w:rFonts w:hint="eastAsia" w:hAnsi="宋体"/>
        </w:rPr>
        <w:t>国道主要控制点代码</w:t>
      </w:r>
    </w:p>
    <w:p w14:paraId="772A9968">
      <w:pPr>
        <w:pStyle w:val="105"/>
        <w:spacing w:before="312" w:after="312"/>
        <w:ind w:left="0"/>
      </w:pPr>
      <w:bookmarkStart w:id="85" w:name="_Toc153474000"/>
      <w:bookmarkStart w:id="86" w:name="_Toc159342963"/>
      <w:bookmarkStart w:id="87" w:name="_Toc153963221"/>
      <w:bookmarkStart w:id="88" w:name="_Toc158226507"/>
      <w:bookmarkStart w:id="89" w:name="_Toc158214148"/>
      <w:bookmarkStart w:id="90" w:name="_Toc179625126"/>
      <w:bookmarkStart w:id="91" w:name="_Toc159241470"/>
      <w:bookmarkStart w:id="92" w:name="_Toc97191425"/>
      <w:bookmarkStart w:id="93" w:name="_Toc158214202"/>
      <w:bookmarkStart w:id="94" w:name="_Toc153473974"/>
      <w:bookmarkStart w:id="95" w:name="_Toc154053445"/>
      <w:bookmarkStart w:id="96" w:name="_Toc158134916"/>
      <w:bookmarkStart w:id="97" w:name="_Toc158134947"/>
      <w:r>
        <w:rPr>
          <w:rFonts w:hint="eastAsia"/>
          <w:szCs w:val="21"/>
        </w:rPr>
        <w:t>术语和定义</w:t>
      </w:r>
      <w:bookmarkEnd w:id="85"/>
      <w:bookmarkEnd w:id="86"/>
      <w:bookmarkEnd w:id="87"/>
      <w:bookmarkEnd w:id="88"/>
      <w:bookmarkEnd w:id="89"/>
      <w:bookmarkEnd w:id="90"/>
      <w:bookmarkEnd w:id="91"/>
      <w:bookmarkEnd w:id="92"/>
      <w:bookmarkEnd w:id="93"/>
      <w:bookmarkEnd w:id="94"/>
      <w:bookmarkEnd w:id="95"/>
      <w:bookmarkEnd w:id="96"/>
      <w:bookmarkEnd w:id="97"/>
    </w:p>
    <w:sdt>
      <w:sdtPr>
        <w:id w:val="-1909835108"/>
        <w:placeholder>
          <w:docPart w:val="53BCB1694DF74D598C6DD5A0DEC98C8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6665CB1">
          <w:pPr>
            <w:pStyle w:val="57"/>
            <w:ind w:firstLine="420"/>
          </w:pPr>
          <w:bookmarkStart w:id="98" w:name="_Toc26986532"/>
          <w:bookmarkEnd w:id="98"/>
          <w:r>
            <w:t>下列术语和定义适用于本文件。</w:t>
          </w:r>
        </w:p>
      </w:sdtContent>
    </w:sdt>
    <w:p w14:paraId="026199C8">
      <w:pPr>
        <w:pStyle w:val="224"/>
        <w:ind w:left="420" w:hanging="420" w:hangingChars="200"/>
        <w:rPr>
          <w:rFonts w:ascii="黑体" w:hAnsi="黑体" w:eastAsia="黑体"/>
        </w:rPr>
      </w:pPr>
      <w:bookmarkStart w:id="99" w:name="_Toc159346506"/>
      <w:bookmarkStart w:id="100" w:name="_Toc159342964"/>
      <w:bookmarkStart w:id="101" w:name="_Toc175002265"/>
      <w:bookmarkStart w:id="102" w:name="_Toc154053446"/>
      <w:bookmarkStart w:id="103" w:name="_Toc153963222"/>
      <w:bookmarkStart w:id="104" w:name="_Toc158134948"/>
      <w:bookmarkStart w:id="105" w:name="_Toc159241471"/>
      <w:bookmarkStart w:id="106" w:name="_Toc158226508"/>
      <w:bookmarkStart w:id="107" w:name="_Toc158134917"/>
      <w:bookmarkStart w:id="108" w:name="_Toc158214203"/>
      <w:bookmarkStart w:id="109" w:name="_Toc158214149"/>
      <w:r>
        <w:rPr>
          <w:rFonts w:ascii="黑体" w:hAnsi="黑体" w:eastAsia="黑体"/>
        </w:rPr>
        <w:br w:type="textWrapping"/>
      </w:r>
      <w:r>
        <w:rPr>
          <w:rFonts w:hint="eastAsia" w:ascii="黑体" w:hAnsi="黑体" w:eastAsia="黑体"/>
        </w:rPr>
        <w:t xml:space="preserve">公路定位控制点 </w:t>
      </w:r>
      <w:r>
        <w:rPr>
          <w:rFonts w:ascii="黑体" w:hAnsi="黑体" w:eastAsia="黑体"/>
        </w:rPr>
        <w:t xml:space="preserve"> highway</w:t>
      </w:r>
      <w:bookmarkEnd w:id="99"/>
      <w:bookmarkEnd w:id="100"/>
      <w:r>
        <w:rPr>
          <w:rFonts w:ascii="黑体" w:hAnsi="黑体" w:eastAsia="黑体"/>
        </w:rPr>
        <w:t xml:space="preserve"> location datum point</w:t>
      </w:r>
      <w:bookmarkEnd w:id="101"/>
    </w:p>
    <w:p w14:paraId="6675591F">
      <w:pPr>
        <w:pStyle w:val="57"/>
        <w:ind w:firstLine="420"/>
      </w:pPr>
      <w:r>
        <w:rPr>
          <w:rFonts w:hint="eastAsia"/>
        </w:rPr>
        <w:t>控制路线走向和路网结点空间分布状况,建立于干线公路起讫点、交汇点、途经主要城镇和位于省、国界线上的具有一定准确度要求的地面固定点。</w:t>
      </w:r>
    </w:p>
    <w:p w14:paraId="25C3CA90">
      <w:pPr>
        <w:pStyle w:val="57"/>
        <w:ind w:firstLine="420"/>
      </w:pPr>
      <w:r>
        <w:t>[</w:t>
      </w:r>
      <w:r>
        <w:rPr>
          <w:rFonts w:hint="eastAsia"/>
        </w:rPr>
        <w:t>来源：G</w:t>
      </w:r>
      <w:r>
        <w:t>B</w:t>
      </w:r>
      <w:r>
        <w:rPr>
          <w:rFonts w:hint="eastAsia"/>
        </w:rPr>
        <w:t>/</w:t>
      </w:r>
      <w:r>
        <w:t>T 18731-2002</w:t>
      </w:r>
      <w:r>
        <w:rPr>
          <w:rFonts w:hint="eastAsia"/>
        </w:rPr>
        <w:t>，定义3</w:t>
      </w:r>
      <w:r>
        <w:t>.2]</w:t>
      </w:r>
    </w:p>
    <w:p w14:paraId="0FF7C00C">
      <w:pPr>
        <w:pStyle w:val="224"/>
        <w:ind w:left="420" w:hanging="420" w:hangingChars="200"/>
        <w:rPr>
          <w:rFonts w:ascii="黑体" w:hAnsi="黑体" w:eastAsia="黑体"/>
        </w:rPr>
      </w:pPr>
      <w:bookmarkStart w:id="110" w:name="_Toc175002266"/>
      <w:bookmarkStart w:id="111" w:name="_Toc159342966"/>
      <w:bookmarkStart w:id="112" w:name="_Toc159346508"/>
      <w:r>
        <w:rPr>
          <w:rFonts w:ascii="黑体" w:hAnsi="黑体" w:eastAsia="黑体"/>
          <w:color w:val="000000"/>
          <w:highlight w:val="lightGray"/>
          <w14:scene3d>
            <w14:lightRig w14:rig="threePt" w14:dir="t">
              <w14:rot w14:lat="0" w14:lon="0" w14:rev="0"/>
            </w14:lightRig>
          </w14:scene3d>
        </w:rPr>
        <w:br w:type="textWrapping"/>
      </w:r>
      <w:r>
        <w:rPr>
          <w:rFonts w:hint="eastAsia" w:ascii="黑体" w:hAnsi="黑体" w:eastAsia="黑体"/>
        </w:rPr>
        <w:t xml:space="preserve">空间数据 </w:t>
      </w:r>
      <w:r>
        <w:rPr>
          <w:rFonts w:ascii="黑体" w:hAnsi="黑体" w:eastAsia="黑体"/>
        </w:rPr>
        <w:t xml:space="preserve"> spatial data</w:t>
      </w:r>
      <w:bookmarkEnd w:id="110"/>
      <w:bookmarkEnd w:id="111"/>
      <w:bookmarkEnd w:id="112"/>
    </w:p>
    <w:p w14:paraId="3E98EA2A">
      <w:pPr>
        <w:pStyle w:val="57"/>
        <w:ind w:firstLine="420"/>
      </w:pPr>
      <w:r>
        <w:rPr>
          <w:rFonts w:hint="eastAsia"/>
        </w:rPr>
        <w:t>表示空间实体的位置、形状、大小及其分布特征诸多方面信息的数据。</w:t>
      </w:r>
    </w:p>
    <w:p w14:paraId="6CAFAFC8">
      <w:pPr>
        <w:pStyle w:val="224"/>
        <w:ind w:left="420" w:hanging="420" w:hangingChars="200"/>
        <w:rPr>
          <w:rFonts w:ascii="黑体" w:hAnsi="黑体" w:eastAsia="黑体"/>
        </w:rPr>
      </w:pPr>
      <w:bookmarkStart w:id="113" w:name="_Toc159342967"/>
      <w:bookmarkStart w:id="114" w:name="_Toc175002267"/>
      <w:bookmarkStart w:id="115" w:name="_Toc159346510"/>
      <w:r>
        <w:rPr>
          <w:rFonts w:ascii="黑体" w:hAnsi="黑体" w:eastAsia="黑体"/>
          <w:color w:val="000000"/>
          <w:highlight w:val="lightGray"/>
          <w14:scene3d>
            <w14:lightRig w14:rig="threePt" w14:dir="t">
              <w14:rot w14:lat="0" w14:lon="0" w14:rev="0"/>
            </w14:lightRig>
          </w14:scene3d>
        </w:rPr>
        <w:br w:type="textWrapping"/>
      </w:r>
      <w:r>
        <w:rPr>
          <w:rFonts w:hint="eastAsia" w:ascii="黑体" w:hAnsi="黑体" w:eastAsia="黑体"/>
        </w:rPr>
        <w:t xml:space="preserve">属性数据 </w:t>
      </w:r>
      <w:r>
        <w:rPr>
          <w:rFonts w:ascii="黑体" w:hAnsi="黑体" w:eastAsia="黑体"/>
        </w:rPr>
        <w:t xml:space="preserve"> property data</w:t>
      </w:r>
      <w:bookmarkEnd w:id="113"/>
      <w:bookmarkEnd w:id="114"/>
      <w:bookmarkEnd w:id="115"/>
    </w:p>
    <w:p w14:paraId="508FB5C4">
      <w:pPr>
        <w:pStyle w:val="57"/>
        <w:ind w:firstLine="420"/>
        <w:rPr>
          <w:szCs w:val="21"/>
        </w:rPr>
      </w:pPr>
      <w:r>
        <w:rPr>
          <w:rFonts w:hint="eastAsia" w:hAnsi="宋体"/>
        </w:rPr>
        <w:t>对地理要素的描述性数据，包括对象的类别、等级、名称、数量等信息。</w:t>
      </w:r>
    </w:p>
    <w:p w14:paraId="19384426">
      <w:pPr>
        <w:pStyle w:val="105"/>
        <w:spacing w:before="312" w:after="312"/>
        <w:ind w:left="0"/>
      </w:pPr>
      <w:bookmarkStart w:id="116" w:name="_Toc159342970"/>
      <w:bookmarkStart w:id="117" w:name="_Toc179625127"/>
      <w:r>
        <w:rPr>
          <w:rFonts w:hint="eastAsia"/>
        </w:rPr>
        <w:t>采集方法</w:t>
      </w:r>
      <w:bookmarkEnd w:id="102"/>
      <w:bookmarkEnd w:id="103"/>
      <w:bookmarkEnd w:id="104"/>
      <w:bookmarkEnd w:id="105"/>
      <w:bookmarkEnd w:id="106"/>
      <w:bookmarkEnd w:id="107"/>
      <w:bookmarkEnd w:id="108"/>
      <w:bookmarkEnd w:id="109"/>
      <w:bookmarkEnd w:id="116"/>
      <w:r>
        <w:rPr>
          <w:rFonts w:hint="eastAsia"/>
        </w:rPr>
        <w:t>及顺序</w:t>
      </w:r>
      <w:bookmarkEnd w:id="117"/>
    </w:p>
    <w:p w14:paraId="181F43E3">
      <w:pPr>
        <w:pStyle w:val="106"/>
        <w:spacing w:before="156" w:after="156"/>
      </w:pPr>
      <w:bookmarkStart w:id="118" w:name="_Toc179625128"/>
      <w:r>
        <w:rPr>
          <w:rFonts w:hint="eastAsia"/>
        </w:rPr>
        <w:t>采集方法</w:t>
      </w:r>
      <w:bookmarkEnd w:id="118"/>
    </w:p>
    <w:p w14:paraId="292AC430">
      <w:pPr>
        <w:pStyle w:val="166"/>
      </w:pPr>
      <w:r>
        <w:rPr>
          <w:rFonts w:hint="eastAsia"/>
        </w:rPr>
        <w:t>数据采集方法宜采用档案资料查询、实地调查、实地测量三种。</w:t>
      </w:r>
    </w:p>
    <w:p w14:paraId="599716EB">
      <w:pPr>
        <w:pStyle w:val="166"/>
      </w:pPr>
      <w:r>
        <w:rPr>
          <w:rFonts w:hint="eastAsia"/>
        </w:rPr>
        <w:t>公路地理信息数据的采集和更新宜优先采用但不限于北斗卫星导航系统的人工外业测量、航空摄影测量、移动道路测量系统等自动化采集设备方式进行,应符合以下规定：</w:t>
      </w:r>
    </w:p>
    <w:p w14:paraId="5D2973CF">
      <w:pPr>
        <w:pStyle w:val="175"/>
      </w:pPr>
      <w:r>
        <w:rPr>
          <w:rFonts w:hint="eastAsia"/>
        </w:rPr>
        <w:t>人工外业调查采集：应按照</w:t>
      </w:r>
      <w:r>
        <w:rPr>
          <w:rFonts w:hint="eastAsia" w:cs="Calibri"/>
        </w:rPr>
        <w:t>GB/T 39723-2020</w:t>
      </w:r>
      <w:r>
        <w:rPr>
          <w:rFonts w:hint="eastAsia"/>
        </w:rPr>
        <w:t>、</w:t>
      </w:r>
      <w:r>
        <w:rPr>
          <w:rFonts w:hint="eastAsia" w:cs="Calibri"/>
        </w:rPr>
        <w:t>GB/T 18</w:t>
      </w:r>
      <w:r>
        <w:rPr>
          <w:rFonts w:cs="Calibri"/>
        </w:rPr>
        <w:t>31</w:t>
      </w:r>
      <w:r>
        <w:rPr>
          <w:rFonts w:hint="eastAsia" w:cs="Calibri"/>
        </w:rPr>
        <w:t>4</w:t>
      </w:r>
      <w:r>
        <w:rPr>
          <w:rFonts w:hint="eastAsia"/>
        </w:rPr>
        <w:t>-</w:t>
      </w:r>
      <w:r>
        <w:rPr>
          <w:rFonts w:hint="eastAsia" w:cs="Calibri"/>
        </w:rPr>
        <w:t>20</w:t>
      </w:r>
      <w:r>
        <w:rPr>
          <w:rFonts w:cs="Calibri"/>
        </w:rPr>
        <w:t>24</w:t>
      </w:r>
      <w:r>
        <w:rPr>
          <w:rFonts w:hint="eastAsia"/>
        </w:rPr>
        <w:t>和</w:t>
      </w:r>
      <w:r>
        <w:rPr>
          <w:rFonts w:hint="eastAsia" w:cs="Calibri"/>
        </w:rPr>
        <w:t>JTG C10</w:t>
      </w:r>
      <w:r>
        <w:rPr>
          <w:rFonts w:hint="eastAsia"/>
        </w:rPr>
        <w:t>-</w:t>
      </w:r>
      <w:r>
        <w:rPr>
          <w:rFonts w:hint="eastAsia" w:cs="Calibri"/>
        </w:rPr>
        <w:t>2007的规定执行。</w:t>
      </w:r>
      <w:r>
        <w:rPr>
          <w:rFonts w:hint="eastAsia"/>
        </w:rPr>
        <w:t>宜采用采集设备或手机APP采集系统的方式，通过测量员实地调查测量、拍摄定位，完成公路基础数据的调查采集；</w:t>
      </w:r>
    </w:p>
    <w:p w14:paraId="30A341E0">
      <w:pPr>
        <w:pStyle w:val="175"/>
        <w:rPr>
          <w:rFonts w:ascii="Times New Roman"/>
        </w:rPr>
      </w:pPr>
      <w:r>
        <w:rPr>
          <w:rFonts w:hint="eastAsia"/>
        </w:rPr>
        <w:t>航空摄影测量：应按照</w:t>
      </w:r>
      <w:r>
        <w:rPr>
          <w:rFonts w:hint="eastAsia" w:cs="Calibri"/>
        </w:rPr>
        <w:t>JTG C10</w:t>
      </w:r>
      <w:r>
        <w:rPr>
          <w:rFonts w:hint="eastAsia"/>
        </w:rPr>
        <w:t>-</w:t>
      </w:r>
      <w:r>
        <w:rPr>
          <w:rFonts w:hint="eastAsia" w:cs="Calibri"/>
        </w:rPr>
        <w:t>2007的规定</w:t>
      </w:r>
      <w:r>
        <w:rPr>
          <w:rFonts w:hint="eastAsia"/>
        </w:rPr>
        <w:t>执行。</w:t>
      </w:r>
      <w:r>
        <w:rPr>
          <w:shd w:val="clear" w:color="auto" w:fill="FFFFFF"/>
        </w:rPr>
        <w:t>利用无人机倾斜摄影设备，采集公路基础设施原始航拍影像数据；通过影像密集匹配，由空三建立的影像之间的三角关系</w:t>
      </w:r>
      <w:r>
        <w:rPr>
          <w:rFonts w:hint="eastAsia"/>
          <w:shd w:val="clear" w:color="auto" w:fill="FFFFFF"/>
        </w:rPr>
        <w:t>计算机计算</w:t>
      </w:r>
      <w:r>
        <w:rPr>
          <w:shd w:val="clear" w:color="auto" w:fill="FFFFFF"/>
        </w:rPr>
        <w:t>形成真实三维场景</w:t>
      </w:r>
      <w:r>
        <w:rPr>
          <w:rFonts w:hint="eastAsia"/>
          <w:shd w:val="clear" w:color="auto" w:fill="FFFFFF"/>
        </w:rPr>
        <w:t>或二维遥感地图，通过人工或计算机自动提取公路矢量及实景数据；</w:t>
      </w:r>
    </w:p>
    <w:p w14:paraId="1ACDAAF9">
      <w:pPr>
        <w:pStyle w:val="175"/>
      </w:pPr>
      <w:r>
        <w:rPr>
          <w:rFonts w:hint="eastAsia"/>
        </w:rPr>
        <w:t>移动道路测量系统：应按照GB/T 28788-2012的规定执行。机动设备搭载道路测量系统仪器，应包括卫星定位模块、惯性导航装置、相机及控制模块集成的快速采集道路及两旁地物的空间位置数据和属性数据，实现公路数据自动化采集。</w:t>
      </w:r>
    </w:p>
    <w:p w14:paraId="506AE3D8">
      <w:pPr>
        <w:pStyle w:val="106"/>
        <w:spacing w:before="156" w:after="156"/>
      </w:pPr>
      <w:bookmarkStart w:id="119" w:name="_Toc158134928"/>
      <w:bookmarkStart w:id="120" w:name="_Toc179625129"/>
      <w:bookmarkStart w:id="121" w:name="_Toc158214184"/>
      <w:bookmarkStart w:id="122" w:name="_Toc159241480"/>
      <w:bookmarkStart w:id="123" w:name="_Toc158134979"/>
      <w:bookmarkStart w:id="124" w:name="_Toc159342979"/>
      <w:bookmarkStart w:id="125" w:name="_Toc158214224"/>
      <w:bookmarkStart w:id="126" w:name="_Toc154053478"/>
      <w:bookmarkStart w:id="127" w:name="_Toc158226521"/>
      <w:bookmarkStart w:id="128" w:name="_Toc153963254"/>
      <w:r>
        <w:rPr>
          <w:rFonts w:hint="eastAsia"/>
        </w:rPr>
        <w:t>采集顺序</w:t>
      </w:r>
      <w:bookmarkEnd w:id="119"/>
      <w:bookmarkEnd w:id="120"/>
      <w:bookmarkEnd w:id="121"/>
      <w:bookmarkEnd w:id="122"/>
      <w:bookmarkEnd w:id="123"/>
      <w:bookmarkEnd w:id="124"/>
      <w:bookmarkEnd w:id="125"/>
      <w:bookmarkEnd w:id="126"/>
      <w:bookmarkEnd w:id="127"/>
      <w:bookmarkEnd w:id="128"/>
    </w:p>
    <w:p w14:paraId="2975F473">
      <w:pPr>
        <w:pStyle w:val="57"/>
        <w:ind w:firstLine="420"/>
      </w:pPr>
      <w:r>
        <w:rPr>
          <w:rFonts w:hint="eastAsia"/>
        </w:rPr>
        <w:t>采集顺序应按照下列规定进行：</w:t>
      </w:r>
    </w:p>
    <w:p w14:paraId="65F13D68">
      <w:pPr>
        <w:pStyle w:val="175"/>
        <w:numPr>
          <w:ilvl w:val="0"/>
          <w:numId w:val="32"/>
        </w:numPr>
      </w:pPr>
      <w:bookmarkStart w:id="129" w:name="_Toc158134980"/>
      <w:bookmarkStart w:id="130" w:name="_Toc153963255"/>
      <w:bookmarkStart w:id="131" w:name="_Toc154053479"/>
      <w:r>
        <w:rPr>
          <w:rFonts w:hint="eastAsia"/>
        </w:rPr>
        <w:t>应按公路行政等级从高到低(即国道、省道、县道、乡道、村道、专用公路和其它公路)依次分步采集</w:t>
      </w:r>
      <w:bookmarkEnd w:id="129"/>
      <w:bookmarkEnd w:id="130"/>
      <w:bookmarkEnd w:id="131"/>
      <w:r>
        <w:rPr>
          <w:rFonts w:hint="eastAsia"/>
        </w:rPr>
        <w:t>；</w:t>
      </w:r>
    </w:p>
    <w:p w14:paraId="0AD76425">
      <w:pPr>
        <w:pStyle w:val="175"/>
      </w:pPr>
      <w:bookmarkStart w:id="132" w:name="_Toc158134981"/>
      <w:bookmarkStart w:id="133" w:name="_Toc154053480"/>
      <w:bookmarkStart w:id="134" w:name="_Toc153963256"/>
      <w:r>
        <w:rPr>
          <w:rFonts w:hint="eastAsia"/>
        </w:rPr>
        <w:t>应结合采集方式按照先内业采集后外业补充、核实的顺序采集</w:t>
      </w:r>
      <w:bookmarkEnd w:id="132"/>
      <w:bookmarkEnd w:id="133"/>
      <w:bookmarkEnd w:id="134"/>
      <w:r>
        <w:rPr>
          <w:rFonts w:hint="eastAsia"/>
        </w:rPr>
        <w:t>；</w:t>
      </w:r>
    </w:p>
    <w:p w14:paraId="37EA21E2">
      <w:pPr>
        <w:pStyle w:val="175"/>
      </w:pPr>
      <w:bookmarkStart w:id="135" w:name="_Toc154053481"/>
      <w:bookmarkStart w:id="136" w:name="_Toc158134982"/>
      <w:bookmarkStart w:id="137" w:name="_Toc153963257"/>
      <w:r>
        <w:rPr>
          <w:rFonts w:hint="eastAsia"/>
        </w:rPr>
        <w:t>应按先线状后点状的顺序采集。</w:t>
      </w:r>
      <w:bookmarkEnd w:id="135"/>
      <w:bookmarkEnd w:id="136"/>
      <w:bookmarkEnd w:id="137"/>
    </w:p>
    <w:p w14:paraId="0205602C">
      <w:pPr>
        <w:pStyle w:val="105"/>
        <w:spacing w:before="312" w:after="312"/>
        <w:ind w:left="0"/>
      </w:pPr>
      <w:bookmarkStart w:id="138" w:name="_Toc159241473"/>
      <w:bookmarkStart w:id="139" w:name="_Toc158134950"/>
      <w:bookmarkStart w:id="140" w:name="_Toc153963224"/>
      <w:bookmarkStart w:id="141" w:name="_Toc158214205"/>
      <w:bookmarkStart w:id="142" w:name="_Toc158214151"/>
      <w:bookmarkStart w:id="143" w:name="_Toc159342972"/>
      <w:bookmarkStart w:id="144" w:name="_Toc154053448"/>
      <w:bookmarkStart w:id="145" w:name="_Toc179625130"/>
      <w:bookmarkStart w:id="146" w:name="_Toc158226510"/>
      <w:bookmarkStart w:id="147" w:name="_Toc158134919"/>
      <w:r>
        <w:rPr>
          <w:rFonts w:hint="eastAsia"/>
        </w:rPr>
        <w:t>数据技术规格</w:t>
      </w:r>
      <w:bookmarkEnd w:id="138"/>
      <w:bookmarkEnd w:id="139"/>
      <w:bookmarkEnd w:id="140"/>
      <w:bookmarkEnd w:id="141"/>
      <w:bookmarkEnd w:id="142"/>
      <w:bookmarkEnd w:id="143"/>
      <w:bookmarkEnd w:id="144"/>
      <w:bookmarkEnd w:id="145"/>
      <w:bookmarkEnd w:id="146"/>
      <w:bookmarkEnd w:id="147"/>
    </w:p>
    <w:p w14:paraId="088BB4F2">
      <w:pPr>
        <w:pStyle w:val="106"/>
        <w:spacing w:before="156" w:after="156"/>
      </w:pPr>
      <w:bookmarkStart w:id="148" w:name="_Toc158134920"/>
      <w:bookmarkStart w:id="149" w:name="_Toc179625131"/>
      <w:bookmarkStart w:id="150" w:name="_Toc158214152"/>
      <w:bookmarkStart w:id="151" w:name="_Toc154053449"/>
      <w:bookmarkStart w:id="152" w:name="_Toc158226511"/>
      <w:bookmarkStart w:id="153" w:name="_Toc158134951"/>
      <w:bookmarkStart w:id="154" w:name="_Toc153963225"/>
      <w:bookmarkStart w:id="155" w:name="_Toc159241474"/>
      <w:bookmarkStart w:id="156" w:name="_Toc158214206"/>
      <w:bookmarkStart w:id="157" w:name="_Toc159342973"/>
      <w:r>
        <w:rPr>
          <w:rFonts w:hint="eastAsia"/>
        </w:rPr>
        <w:t>坐标基准</w:t>
      </w:r>
      <w:bookmarkEnd w:id="148"/>
      <w:bookmarkEnd w:id="149"/>
      <w:bookmarkEnd w:id="150"/>
      <w:bookmarkEnd w:id="151"/>
      <w:bookmarkEnd w:id="152"/>
      <w:bookmarkEnd w:id="153"/>
      <w:bookmarkEnd w:id="154"/>
      <w:bookmarkEnd w:id="155"/>
      <w:bookmarkEnd w:id="156"/>
      <w:bookmarkEnd w:id="157"/>
    </w:p>
    <w:p w14:paraId="4B419786">
      <w:pPr>
        <w:pStyle w:val="57"/>
        <w:ind w:firstLine="420"/>
      </w:pPr>
      <w:r>
        <w:rPr>
          <w:rFonts w:hint="eastAsia"/>
        </w:rPr>
        <w:t>数据的采集和处理应按照下列规定进行：</w:t>
      </w:r>
    </w:p>
    <w:p w14:paraId="55805919">
      <w:pPr>
        <w:pStyle w:val="175"/>
        <w:numPr>
          <w:ilvl w:val="0"/>
          <w:numId w:val="33"/>
        </w:numPr>
        <w:rPr>
          <w:szCs w:val="21"/>
        </w:rPr>
      </w:pPr>
      <w:r>
        <w:rPr>
          <w:rFonts w:hint="eastAsia"/>
        </w:rPr>
        <w:t>公路地理信息外业采集应按照 GB/T 18314-20</w:t>
      </w:r>
      <w:r>
        <w:t>24</w:t>
      </w:r>
      <w:r>
        <w:rPr>
          <w:rFonts w:hint="eastAsia"/>
        </w:rPr>
        <w:t xml:space="preserve"> 的规定，统一采用2000国家大地坐标系统；</w:t>
      </w:r>
    </w:p>
    <w:p w14:paraId="765FA690">
      <w:pPr>
        <w:pStyle w:val="175"/>
      </w:pPr>
      <w:r>
        <w:rPr>
          <w:rFonts w:hint="eastAsia"/>
        </w:rPr>
        <w:t>数据处理应按照坐标转换方法求得坐标系中的标准坐标后，采用WGS-84大地坐标系。</w:t>
      </w:r>
    </w:p>
    <w:p w14:paraId="5EE89C27">
      <w:pPr>
        <w:pStyle w:val="106"/>
        <w:spacing w:before="156" w:after="156"/>
      </w:pPr>
      <w:bookmarkStart w:id="158" w:name="_Toc159342974"/>
      <w:bookmarkStart w:id="159" w:name="_Toc158214207"/>
      <w:bookmarkStart w:id="160" w:name="_Toc158134921"/>
      <w:bookmarkStart w:id="161" w:name="_Toc153963226"/>
      <w:bookmarkStart w:id="162" w:name="_Toc158134952"/>
      <w:bookmarkStart w:id="163" w:name="_Toc159241475"/>
      <w:bookmarkStart w:id="164" w:name="_Toc154053450"/>
      <w:bookmarkStart w:id="165" w:name="_Toc158226512"/>
      <w:bookmarkStart w:id="166" w:name="_Toc158214153"/>
      <w:bookmarkStart w:id="167" w:name="_Toc179625132"/>
      <w:r>
        <w:rPr>
          <w:rFonts w:hint="eastAsia"/>
        </w:rPr>
        <w:t>技术</w:t>
      </w:r>
      <w:bookmarkEnd w:id="158"/>
      <w:bookmarkEnd w:id="159"/>
      <w:bookmarkEnd w:id="160"/>
      <w:bookmarkEnd w:id="161"/>
      <w:bookmarkEnd w:id="162"/>
      <w:bookmarkEnd w:id="163"/>
      <w:bookmarkEnd w:id="164"/>
      <w:bookmarkEnd w:id="165"/>
      <w:bookmarkEnd w:id="166"/>
      <w:r>
        <w:rPr>
          <w:rFonts w:hint="eastAsia"/>
        </w:rPr>
        <w:t>规格</w:t>
      </w:r>
      <w:bookmarkEnd w:id="167"/>
    </w:p>
    <w:p w14:paraId="6F6B8EF2">
      <w:pPr>
        <w:pStyle w:val="166"/>
      </w:pPr>
      <w:r>
        <w:rPr>
          <w:rFonts w:hint="eastAsia"/>
        </w:rPr>
        <w:t>采集数据精度应按照《GB/T 28788-2012》进行，并应符合下列规定：</w:t>
      </w:r>
    </w:p>
    <w:p w14:paraId="47DCC2E9">
      <w:pPr>
        <w:pStyle w:val="175"/>
        <w:numPr>
          <w:ilvl w:val="0"/>
          <w:numId w:val="34"/>
        </w:numPr>
      </w:pPr>
      <w:r>
        <w:rPr>
          <w:rFonts w:hint="eastAsia"/>
        </w:rPr>
        <w:t>公路几何精度：包括公路中心线、公路边线和公路车道线，平面点位精度±3</w:t>
      </w:r>
      <w:r>
        <w:t xml:space="preserve"> </w:t>
      </w:r>
      <w:r>
        <w:rPr>
          <w:rFonts w:hint="eastAsia"/>
        </w:rPr>
        <w:t>m；</w:t>
      </w:r>
    </w:p>
    <w:p w14:paraId="18AE78E5">
      <w:pPr>
        <w:pStyle w:val="175"/>
      </w:pPr>
      <w:r>
        <w:rPr>
          <w:rFonts w:hint="eastAsia"/>
        </w:rPr>
        <w:t>公路附属设施精度：平面点位精度±1</w:t>
      </w:r>
      <w:r>
        <w:t xml:space="preserve"> </w:t>
      </w:r>
      <w:r>
        <w:rPr>
          <w:rFonts w:hint="eastAsia"/>
        </w:rPr>
        <w:t>m；</w:t>
      </w:r>
    </w:p>
    <w:p w14:paraId="4427C46B">
      <w:pPr>
        <w:pStyle w:val="175"/>
      </w:pPr>
      <w:r>
        <w:rPr>
          <w:rFonts w:hint="eastAsia"/>
        </w:rPr>
        <w:t>特殊情形应结合实地情况及数据建设要求动态调整：</w:t>
      </w:r>
      <w:r>
        <w:t>遇到复杂的地理环境或特殊的采集需求时，</w:t>
      </w:r>
      <w:r>
        <w:rPr>
          <w:rFonts w:hint="eastAsia"/>
        </w:rPr>
        <w:t>应</w:t>
      </w:r>
      <w:r>
        <w:t>结合实际地理条件、采集设备的限制以及数据处理的复杂性进行调整</w:t>
      </w:r>
      <w:r>
        <w:rPr>
          <w:rFonts w:hint="eastAsia"/>
        </w:rPr>
        <w:t>，</w:t>
      </w:r>
      <w:r>
        <w:t>确保数据采集的精度既能满足基本的质量要求，又能适应特殊情况下的实际需求，提高数据采集的整体效率和效果</w:t>
      </w:r>
      <w:r>
        <w:rPr>
          <w:rFonts w:hint="eastAsia" w:ascii="MS Gothic" w:hAnsi="MS Gothic" w:eastAsia="MS Gothic" w:cs="MS Gothic"/>
        </w:rPr>
        <w:t>‌</w:t>
      </w:r>
      <w:r>
        <w:rPr>
          <w:rFonts w:hint="eastAsia" w:cs="MS Gothic" w:asciiTheme="minorEastAsia" w:hAnsiTheme="minorEastAsia" w:eastAsiaTheme="minorEastAsia"/>
        </w:rPr>
        <w:t>。</w:t>
      </w:r>
    </w:p>
    <w:p w14:paraId="6A51FA07">
      <w:pPr>
        <w:pStyle w:val="166"/>
        <w:rPr>
          <w:szCs w:val="21"/>
        </w:rPr>
      </w:pPr>
      <w:bookmarkStart w:id="168" w:name="_Toc153963228"/>
      <w:bookmarkStart w:id="169" w:name="_Toc158214209"/>
      <w:bookmarkStart w:id="170" w:name="_Toc158226514"/>
      <w:bookmarkStart w:id="171" w:name="_Toc154053452"/>
      <w:bookmarkStart w:id="172" w:name="_Toc158134923"/>
      <w:bookmarkStart w:id="173" w:name="_Toc158134954"/>
      <w:bookmarkStart w:id="174" w:name="_Toc159241477"/>
      <w:bookmarkStart w:id="175" w:name="_Toc158214155"/>
      <w:bookmarkStart w:id="176" w:name="_Toc159342976"/>
      <w:r>
        <w:rPr>
          <w:rFonts w:hint="eastAsia"/>
        </w:rPr>
        <w:t>采集成果应按实地情况绘制并提供反映真实路面及附属设施情况的精细化矢量图，</w:t>
      </w:r>
      <w:r>
        <w:rPr>
          <w:rFonts w:hint="eastAsia"/>
          <w:lang w:eastAsia="zh-CN"/>
        </w:rPr>
        <w:t>采集</w:t>
      </w:r>
      <w:r>
        <w:rPr>
          <w:rFonts w:hint="eastAsia"/>
        </w:rPr>
        <w:t>的数据应显示公路车道及设施位置等细节信息，并按公路等级、设施类型等逐一图层分类，应与昌吉回族自治州现有交通信息平台已有地图坐标系匹配，</w:t>
      </w:r>
      <w:r>
        <w:rPr>
          <w:rFonts w:hint="eastAsia"/>
          <w:lang w:eastAsia="zh-CN"/>
        </w:rPr>
        <w:t>采集</w:t>
      </w:r>
      <w:r>
        <w:rPr>
          <w:rFonts w:hint="eastAsia"/>
        </w:rPr>
        <w:t>成果数据满足以下标准要求：</w:t>
      </w:r>
    </w:p>
    <w:p w14:paraId="59B21D10">
      <w:pPr>
        <w:pStyle w:val="175"/>
        <w:numPr>
          <w:ilvl w:val="0"/>
          <w:numId w:val="35"/>
        </w:numPr>
      </w:pPr>
      <w:r>
        <w:rPr>
          <w:rFonts w:hint="eastAsia"/>
        </w:rPr>
        <w:t>数据格式：gis格式，应支持包括但不限于json、xml、jpg、文本等数据交换格式；</w:t>
      </w:r>
    </w:p>
    <w:p w14:paraId="05042E9F">
      <w:pPr>
        <w:pStyle w:val="175"/>
      </w:pPr>
      <w:r>
        <w:rPr>
          <w:rFonts w:hint="eastAsia"/>
        </w:rPr>
        <w:t>二维数据：tif；</w:t>
      </w:r>
    </w:p>
    <w:p w14:paraId="5DD762C8">
      <w:pPr>
        <w:pStyle w:val="175"/>
      </w:pPr>
      <w:r>
        <w:rPr>
          <w:rFonts w:hint="eastAsia" w:hAnsi="宋体"/>
        </w:rPr>
        <w:t>三维数据：osgb；</w:t>
      </w:r>
    </w:p>
    <w:p w14:paraId="1119AAA2">
      <w:pPr>
        <w:pStyle w:val="175"/>
      </w:pPr>
      <w:r>
        <w:rPr>
          <w:rFonts w:hint="eastAsia" w:hAnsi="宋体"/>
        </w:rPr>
        <w:t>数据精度：矢量精确到米（m）、航摄影像分辨率＜0.5</w:t>
      </w:r>
      <w:r>
        <w:rPr>
          <w:rFonts w:hAnsi="宋体"/>
        </w:rPr>
        <w:t xml:space="preserve"> </w:t>
      </w:r>
      <w:r>
        <w:rPr>
          <w:rFonts w:hint="eastAsia" w:hAnsi="宋体"/>
        </w:rPr>
        <w:t>cm；</w:t>
      </w:r>
    </w:p>
    <w:p w14:paraId="6D0910C8">
      <w:pPr>
        <w:pStyle w:val="175"/>
      </w:pPr>
      <w:r>
        <w:rPr>
          <w:rFonts w:hint="eastAsia" w:hAnsi="宋体"/>
        </w:rPr>
        <w:t>采集密度：路网数据100%采集；管理、服务、交通安全及其它设施采集应结合实际情况调整。</w:t>
      </w:r>
    </w:p>
    <w:p w14:paraId="05D44563">
      <w:pPr>
        <w:pStyle w:val="105"/>
        <w:spacing w:before="312" w:after="312"/>
        <w:ind w:left="0"/>
      </w:pPr>
      <w:bookmarkStart w:id="177" w:name="_Toc179625133"/>
      <w:r>
        <w:rPr>
          <w:rFonts w:hint="eastAsia"/>
        </w:rPr>
        <w:t>数据内容及要求</w:t>
      </w:r>
      <w:bookmarkEnd w:id="168"/>
      <w:bookmarkEnd w:id="169"/>
      <w:bookmarkEnd w:id="170"/>
      <w:bookmarkEnd w:id="171"/>
      <w:bookmarkEnd w:id="172"/>
      <w:bookmarkEnd w:id="173"/>
      <w:bookmarkEnd w:id="174"/>
      <w:bookmarkEnd w:id="175"/>
      <w:bookmarkEnd w:id="176"/>
      <w:bookmarkEnd w:id="177"/>
    </w:p>
    <w:p w14:paraId="725DDF22">
      <w:pPr>
        <w:pStyle w:val="106"/>
        <w:spacing w:before="156" w:after="156"/>
      </w:pPr>
      <w:bookmarkStart w:id="178" w:name="_Toc179625134"/>
      <w:r>
        <w:rPr>
          <w:rFonts w:hint="eastAsia"/>
        </w:rPr>
        <w:t>基本要求</w:t>
      </w:r>
      <w:bookmarkEnd w:id="178"/>
    </w:p>
    <w:p w14:paraId="0F01A7C1">
      <w:pPr>
        <w:pStyle w:val="57"/>
        <w:ind w:firstLine="420"/>
      </w:pPr>
      <w:r>
        <w:rPr>
          <w:rFonts w:hint="eastAsia"/>
        </w:rPr>
        <w:t>应对公路以及公路附属设施的外业数据采集。具体对路线、桥涵、隧道、路线交叉等公路结构设施的定位及属性信息采集；对服务区、停车区、客运汽车停靠站、治超站点、乡镇综合服务站、招呼站、村级物流站等沿线设施进行定位及属性信息采集，并进行数据处理。对外业调查采集的基础信息数据进行录入、审核、加工、汇总，建立公路数据库。</w:t>
      </w:r>
    </w:p>
    <w:p w14:paraId="6BFCFF5F">
      <w:pPr>
        <w:pStyle w:val="106"/>
        <w:spacing w:before="156" w:after="156"/>
      </w:pPr>
      <w:bookmarkStart w:id="179" w:name="_Toc158134925"/>
      <w:bookmarkStart w:id="180" w:name="_Toc153963229"/>
      <w:bookmarkStart w:id="181" w:name="_Toc158226515"/>
      <w:bookmarkStart w:id="182" w:name="_Toc154053453"/>
      <w:bookmarkStart w:id="183" w:name="_Toc159241478"/>
      <w:bookmarkStart w:id="184" w:name="_Toc158134963"/>
      <w:bookmarkStart w:id="185" w:name="_Toc158214164"/>
      <w:bookmarkStart w:id="186" w:name="_Toc159342977"/>
      <w:bookmarkStart w:id="187" w:name="_Toc179625135"/>
      <w:bookmarkStart w:id="188" w:name="_Toc158214218"/>
      <w:r>
        <w:rPr>
          <w:rFonts w:hint="eastAsia"/>
        </w:rPr>
        <w:t>公路空间数据</w:t>
      </w:r>
      <w:bookmarkEnd w:id="179"/>
      <w:bookmarkEnd w:id="180"/>
      <w:bookmarkEnd w:id="181"/>
      <w:bookmarkEnd w:id="182"/>
      <w:bookmarkEnd w:id="183"/>
      <w:bookmarkEnd w:id="184"/>
      <w:bookmarkEnd w:id="185"/>
      <w:bookmarkEnd w:id="186"/>
      <w:bookmarkEnd w:id="187"/>
      <w:bookmarkEnd w:id="188"/>
    </w:p>
    <w:p w14:paraId="5D04912C">
      <w:pPr>
        <w:pStyle w:val="66"/>
        <w:spacing w:before="156" w:after="156"/>
      </w:pPr>
      <w:bookmarkStart w:id="189" w:name="_Toc158226516"/>
      <w:bookmarkStart w:id="190" w:name="_Toc153963230"/>
      <w:bookmarkStart w:id="191" w:name="_Toc158214165"/>
      <w:bookmarkStart w:id="192" w:name="_Toc158214219"/>
      <w:bookmarkStart w:id="193" w:name="_Toc158134964"/>
      <w:bookmarkStart w:id="194" w:name="_Toc154053454"/>
      <w:r>
        <w:rPr>
          <w:rFonts w:hint="eastAsia"/>
        </w:rPr>
        <w:t>主体工程空间数据</w:t>
      </w:r>
      <w:bookmarkEnd w:id="189"/>
      <w:bookmarkEnd w:id="190"/>
      <w:bookmarkEnd w:id="191"/>
      <w:bookmarkEnd w:id="192"/>
      <w:bookmarkEnd w:id="193"/>
      <w:bookmarkEnd w:id="194"/>
    </w:p>
    <w:p w14:paraId="0268E1E7">
      <w:pPr>
        <w:pStyle w:val="57"/>
        <w:ind w:firstLine="420"/>
      </w:pPr>
      <w:r>
        <w:rPr>
          <w:rFonts w:hint="eastAsia"/>
        </w:rPr>
        <w:t>当公路穿越城市时，应完整采集，使公路成网；城市中的其他道路不采集。采集时应采集以下内容：</w:t>
      </w:r>
    </w:p>
    <w:p w14:paraId="5CB4FE0E">
      <w:pPr>
        <w:pStyle w:val="175"/>
        <w:numPr>
          <w:ilvl w:val="0"/>
          <w:numId w:val="36"/>
        </w:numPr>
      </w:pPr>
      <w:r>
        <w:rPr>
          <w:rFonts w:hint="eastAsia"/>
        </w:rPr>
        <w:t>主体工程（土建工程）：包括路线、路基路面、桥梁、涵洞、隧道、路线交叉等；</w:t>
      </w:r>
    </w:p>
    <w:p w14:paraId="08B8BAC3">
      <w:pPr>
        <w:pStyle w:val="175"/>
        <w:numPr>
          <w:ilvl w:val="0"/>
          <w:numId w:val="36"/>
        </w:numPr>
      </w:pPr>
      <w:r>
        <w:rPr>
          <w:rFonts w:hint="eastAsia"/>
        </w:rPr>
        <w:t>主体工程的空间数据：包括公路中心线、公路边线、公路车道线、大地坐标和里程信息。</w:t>
      </w:r>
    </w:p>
    <w:p w14:paraId="225B62EF">
      <w:pPr>
        <w:pStyle w:val="66"/>
        <w:spacing w:before="156" w:after="156"/>
      </w:pPr>
      <w:bookmarkStart w:id="195" w:name="_Toc158226517"/>
      <w:bookmarkStart w:id="196" w:name="_Toc153963231"/>
      <w:bookmarkStart w:id="197" w:name="_Toc158214220"/>
      <w:bookmarkStart w:id="198" w:name="_Toc158214167"/>
      <w:bookmarkStart w:id="199" w:name="_Toc158134965"/>
      <w:bookmarkStart w:id="200" w:name="_Toc154053455"/>
      <w:r>
        <w:rPr>
          <w:rFonts w:hint="eastAsia"/>
        </w:rPr>
        <w:t>交通工程及沿线设施空间数据</w:t>
      </w:r>
      <w:bookmarkEnd w:id="195"/>
      <w:bookmarkEnd w:id="196"/>
      <w:bookmarkEnd w:id="197"/>
      <w:bookmarkEnd w:id="198"/>
      <w:bookmarkEnd w:id="199"/>
      <w:bookmarkEnd w:id="200"/>
    </w:p>
    <w:p w14:paraId="517E0522">
      <w:pPr>
        <w:pStyle w:val="57"/>
        <w:ind w:firstLine="420"/>
      </w:pPr>
      <w:r>
        <w:rPr>
          <w:rFonts w:hint="eastAsia"/>
        </w:rPr>
        <w:t>交通工程及沿线设施空间数据应采集其大地坐标和里程信息。交通工程及沿线设施应包括交通安全设施、服务设施、管理设施：</w:t>
      </w:r>
    </w:p>
    <w:p w14:paraId="06A60299">
      <w:pPr>
        <w:pStyle w:val="175"/>
        <w:numPr>
          <w:ilvl w:val="0"/>
          <w:numId w:val="37"/>
        </w:numPr>
      </w:pPr>
      <w:r>
        <w:rPr>
          <w:rFonts w:hint="eastAsia"/>
        </w:rPr>
        <w:t>交通安全设施：包括交通标志、标线、护栏、视线诱导设施、隔离栅、防落网、防风栅、防雪栅、积雪标杆等；</w:t>
      </w:r>
    </w:p>
    <w:p w14:paraId="0A11CD63">
      <w:pPr>
        <w:pStyle w:val="175"/>
        <w:numPr>
          <w:ilvl w:val="0"/>
          <w:numId w:val="37"/>
        </w:numPr>
      </w:pPr>
      <w:r>
        <w:rPr>
          <w:rFonts w:hint="eastAsia"/>
        </w:rPr>
        <w:t>服务设施：包括服务区、停车区、客运汽车停靠站、治超站点、乡镇综合服务站、招呼站、村级物流站等；</w:t>
      </w:r>
    </w:p>
    <w:p w14:paraId="320043B9">
      <w:pPr>
        <w:pStyle w:val="175"/>
        <w:numPr>
          <w:ilvl w:val="0"/>
          <w:numId w:val="37"/>
        </w:numPr>
      </w:pPr>
      <w:r>
        <w:rPr>
          <w:rFonts w:hint="eastAsia"/>
        </w:rPr>
        <w:t>管理设施：包括监控、收费、通信、供配电、照明和管理养护设施。</w:t>
      </w:r>
    </w:p>
    <w:p w14:paraId="72E2CF96">
      <w:pPr>
        <w:pStyle w:val="106"/>
        <w:spacing w:before="156" w:after="156"/>
      </w:pPr>
      <w:bookmarkStart w:id="201" w:name="_Toc158134966"/>
      <w:bookmarkEnd w:id="201"/>
      <w:bookmarkStart w:id="202" w:name="_Toc158134926"/>
      <w:bookmarkEnd w:id="202"/>
      <w:bookmarkStart w:id="203" w:name="_Toc158214168"/>
      <w:bookmarkStart w:id="204" w:name="_Toc159342978"/>
      <w:bookmarkStart w:id="205" w:name="_Toc158226518"/>
      <w:bookmarkStart w:id="206" w:name="_Toc158214221"/>
      <w:bookmarkStart w:id="207" w:name="_Toc159241479"/>
      <w:bookmarkStart w:id="208" w:name="_Toc179625136"/>
      <w:bookmarkStart w:id="209" w:name="_Toc154053458"/>
      <w:bookmarkStart w:id="210" w:name="_Toc153963234"/>
      <w:r>
        <w:rPr>
          <w:rFonts w:hint="eastAsia"/>
        </w:rPr>
        <w:t>公路属性数据</w:t>
      </w:r>
      <w:bookmarkEnd w:id="203"/>
      <w:bookmarkEnd w:id="204"/>
      <w:bookmarkEnd w:id="205"/>
      <w:bookmarkEnd w:id="206"/>
      <w:bookmarkEnd w:id="207"/>
      <w:bookmarkEnd w:id="208"/>
    </w:p>
    <w:p w14:paraId="1928237E">
      <w:pPr>
        <w:pStyle w:val="66"/>
        <w:spacing w:before="156" w:after="156"/>
      </w:pPr>
      <w:r>
        <w:rPr>
          <w:rFonts w:hint="eastAsia"/>
        </w:rPr>
        <w:t>属性数据基本要求</w:t>
      </w:r>
    </w:p>
    <w:p w14:paraId="3CE9C121">
      <w:pPr>
        <w:pStyle w:val="165"/>
        <w:ind w:left="0"/>
      </w:pPr>
      <w:r>
        <w:rPr>
          <w:rFonts w:hint="eastAsia"/>
        </w:rPr>
        <w:t>公路属性数据中的公路全称、简称、编号及其代码应符合GB/T 917-2017的要求。</w:t>
      </w:r>
    </w:p>
    <w:p w14:paraId="64D07D83">
      <w:pPr>
        <w:pStyle w:val="165"/>
        <w:ind w:left="0"/>
      </w:pPr>
      <w:r>
        <w:rPr>
          <w:rFonts w:hint="eastAsia"/>
        </w:rPr>
        <w:t>公路数据采集应包括路线、路基路面、桥梁、涵洞、隧道、路线交叉、交通工程及沿线设施等建设现状。</w:t>
      </w:r>
    </w:p>
    <w:p w14:paraId="0F207940">
      <w:pPr>
        <w:pStyle w:val="165"/>
        <w:ind w:left="0"/>
      </w:pPr>
      <w:r>
        <w:rPr>
          <w:rFonts w:hint="eastAsia"/>
          <w:lang w:eastAsia="zh-CN"/>
        </w:rPr>
        <w:t>采集</w:t>
      </w:r>
      <w:r>
        <w:rPr>
          <w:rFonts w:hint="eastAsia"/>
        </w:rPr>
        <w:t>的数据，应进行数据单体化、矢量化处理，即每一个要素都需要所包含的其矢量属性数据，并且应根据单体化数据进行数据的统计及分析。</w:t>
      </w:r>
    </w:p>
    <w:p w14:paraId="2C497DD0">
      <w:pPr>
        <w:pStyle w:val="66"/>
        <w:spacing w:before="156" w:after="156"/>
      </w:pPr>
      <w:r>
        <w:rPr>
          <w:rFonts w:hint="eastAsia"/>
        </w:rPr>
        <w:t>路线</w:t>
      </w:r>
    </w:p>
    <w:p w14:paraId="0DADBD33">
      <w:pPr>
        <w:pStyle w:val="95"/>
        <w:spacing w:before="156" w:after="156"/>
        <w:ind w:left="0"/>
      </w:pPr>
      <w:bookmarkStart w:id="211" w:name="_Toc158134973"/>
      <w:bookmarkStart w:id="212" w:name="_Toc153963252"/>
      <w:bookmarkStart w:id="213" w:name="_Toc158214166"/>
      <w:bookmarkStart w:id="214" w:name="_Toc154053476"/>
      <w:r>
        <w:rPr>
          <w:rFonts w:hint="eastAsia"/>
        </w:rPr>
        <w:t>公路定位控制点</w:t>
      </w:r>
      <w:bookmarkEnd w:id="211"/>
      <w:bookmarkEnd w:id="212"/>
      <w:bookmarkEnd w:id="213"/>
      <w:bookmarkEnd w:id="214"/>
    </w:p>
    <w:p w14:paraId="1E218F75">
      <w:pPr>
        <w:pStyle w:val="99"/>
        <w:spacing w:before="156" w:after="156"/>
        <w:ind w:left="0"/>
      </w:pPr>
      <w:r>
        <w:rPr>
          <w:rFonts w:hint="eastAsia"/>
        </w:rPr>
        <w:t>公路定位控制点属性数据</w:t>
      </w:r>
    </w:p>
    <w:p w14:paraId="72E800FA">
      <w:pPr>
        <w:pStyle w:val="57"/>
        <w:ind w:firstLine="420"/>
      </w:pPr>
      <w:r>
        <w:rPr>
          <w:rFonts w:hint="eastAsia"/>
        </w:rPr>
        <w:t>在描述公路路线、构筑物、沿线设施、特征点等定位要素空间位置与变化状态的时，公路定位控制点应满足以下要求：</w:t>
      </w:r>
    </w:p>
    <w:p w14:paraId="1B6EC4F1">
      <w:pPr>
        <w:pStyle w:val="175"/>
        <w:numPr>
          <w:ilvl w:val="0"/>
          <w:numId w:val="38"/>
        </w:numPr>
      </w:pPr>
      <w:r>
        <w:rPr>
          <w:rFonts w:hint="eastAsia"/>
        </w:rPr>
        <w:t>公路定位要素：分为基准点、参照点和主要控制点，其定义及其编码规则应符合GB/T</w:t>
      </w:r>
      <w:r>
        <w:t xml:space="preserve"> </w:t>
      </w:r>
      <w:r>
        <w:rPr>
          <w:rFonts w:hint="eastAsia"/>
        </w:rPr>
        <w:t>18731-</w:t>
      </w:r>
      <w:r>
        <w:t>2002</w:t>
      </w:r>
      <w:r>
        <w:rPr>
          <w:rFonts w:hint="eastAsia"/>
        </w:rPr>
        <w:t>的规定。其中，国道主要控制点代码应符合JT/T</w:t>
      </w:r>
      <w:r>
        <w:t xml:space="preserve"> </w:t>
      </w:r>
      <w:r>
        <w:rPr>
          <w:rFonts w:hint="eastAsia"/>
        </w:rPr>
        <w:t>412-2022规定的代码；</w:t>
      </w:r>
    </w:p>
    <w:p w14:paraId="774DA0B5">
      <w:pPr>
        <w:pStyle w:val="175"/>
      </w:pPr>
      <w:r>
        <w:rPr>
          <w:rFonts w:hint="eastAsia"/>
        </w:rPr>
        <w:t>主要控制点名称：控制路线走向和路网结点、路线起始点和途经大中城市或主要行政村镇的主要控制点所在地名的规范全称；</w:t>
      </w:r>
    </w:p>
    <w:p w14:paraId="2A75FC63">
      <w:pPr>
        <w:pStyle w:val="175"/>
      </w:pPr>
      <w:r>
        <w:rPr>
          <w:rFonts w:hint="eastAsia"/>
        </w:rPr>
        <w:t>主要控制点代码；应符合GB/T</w:t>
      </w:r>
      <w:r>
        <w:t xml:space="preserve"> </w:t>
      </w:r>
      <w:r>
        <w:rPr>
          <w:rFonts w:hint="eastAsia"/>
        </w:rPr>
        <w:t>18731-</w:t>
      </w:r>
      <w:r>
        <w:t>2002</w:t>
      </w:r>
      <w:r>
        <w:rPr>
          <w:rFonts w:hint="eastAsia"/>
        </w:rPr>
        <w:t>规定的公路主要控制点的代码；</w:t>
      </w:r>
    </w:p>
    <w:p w14:paraId="594DD7F2">
      <w:pPr>
        <w:pStyle w:val="175"/>
      </w:pPr>
      <w:r>
        <w:rPr>
          <w:rFonts w:hint="eastAsia"/>
        </w:rPr>
        <w:t>公路定位控制点的采集方式和精度：应按GB/T</w:t>
      </w:r>
      <w:r>
        <w:t xml:space="preserve"> </w:t>
      </w:r>
      <w:r>
        <w:rPr>
          <w:rFonts w:hint="eastAsia"/>
        </w:rPr>
        <w:t>18731-</w:t>
      </w:r>
      <w:r>
        <w:t>2002</w:t>
      </w:r>
      <w:r>
        <w:rPr>
          <w:rFonts w:hint="eastAsia"/>
        </w:rPr>
        <w:t>和JTG C10-2007的规定执行。公路定位控制点的大地坐标宜通过两种方式采集取得。第一，用移动道路测量系统直接测量，其精度应符合JTG C10-2007有关规定；第二，在比例尺1:50</w:t>
      </w:r>
      <w:r>
        <w:t>00</w:t>
      </w:r>
      <w:r>
        <w:rPr>
          <w:rFonts w:hint="eastAsia"/>
        </w:rPr>
        <w:t>的地形图上获取平面坐标，在相应比例尺1:10000的地形图上手工量取高程坐标。</w:t>
      </w:r>
    </w:p>
    <w:p w14:paraId="10534609">
      <w:pPr>
        <w:pStyle w:val="99"/>
        <w:spacing w:before="156" w:after="156"/>
        <w:ind w:left="0"/>
      </w:pPr>
      <w:r>
        <w:rPr>
          <w:rFonts w:hint="eastAsia"/>
        </w:rPr>
        <w:t>公路定位控制点属性结构</w:t>
      </w:r>
    </w:p>
    <w:p w14:paraId="327F5F0D">
      <w:pPr>
        <w:pStyle w:val="110"/>
        <w:numPr>
          <w:ilvl w:val="0"/>
          <w:numId w:val="0"/>
        </w:numPr>
        <w:ind w:left="850" w:hanging="425"/>
      </w:pPr>
      <w:r>
        <w:rPr>
          <w:rFonts w:hint="eastAsia"/>
        </w:rPr>
        <w:t>公路定位控制点属性数据应符合表1的规定。</w:t>
      </w:r>
    </w:p>
    <w:p w14:paraId="4F0E38AA">
      <w:pPr>
        <w:pStyle w:val="113"/>
        <w:spacing w:before="156" w:after="156"/>
      </w:pPr>
      <w:r>
        <w:rPr>
          <w:rFonts w:hint="eastAsia" w:hAnsi="黑体"/>
        </w:rPr>
        <w:t>公路定位控制点属性结构表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5C5F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783BB728">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1B9CCDBE">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3E4F2827">
            <w:pPr>
              <w:jc w:val="center"/>
              <w:rPr>
                <w:sz w:val="18"/>
                <w:szCs w:val="18"/>
              </w:rPr>
            </w:pPr>
            <w:r>
              <w:rPr>
                <w:rFonts w:hint="eastAsia"/>
                <w:sz w:val="18"/>
                <w:szCs w:val="18"/>
              </w:rPr>
              <w:t>数据类型</w:t>
            </w:r>
          </w:p>
        </w:tc>
      </w:tr>
      <w:tr w14:paraId="3B465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3D04C76A">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33F540E9">
            <w:pPr>
              <w:jc w:val="center"/>
              <w:rPr>
                <w:rFonts w:ascii="宋体" w:hAnsi="宋体"/>
                <w:sz w:val="18"/>
                <w:szCs w:val="18"/>
              </w:rPr>
            </w:pPr>
            <w:r>
              <w:rPr>
                <w:rFonts w:hint="eastAsia" w:ascii="宋体" w:hAnsi="宋体"/>
                <w:sz w:val="18"/>
                <w:szCs w:val="18"/>
              </w:rPr>
              <w:t>控制点代码</w:t>
            </w:r>
          </w:p>
        </w:tc>
        <w:tc>
          <w:tcPr>
            <w:tcW w:w="3112" w:type="dxa"/>
            <w:tcBorders>
              <w:top w:val="single" w:color="auto" w:sz="8" w:space="0"/>
            </w:tcBorders>
            <w:shd w:val="clear" w:color="auto" w:fill="auto"/>
          </w:tcPr>
          <w:p w14:paraId="367BD98C">
            <w:pPr>
              <w:jc w:val="center"/>
              <w:rPr>
                <w:rFonts w:ascii="宋体" w:hAnsi="宋体"/>
                <w:sz w:val="18"/>
                <w:szCs w:val="18"/>
              </w:rPr>
            </w:pPr>
            <w:r>
              <w:rPr>
                <w:rFonts w:hint="eastAsia" w:ascii="宋体" w:hAnsi="宋体"/>
                <w:sz w:val="18"/>
                <w:szCs w:val="18"/>
              </w:rPr>
              <w:t>字符型</w:t>
            </w:r>
          </w:p>
        </w:tc>
      </w:tr>
      <w:tr w14:paraId="6C391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8CF28CE">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04BDC21B">
            <w:pPr>
              <w:jc w:val="center"/>
              <w:rPr>
                <w:rFonts w:ascii="宋体" w:hAnsi="宋体"/>
                <w:sz w:val="18"/>
                <w:szCs w:val="18"/>
              </w:rPr>
            </w:pPr>
            <w:r>
              <w:rPr>
                <w:rFonts w:hint="eastAsia" w:ascii="宋体" w:hAnsi="宋体"/>
                <w:sz w:val="18"/>
                <w:szCs w:val="18"/>
              </w:rPr>
              <w:t>控制点名称</w:t>
            </w:r>
          </w:p>
        </w:tc>
        <w:tc>
          <w:tcPr>
            <w:tcW w:w="3112" w:type="dxa"/>
            <w:shd w:val="clear" w:color="auto" w:fill="auto"/>
          </w:tcPr>
          <w:p w14:paraId="706680A6">
            <w:pPr>
              <w:jc w:val="center"/>
              <w:rPr>
                <w:rFonts w:ascii="宋体" w:hAnsi="宋体"/>
                <w:sz w:val="18"/>
                <w:szCs w:val="18"/>
              </w:rPr>
            </w:pPr>
            <w:r>
              <w:rPr>
                <w:rFonts w:hint="eastAsia" w:ascii="宋体" w:hAnsi="宋体"/>
                <w:sz w:val="18"/>
                <w:szCs w:val="18"/>
              </w:rPr>
              <w:t>字符型</w:t>
            </w:r>
          </w:p>
        </w:tc>
      </w:tr>
      <w:tr w14:paraId="5DA6C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3DD0D39">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50AFD8C4">
            <w:pPr>
              <w:jc w:val="center"/>
              <w:rPr>
                <w:rFonts w:ascii="宋体" w:hAnsi="宋体"/>
                <w:sz w:val="18"/>
                <w:szCs w:val="18"/>
              </w:rPr>
            </w:pPr>
            <w:r>
              <w:rPr>
                <w:rFonts w:hint="eastAsia" w:ascii="宋体" w:hAnsi="宋体"/>
                <w:sz w:val="18"/>
                <w:szCs w:val="18"/>
              </w:rPr>
              <w:t>路线代码</w:t>
            </w:r>
          </w:p>
        </w:tc>
        <w:tc>
          <w:tcPr>
            <w:tcW w:w="3112" w:type="dxa"/>
            <w:shd w:val="clear" w:color="auto" w:fill="auto"/>
          </w:tcPr>
          <w:p w14:paraId="4782573C">
            <w:pPr>
              <w:jc w:val="center"/>
              <w:rPr>
                <w:rFonts w:ascii="宋体" w:hAnsi="宋体"/>
                <w:sz w:val="18"/>
                <w:szCs w:val="18"/>
              </w:rPr>
            </w:pPr>
            <w:r>
              <w:rPr>
                <w:rFonts w:hint="eastAsia" w:ascii="宋体" w:hAnsi="宋体"/>
                <w:sz w:val="18"/>
                <w:szCs w:val="18"/>
              </w:rPr>
              <w:t>字符型</w:t>
            </w:r>
          </w:p>
        </w:tc>
      </w:tr>
      <w:tr w14:paraId="6E24C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271678B">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5A67FD47">
            <w:pPr>
              <w:jc w:val="center"/>
              <w:rPr>
                <w:rFonts w:ascii="宋体" w:hAnsi="宋体"/>
                <w:sz w:val="18"/>
                <w:szCs w:val="18"/>
              </w:rPr>
            </w:pPr>
            <w:r>
              <w:rPr>
                <w:rFonts w:hint="eastAsia" w:ascii="宋体" w:hAnsi="宋体"/>
                <w:sz w:val="18"/>
                <w:szCs w:val="18"/>
              </w:rPr>
              <w:t>控制点类型</w:t>
            </w:r>
          </w:p>
        </w:tc>
        <w:tc>
          <w:tcPr>
            <w:tcW w:w="3112" w:type="dxa"/>
            <w:shd w:val="clear" w:color="auto" w:fill="auto"/>
          </w:tcPr>
          <w:p w14:paraId="006BF4A0">
            <w:pPr>
              <w:jc w:val="center"/>
              <w:rPr>
                <w:rFonts w:ascii="宋体" w:hAnsi="宋体"/>
                <w:sz w:val="18"/>
                <w:szCs w:val="18"/>
              </w:rPr>
            </w:pPr>
            <w:r>
              <w:rPr>
                <w:rFonts w:hint="eastAsia" w:ascii="宋体" w:hAnsi="宋体"/>
                <w:sz w:val="18"/>
                <w:szCs w:val="18"/>
              </w:rPr>
              <w:t>字符型</w:t>
            </w:r>
          </w:p>
        </w:tc>
      </w:tr>
      <w:tr w14:paraId="0AAD81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A1B2443">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709ECF3C">
            <w:pPr>
              <w:jc w:val="center"/>
              <w:rPr>
                <w:rFonts w:ascii="宋体" w:hAnsi="宋体"/>
                <w:sz w:val="18"/>
                <w:szCs w:val="18"/>
              </w:rPr>
            </w:pPr>
            <w:r>
              <w:rPr>
                <w:rFonts w:hint="eastAsia" w:ascii="宋体" w:hAnsi="宋体"/>
                <w:sz w:val="18"/>
                <w:szCs w:val="18"/>
              </w:rPr>
              <w:t>控制点等级</w:t>
            </w:r>
          </w:p>
        </w:tc>
        <w:tc>
          <w:tcPr>
            <w:tcW w:w="3112" w:type="dxa"/>
            <w:shd w:val="clear" w:color="auto" w:fill="auto"/>
          </w:tcPr>
          <w:p w14:paraId="78A697E1">
            <w:pPr>
              <w:jc w:val="center"/>
              <w:rPr>
                <w:rFonts w:ascii="宋体" w:hAnsi="宋体"/>
                <w:sz w:val="18"/>
                <w:szCs w:val="18"/>
              </w:rPr>
            </w:pPr>
            <w:r>
              <w:rPr>
                <w:rFonts w:hint="eastAsia" w:ascii="宋体" w:hAnsi="宋体"/>
                <w:sz w:val="18"/>
                <w:szCs w:val="18"/>
              </w:rPr>
              <w:t>字符型</w:t>
            </w:r>
          </w:p>
        </w:tc>
      </w:tr>
      <w:tr w14:paraId="0C756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7945F3F">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423AAA33">
            <w:pPr>
              <w:jc w:val="center"/>
              <w:rPr>
                <w:rFonts w:ascii="宋体" w:hAnsi="宋体"/>
                <w:sz w:val="18"/>
                <w:szCs w:val="18"/>
              </w:rPr>
            </w:pPr>
            <w:r>
              <w:rPr>
                <w:rFonts w:hint="eastAsia" w:ascii="宋体" w:hAnsi="宋体"/>
                <w:sz w:val="18"/>
                <w:szCs w:val="18"/>
              </w:rPr>
              <w:t>控制点X坐标</w:t>
            </w:r>
          </w:p>
        </w:tc>
        <w:tc>
          <w:tcPr>
            <w:tcW w:w="3112" w:type="dxa"/>
            <w:shd w:val="clear" w:color="auto" w:fill="auto"/>
          </w:tcPr>
          <w:p w14:paraId="74FD09E9">
            <w:pPr>
              <w:jc w:val="center"/>
              <w:rPr>
                <w:rFonts w:ascii="宋体" w:hAnsi="宋体"/>
                <w:sz w:val="18"/>
                <w:szCs w:val="18"/>
              </w:rPr>
            </w:pPr>
            <w:r>
              <w:rPr>
                <w:rFonts w:hint="eastAsia" w:ascii="宋体" w:hAnsi="宋体"/>
                <w:sz w:val="18"/>
                <w:szCs w:val="18"/>
              </w:rPr>
              <w:t>数字型</w:t>
            </w:r>
          </w:p>
        </w:tc>
      </w:tr>
      <w:tr w14:paraId="24B50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DF520E0">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12F187B5">
            <w:pPr>
              <w:jc w:val="center"/>
              <w:rPr>
                <w:rFonts w:ascii="宋体" w:hAnsi="宋体"/>
                <w:sz w:val="18"/>
                <w:szCs w:val="18"/>
              </w:rPr>
            </w:pPr>
            <w:r>
              <w:rPr>
                <w:rFonts w:hint="eastAsia" w:ascii="宋体" w:hAnsi="宋体"/>
                <w:sz w:val="18"/>
                <w:szCs w:val="18"/>
              </w:rPr>
              <w:t>控制点Y坐标</w:t>
            </w:r>
          </w:p>
        </w:tc>
        <w:tc>
          <w:tcPr>
            <w:tcW w:w="3112" w:type="dxa"/>
            <w:shd w:val="clear" w:color="auto" w:fill="auto"/>
          </w:tcPr>
          <w:p w14:paraId="0D5489EB">
            <w:pPr>
              <w:jc w:val="center"/>
              <w:rPr>
                <w:rFonts w:ascii="宋体" w:hAnsi="宋体"/>
                <w:sz w:val="18"/>
                <w:szCs w:val="18"/>
              </w:rPr>
            </w:pPr>
            <w:r>
              <w:rPr>
                <w:rFonts w:hint="eastAsia" w:ascii="宋体" w:hAnsi="宋体"/>
                <w:sz w:val="18"/>
                <w:szCs w:val="18"/>
              </w:rPr>
              <w:t>字符型</w:t>
            </w:r>
          </w:p>
        </w:tc>
      </w:tr>
      <w:tr w14:paraId="0925E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8C4D2D7">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0A10E7F1">
            <w:pPr>
              <w:jc w:val="center"/>
              <w:rPr>
                <w:rFonts w:ascii="宋体" w:hAnsi="宋体"/>
                <w:sz w:val="18"/>
                <w:szCs w:val="18"/>
              </w:rPr>
            </w:pPr>
            <w:r>
              <w:rPr>
                <w:rFonts w:hint="eastAsia" w:ascii="宋体" w:hAnsi="宋体"/>
                <w:sz w:val="18"/>
                <w:szCs w:val="18"/>
              </w:rPr>
              <w:t>控制Z坐标</w:t>
            </w:r>
          </w:p>
        </w:tc>
        <w:tc>
          <w:tcPr>
            <w:tcW w:w="3112" w:type="dxa"/>
            <w:shd w:val="clear" w:color="auto" w:fill="auto"/>
          </w:tcPr>
          <w:p w14:paraId="6E092DA4">
            <w:pPr>
              <w:jc w:val="center"/>
              <w:rPr>
                <w:rFonts w:ascii="宋体" w:hAnsi="宋体"/>
                <w:sz w:val="18"/>
                <w:szCs w:val="18"/>
              </w:rPr>
            </w:pPr>
            <w:r>
              <w:rPr>
                <w:rFonts w:hint="eastAsia" w:ascii="宋体" w:hAnsi="宋体"/>
                <w:sz w:val="18"/>
                <w:szCs w:val="18"/>
              </w:rPr>
              <w:t>数字型</w:t>
            </w:r>
          </w:p>
        </w:tc>
      </w:tr>
    </w:tbl>
    <w:p w14:paraId="0BEA29F3">
      <w:pPr>
        <w:pStyle w:val="110"/>
        <w:numPr>
          <w:ilvl w:val="0"/>
          <w:numId w:val="0"/>
        </w:numPr>
      </w:pPr>
    </w:p>
    <w:p w14:paraId="316F2B80">
      <w:pPr>
        <w:pStyle w:val="95"/>
        <w:spacing w:before="156" w:after="156"/>
        <w:ind w:left="0"/>
      </w:pPr>
      <w:bookmarkStart w:id="215" w:name="_Toc154053459"/>
      <w:bookmarkStart w:id="216" w:name="_Toc158214211"/>
      <w:bookmarkStart w:id="217" w:name="_Toc158214157"/>
      <w:bookmarkStart w:id="218" w:name="_Toc158134956"/>
      <w:bookmarkStart w:id="219" w:name="_Toc153963235"/>
      <w:r>
        <w:rPr>
          <w:rFonts w:hint="eastAsia"/>
        </w:rPr>
        <w:t>路线现状</w:t>
      </w:r>
      <w:bookmarkEnd w:id="215"/>
      <w:bookmarkEnd w:id="216"/>
      <w:bookmarkEnd w:id="217"/>
      <w:bookmarkEnd w:id="218"/>
      <w:bookmarkEnd w:id="219"/>
    </w:p>
    <w:p w14:paraId="7CA90C47">
      <w:pPr>
        <w:pStyle w:val="99"/>
        <w:spacing w:before="156" w:after="156"/>
        <w:ind w:left="0"/>
      </w:pPr>
      <w:r>
        <w:rPr>
          <w:rFonts w:hint="eastAsia"/>
        </w:rPr>
        <w:t>路线现状属性</w:t>
      </w:r>
    </w:p>
    <w:p w14:paraId="7243C50E">
      <w:pPr>
        <w:pStyle w:val="57"/>
        <w:ind w:firstLine="420"/>
      </w:pPr>
      <w:r>
        <w:rPr>
          <w:rFonts w:hint="eastAsia"/>
        </w:rPr>
        <w:t>路线现状的内容和要求是：</w:t>
      </w:r>
    </w:p>
    <w:p w14:paraId="6961623D">
      <w:pPr>
        <w:pStyle w:val="175"/>
        <w:numPr>
          <w:ilvl w:val="0"/>
          <w:numId w:val="39"/>
        </w:numPr>
      </w:pPr>
      <w:r>
        <w:rPr>
          <w:rFonts w:hint="eastAsia"/>
        </w:rPr>
        <w:t>路线跨越多个行政区：应依据公路按行政区管养的特点，将路线沿里程桩号系统划分为按行政区管养的路段，路段应以该路线进出行政区交界处的里程桩号标识。国道、省道按县级行政区划分；县道、乡道、村道、专用公路和其它公路按乡（镇）级行政区划分；</w:t>
      </w:r>
    </w:p>
    <w:p w14:paraId="2907217A">
      <w:pPr>
        <w:pStyle w:val="175"/>
      </w:pPr>
      <w:r>
        <w:rPr>
          <w:rFonts w:hint="eastAsia"/>
        </w:rPr>
        <w:t>路线多次进出同一行政区：应采集每一次进出该行政区的起止点桩号；</w:t>
      </w:r>
    </w:p>
    <w:p w14:paraId="30AA666A">
      <w:pPr>
        <w:pStyle w:val="175"/>
      </w:pPr>
      <w:r>
        <w:rPr>
          <w:rFonts w:hint="eastAsia"/>
        </w:rPr>
        <w:t>路段内存在断链情况：在断链桩号处将路段划分为两段，路线名称和代码标识完全相同分别采集起止点里程桩号数据；</w:t>
      </w:r>
    </w:p>
    <w:p w14:paraId="2F5181B5">
      <w:pPr>
        <w:pStyle w:val="175"/>
      </w:pPr>
      <w:r>
        <w:rPr>
          <w:rFonts w:hint="eastAsia"/>
        </w:rPr>
        <w:t>路线名称：按照交通运输部、新疆维吾尔自治区交通运输厅规定的路线名称采集数据；</w:t>
      </w:r>
    </w:p>
    <w:p w14:paraId="6E96FBC9">
      <w:pPr>
        <w:pStyle w:val="175"/>
      </w:pPr>
      <w:r>
        <w:rPr>
          <w:rFonts w:hint="eastAsia"/>
        </w:rPr>
        <w:t>晴雨通车里程：指无论晴天、雨天均能通行汽车的公路里程值。晴雨通车里程不应包括断头路里程和不计入本路线的重复里程。</w:t>
      </w:r>
    </w:p>
    <w:p w14:paraId="35A43351">
      <w:pPr>
        <w:pStyle w:val="99"/>
        <w:spacing w:before="156" w:after="156"/>
        <w:ind w:left="0"/>
      </w:pPr>
      <w:r>
        <w:rPr>
          <w:rFonts w:hint="eastAsia"/>
        </w:rPr>
        <w:t>公路路线属性结构</w:t>
      </w:r>
    </w:p>
    <w:p w14:paraId="17ABF0A8">
      <w:pPr>
        <w:pStyle w:val="57"/>
        <w:ind w:firstLine="420"/>
      </w:pPr>
      <w:r>
        <w:rPr>
          <w:rFonts w:hint="eastAsia"/>
        </w:rPr>
        <w:t>公路路线属性数据应符合表</w:t>
      </w:r>
      <w:r>
        <w:t>2</w:t>
      </w:r>
      <w:r>
        <w:rPr>
          <w:rFonts w:hint="eastAsia"/>
        </w:rPr>
        <w:t>的规定。</w:t>
      </w:r>
    </w:p>
    <w:p w14:paraId="6EA0E28A">
      <w:pPr>
        <w:pStyle w:val="113"/>
        <w:spacing w:before="156" w:after="156"/>
      </w:pPr>
      <w:r>
        <w:rPr>
          <w:rFonts w:hint="eastAsia"/>
        </w:rPr>
        <w:t>公路路线属性结构表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21ADC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vAlign w:val="center"/>
          </w:tcPr>
          <w:p w14:paraId="17BC6C61">
            <w:pPr>
              <w:jc w:val="center"/>
              <w:rPr>
                <w:rFonts w:ascii="宋体" w:hAnsi="宋体"/>
                <w:sz w:val="18"/>
                <w:szCs w:val="18"/>
              </w:rPr>
            </w:pPr>
            <w:r>
              <w:rPr>
                <w:rFonts w:hint="eastAsia" w:ascii="宋体" w:hAnsi="宋体"/>
                <w:sz w:val="18"/>
                <w:szCs w:val="18"/>
              </w:rPr>
              <w:t>序号</w:t>
            </w:r>
          </w:p>
        </w:tc>
        <w:tc>
          <w:tcPr>
            <w:tcW w:w="3112" w:type="dxa"/>
            <w:tcBorders>
              <w:top w:val="single" w:color="auto" w:sz="8" w:space="0"/>
              <w:bottom w:val="single" w:color="auto" w:sz="8" w:space="0"/>
            </w:tcBorders>
            <w:shd w:val="clear" w:color="auto" w:fill="auto"/>
            <w:vAlign w:val="center"/>
          </w:tcPr>
          <w:p w14:paraId="75EE250C">
            <w:pPr>
              <w:jc w:val="center"/>
              <w:rPr>
                <w:rFonts w:ascii="宋体" w:hAnsi="宋体"/>
                <w:sz w:val="18"/>
                <w:szCs w:val="18"/>
              </w:rPr>
            </w:pPr>
            <w:r>
              <w:rPr>
                <w:rFonts w:hint="eastAsia" w:ascii="宋体" w:hAnsi="宋体"/>
                <w:sz w:val="18"/>
                <w:szCs w:val="18"/>
              </w:rPr>
              <w:t>字段名称</w:t>
            </w:r>
          </w:p>
        </w:tc>
        <w:tc>
          <w:tcPr>
            <w:tcW w:w="3112" w:type="dxa"/>
            <w:tcBorders>
              <w:top w:val="single" w:color="auto" w:sz="8" w:space="0"/>
              <w:bottom w:val="single" w:color="auto" w:sz="8" w:space="0"/>
            </w:tcBorders>
            <w:shd w:val="clear" w:color="auto" w:fill="auto"/>
            <w:vAlign w:val="center"/>
          </w:tcPr>
          <w:p w14:paraId="591E43E5">
            <w:pPr>
              <w:jc w:val="center"/>
              <w:rPr>
                <w:rFonts w:ascii="宋体" w:hAnsi="宋体"/>
                <w:sz w:val="18"/>
                <w:szCs w:val="18"/>
              </w:rPr>
            </w:pPr>
            <w:r>
              <w:rPr>
                <w:rFonts w:hint="eastAsia" w:ascii="宋体" w:hAnsi="宋体"/>
                <w:sz w:val="18"/>
                <w:szCs w:val="18"/>
              </w:rPr>
              <w:t>数据类型</w:t>
            </w:r>
          </w:p>
        </w:tc>
      </w:tr>
      <w:tr w14:paraId="72C60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4A576B52">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1D50E172">
            <w:pPr>
              <w:jc w:val="center"/>
              <w:rPr>
                <w:rFonts w:ascii="宋体" w:hAnsi="宋体"/>
                <w:sz w:val="18"/>
                <w:szCs w:val="18"/>
              </w:rPr>
            </w:pPr>
            <w:r>
              <w:rPr>
                <w:rFonts w:hint="eastAsia" w:ascii="宋体" w:hAnsi="宋体"/>
                <w:sz w:val="18"/>
                <w:szCs w:val="18"/>
              </w:rPr>
              <w:t>行政区划代码</w:t>
            </w:r>
          </w:p>
        </w:tc>
        <w:tc>
          <w:tcPr>
            <w:tcW w:w="3112" w:type="dxa"/>
            <w:tcBorders>
              <w:top w:val="single" w:color="auto" w:sz="8" w:space="0"/>
            </w:tcBorders>
            <w:shd w:val="clear" w:color="auto" w:fill="auto"/>
          </w:tcPr>
          <w:p w14:paraId="1FEB9CD2">
            <w:pPr>
              <w:jc w:val="center"/>
              <w:rPr>
                <w:rFonts w:ascii="宋体" w:hAnsi="宋体"/>
                <w:sz w:val="18"/>
                <w:szCs w:val="18"/>
              </w:rPr>
            </w:pPr>
            <w:r>
              <w:rPr>
                <w:rFonts w:hint="eastAsia" w:ascii="宋体" w:hAnsi="宋体"/>
                <w:sz w:val="18"/>
                <w:szCs w:val="18"/>
              </w:rPr>
              <w:t>字符型</w:t>
            </w:r>
          </w:p>
        </w:tc>
      </w:tr>
      <w:tr w14:paraId="28B3C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B5060D8">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7BBB8180">
            <w:pPr>
              <w:jc w:val="center"/>
              <w:rPr>
                <w:rFonts w:hint="eastAsia" w:ascii="宋体" w:hAnsi="宋体" w:eastAsia="宋体"/>
                <w:sz w:val="18"/>
                <w:szCs w:val="18"/>
                <w:lang w:eastAsia="zh-CN"/>
              </w:rPr>
            </w:pPr>
            <w:r>
              <w:rPr>
                <w:rFonts w:hint="eastAsia" w:ascii="宋体" w:hAnsi="宋体"/>
                <w:sz w:val="18"/>
                <w:szCs w:val="18"/>
                <w:lang w:eastAsia="zh-CN"/>
              </w:rPr>
              <w:t>省（自治区、直辖市）/省、区、市</w:t>
            </w:r>
          </w:p>
        </w:tc>
        <w:tc>
          <w:tcPr>
            <w:tcW w:w="3112" w:type="dxa"/>
            <w:shd w:val="clear" w:color="auto" w:fill="auto"/>
          </w:tcPr>
          <w:p w14:paraId="4EDE2B49">
            <w:pPr>
              <w:jc w:val="center"/>
              <w:rPr>
                <w:rFonts w:ascii="宋体" w:hAnsi="宋体"/>
                <w:sz w:val="18"/>
                <w:szCs w:val="18"/>
              </w:rPr>
            </w:pPr>
            <w:r>
              <w:rPr>
                <w:rFonts w:hint="eastAsia" w:ascii="宋体" w:hAnsi="宋体"/>
                <w:sz w:val="18"/>
                <w:szCs w:val="18"/>
              </w:rPr>
              <w:t>字符型</w:t>
            </w:r>
          </w:p>
        </w:tc>
      </w:tr>
      <w:tr w14:paraId="19554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80FE69C">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4922C12B">
            <w:pPr>
              <w:jc w:val="center"/>
              <w:rPr>
                <w:rFonts w:ascii="宋体" w:hAnsi="宋体"/>
                <w:sz w:val="18"/>
                <w:szCs w:val="18"/>
              </w:rPr>
            </w:pPr>
            <w:r>
              <w:rPr>
                <w:rFonts w:hint="eastAsia" w:ascii="宋体" w:hAnsi="宋体"/>
                <w:sz w:val="18"/>
                <w:szCs w:val="18"/>
              </w:rPr>
              <w:t>市（地、州）</w:t>
            </w:r>
          </w:p>
        </w:tc>
        <w:tc>
          <w:tcPr>
            <w:tcW w:w="3112" w:type="dxa"/>
            <w:shd w:val="clear" w:color="auto" w:fill="auto"/>
          </w:tcPr>
          <w:p w14:paraId="255AC388">
            <w:pPr>
              <w:jc w:val="center"/>
              <w:rPr>
                <w:rFonts w:ascii="宋体" w:hAnsi="宋体"/>
                <w:sz w:val="18"/>
                <w:szCs w:val="18"/>
              </w:rPr>
            </w:pPr>
            <w:r>
              <w:rPr>
                <w:rFonts w:hint="eastAsia" w:ascii="宋体" w:hAnsi="宋体"/>
                <w:sz w:val="18"/>
                <w:szCs w:val="18"/>
              </w:rPr>
              <w:t>字符型</w:t>
            </w:r>
          </w:p>
        </w:tc>
      </w:tr>
      <w:tr w14:paraId="7DE02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4545575">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46859C34">
            <w:pPr>
              <w:jc w:val="center"/>
              <w:rPr>
                <w:rFonts w:ascii="宋体" w:hAnsi="宋体"/>
                <w:sz w:val="18"/>
                <w:szCs w:val="18"/>
              </w:rPr>
            </w:pPr>
            <w:r>
              <w:rPr>
                <w:rFonts w:hint="eastAsia" w:ascii="宋体" w:hAnsi="宋体"/>
                <w:sz w:val="18"/>
                <w:szCs w:val="18"/>
              </w:rPr>
              <w:t>县（区、市、园区）</w:t>
            </w:r>
          </w:p>
        </w:tc>
        <w:tc>
          <w:tcPr>
            <w:tcW w:w="3112" w:type="dxa"/>
            <w:shd w:val="clear" w:color="auto" w:fill="auto"/>
          </w:tcPr>
          <w:p w14:paraId="7A688336">
            <w:pPr>
              <w:jc w:val="center"/>
              <w:rPr>
                <w:rFonts w:ascii="宋体" w:hAnsi="宋体"/>
                <w:sz w:val="18"/>
                <w:szCs w:val="18"/>
              </w:rPr>
            </w:pPr>
            <w:r>
              <w:rPr>
                <w:rFonts w:hint="eastAsia" w:ascii="宋体" w:hAnsi="宋体"/>
                <w:sz w:val="18"/>
                <w:szCs w:val="18"/>
              </w:rPr>
              <w:t>字符型</w:t>
            </w:r>
          </w:p>
        </w:tc>
      </w:tr>
      <w:tr w14:paraId="77A1F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EDA00C8">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4C917419">
            <w:pPr>
              <w:jc w:val="center"/>
              <w:rPr>
                <w:rFonts w:ascii="宋体" w:hAnsi="宋体"/>
                <w:sz w:val="18"/>
                <w:szCs w:val="18"/>
              </w:rPr>
            </w:pPr>
            <w:r>
              <w:rPr>
                <w:rFonts w:hint="eastAsia" w:ascii="宋体" w:hAnsi="宋体"/>
                <w:sz w:val="18"/>
                <w:szCs w:val="18"/>
              </w:rPr>
              <w:t>管养单位</w:t>
            </w:r>
          </w:p>
        </w:tc>
        <w:tc>
          <w:tcPr>
            <w:tcW w:w="3112" w:type="dxa"/>
            <w:shd w:val="clear" w:color="auto" w:fill="auto"/>
          </w:tcPr>
          <w:p w14:paraId="03FE34ED">
            <w:pPr>
              <w:jc w:val="center"/>
              <w:rPr>
                <w:rFonts w:ascii="宋体" w:hAnsi="宋体"/>
                <w:sz w:val="18"/>
                <w:szCs w:val="18"/>
              </w:rPr>
            </w:pPr>
            <w:r>
              <w:rPr>
                <w:rFonts w:hint="eastAsia" w:ascii="宋体" w:hAnsi="宋体"/>
                <w:sz w:val="18"/>
                <w:szCs w:val="18"/>
              </w:rPr>
              <w:t>字符型</w:t>
            </w:r>
          </w:p>
        </w:tc>
      </w:tr>
      <w:tr w14:paraId="62DDB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37AECB8">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780DF027">
            <w:pPr>
              <w:jc w:val="center"/>
              <w:rPr>
                <w:rFonts w:ascii="宋体" w:hAnsi="宋体"/>
                <w:sz w:val="18"/>
                <w:szCs w:val="18"/>
              </w:rPr>
            </w:pPr>
            <w:r>
              <w:rPr>
                <w:rFonts w:hint="eastAsia" w:ascii="宋体" w:hAnsi="宋体"/>
                <w:sz w:val="18"/>
                <w:szCs w:val="18"/>
              </w:rPr>
              <w:t>路线代码</w:t>
            </w:r>
          </w:p>
        </w:tc>
        <w:tc>
          <w:tcPr>
            <w:tcW w:w="3112" w:type="dxa"/>
            <w:shd w:val="clear" w:color="auto" w:fill="auto"/>
          </w:tcPr>
          <w:p w14:paraId="0D94A4E8">
            <w:pPr>
              <w:jc w:val="center"/>
              <w:rPr>
                <w:rFonts w:ascii="宋体" w:hAnsi="宋体"/>
                <w:sz w:val="18"/>
                <w:szCs w:val="18"/>
              </w:rPr>
            </w:pPr>
            <w:r>
              <w:rPr>
                <w:rFonts w:hint="eastAsia" w:ascii="宋体" w:hAnsi="宋体"/>
                <w:sz w:val="18"/>
                <w:szCs w:val="18"/>
              </w:rPr>
              <w:t>字符型</w:t>
            </w:r>
          </w:p>
        </w:tc>
      </w:tr>
      <w:tr w14:paraId="490AB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CB23F59">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141DCD38">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211EEFD8">
            <w:pPr>
              <w:jc w:val="center"/>
              <w:rPr>
                <w:rFonts w:ascii="宋体" w:hAnsi="宋体"/>
                <w:sz w:val="18"/>
                <w:szCs w:val="18"/>
              </w:rPr>
            </w:pPr>
            <w:r>
              <w:rPr>
                <w:rFonts w:hint="eastAsia" w:ascii="宋体" w:hAnsi="宋体"/>
                <w:sz w:val="18"/>
                <w:szCs w:val="18"/>
              </w:rPr>
              <w:t>字符型</w:t>
            </w:r>
          </w:p>
        </w:tc>
      </w:tr>
      <w:tr w14:paraId="52603D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5EBFC51">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410D1DE5">
            <w:pPr>
              <w:jc w:val="center"/>
              <w:rPr>
                <w:rFonts w:ascii="宋体" w:hAnsi="宋体"/>
                <w:sz w:val="18"/>
                <w:szCs w:val="18"/>
              </w:rPr>
            </w:pPr>
            <w:r>
              <w:rPr>
                <w:rFonts w:hint="eastAsia" w:ascii="宋体" w:hAnsi="宋体"/>
                <w:sz w:val="18"/>
                <w:szCs w:val="18"/>
              </w:rPr>
              <w:t>起点名称</w:t>
            </w:r>
          </w:p>
        </w:tc>
        <w:tc>
          <w:tcPr>
            <w:tcW w:w="3112" w:type="dxa"/>
            <w:shd w:val="clear" w:color="auto" w:fill="auto"/>
          </w:tcPr>
          <w:p w14:paraId="57DA0E10">
            <w:pPr>
              <w:jc w:val="center"/>
              <w:rPr>
                <w:rFonts w:ascii="宋体" w:hAnsi="宋体"/>
                <w:sz w:val="18"/>
                <w:szCs w:val="18"/>
              </w:rPr>
            </w:pPr>
            <w:r>
              <w:rPr>
                <w:rFonts w:hint="eastAsia" w:ascii="宋体" w:hAnsi="宋体"/>
                <w:sz w:val="18"/>
                <w:szCs w:val="18"/>
              </w:rPr>
              <w:t>字符型</w:t>
            </w:r>
          </w:p>
        </w:tc>
      </w:tr>
      <w:tr w14:paraId="4E32B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2318CFA">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21FDC5C2">
            <w:pPr>
              <w:jc w:val="center"/>
              <w:rPr>
                <w:rFonts w:ascii="宋体" w:hAnsi="宋体"/>
                <w:sz w:val="18"/>
                <w:szCs w:val="18"/>
              </w:rPr>
            </w:pPr>
            <w:r>
              <w:rPr>
                <w:rFonts w:hint="eastAsia" w:ascii="宋体" w:hAnsi="宋体"/>
                <w:sz w:val="18"/>
                <w:szCs w:val="18"/>
              </w:rPr>
              <w:t>止点名称</w:t>
            </w:r>
          </w:p>
        </w:tc>
        <w:tc>
          <w:tcPr>
            <w:tcW w:w="3112" w:type="dxa"/>
            <w:shd w:val="clear" w:color="auto" w:fill="auto"/>
          </w:tcPr>
          <w:p w14:paraId="4709EEA8">
            <w:pPr>
              <w:jc w:val="center"/>
              <w:rPr>
                <w:rFonts w:ascii="宋体" w:hAnsi="宋体"/>
                <w:sz w:val="18"/>
                <w:szCs w:val="18"/>
              </w:rPr>
            </w:pPr>
            <w:r>
              <w:rPr>
                <w:rFonts w:hint="eastAsia" w:ascii="宋体" w:hAnsi="宋体"/>
                <w:sz w:val="18"/>
                <w:szCs w:val="18"/>
              </w:rPr>
              <w:t>字符型</w:t>
            </w:r>
          </w:p>
        </w:tc>
      </w:tr>
      <w:tr w14:paraId="5318A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0C9394D">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0551F681">
            <w:pPr>
              <w:jc w:val="center"/>
              <w:rPr>
                <w:rFonts w:ascii="宋体" w:hAnsi="宋体"/>
                <w:sz w:val="18"/>
                <w:szCs w:val="18"/>
              </w:rPr>
            </w:pPr>
            <w:r>
              <w:rPr>
                <w:rFonts w:hint="eastAsia" w:ascii="宋体" w:hAnsi="宋体"/>
                <w:sz w:val="18"/>
                <w:szCs w:val="18"/>
              </w:rPr>
              <w:t>起点桩号</w:t>
            </w:r>
          </w:p>
        </w:tc>
        <w:tc>
          <w:tcPr>
            <w:tcW w:w="3112" w:type="dxa"/>
            <w:shd w:val="clear" w:color="auto" w:fill="auto"/>
          </w:tcPr>
          <w:p w14:paraId="4FC55F42">
            <w:pPr>
              <w:jc w:val="center"/>
              <w:rPr>
                <w:rFonts w:ascii="宋体" w:hAnsi="宋体"/>
                <w:sz w:val="18"/>
                <w:szCs w:val="18"/>
              </w:rPr>
            </w:pPr>
            <w:r>
              <w:rPr>
                <w:rFonts w:hint="eastAsia" w:ascii="宋体" w:hAnsi="宋体"/>
                <w:sz w:val="18"/>
                <w:szCs w:val="18"/>
              </w:rPr>
              <w:t>字符型</w:t>
            </w:r>
          </w:p>
        </w:tc>
      </w:tr>
      <w:tr w14:paraId="1E738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BDC444C">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127321AB">
            <w:pPr>
              <w:jc w:val="center"/>
              <w:rPr>
                <w:rFonts w:ascii="宋体" w:hAnsi="宋体"/>
                <w:sz w:val="18"/>
                <w:szCs w:val="18"/>
              </w:rPr>
            </w:pPr>
            <w:r>
              <w:rPr>
                <w:rFonts w:hint="eastAsia" w:ascii="宋体" w:hAnsi="宋体"/>
                <w:sz w:val="18"/>
                <w:szCs w:val="18"/>
              </w:rPr>
              <w:t>止点桩号</w:t>
            </w:r>
          </w:p>
        </w:tc>
        <w:tc>
          <w:tcPr>
            <w:tcW w:w="3112" w:type="dxa"/>
            <w:shd w:val="clear" w:color="auto" w:fill="auto"/>
          </w:tcPr>
          <w:p w14:paraId="77B23189">
            <w:pPr>
              <w:jc w:val="center"/>
              <w:rPr>
                <w:rFonts w:ascii="宋体" w:hAnsi="宋体"/>
                <w:sz w:val="18"/>
                <w:szCs w:val="18"/>
              </w:rPr>
            </w:pPr>
            <w:r>
              <w:rPr>
                <w:rFonts w:hint="eastAsia" w:ascii="宋体" w:hAnsi="宋体"/>
                <w:sz w:val="18"/>
                <w:szCs w:val="18"/>
              </w:rPr>
              <w:t>字符型</w:t>
            </w:r>
          </w:p>
        </w:tc>
      </w:tr>
      <w:tr w14:paraId="4F4C9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006D192">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18B8C034">
            <w:pPr>
              <w:jc w:val="center"/>
              <w:rPr>
                <w:rFonts w:ascii="宋体" w:hAnsi="宋体"/>
                <w:sz w:val="18"/>
                <w:szCs w:val="18"/>
              </w:rPr>
            </w:pPr>
            <w:r>
              <w:rPr>
                <w:rFonts w:hint="eastAsia" w:ascii="宋体" w:hAnsi="宋体"/>
                <w:sz w:val="18"/>
                <w:szCs w:val="18"/>
              </w:rPr>
              <w:t>路线里程</w:t>
            </w:r>
          </w:p>
        </w:tc>
        <w:tc>
          <w:tcPr>
            <w:tcW w:w="3112" w:type="dxa"/>
            <w:shd w:val="clear" w:color="auto" w:fill="auto"/>
          </w:tcPr>
          <w:p w14:paraId="30CF0F50">
            <w:pPr>
              <w:jc w:val="center"/>
              <w:rPr>
                <w:rFonts w:ascii="宋体" w:hAnsi="宋体"/>
                <w:sz w:val="18"/>
                <w:szCs w:val="18"/>
              </w:rPr>
            </w:pPr>
            <w:r>
              <w:rPr>
                <w:rFonts w:hint="eastAsia" w:ascii="宋体" w:hAnsi="宋体"/>
                <w:sz w:val="18"/>
                <w:szCs w:val="18"/>
              </w:rPr>
              <w:t>数字型</w:t>
            </w:r>
          </w:p>
        </w:tc>
      </w:tr>
      <w:tr w14:paraId="78BE5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4F08081">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7A79AF96">
            <w:pPr>
              <w:jc w:val="center"/>
              <w:rPr>
                <w:rFonts w:ascii="宋体" w:hAnsi="宋体"/>
                <w:sz w:val="18"/>
                <w:szCs w:val="18"/>
              </w:rPr>
            </w:pPr>
            <w:r>
              <w:rPr>
                <w:rFonts w:hint="eastAsia" w:ascii="宋体" w:hAnsi="宋体"/>
                <w:sz w:val="18"/>
                <w:szCs w:val="18"/>
              </w:rPr>
              <w:t>路线技术等级</w:t>
            </w:r>
          </w:p>
        </w:tc>
        <w:tc>
          <w:tcPr>
            <w:tcW w:w="3112" w:type="dxa"/>
            <w:shd w:val="clear" w:color="auto" w:fill="auto"/>
          </w:tcPr>
          <w:p w14:paraId="49B4B029">
            <w:pPr>
              <w:jc w:val="center"/>
              <w:rPr>
                <w:rFonts w:ascii="宋体" w:hAnsi="宋体"/>
                <w:sz w:val="18"/>
                <w:szCs w:val="18"/>
              </w:rPr>
            </w:pPr>
            <w:r>
              <w:rPr>
                <w:rFonts w:hint="eastAsia" w:ascii="宋体" w:hAnsi="宋体"/>
                <w:sz w:val="18"/>
                <w:szCs w:val="18"/>
              </w:rPr>
              <w:t>字符型</w:t>
            </w:r>
          </w:p>
        </w:tc>
      </w:tr>
      <w:tr w14:paraId="3EF34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A45D9B1">
            <w:pPr>
              <w:jc w:val="center"/>
              <w:rPr>
                <w:rFonts w:ascii="宋体" w:hAnsi="宋体"/>
                <w:sz w:val="18"/>
                <w:szCs w:val="18"/>
              </w:rPr>
            </w:pPr>
            <w:r>
              <w:rPr>
                <w:rFonts w:hint="eastAsia" w:ascii="宋体" w:hAnsi="宋体"/>
                <w:sz w:val="18"/>
                <w:szCs w:val="18"/>
              </w:rPr>
              <w:t>14</w:t>
            </w:r>
          </w:p>
        </w:tc>
        <w:tc>
          <w:tcPr>
            <w:tcW w:w="3112" w:type="dxa"/>
            <w:shd w:val="clear" w:color="auto" w:fill="auto"/>
          </w:tcPr>
          <w:p w14:paraId="697F0D97">
            <w:pPr>
              <w:jc w:val="center"/>
              <w:rPr>
                <w:rFonts w:ascii="宋体" w:hAnsi="宋体"/>
                <w:sz w:val="18"/>
                <w:szCs w:val="18"/>
              </w:rPr>
            </w:pPr>
            <w:r>
              <w:rPr>
                <w:rFonts w:hint="eastAsia" w:ascii="宋体" w:hAnsi="宋体"/>
                <w:sz w:val="18"/>
                <w:szCs w:val="18"/>
              </w:rPr>
              <w:t>路基宽度</w:t>
            </w:r>
          </w:p>
        </w:tc>
        <w:tc>
          <w:tcPr>
            <w:tcW w:w="3112" w:type="dxa"/>
            <w:shd w:val="clear" w:color="auto" w:fill="auto"/>
          </w:tcPr>
          <w:p w14:paraId="471DBF47">
            <w:pPr>
              <w:jc w:val="center"/>
              <w:rPr>
                <w:rFonts w:ascii="宋体" w:hAnsi="宋体"/>
                <w:sz w:val="18"/>
                <w:szCs w:val="18"/>
              </w:rPr>
            </w:pPr>
            <w:r>
              <w:rPr>
                <w:rFonts w:hint="eastAsia" w:ascii="宋体" w:hAnsi="宋体"/>
                <w:sz w:val="18"/>
                <w:szCs w:val="18"/>
              </w:rPr>
              <w:t>数字型</w:t>
            </w:r>
          </w:p>
        </w:tc>
      </w:tr>
      <w:tr w14:paraId="6D384D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CEBC2C1">
            <w:pPr>
              <w:jc w:val="center"/>
              <w:rPr>
                <w:rFonts w:ascii="宋体" w:hAnsi="宋体"/>
                <w:sz w:val="18"/>
                <w:szCs w:val="18"/>
              </w:rPr>
            </w:pPr>
            <w:r>
              <w:rPr>
                <w:rFonts w:hint="eastAsia" w:ascii="宋体" w:hAnsi="宋体"/>
                <w:sz w:val="18"/>
                <w:szCs w:val="18"/>
              </w:rPr>
              <w:t>15</w:t>
            </w:r>
          </w:p>
        </w:tc>
        <w:tc>
          <w:tcPr>
            <w:tcW w:w="3112" w:type="dxa"/>
            <w:shd w:val="clear" w:color="auto" w:fill="auto"/>
          </w:tcPr>
          <w:p w14:paraId="0D2BB511">
            <w:pPr>
              <w:jc w:val="center"/>
              <w:rPr>
                <w:rFonts w:ascii="宋体" w:hAnsi="宋体"/>
                <w:sz w:val="18"/>
                <w:szCs w:val="18"/>
              </w:rPr>
            </w:pPr>
            <w:r>
              <w:rPr>
                <w:rFonts w:hint="eastAsia" w:ascii="宋体" w:hAnsi="宋体"/>
                <w:sz w:val="18"/>
                <w:szCs w:val="18"/>
              </w:rPr>
              <w:t>路面宽度</w:t>
            </w:r>
          </w:p>
        </w:tc>
        <w:tc>
          <w:tcPr>
            <w:tcW w:w="3112" w:type="dxa"/>
            <w:shd w:val="clear" w:color="auto" w:fill="auto"/>
          </w:tcPr>
          <w:p w14:paraId="6473CC1E">
            <w:pPr>
              <w:jc w:val="center"/>
              <w:rPr>
                <w:rFonts w:ascii="宋体" w:hAnsi="宋体"/>
                <w:sz w:val="18"/>
                <w:szCs w:val="18"/>
              </w:rPr>
            </w:pPr>
            <w:r>
              <w:rPr>
                <w:rFonts w:hint="eastAsia" w:ascii="宋体" w:hAnsi="宋体"/>
                <w:sz w:val="18"/>
                <w:szCs w:val="18"/>
              </w:rPr>
              <w:t>数字型</w:t>
            </w:r>
          </w:p>
        </w:tc>
      </w:tr>
      <w:tr w14:paraId="78FCC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DCF173E">
            <w:pPr>
              <w:jc w:val="center"/>
              <w:rPr>
                <w:rFonts w:ascii="宋体" w:hAnsi="宋体"/>
                <w:sz w:val="18"/>
                <w:szCs w:val="18"/>
              </w:rPr>
            </w:pPr>
            <w:r>
              <w:rPr>
                <w:rFonts w:hint="eastAsia" w:ascii="宋体" w:hAnsi="宋体"/>
                <w:sz w:val="18"/>
                <w:szCs w:val="18"/>
              </w:rPr>
              <w:t>16</w:t>
            </w:r>
          </w:p>
        </w:tc>
        <w:tc>
          <w:tcPr>
            <w:tcW w:w="3112" w:type="dxa"/>
            <w:shd w:val="clear" w:color="auto" w:fill="auto"/>
          </w:tcPr>
          <w:p w14:paraId="17675FE7">
            <w:pPr>
              <w:jc w:val="center"/>
              <w:rPr>
                <w:rFonts w:ascii="宋体" w:hAnsi="宋体"/>
                <w:sz w:val="18"/>
                <w:szCs w:val="18"/>
              </w:rPr>
            </w:pPr>
            <w:r>
              <w:rPr>
                <w:rFonts w:hint="eastAsia" w:ascii="宋体" w:hAnsi="宋体"/>
                <w:sz w:val="18"/>
                <w:szCs w:val="18"/>
              </w:rPr>
              <w:t>晴雨通车里程</w:t>
            </w:r>
          </w:p>
        </w:tc>
        <w:tc>
          <w:tcPr>
            <w:tcW w:w="3112" w:type="dxa"/>
            <w:shd w:val="clear" w:color="auto" w:fill="auto"/>
          </w:tcPr>
          <w:p w14:paraId="273CFAB6">
            <w:pPr>
              <w:jc w:val="center"/>
              <w:rPr>
                <w:rFonts w:ascii="宋体" w:hAnsi="宋体"/>
                <w:sz w:val="18"/>
                <w:szCs w:val="18"/>
              </w:rPr>
            </w:pPr>
            <w:r>
              <w:rPr>
                <w:rFonts w:hint="eastAsia" w:ascii="宋体" w:hAnsi="宋体"/>
                <w:sz w:val="18"/>
                <w:szCs w:val="18"/>
              </w:rPr>
              <w:t>数字型</w:t>
            </w:r>
          </w:p>
        </w:tc>
      </w:tr>
      <w:tr w14:paraId="7D90C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F5C89D2">
            <w:pPr>
              <w:jc w:val="center"/>
              <w:rPr>
                <w:rFonts w:ascii="宋体" w:hAnsi="宋体"/>
                <w:sz w:val="18"/>
                <w:szCs w:val="18"/>
              </w:rPr>
            </w:pPr>
            <w:r>
              <w:rPr>
                <w:rFonts w:hint="eastAsia" w:ascii="宋体" w:hAnsi="宋体"/>
                <w:sz w:val="18"/>
                <w:szCs w:val="18"/>
              </w:rPr>
              <w:t>1</w:t>
            </w:r>
            <w:r>
              <w:rPr>
                <w:rFonts w:ascii="宋体" w:hAnsi="宋体"/>
                <w:sz w:val="18"/>
                <w:szCs w:val="18"/>
              </w:rPr>
              <w:t>7</w:t>
            </w:r>
          </w:p>
        </w:tc>
        <w:tc>
          <w:tcPr>
            <w:tcW w:w="3112" w:type="dxa"/>
            <w:shd w:val="clear" w:color="auto" w:fill="auto"/>
          </w:tcPr>
          <w:p w14:paraId="4B90A4A7">
            <w:pPr>
              <w:jc w:val="center"/>
              <w:rPr>
                <w:rFonts w:ascii="宋体" w:hAnsi="宋体"/>
                <w:sz w:val="18"/>
                <w:szCs w:val="18"/>
              </w:rPr>
            </w:pPr>
            <w:r>
              <w:rPr>
                <w:rFonts w:hint="eastAsia" w:ascii="宋体" w:hAnsi="宋体"/>
                <w:sz w:val="18"/>
                <w:szCs w:val="18"/>
              </w:rPr>
              <w:t>涵洞数量</w:t>
            </w:r>
          </w:p>
        </w:tc>
        <w:tc>
          <w:tcPr>
            <w:tcW w:w="3112" w:type="dxa"/>
            <w:shd w:val="clear" w:color="auto" w:fill="auto"/>
          </w:tcPr>
          <w:p w14:paraId="585B95C2">
            <w:pPr>
              <w:jc w:val="center"/>
              <w:rPr>
                <w:rFonts w:ascii="宋体" w:hAnsi="宋体"/>
                <w:sz w:val="18"/>
                <w:szCs w:val="18"/>
              </w:rPr>
            </w:pPr>
            <w:r>
              <w:rPr>
                <w:rFonts w:hint="eastAsia" w:ascii="宋体" w:hAnsi="宋体"/>
                <w:sz w:val="18"/>
                <w:szCs w:val="18"/>
              </w:rPr>
              <w:t>数字型</w:t>
            </w:r>
          </w:p>
        </w:tc>
      </w:tr>
    </w:tbl>
    <w:p w14:paraId="15C89388">
      <w:pPr>
        <w:pStyle w:val="57"/>
        <w:ind w:firstLine="0" w:firstLineChars="0"/>
      </w:pPr>
    </w:p>
    <w:p w14:paraId="3577832D">
      <w:pPr>
        <w:pStyle w:val="99"/>
        <w:spacing w:before="156" w:after="156"/>
        <w:ind w:left="0"/>
      </w:pPr>
      <w:r>
        <w:rPr>
          <w:rFonts w:hint="eastAsia"/>
        </w:rPr>
        <w:t>公路路段属性结构</w:t>
      </w:r>
    </w:p>
    <w:p w14:paraId="20DCDAAF">
      <w:pPr>
        <w:pStyle w:val="110"/>
        <w:numPr>
          <w:ilvl w:val="1"/>
          <w:numId w:val="0"/>
        </w:numPr>
        <w:ind w:left="425"/>
      </w:pPr>
      <w:r>
        <w:rPr>
          <w:rFonts w:hint="eastAsia"/>
        </w:rPr>
        <w:t>公路路段属性数据应符合表</w:t>
      </w:r>
      <w:r>
        <w:t>3</w:t>
      </w:r>
      <w:r>
        <w:rPr>
          <w:rFonts w:hint="eastAsia"/>
        </w:rPr>
        <w:t>的规定。</w:t>
      </w:r>
    </w:p>
    <w:p w14:paraId="139F79CC">
      <w:pPr>
        <w:pStyle w:val="113"/>
        <w:spacing w:before="156" w:after="156"/>
      </w:pPr>
      <w:r>
        <w:rPr>
          <w:rFonts w:hint="eastAsia"/>
        </w:rPr>
        <w:t>公路路段属性结构表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464A8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4199C990">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5CA12C5C">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60ADCE2E">
            <w:pPr>
              <w:jc w:val="center"/>
              <w:rPr>
                <w:sz w:val="18"/>
                <w:szCs w:val="18"/>
              </w:rPr>
            </w:pPr>
            <w:r>
              <w:rPr>
                <w:rFonts w:hint="eastAsia"/>
                <w:sz w:val="18"/>
                <w:szCs w:val="18"/>
              </w:rPr>
              <w:t>数据类型</w:t>
            </w:r>
          </w:p>
        </w:tc>
      </w:tr>
      <w:tr w14:paraId="28E33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41939D04">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681DAF08">
            <w:pPr>
              <w:jc w:val="center"/>
              <w:rPr>
                <w:rFonts w:ascii="宋体" w:hAnsi="宋体"/>
                <w:sz w:val="18"/>
                <w:szCs w:val="18"/>
              </w:rPr>
            </w:pPr>
            <w:r>
              <w:rPr>
                <w:rFonts w:hint="eastAsia" w:ascii="宋体" w:hAnsi="宋体"/>
                <w:sz w:val="18"/>
                <w:szCs w:val="18"/>
              </w:rPr>
              <w:t>路线编号</w:t>
            </w:r>
          </w:p>
        </w:tc>
        <w:tc>
          <w:tcPr>
            <w:tcW w:w="3112" w:type="dxa"/>
            <w:tcBorders>
              <w:top w:val="single" w:color="auto" w:sz="8" w:space="0"/>
            </w:tcBorders>
            <w:shd w:val="clear" w:color="auto" w:fill="auto"/>
          </w:tcPr>
          <w:p w14:paraId="6FD803E8">
            <w:pPr>
              <w:jc w:val="center"/>
              <w:rPr>
                <w:rFonts w:ascii="宋体" w:hAnsi="宋体"/>
                <w:sz w:val="18"/>
                <w:szCs w:val="18"/>
              </w:rPr>
            </w:pPr>
            <w:r>
              <w:rPr>
                <w:rFonts w:hint="eastAsia" w:ascii="宋体" w:hAnsi="宋体"/>
                <w:sz w:val="18"/>
                <w:szCs w:val="18"/>
              </w:rPr>
              <w:t>字符型</w:t>
            </w:r>
          </w:p>
        </w:tc>
      </w:tr>
      <w:tr w14:paraId="7D3D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E89C476">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0E1D5B5A">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3D4DC17B">
            <w:pPr>
              <w:jc w:val="center"/>
              <w:rPr>
                <w:rFonts w:ascii="宋体" w:hAnsi="宋体"/>
                <w:sz w:val="18"/>
                <w:szCs w:val="18"/>
              </w:rPr>
            </w:pPr>
            <w:r>
              <w:rPr>
                <w:rFonts w:hint="eastAsia" w:ascii="宋体" w:hAnsi="宋体"/>
                <w:sz w:val="18"/>
                <w:szCs w:val="18"/>
              </w:rPr>
              <w:t>字符型</w:t>
            </w:r>
          </w:p>
        </w:tc>
      </w:tr>
      <w:tr w14:paraId="42D6D0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C4731FD">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18A01EB4">
            <w:pPr>
              <w:jc w:val="center"/>
              <w:rPr>
                <w:rFonts w:ascii="宋体" w:hAnsi="宋体"/>
                <w:sz w:val="18"/>
                <w:szCs w:val="18"/>
              </w:rPr>
            </w:pPr>
            <w:r>
              <w:rPr>
                <w:rFonts w:hint="eastAsia" w:ascii="宋体" w:hAnsi="宋体"/>
                <w:sz w:val="18"/>
                <w:szCs w:val="18"/>
              </w:rPr>
              <w:t>路段编号</w:t>
            </w:r>
          </w:p>
        </w:tc>
        <w:tc>
          <w:tcPr>
            <w:tcW w:w="3112" w:type="dxa"/>
            <w:shd w:val="clear" w:color="auto" w:fill="auto"/>
          </w:tcPr>
          <w:p w14:paraId="6B8589DE">
            <w:pPr>
              <w:jc w:val="center"/>
              <w:rPr>
                <w:rFonts w:ascii="宋体" w:hAnsi="宋体"/>
                <w:sz w:val="18"/>
                <w:szCs w:val="18"/>
              </w:rPr>
            </w:pPr>
            <w:r>
              <w:rPr>
                <w:rFonts w:hint="eastAsia" w:ascii="宋体" w:hAnsi="宋体"/>
                <w:sz w:val="18"/>
                <w:szCs w:val="18"/>
              </w:rPr>
              <w:t>字符型</w:t>
            </w:r>
          </w:p>
        </w:tc>
      </w:tr>
      <w:tr w14:paraId="6813C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9CC70F4">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53B52902">
            <w:pPr>
              <w:jc w:val="center"/>
              <w:rPr>
                <w:rFonts w:ascii="宋体" w:hAnsi="宋体"/>
                <w:sz w:val="18"/>
                <w:szCs w:val="18"/>
              </w:rPr>
            </w:pPr>
            <w:r>
              <w:rPr>
                <w:rFonts w:hint="eastAsia" w:ascii="宋体" w:hAnsi="宋体"/>
                <w:sz w:val="18"/>
                <w:szCs w:val="18"/>
              </w:rPr>
              <w:t>路段名称</w:t>
            </w:r>
          </w:p>
        </w:tc>
        <w:tc>
          <w:tcPr>
            <w:tcW w:w="3112" w:type="dxa"/>
            <w:shd w:val="clear" w:color="auto" w:fill="auto"/>
          </w:tcPr>
          <w:p w14:paraId="0EA273E1">
            <w:pPr>
              <w:jc w:val="center"/>
              <w:rPr>
                <w:rFonts w:ascii="宋体" w:hAnsi="宋体"/>
                <w:sz w:val="18"/>
                <w:szCs w:val="18"/>
              </w:rPr>
            </w:pPr>
            <w:r>
              <w:rPr>
                <w:rFonts w:hint="eastAsia" w:ascii="宋体" w:hAnsi="宋体"/>
                <w:sz w:val="18"/>
                <w:szCs w:val="18"/>
              </w:rPr>
              <w:t>字符型</w:t>
            </w:r>
          </w:p>
        </w:tc>
      </w:tr>
    </w:tbl>
    <w:p w14:paraId="054351E6">
      <w:pPr>
        <w:pStyle w:val="57"/>
        <w:pageBreakBefore/>
        <w:spacing w:before="156" w:beforeLines="50" w:after="156" w:afterLines="50"/>
        <w:ind w:firstLine="0" w:firstLineChars="0"/>
        <w:jc w:val="center"/>
        <w:rPr>
          <w:rFonts w:ascii="黑体" w:hAnsi="黑体" w:eastAsia="黑体"/>
        </w:rPr>
      </w:pPr>
      <w:r>
        <w:rPr>
          <w:rFonts w:hint="eastAsia" w:ascii="黑体" w:hAnsi="黑体" w:eastAsia="黑体"/>
        </w:rPr>
        <w:t>表3  公路路段属性结构表</w:t>
      </w:r>
      <w:r>
        <w:rPr>
          <w:rFonts w:hint="eastAsia" w:hAnsi="宋体"/>
        </w:rPr>
        <w:t>（续）</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4B72F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1A5306B7">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4C02C5DB">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D47A791">
            <w:pPr>
              <w:jc w:val="center"/>
              <w:rPr>
                <w:sz w:val="18"/>
                <w:szCs w:val="18"/>
              </w:rPr>
            </w:pPr>
            <w:r>
              <w:rPr>
                <w:rFonts w:hint="eastAsia"/>
                <w:sz w:val="18"/>
                <w:szCs w:val="18"/>
              </w:rPr>
              <w:t>数据类型</w:t>
            </w:r>
          </w:p>
        </w:tc>
      </w:tr>
      <w:tr w14:paraId="5D1BE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6033589">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755167D6">
            <w:pPr>
              <w:jc w:val="center"/>
              <w:rPr>
                <w:rFonts w:ascii="宋体" w:hAnsi="宋体"/>
                <w:sz w:val="18"/>
                <w:szCs w:val="18"/>
              </w:rPr>
            </w:pPr>
            <w:r>
              <w:rPr>
                <w:rFonts w:hint="eastAsia" w:ascii="宋体" w:hAnsi="宋体"/>
                <w:sz w:val="18"/>
                <w:szCs w:val="18"/>
              </w:rPr>
              <w:t>起点名称</w:t>
            </w:r>
          </w:p>
        </w:tc>
        <w:tc>
          <w:tcPr>
            <w:tcW w:w="3112" w:type="dxa"/>
            <w:shd w:val="clear" w:color="auto" w:fill="auto"/>
          </w:tcPr>
          <w:p w14:paraId="3A3DA28B">
            <w:pPr>
              <w:jc w:val="center"/>
              <w:rPr>
                <w:rFonts w:ascii="宋体" w:hAnsi="宋体"/>
                <w:sz w:val="18"/>
                <w:szCs w:val="18"/>
              </w:rPr>
            </w:pPr>
            <w:r>
              <w:rPr>
                <w:rFonts w:hint="eastAsia" w:ascii="宋体" w:hAnsi="宋体"/>
                <w:sz w:val="18"/>
                <w:szCs w:val="18"/>
              </w:rPr>
              <w:t>字符型</w:t>
            </w:r>
          </w:p>
        </w:tc>
      </w:tr>
      <w:tr w14:paraId="5438B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3CAD9F7">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5BA33B27">
            <w:pPr>
              <w:jc w:val="center"/>
              <w:rPr>
                <w:rFonts w:ascii="宋体" w:hAnsi="宋体"/>
                <w:sz w:val="18"/>
                <w:szCs w:val="18"/>
              </w:rPr>
            </w:pPr>
            <w:r>
              <w:rPr>
                <w:rFonts w:hint="eastAsia" w:ascii="宋体" w:hAnsi="宋体"/>
                <w:sz w:val="18"/>
                <w:szCs w:val="18"/>
              </w:rPr>
              <w:t>止点名称</w:t>
            </w:r>
          </w:p>
        </w:tc>
        <w:tc>
          <w:tcPr>
            <w:tcW w:w="3112" w:type="dxa"/>
            <w:shd w:val="clear" w:color="auto" w:fill="auto"/>
          </w:tcPr>
          <w:p w14:paraId="738A4181">
            <w:pPr>
              <w:jc w:val="center"/>
              <w:rPr>
                <w:rFonts w:ascii="宋体" w:hAnsi="宋体"/>
                <w:sz w:val="18"/>
                <w:szCs w:val="18"/>
              </w:rPr>
            </w:pPr>
            <w:r>
              <w:rPr>
                <w:rFonts w:hint="eastAsia" w:ascii="宋体" w:hAnsi="宋体"/>
                <w:sz w:val="18"/>
                <w:szCs w:val="18"/>
              </w:rPr>
              <w:t>字符型</w:t>
            </w:r>
          </w:p>
        </w:tc>
      </w:tr>
      <w:tr w14:paraId="4CDE9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E3D2E38">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11194024">
            <w:pPr>
              <w:jc w:val="center"/>
              <w:rPr>
                <w:rFonts w:ascii="宋体" w:hAnsi="宋体"/>
                <w:sz w:val="18"/>
                <w:szCs w:val="18"/>
              </w:rPr>
            </w:pPr>
            <w:r>
              <w:rPr>
                <w:rFonts w:hint="eastAsia" w:ascii="宋体" w:hAnsi="宋体"/>
                <w:sz w:val="18"/>
                <w:szCs w:val="18"/>
              </w:rPr>
              <w:t>起点桩号</w:t>
            </w:r>
          </w:p>
        </w:tc>
        <w:tc>
          <w:tcPr>
            <w:tcW w:w="3112" w:type="dxa"/>
            <w:shd w:val="clear" w:color="auto" w:fill="auto"/>
          </w:tcPr>
          <w:p w14:paraId="0F4DA103">
            <w:pPr>
              <w:jc w:val="center"/>
              <w:rPr>
                <w:rFonts w:ascii="宋体" w:hAnsi="宋体"/>
                <w:sz w:val="18"/>
                <w:szCs w:val="18"/>
              </w:rPr>
            </w:pPr>
            <w:r>
              <w:rPr>
                <w:rFonts w:hint="eastAsia" w:ascii="宋体" w:hAnsi="宋体"/>
                <w:sz w:val="18"/>
                <w:szCs w:val="18"/>
              </w:rPr>
              <w:t>字符型</w:t>
            </w:r>
          </w:p>
        </w:tc>
      </w:tr>
      <w:tr w14:paraId="18CCA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7D702BE">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5077AC74">
            <w:pPr>
              <w:jc w:val="center"/>
              <w:rPr>
                <w:rFonts w:ascii="宋体" w:hAnsi="宋体"/>
                <w:sz w:val="18"/>
                <w:szCs w:val="18"/>
              </w:rPr>
            </w:pPr>
            <w:r>
              <w:rPr>
                <w:rFonts w:hint="eastAsia" w:ascii="宋体" w:hAnsi="宋体"/>
                <w:sz w:val="18"/>
                <w:szCs w:val="18"/>
              </w:rPr>
              <w:t>止点桩号</w:t>
            </w:r>
          </w:p>
        </w:tc>
        <w:tc>
          <w:tcPr>
            <w:tcW w:w="3112" w:type="dxa"/>
            <w:shd w:val="clear" w:color="auto" w:fill="auto"/>
          </w:tcPr>
          <w:p w14:paraId="70ABB36C">
            <w:pPr>
              <w:jc w:val="center"/>
              <w:rPr>
                <w:rFonts w:ascii="宋体" w:hAnsi="宋体"/>
                <w:sz w:val="18"/>
                <w:szCs w:val="18"/>
              </w:rPr>
            </w:pPr>
            <w:r>
              <w:rPr>
                <w:rFonts w:hint="eastAsia" w:ascii="宋体" w:hAnsi="宋体"/>
                <w:sz w:val="18"/>
                <w:szCs w:val="18"/>
              </w:rPr>
              <w:t>字符型</w:t>
            </w:r>
          </w:p>
        </w:tc>
      </w:tr>
      <w:tr w14:paraId="437D5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B9B06DB">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55C56B86">
            <w:pPr>
              <w:jc w:val="center"/>
              <w:rPr>
                <w:rFonts w:ascii="宋体" w:hAnsi="宋体"/>
                <w:sz w:val="18"/>
                <w:szCs w:val="18"/>
              </w:rPr>
            </w:pPr>
            <w:r>
              <w:rPr>
                <w:rFonts w:hint="eastAsia" w:ascii="宋体" w:hAnsi="宋体"/>
                <w:sz w:val="18"/>
                <w:szCs w:val="18"/>
              </w:rPr>
              <w:t>路段里程</w:t>
            </w:r>
          </w:p>
        </w:tc>
        <w:tc>
          <w:tcPr>
            <w:tcW w:w="3112" w:type="dxa"/>
            <w:shd w:val="clear" w:color="auto" w:fill="auto"/>
          </w:tcPr>
          <w:p w14:paraId="2395CA8B">
            <w:pPr>
              <w:jc w:val="center"/>
              <w:rPr>
                <w:rFonts w:ascii="宋体" w:hAnsi="宋体"/>
                <w:sz w:val="18"/>
                <w:szCs w:val="18"/>
              </w:rPr>
            </w:pPr>
            <w:r>
              <w:rPr>
                <w:rFonts w:hint="eastAsia" w:ascii="宋体" w:hAnsi="宋体"/>
                <w:sz w:val="18"/>
                <w:szCs w:val="18"/>
              </w:rPr>
              <w:t>数字型</w:t>
            </w:r>
          </w:p>
        </w:tc>
      </w:tr>
      <w:tr w14:paraId="61757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74747DB">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4A8161BC">
            <w:pPr>
              <w:jc w:val="center"/>
              <w:rPr>
                <w:rFonts w:ascii="宋体" w:hAnsi="宋体"/>
                <w:sz w:val="18"/>
                <w:szCs w:val="18"/>
              </w:rPr>
            </w:pPr>
            <w:r>
              <w:rPr>
                <w:rFonts w:hint="eastAsia" w:ascii="宋体" w:hAnsi="宋体"/>
                <w:sz w:val="18"/>
                <w:szCs w:val="18"/>
              </w:rPr>
              <w:t>路段技术等级</w:t>
            </w:r>
          </w:p>
        </w:tc>
        <w:tc>
          <w:tcPr>
            <w:tcW w:w="3112" w:type="dxa"/>
            <w:shd w:val="clear" w:color="auto" w:fill="auto"/>
          </w:tcPr>
          <w:p w14:paraId="5F397D83">
            <w:pPr>
              <w:jc w:val="center"/>
              <w:rPr>
                <w:rFonts w:ascii="宋体" w:hAnsi="宋体"/>
                <w:sz w:val="18"/>
                <w:szCs w:val="18"/>
              </w:rPr>
            </w:pPr>
            <w:r>
              <w:rPr>
                <w:rFonts w:hint="eastAsia" w:ascii="宋体" w:hAnsi="宋体"/>
                <w:sz w:val="18"/>
                <w:szCs w:val="18"/>
              </w:rPr>
              <w:t>字符型</w:t>
            </w:r>
          </w:p>
        </w:tc>
      </w:tr>
      <w:tr w14:paraId="39DD6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83F1A0F">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78A7D14B">
            <w:pPr>
              <w:jc w:val="center"/>
              <w:rPr>
                <w:rFonts w:ascii="宋体" w:hAnsi="宋体"/>
                <w:sz w:val="18"/>
                <w:szCs w:val="18"/>
              </w:rPr>
            </w:pPr>
            <w:r>
              <w:rPr>
                <w:rFonts w:hint="eastAsia" w:ascii="宋体" w:hAnsi="宋体"/>
                <w:sz w:val="18"/>
                <w:szCs w:val="18"/>
              </w:rPr>
              <w:t>路段路面类型</w:t>
            </w:r>
          </w:p>
        </w:tc>
        <w:tc>
          <w:tcPr>
            <w:tcW w:w="3112" w:type="dxa"/>
            <w:shd w:val="clear" w:color="auto" w:fill="auto"/>
          </w:tcPr>
          <w:p w14:paraId="5E0CB399">
            <w:pPr>
              <w:jc w:val="center"/>
              <w:rPr>
                <w:rFonts w:ascii="宋体" w:hAnsi="宋体"/>
                <w:sz w:val="18"/>
                <w:szCs w:val="18"/>
              </w:rPr>
            </w:pPr>
            <w:r>
              <w:rPr>
                <w:rFonts w:hint="eastAsia" w:ascii="宋体" w:hAnsi="宋体"/>
                <w:sz w:val="18"/>
                <w:szCs w:val="18"/>
              </w:rPr>
              <w:t>字符型</w:t>
            </w:r>
          </w:p>
        </w:tc>
      </w:tr>
      <w:tr w14:paraId="3179C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053D555">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34740220">
            <w:pPr>
              <w:jc w:val="center"/>
              <w:rPr>
                <w:rFonts w:ascii="宋体" w:hAnsi="宋体"/>
                <w:sz w:val="18"/>
                <w:szCs w:val="18"/>
              </w:rPr>
            </w:pPr>
            <w:r>
              <w:rPr>
                <w:rFonts w:hint="eastAsia" w:ascii="宋体" w:hAnsi="宋体"/>
                <w:sz w:val="18"/>
                <w:szCs w:val="18"/>
              </w:rPr>
              <w:t>路基宽度</w:t>
            </w:r>
          </w:p>
        </w:tc>
        <w:tc>
          <w:tcPr>
            <w:tcW w:w="3112" w:type="dxa"/>
            <w:shd w:val="clear" w:color="auto" w:fill="auto"/>
          </w:tcPr>
          <w:p w14:paraId="032E03FE">
            <w:pPr>
              <w:jc w:val="center"/>
              <w:rPr>
                <w:rFonts w:ascii="宋体" w:hAnsi="宋体"/>
                <w:sz w:val="18"/>
                <w:szCs w:val="18"/>
              </w:rPr>
            </w:pPr>
            <w:r>
              <w:rPr>
                <w:rFonts w:hint="eastAsia" w:ascii="宋体" w:hAnsi="宋体"/>
                <w:sz w:val="18"/>
                <w:szCs w:val="18"/>
              </w:rPr>
              <w:t>数字型</w:t>
            </w:r>
          </w:p>
        </w:tc>
      </w:tr>
      <w:tr w14:paraId="1E10F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1826213">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15AE715F">
            <w:pPr>
              <w:jc w:val="center"/>
              <w:rPr>
                <w:rFonts w:ascii="宋体" w:hAnsi="宋体"/>
                <w:sz w:val="18"/>
                <w:szCs w:val="18"/>
              </w:rPr>
            </w:pPr>
            <w:r>
              <w:rPr>
                <w:rFonts w:hint="eastAsia" w:ascii="宋体" w:hAnsi="宋体"/>
                <w:sz w:val="18"/>
                <w:szCs w:val="18"/>
              </w:rPr>
              <w:t>路面宽度</w:t>
            </w:r>
          </w:p>
        </w:tc>
        <w:tc>
          <w:tcPr>
            <w:tcW w:w="3112" w:type="dxa"/>
            <w:shd w:val="clear" w:color="auto" w:fill="auto"/>
          </w:tcPr>
          <w:p w14:paraId="7F803A96">
            <w:pPr>
              <w:jc w:val="center"/>
              <w:rPr>
                <w:rFonts w:ascii="宋体" w:hAnsi="宋体"/>
                <w:sz w:val="18"/>
                <w:szCs w:val="18"/>
              </w:rPr>
            </w:pPr>
            <w:r>
              <w:rPr>
                <w:rFonts w:hint="eastAsia" w:ascii="宋体" w:hAnsi="宋体"/>
                <w:sz w:val="18"/>
                <w:szCs w:val="18"/>
              </w:rPr>
              <w:t>数字型</w:t>
            </w:r>
          </w:p>
        </w:tc>
      </w:tr>
    </w:tbl>
    <w:p w14:paraId="6647450D">
      <w:pPr>
        <w:pStyle w:val="175"/>
        <w:numPr>
          <w:ilvl w:val="0"/>
          <w:numId w:val="0"/>
        </w:numPr>
      </w:pPr>
    </w:p>
    <w:p w14:paraId="1AB4C1FA">
      <w:pPr>
        <w:pStyle w:val="66"/>
        <w:spacing w:before="156" w:after="156"/>
      </w:pPr>
      <w:r>
        <w:rPr>
          <w:rFonts w:hint="eastAsia"/>
        </w:rPr>
        <w:t>路基路面</w:t>
      </w:r>
    </w:p>
    <w:p w14:paraId="6E5ADC1D">
      <w:pPr>
        <w:pStyle w:val="95"/>
        <w:spacing w:before="156" w:after="156"/>
        <w:ind w:left="0"/>
      </w:pPr>
      <w:bookmarkStart w:id="220" w:name="_Toc158214159"/>
      <w:bookmarkStart w:id="221" w:name="_Toc158134958"/>
      <w:bookmarkStart w:id="222" w:name="_Toc154053461"/>
      <w:bookmarkStart w:id="223" w:name="_Toc153963237"/>
      <w:bookmarkStart w:id="224" w:name="_Toc158214213"/>
      <w:r>
        <w:rPr>
          <w:rFonts w:hint="eastAsia"/>
        </w:rPr>
        <w:t>路面铺装材料</w:t>
      </w:r>
      <w:bookmarkEnd w:id="220"/>
      <w:bookmarkEnd w:id="221"/>
      <w:bookmarkEnd w:id="222"/>
      <w:bookmarkEnd w:id="223"/>
      <w:bookmarkEnd w:id="224"/>
    </w:p>
    <w:p w14:paraId="46D6F5F0">
      <w:pPr>
        <w:pStyle w:val="57"/>
        <w:ind w:firstLine="420"/>
      </w:pPr>
      <w:r>
        <w:rPr>
          <w:rFonts w:hint="eastAsia"/>
        </w:rPr>
        <w:t>路面铺装材料应符合下列要求：</w:t>
      </w:r>
    </w:p>
    <w:p w14:paraId="4CBFE1D4">
      <w:pPr>
        <w:pStyle w:val="175"/>
        <w:numPr>
          <w:ilvl w:val="0"/>
          <w:numId w:val="40"/>
        </w:numPr>
      </w:pPr>
      <w:r>
        <w:rPr>
          <w:rFonts w:hint="eastAsia"/>
        </w:rPr>
        <w:t>路面铺筑材料的类型：沥青混凝土、水泥混凝土、砂石和其他四类，当两种路面铺筑材料混合使用，且变化长度在20</w:t>
      </w:r>
      <w:r>
        <w:t xml:space="preserve"> </w:t>
      </w:r>
      <w:r>
        <w:rPr>
          <w:rFonts w:hint="eastAsia"/>
        </w:rPr>
        <w:t>km以内时，应依主要一种为主；</w:t>
      </w:r>
    </w:p>
    <w:p w14:paraId="39234E1A">
      <w:pPr>
        <w:pStyle w:val="175"/>
      </w:pPr>
      <w:r>
        <w:rPr>
          <w:rFonts w:hint="eastAsia"/>
        </w:rPr>
        <w:t>路面类型数据：应与路面等级数据相对应、一致。</w:t>
      </w:r>
    </w:p>
    <w:p w14:paraId="4688ADC5">
      <w:pPr>
        <w:pStyle w:val="95"/>
        <w:spacing w:before="156" w:after="156"/>
        <w:ind w:left="0"/>
      </w:pPr>
      <w:bookmarkStart w:id="225" w:name="_Toc158214214"/>
      <w:bookmarkStart w:id="226" w:name="_Toc158214160"/>
      <w:bookmarkStart w:id="227" w:name="_Toc158134959"/>
      <w:bookmarkStart w:id="228" w:name="_Toc153963238"/>
      <w:bookmarkStart w:id="229" w:name="_Toc154053462"/>
      <w:r>
        <w:rPr>
          <w:rFonts w:hint="eastAsia"/>
        </w:rPr>
        <w:t>车道特征</w:t>
      </w:r>
      <w:bookmarkEnd w:id="225"/>
      <w:bookmarkEnd w:id="226"/>
      <w:bookmarkEnd w:id="227"/>
      <w:bookmarkEnd w:id="228"/>
      <w:bookmarkEnd w:id="229"/>
    </w:p>
    <w:p w14:paraId="4249D00D">
      <w:pPr>
        <w:pStyle w:val="57"/>
        <w:ind w:firstLine="420"/>
      </w:pPr>
      <w:r>
        <w:rPr>
          <w:rFonts w:hint="eastAsia"/>
        </w:rPr>
        <w:t>路线上各路段车道特征应符合下列要求：</w:t>
      </w:r>
    </w:p>
    <w:p w14:paraId="04FC420B">
      <w:pPr>
        <w:pStyle w:val="175"/>
        <w:numPr>
          <w:ilvl w:val="0"/>
          <w:numId w:val="41"/>
        </w:numPr>
      </w:pPr>
      <w:r>
        <w:rPr>
          <w:rFonts w:hint="eastAsia"/>
        </w:rPr>
        <w:t>车道数：应符合JTG B01-2014规定的设计车道数；</w:t>
      </w:r>
    </w:p>
    <w:p w14:paraId="0DF43BF1">
      <w:pPr>
        <w:pStyle w:val="175"/>
      </w:pPr>
      <w:r>
        <w:rPr>
          <w:rFonts w:hint="eastAsia"/>
        </w:rPr>
        <w:t>车道数采集原则：公路划有车道标线的，按现状实际车道个数采集数据；无车道标线的公路，依据JTG B01-2014而定；行车道宽在14m(含14m)以上的，不少于四车道；行车道宽在14m以下、6</w:t>
      </w:r>
      <w:r>
        <w:t xml:space="preserve"> </w:t>
      </w:r>
      <w:r>
        <w:rPr>
          <w:rFonts w:hint="eastAsia"/>
        </w:rPr>
        <w:t>m(含6</w:t>
      </w:r>
      <w:r>
        <w:t xml:space="preserve"> </w:t>
      </w:r>
      <w:r>
        <w:rPr>
          <w:rFonts w:hint="eastAsia"/>
        </w:rPr>
        <w:t>m)以上的为双车道；行车道宽在6m以下时，按单车道记录；等外公路也按单车道记录；路口车道应按照路口实际渠化、标线情况如实标注；</w:t>
      </w:r>
    </w:p>
    <w:p w14:paraId="382EB0A0">
      <w:pPr>
        <w:pStyle w:val="175"/>
      </w:pPr>
      <w:r>
        <w:rPr>
          <w:rFonts w:hint="eastAsia"/>
        </w:rPr>
        <w:t>车道特征：应与路线技术等级的设计相符。</w:t>
      </w:r>
    </w:p>
    <w:p w14:paraId="78AB1C34">
      <w:pPr>
        <w:pStyle w:val="95"/>
        <w:spacing w:before="156" w:after="156"/>
        <w:ind w:left="0"/>
      </w:pPr>
      <w:bookmarkStart w:id="230" w:name="_Toc158214161"/>
      <w:bookmarkStart w:id="231" w:name="_Toc158134960"/>
      <w:bookmarkStart w:id="232" w:name="_Toc154053463"/>
      <w:bookmarkStart w:id="233" w:name="_Toc158214215"/>
      <w:bookmarkStart w:id="234" w:name="_Toc153963239"/>
      <w:r>
        <w:rPr>
          <w:rFonts w:hint="eastAsia"/>
        </w:rPr>
        <w:t>路面宽度</w:t>
      </w:r>
      <w:bookmarkEnd w:id="230"/>
      <w:bookmarkEnd w:id="231"/>
      <w:bookmarkEnd w:id="232"/>
      <w:bookmarkEnd w:id="233"/>
      <w:bookmarkEnd w:id="234"/>
    </w:p>
    <w:p w14:paraId="09C62A65">
      <w:pPr>
        <w:pStyle w:val="57"/>
        <w:ind w:firstLine="420"/>
      </w:pPr>
      <w:r>
        <w:rPr>
          <w:rFonts w:hint="eastAsia"/>
        </w:rPr>
        <w:t>路面宽度应符合下列要求：</w:t>
      </w:r>
    </w:p>
    <w:p w14:paraId="590CF906">
      <w:pPr>
        <w:pStyle w:val="175"/>
        <w:numPr>
          <w:ilvl w:val="0"/>
          <w:numId w:val="42"/>
        </w:numPr>
      </w:pPr>
      <w:r>
        <w:rPr>
          <w:rFonts w:hint="eastAsia"/>
        </w:rPr>
        <w:t>公路上供车辆行驶的路面宽度应与公路技术等级、车道数数据相一致；</w:t>
      </w:r>
    </w:p>
    <w:p w14:paraId="4C6BAD8A">
      <w:pPr>
        <w:pStyle w:val="175"/>
      </w:pPr>
      <w:r>
        <w:rPr>
          <w:rFonts w:hint="eastAsia"/>
        </w:rPr>
        <w:t>测量方式：通过测量公路边线的垂直距离得到，精确到0.1</w:t>
      </w:r>
      <w:r>
        <w:t xml:space="preserve"> </w:t>
      </w:r>
      <w:r>
        <w:rPr>
          <w:rFonts w:hint="eastAsia"/>
        </w:rPr>
        <w:t>m。当路宽频繁变化且变化最大不超过3</w:t>
      </w:r>
      <w:r>
        <w:t xml:space="preserve"> </w:t>
      </w:r>
      <w:r>
        <w:rPr>
          <w:rFonts w:hint="eastAsia"/>
        </w:rPr>
        <w:t>m时应取平均宽度；当路宽变化超过3</w:t>
      </w:r>
      <w:r>
        <w:t xml:space="preserve"> </w:t>
      </w:r>
      <w:r>
        <w:rPr>
          <w:rFonts w:hint="eastAsia"/>
        </w:rPr>
        <w:t>m且路长大于10</w:t>
      </w:r>
      <w:r>
        <w:t xml:space="preserve"> </w:t>
      </w:r>
      <w:r>
        <w:rPr>
          <w:rFonts w:hint="eastAsia"/>
        </w:rPr>
        <w:t>km时应分段采集；</w:t>
      </w:r>
    </w:p>
    <w:p w14:paraId="18C6E767">
      <w:pPr>
        <w:pStyle w:val="175"/>
      </w:pPr>
      <w:r>
        <w:rPr>
          <w:rFonts w:hint="eastAsia"/>
        </w:rPr>
        <w:t>附加宽度：当设有中间带、加（减）速车道、紧急停车带、爬坡车道、非机动车道、人行道等时，应计入这部分的宽度。</w:t>
      </w:r>
    </w:p>
    <w:p w14:paraId="6A60980C">
      <w:pPr>
        <w:pStyle w:val="95"/>
        <w:spacing w:before="156" w:after="156"/>
        <w:ind w:left="0"/>
      </w:pPr>
      <w:bookmarkStart w:id="235" w:name="_Toc158134961"/>
      <w:bookmarkStart w:id="236" w:name="_Toc154053464"/>
      <w:bookmarkStart w:id="237" w:name="_Toc158214216"/>
      <w:bookmarkStart w:id="238" w:name="_Toc153963240"/>
      <w:bookmarkStart w:id="239" w:name="_Toc158214162"/>
      <w:r>
        <w:rPr>
          <w:rFonts w:hint="eastAsia"/>
        </w:rPr>
        <w:t>路面技术状况</w:t>
      </w:r>
      <w:bookmarkEnd w:id="235"/>
      <w:bookmarkEnd w:id="236"/>
      <w:bookmarkEnd w:id="237"/>
      <w:bookmarkEnd w:id="238"/>
      <w:bookmarkEnd w:id="239"/>
    </w:p>
    <w:p w14:paraId="5EB0C71F">
      <w:pPr>
        <w:pStyle w:val="57"/>
        <w:ind w:firstLine="420"/>
      </w:pPr>
      <w:r>
        <w:rPr>
          <w:rFonts w:hint="eastAsia"/>
        </w:rPr>
        <w:t>路面技术状况用路面使用性能指数(PQI)表示，应符合JTG 5210-2018的规定；路面技术状况分为优、良、中、次、差五个等级，等级按JTG 5210-2018中表</w:t>
      </w:r>
      <w:r>
        <w:t>4</w:t>
      </w:r>
      <w:r>
        <w:rPr>
          <w:rFonts w:hint="eastAsia"/>
        </w:rPr>
        <w:t>.0.2规定的标准确定。</w:t>
      </w:r>
    </w:p>
    <w:p w14:paraId="1700D096">
      <w:pPr>
        <w:pStyle w:val="95"/>
        <w:spacing w:before="156" w:after="156"/>
        <w:ind w:left="0"/>
      </w:pPr>
      <w:r>
        <w:rPr>
          <w:rFonts w:hint="eastAsia"/>
        </w:rPr>
        <w:t>防护支挡工程</w:t>
      </w:r>
    </w:p>
    <w:p w14:paraId="29C3945C">
      <w:pPr>
        <w:pStyle w:val="99"/>
        <w:spacing w:before="156" w:after="156"/>
        <w:ind w:left="0"/>
      </w:pPr>
      <w:r>
        <w:rPr>
          <w:rFonts w:hint="eastAsia"/>
        </w:rPr>
        <w:t>防护支挡属性数据</w:t>
      </w:r>
    </w:p>
    <w:p w14:paraId="02CA99B5">
      <w:pPr>
        <w:pStyle w:val="57"/>
        <w:ind w:firstLine="420"/>
      </w:pPr>
      <w:r>
        <w:rPr>
          <w:rFonts w:hint="eastAsia"/>
        </w:rPr>
        <w:t>防护支挡应对平均高度不小于6</w:t>
      </w:r>
      <w:r>
        <w:t xml:space="preserve"> </w:t>
      </w:r>
      <w:r>
        <w:rPr>
          <w:rFonts w:hint="eastAsia"/>
        </w:rPr>
        <w:t>m且面积不小于1200</w:t>
      </w:r>
      <w:r>
        <w:t xml:space="preserve"> </w:t>
      </w:r>
      <w:r>
        <w:rPr>
          <w:rFonts w:hint="eastAsia"/>
        </w:rPr>
        <w:t>㎡ 的砌体（片石混凝土）挡土墙、墙背（涵背）填土、砌体坡面防护进行数据采集。</w:t>
      </w:r>
    </w:p>
    <w:p w14:paraId="1B12138F">
      <w:pPr>
        <w:pStyle w:val="99"/>
        <w:spacing w:before="156" w:after="156"/>
        <w:ind w:left="0"/>
      </w:pPr>
      <w:r>
        <w:rPr>
          <w:rFonts w:hint="eastAsia"/>
        </w:rPr>
        <w:t>砌体（片石混凝土）挡土墙属性结构</w:t>
      </w:r>
    </w:p>
    <w:p w14:paraId="3E041739">
      <w:pPr>
        <w:pStyle w:val="57"/>
        <w:ind w:firstLine="420"/>
      </w:pPr>
      <w:r>
        <w:rPr>
          <w:rFonts w:hint="eastAsia"/>
        </w:rPr>
        <w:t>砌体（片石混凝土）挡土墙结构属性数据应符合表</w:t>
      </w:r>
      <w:r>
        <w:t>4</w:t>
      </w:r>
      <w:r>
        <w:rPr>
          <w:rFonts w:hint="eastAsia"/>
        </w:rPr>
        <w:t>的规定。</w:t>
      </w:r>
    </w:p>
    <w:p w14:paraId="7C1A3F30">
      <w:pPr>
        <w:pStyle w:val="113"/>
        <w:spacing w:before="156" w:after="156"/>
      </w:pPr>
      <w:r>
        <w:rPr>
          <w:rFonts w:hint="eastAsia"/>
        </w:rPr>
        <w:t>砌体（片石混凝土）挡土墙属性结构表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34D80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670A69BF">
            <w:pPr>
              <w:jc w:val="center"/>
              <w:rPr>
                <w:sz w:val="18"/>
                <w:szCs w:val="18"/>
              </w:rPr>
            </w:pPr>
            <w:r>
              <w:rPr>
                <w:rFonts w:hint="eastAsia" w:ascii="宋体" w:hAnsi="宋体"/>
                <w:sz w:val="18"/>
                <w:szCs w:val="18"/>
              </w:rPr>
              <w:t>序号</w:t>
            </w:r>
          </w:p>
        </w:tc>
        <w:tc>
          <w:tcPr>
            <w:tcW w:w="3112" w:type="dxa"/>
            <w:tcBorders>
              <w:top w:val="single" w:color="auto" w:sz="8" w:space="0"/>
              <w:bottom w:val="single" w:color="auto" w:sz="8" w:space="0"/>
            </w:tcBorders>
            <w:shd w:val="clear" w:color="auto" w:fill="auto"/>
          </w:tcPr>
          <w:p w14:paraId="23AEF0E4">
            <w:pPr>
              <w:jc w:val="center"/>
              <w:rPr>
                <w:sz w:val="18"/>
                <w:szCs w:val="18"/>
              </w:rPr>
            </w:pPr>
            <w:r>
              <w:rPr>
                <w:rFonts w:hint="eastAsia" w:ascii="宋体" w:hAnsi="宋体"/>
                <w:sz w:val="18"/>
                <w:szCs w:val="18"/>
              </w:rPr>
              <w:t>字段代码</w:t>
            </w:r>
          </w:p>
        </w:tc>
        <w:tc>
          <w:tcPr>
            <w:tcW w:w="3112" w:type="dxa"/>
            <w:tcBorders>
              <w:top w:val="single" w:color="auto" w:sz="8" w:space="0"/>
              <w:bottom w:val="single" w:color="auto" w:sz="8" w:space="0"/>
            </w:tcBorders>
            <w:shd w:val="clear" w:color="auto" w:fill="auto"/>
          </w:tcPr>
          <w:p w14:paraId="3B8BDE81">
            <w:pPr>
              <w:jc w:val="center"/>
              <w:rPr>
                <w:sz w:val="18"/>
                <w:szCs w:val="18"/>
              </w:rPr>
            </w:pPr>
            <w:r>
              <w:rPr>
                <w:rFonts w:hint="eastAsia" w:ascii="宋体" w:hAnsi="宋体"/>
                <w:sz w:val="18"/>
                <w:szCs w:val="18"/>
              </w:rPr>
              <w:t>数据类型</w:t>
            </w:r>
          </w:p>
        </w:tc>
      </w:tr>
      <w:tr w14:paraId="161A3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4F674F2A">
            <w:pPr>
              <w:jc w:val="center"/>
              <w:rPr>
                <w:rFonts w:ascii="宋体" w:hAnsi="宋体"/>
                <w:sz w:val="18"/>
                <w:szCs w:val="18"/>
              </w:rPr>
            </w:pPr>
            <w:r>
              <w:rPr>
                <w:rFonts w:hint="eastAsia" w:ascii="宋体" w:hAnsi="宋体" w:cs="Calibri"/>
                <w:sz w:val="18"/>
                <w:szCs w:val="18"/>
              </w:rPr>
              <w:t>1</w:t>
            </w:r>
          </w:p>
        </w:tc>
        <w:tc>
          <w:tcPr>
            <w:tcW w:w="3112" w:type="dxa"/>
            <w:tcBorders>
              <w:top w:val="single" w:color="auto" w:sz="8" w:space="0"/>
            </w:tcBorders>
            <w:shd w:val="clear" w:color="auto" w:fill="auto"/>
          </w:tcPr>
          <w:p w14:paraId="1EB81564">
            <w:pPr>
              <w:jc w:val="center"/>
              <w:rPr>
                <w:sz w:val="18"/>
                <w:szCs w:val="18"/>
              </w:rPr>
            </w:pPr>
            <w:r>
              <w:rPr>
                <w:rFonts w:hint="eastAsia" w:ascii="宋体" w:hAnsi="宋体"/>
                <w:sz w:val="18"/>
                <w:szCs w:val="18"/>
              </w:rPr>
              <w:t>编码</w:t>
            </w:r>
          </w:p>
        </w:tc>
        <w:tc>
          <w:tcPr>
            <w:tcW w:w="3112" w:type="dxa"/>
            <w:tcBorders>
              <w:top w:val="single" w:color="auto" w:sz="8" w:space="0"/>
            </w:tcBorders>
            <w:shd w:val="clear" w:color="auto" w:fill="auto"/>
          </w:tcPr>
          <w:p w14:paraId="7C7236BA">
            <w:pPr>
              <w:jc w:val="center"/>
              <w:rPr>
                <w:sz w:val="18"/>
                <w:szCs w:val="18"/>
              </w:rPr>
            </w:pPr>
            <w:r>
              <w:rPr>
                <w:rFonts w:hint="eastAsia" w:ascii="宋体" w:hAnsi="宋体"/>
                <w:sz w:val="18"/>
                <w:szCs w:val="18"/>
              </w:rPr>
              <w:t>字符型</w:t>
            </w:r>
          </w:p>
        </w:tc>
      </w:tr>
      <w:tr w14:paraId="706C0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DAE998A">
            <w:pPr>
              <w:jc w:val="center"/>
              <w:rPr>
                <w:rFonts w:ascii="宋体" w:hAnsi="宋体"/>
                <w:sz w:val="18"/>
                <w:szCs w:val="18"/>
              </w:rPr>
            </w:pPr>
            <w:r>
              <w:rPr>
                <w:rFonts w:hint="eastAsia" w:ascii="宋体" w:hAnsi="宋体" w:cs="Calibri"/>
                <w:sz w:val="18"/>
                <w:szCs w:val="18"/>
              </w:rPr>
              <w:t>2</w:t>
            </w:r>
          </w:p>
        </w:tc>
        <w:tc>
          <w:tcPr>
            <w:tcW w:w="3112" w:type="dxa"/>
            <w:shd w:val="clear" w:color="auto" w:fill="auto"/>
          </w:tcPr>
          <w:p w14:paraId="5842D4CB">
            <w:pPr>
              <w:jc w:val="center"/>
              <w:rPr>
                <w:sz w:val="18"/>
                <w:szCs w:val="18"/>
              </w:rPr>
            </w:pPr>
            <w:r>
              <w:rPr>
                <w:rFonts w:hint="eastAsia" w:ascii="宋体" w:hAnsi="宋体"/>
                <w:sz w:val="18"/>
                <w:szCs w:val="18"/>
              </w:rPr>
              <w:t>名称</w:t>
            </w:r>
          </w:p>
        </w:tc>
        <w:tc>
          <w:tcPr>
            <w:tcW w:w="3112" w:type="dxa"/>
            <w:shd w:val="clear" w:color="auto" w:fill="auto"/>
          </w:tcPr>
          <w:p w14:paraId="133BD164">
            <w:pPr>
              <w:jc w:val="center"/>
              <w:rPr>
                <w:sz w:val="18"/>
                <w:szCs w:val="18"/>
              </w:rPr>
            </w:pPr>
            <w:r>
              <w:rPr>
                <w:rFonts w:hint="eastAsia" w:ascii="宋体" w:hAnsi="宋体"/>
                <w:sz w:val="18"/>
                <w:szCs w:val="18"/>
              </w:rPr>
              <w:t>字符型</w:t>
            </w:r>
          </w:p>
        </w:tc>
      </w:tr>
      <w:tr w14:paraId="7389C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302B883">
            <w:pPr>
              <w:jc w:val="center"/>
              <w:rPr>
                <w:rFonts w:ascii="宋体" w:hAnsi="宋体"/>
                <w:sz w:val="18"/>
                <w:szCs w:val="18"/>
              </w:rPr>
            </w:pPr>
            <w:r>
              <w:rPr>
                <w:rFonts w:hint="eastAsia" w:ascii="宋体" w:hAnsi="宋体" w:cs="Calibri"/>
                <w:sz w:val="18"/>
                <w:szCs w:val="18"/>
              </w:rPr>
              <w:t>3</w:t>
            </w:r>
          </w:p>
        </w:tc>
        <w:tc>
          <w:tcPr>
            <w:tcW w:w="3112" w:type="dxa"/>
            <w:shd w:val="clear" w:color="auto" w:fill="auto"/>
          </w:tcPr>
          <w:p w14:paraId="5671F80E">
            <w:pPr>
              <w:jc w:val="center"/>
              <w:rPr>
                <w:rFonts w:ascii="宋体" w:hAnsi="宋体"/>
                <w:sz w:val="18"/>
                <w:szCs w:val="18"/>
              </w:rPr>
            </w:pPr>
            <w:r>
              <w:rPr>
                <w:rFonts w:hint="eastAsia" w:ascii="宋体" w:hAnsi="宋体"/>
                <w:sz w:val="18"/>
                <w:szCs w:val="18"/>
              </w:rPr>
              <w:t>起点桩号</w:t>
            </w:r>
          </w:p>
        </w:tc>
        <w:tc>
          <w:tcPr>
            <w:tcW w:w="3112" w:type="dxa"/>
            <w:shd w:val="clear" w:color="auto" w:fill="auto"/>
          </w:tcPr>
          <w:p w14:paraId="4573AA5F">
            <w:pPr>
              <w:jc w:val="center"/>
              <w:rPr>
                <w:rFonts w:ascii="宋体" w:hAnsi="宋体"/>
                <w:sz w:val="18"/>
                <w:szCs w:val="18"/>
              </w:rPr>
            </w:pPr>
            <w:r>
              <w:rPr>
                <w:rFonts w:hint="eastAsia" w:ascii="宋体" w:hAnsi="宋体"/>
                <w:sz w:val="18"/>
                <w:szCs w:val="18"/>
              </w:rPr>
              <w:t>字符型</w:t>
            </w:r>
          </w:p>
        </w:tc>
      </w:tr>
      <w:tr w14:paraId="118CD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119B268">
            <w:pPr>
              <w:jc w:val="center"/>
              <w:rPr>
                <w:rFonts w:ascii="宋体" w:hAnsi="宋体"/>
                <w:sz w:val="18"/>
                <w:szCs w:val="18"/>
              </w:rPr>
            </w:pPr>
            <w:r>
              <w:rPr>
                <w:rFonts w:hint="eastAsia" w:ascii="宋体" w:hAnsi="宋体" w:cs="Calibri"/>
                <w:sz w:val="18"/>
                <w:szCs w:val="18"/>
              </w:rPr>
              <w:t>4</w:t>
            </w:r>
          </w:p>
        </w:tc>
        <w:tc>
          <w:tcPr>
            <w:tcW w:w="3112" w:type="dxa"/>
            <w:shd w:val="clear" w:color="auto" w:fill="auto"/>
          </w:tcPr>
          <w:p w14:paraId="7D17DDB2">
            <w:pPr>
              <w:jc w:val="center"/>
              <w:rPr>
                <w:rFonts w:ascii="宋体" w:hAnsi="宋体"/>
                <w:sz w:val="18"/>
                <w:szCs w:val="18"/>
              </w:rPr>
            </w:pPr>
            <w:r>
              <w:rPr>
                <w:rFonts w:hint="eastAsia" w:ascii="宋体" w:hAnsi="宋体"/>
                <w:sz w:val="18"/>
                <w:szCs w:val="18"/>
              </w:rPr>
              <w:t>终点桩号</w:t>
            </w:r>
          </w:p>
        </w:tc>
        <w:tc>
          <w:tcPr>
            <w:tcW w:w="3112" w:type="dxa"/>
            <w:shd w:val="clear" w:color="auto" w:fill="auto"/>
          </w:tcPr>
          <w:p w14:paraId="37B2DE2E">
            <w:pPr>
              <w:jc w:val="center"/>
              <w:rPr>
                <w:rFonts w:ascii="宋体" w:hAnsi="宋体"/>
                <w:sz w:val="18"/>
                <w:szCs w:val="18"/>
              </w:rPr>
            </w:pPr>
            <w:r>
              <w:rPr>
                <w:rFonts w:hint="eastAsia" w:ascii="宋体" w:hAnsi="宋体"/>
                <w:sz w:val="18"/>
                <w:szCs w:val="18"/>
              </w:rPr>
              <w:t>字符型</w:t>
            </w:r>
          </w:p>
        </w:tc>
      </w:tr>
      <w:tr w14:paraId="56544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40541D1">
            <w:pPr>
              <w:jc w:val="center"/>
              <w:rPr>
                <w:rFonts w:ascii="宋体" w:hAnsi="宋体"/>
                <w:sz w:val="18"/>
                <w:szCs w:val="18"/>
              </w:rPr>
            </w:pPr>
            <w:r>
              <w:rPr>
                <w:rFonts w:hint="eastAsia" w:ascii="宋体" w:hAnsi="宋体" w:cs="Calibri"/>
                <w:sz w:val="18"/>
                <w:szCs w:val="18"/>
              </w:rPr>
              <w:t>5</w:t>
            </w:r>
          </w:p>
        </w:tc>
        <w:tc>
          <w:tcPr>
            <w:tcW w:w="3112" w:type="dxa"/>
            <w:shd w:val="clear" w:color="auto" w:fill="auto"/>
          </w:tcPr>
          <w:p w14:paraId="404EC684">
            <w:pPr>
              <w:jc w:val="center"/>
              <w:rPr>
                <w:rFonts w:ascii="宋体" w:hAnsi="宋体"/>
                <w:sz w:val="18"/>
                <w:szCs w:val="18"/>
              </w:rPr>
            </w:pPr>
            <w:r>
              <w:rPr>
                <w:rFonts w:hint="eastAsia" w:ascii="宋体" w:hAnsi="宋体"/>
                <w:sz w:val="18"/>
                <w:szCs w:val="18"/>
              </w:rPr>
              <w:t>砂浆强度</w:t>
            </w:r>
          </w:p>
        </w:tc>
        <w:tc>
          <w:tcPr>
            <w:tcW w:w="3112" w:type="dxa"/>
            <w:shd w:val="clear" w:color="auto" w:fill="auto"/>
          </w:tcPr>
          <w:p w14:paraId="1EF3099E">
            <w:pPr>
              <w:jc w:val="center"/>
              <w:rPr>
                <w:rFonts w:ascii="宋体" w:hAnsi="宋体"/>
                <w:sz w:val="18"/>
                <w:szCs w:val="18"/>
              </w:rPr>
            </w:pPr>
            <w:r>
              <w:rPr>
                <w:rFonts w:hint="eastAsia" w:ascii="宋体" w:hAnsi="宋体"/>
                <w:sz w:val="18"/>
                <w:szCs w:val="18"/>
              </w:rPr>
              <w:t>浮点型</w:t>
            </w:r>
          </w:p>
        </w:tc>
      </w:tr>
      <w:tr w14:paraId="41ABE0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A3B8A30">
            <w:pPr>
              <w:jc w:val="center"/>
              <w:rPr>
                <w:rFonts w:ascii="宋体" w:hAnsi="宋体"/>
                <w:sz w:val="18"/>
                <w:szCs w:val="18"/>
              </w:rPr>
            </w:pPr>
            <w:r>
              <w:rPr>
                <w:rFonts w:hint="eastAsia" w:ascii="宋体" w:hAnsi="宋体" w:cs="Calibri"/>
                <w:sz w:val="18"/>
                <w:szCs w:val="18"/>
              </w:rPr>
              <w:t>6</w:t>
            </w:r>
          </w:p>
        </w:tc>
        <w:tc>
          <w:tcPr>
            <w:tcW w:w="3112" w:type="dxa"/>
            <w:shd w:val="clear" w:color="auto" w:fill="auto"/>
          </w:tcPr>
          <w:p w14:paraId="1E9D5E1D">
            <w:pPr>
              <w:jc w:val="center"/>
              <w:rPr>
                <w:rFonts w:ascii="宋体" w:hAnsi="宋体"/>
                <w:sz w:val="18"/>
                <w:szCs w:val="18"/>
              </w:rPr>
            </w:pPr>
            <w:r>
              <w:rPr>
                <w:rFonts w:hint="eastAsia" w:ascii="宋体" w:hAnsi="宋体"/>
                <w:sz w:val="18"/>
                <w:szCs w:val="18"/>
              </w:rPr>
              <w:t>平面位置</w:t>
            </w:r>
          </w:p>
        </w:tc>
        <w:tc>
          <w:tcPr>
            <w:tcW w:w="3112" w:type="dxa"/>
            <w:shd w:val="clear" w:color="auto" w:fill="auto"/>
          </w:tcPr>
          <w:p w14:paraId="068A03D1">
            <w:pPr>
              <w:jc w:val="center"/>
              <w:rPr>
                <w:rFonts w:ascii="宋体" w:hAnsi="宋体"/>
                <w:sz w:val="18"/>
                <w:szCs w:val="18"/>
              </w:rPr>
            </w:pPr>
            <w:r>
              <w:rPr>
                <w:rFonts w:hint="eastAsia" w:ascii="宋体" w:hAnsi="宋体"/>
                <w:sz w:val="18"/>
                <w:szCs w:val="18"/>
              </w:rPr>
              <w:t>字符型</w:t>
            </w:r>
          </w:p>
        </w:tc>
      </w:tr>
      <w:tr w14:paraId="12744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2C73534">
            <w:pPr>
              <w:jc w:val="center"/>
              <w:rPr>
                <w:rFonts w:ascii="宋体" w:hAnsi="宋体"/>
                <w:sz w:val="18"/>
                <w:szCs w:val="18"/>
              </w:rPr>
            </w:pPr>
            <w:r>
              <w:rPr>
                <w:rFonts w:hint="eastAsia" w:ascii="宋体" w:hAnsi="宋体" w:cs="Calibri"/>
                <w:sz w:val="18"/>
                <w:szCs w:val="18"/>
              </w:rPr>
              <w:t>7</w:t>
            </w:r>
          </w:p>
        </w:tc>
        <w:tc>
          <w:tcPr>
            <w:tcW w:w="3112" w:type="dxa"/>
            <w:shd w:val="clear" w:color="auto" w:fill="auto"/>
          </w:tcPr>
          <w:p w14:paraId="32BB2460">
            <w:pPr>
              <w:jc w:val="center"/>
              <w:rPr>
                <w:rFonts w:ascii="宋体" w:hAnsi="宋体"/>
                <w:sz w:val="18"/>
                <w:szCs w:val="18"/>
              </w:rPr>
            </w:pPr>
            <w:r>
              <w:rPr>
                <w:rFonts w:hint="eastAsia" w:ascii="宋体" w:hAnsi="宋体"/>
                <w:sz w:val="18"/>
                <w:szCs w:val="18"/>
              </w:rPr>
              <w:t>墙面坡度</w:t>
            </w:r>
          </w:p>
        </w:tc>
        <w:tc>
          <w:tcPr>
            <w:tcW w:w="3112" w:type="dxa"/>
            <w:shd w:val="clear" w:color="auto" w:fill="auto"/>
          </w:tcPr>
          <w:p w14:paraId="0DFA1F29">
            <w:pPr>
              <w:jc w:val="center"/>
              <w:rPr>
                <w:rFonts w:ascii="宋体" w:hAnsi="宋体"/>
                <w:sz w:val="18"/>
                <w:szCs w:val="18"/>
              </w:rPr>
            </w:pPr>
            <w:r>
              <w:rPr>
                <w:rFonts w:hint="eastAsia" w:ascii="宋体" w:hAnsi="宋体"/>
                <w:sz w:val="18"/>
                <w:szCs w:val="18"/>
              </w:rPr>
              <w:t>字符型</w:t>
            </w:r>
          </w:p>
        </w:tc>
      </w:tr>
      <w:tr w14:paraId="5A23CF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C8A352E">
            <w:pPr>
              <w:jc w:val="center"/>
              <w:rPr>
                <w:rFonts w:ascii="宋体" w:hAnsi="宋体"/>
                <w:sz w:val="18"/>
                <w:szCs w:val="18"/>
              </w:rPr>
            </w:pPr>
            <w:r>
              <w:rPr>
                <w:rFonts w:hint="eastAsia" w:ascii="宋体" w:hAnsi="宋体" w:cs="Calibri"/>
                <w:sz w:val="18"/>
                <w:szCs w:val="18"/>
              </w:rPr>
              <w:t>8</w:t>
            </w:r>
          </w:p>
        </w:tc>
        <w:tc>
          <w:tcPr>
            <w:tcW w:w="3112" w:type="dxa"/>
            <w:shd w:val="clear" w:color="auto" w:fill="auto"/>
          </w:tcPr>
          <w:p w14:paraId="216F61BC">
            <w:pPr>
              <w:jc w:val="center"/>
              <w:rPr>
                <w:rFonts w:ascii="宋体" w:hAnsi="宋体"/>
                <w:sz w:val="18"/>
                <w:szCs w:val="18"/>
              </w:rPr>
            </w:pPr>
            <w:r>
              <w:rPr>
                <w:rFonts w:hint="eastAsia" w:ascii="宋体" w:hAnsi="宋体"/>
                <w:sz w:val="18"/>
                <w:szCs w:val="18"/>
              </w:rPr>
              <w:t>断面尺寸</w:t>
            </w:r>
          </w:p>
        </w:tc>
        <w:tc>
          <w:tcPr>
            <w:tcW w:w="3112" w:type="dxa"/>
            <w:shd w:val="clear" w:color="auto" w:fill="auto"/>
          </w:tcPr>
          <w:p w14:paraId="24506467">
            <w:pPr>
              <w:jc w:val="center"/>
              <w:rPr>
                <w:rFonts w:ascii="宋体" w:hAnsi="宋体"/>
                <w:sz w:val="18"/>
                <w:szCs w:val="18"/>
              </w:rPr>
            </w:pPr>
            <w:r>
              <w:rPr>
                <w:rFonts w:hint="eastAsia" w:ascii="宋体" w:hAnsi="宋体"/>
                <w:sz w:val="18"/>
                <w:szCs w:val="18"/>
              </w:rPr>
              <w:t>浮点型</w:t>
            </w:r>
          </w:p>
        </w:tc>
      </w:tr>
      <w:tr w14:paraId="22A00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02822D5">
            <w:pPr>
              <w:jc w:val="center"/>
              <w:rPr>
                <w:rFonts w:ascii="宋体" w:hAnsi="宋体"/>
                <w:sz w:val="18"/>
                <w:szCs w:val="18"/>
              </w:rPr>
            </w:pPr>
            <w:r>
              <w:rPr>
                <w:rFonts w:hint="eastAsia" w:ascii="宋体" w:hAnsi="宋体" w:cs="Calibri"/>
                <w:sz w:val="18"/>
                <w:szCs w:val="18"/>
              </w:rPr>
              <w:t>9</w:t>
            </w:r>
          </w:p>
        </w:tc>
        <w:tc>
          <w:tcPr>
            <w:tcW w:w="3112" w:type="dxa"/>
            <w:shd w:val="clear" w:color="auto" w:fill="auto"/>
          </w:tcPr>
          <w:p w14:paraId="0F052BC3">
            <w:pPr>
              <w:jc w:val="center"/>
              <w:rPr>
                <w:rFonts w:ascii="宋体" w:hAnsi="宋体"/>
                <w:sz w:val="18"/>
                <w:szCs w:val="18"/>
              </w:rPr>
            </w:pPr>
            <w:r>
              <w:rPr>
                <w:rFonts w:hint="eastAsia" w:ascii="宋体" w:hAnsi="宋体"/>
                <w:sz w:val="18"/>
                <w:szCs w:val="18"/>
              </w:rPr>
              <w:t>表面平整度</w:t>
            </w:r>
          </w:p>
        </w:tc>
        <w:tc>
          <w:tcPr>
            <w:tcW w:w="3112" w:type="dxa"/>
            <w:shd w:val="clear" w:color="auto" w:fill="auto"/>
          </w:tcPr>
          <w:p w14:paraId="2D6E7F7A">
            <w:pPr>
              <w:jc w:val="center"/>
              <w:rPr>
                <w:rFonts w:ascii="宋体" w:hAnsi="宋体"/>
                <w:sz w:val="18"/>
                <w:szCs w:val="18"/>
              </w:rPr>
            </w:pPr>
            <w:r>
              <w:rPr>
                <w:rFonts w:hint="eastAsia" w:ascii="宋体" w:hAnsi="宋体"/>
                <w:sz w:val="18"/>
                <w:szCs w:val="18"/>
              </w:rPr>
              <w:t>浮点型</w:t>
            </w:r>
          </w:p>
        </w:tc>
      </w:tr>
    </w:tbl>
    <w:p w14:paraId="70DBC589">
      <w:pPr>
        <w:pStyle w:val="57"/>
        <w:ind w:firstLine="420"/>
      </w:pPr>
    </w:p>
    <w:p w14:paraId="483BE366">
      <w:pPr>
        <w:pStyle w:val="99"/>
        <w:spacing w:before="156" w:after="156"/>
        <w:ind w:left="0"/>
      </w:pPr>
      <w:r>
        <w:rPr>
          <w:rFonts w:hint="eastAsia"/>
        </w:rPr>
        <w:t>墙背（涵背）填土结构属性数据</w:t>
      </w:r>
    </w:p>
    <w:p w14:paraId="61B9D7E7">
      <w:pPr>
        <w:pStyle w:val="57"/>
        <w:ind w:firstLine="630" w:firstLineChars="300"/>
        <w:rPr>
          <w:b/>
          <w:bCs/>
          <w:szCs w:val="21"/>
        </w:rPr>
      </w:pPr>
      <w:r>
        <w:rPr>
          <w:rFonts w:hint="eastAsia"/>
        </w:rPr>
        <w:t>墙背（涵背）填土结构属性数据应符合表</w:t>
      </w:r>
      <w:r>
        <w:t>5</w:t>
      </w:r>
      <w:r>
        <w:rPr>
          <w:rFonts w:hint="eastAsia"/>
        </w:rPr>
        <w:t>的规定。</w:t>
      </w:r>
    </w:p>
    <w:p w14:paraId="2F5CAAE6">
      <w:pPr>
        <w:pStyle w:val="113"/>
        <w:spacing w:before="156" w:after="156"/>
      </w:pPr>
      <w:r>
        <w:rPr>
          <w:rFonts w:hint="eastAsia"/>
        </w:rPr>
        <w:t>墙背填土属性结构表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B6B8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78CEC221">
            <w:pPr>
              <w:jc w:val="center"/>
              <w:rPr>
                <w:sz w:val="18"/>
                <w:szCs w:val="18"/>
              </w:rPr>
            </w:pPr>
            <w:r>
              <w:rPr>
                <w:rFonts w:hint="eastAsia" w:ascii="宋体" w:hAnsi="宋体"/>
                <w:sz w:val="18"/>
                <w:szCs w:val="18"/>
              </w:rPr>
              <w:t>序号</w:t>
            </w:r>
          </w:p>
        </w:tc>
        <w:tc>
          <w:tcPr>
            <w:tcW w:w="3112" w:type="dxa"/>
            <w:tcBorders>
              <w:top w:val="single" w:color="auto" w:sz="8" w:space="0"/>
              <w:bottom w:val="single" w:color="auto" w:sz="8" w:space="0"/>
            </w:tcBorders>
            <w:shd w:val="clear" w:color="auto" w:fill="auto"/>
          </w:tcPr>
          <w:p w14:paraId="44507F0E">
            <w:pPr>
              <w:jc w:val="center"/>
              <w:rPr>
                <w:sz w:val="18"/>
                <w:szCs w:val="18"/>
              </w:rPr>
            </w:pPr>
            <w:r>
              <w:rPr>
                <w:rFonts w:hint="eastAsia" w:ascii="宋体" w:hAnsi="宋体"/>
                <w:sz w:val="18"/>
                <w:szCs w:val="18"/>
              </w:rPr>
              <w:t>字段代码</w:t>
            </w:r>
          </w:p>
        </w:tc>
        <w:tc>
          <w:tcPr>
            <w:tcW w:w="3112" w:type="dxa"/>
            <w:tcBorders>
              <w:top w:val="single" w:color="auto" w:sz="8" w:space="0"/>
              <w:bottom w:val="single" w:color="auto" w:sz="8" w:space="0"/>
            </w:tcBorders>
            <w:shd w:val="clear" w:color="auto" w:fill="auto"/>
          </w:tcPr>
          <w:p w14:paraId="0CCD2963">
            <w:pPr>
              <w:jc w:val="center"/>
              <w:rPr>
                <w:sz w:val="18"/>
                <w:szCs w:val="18"/>
              </w:rPr>
            </w:pPr>
            <w:r>
              <w:rPr>
                <w:rFonts w:hint="eastAsia" w:ascii="宋体" w:hAnsi="宋体"/>
                <w:sz w:val="18"/>
                <w:szCs w:val="18"/>
              </w:rPr>
              <w:t>数据类型</w:t>
            </w:r>
          </w:p>
        </w:tc>
      </w:tr>
      <w:tr w14:paraId="769AB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517D5CA0">
            <w:pPr>
              <w:jc w:val="center"/>
              <w:rPr>
                <w:rFonts w:ascii="宋体" w:hAnsi="宋体"/>
                <w:sz w:val="18"/>
                <w:szCs w:val="18"/>
              </w:rPr>
            </w:pPr>
            <w:r>
              <w:rPr>
                <w:rFonts w:hint="eastAsia" w:ascii="宋体" w:hAnsi="宋体" w:cs="Calibri"/>
                <w:sz w:val="18"/>
                <w:szCs w:val="18"/>
              </w:rPr>
              <w:t>1</w:t>
            </w:r>
          </w:p>
        </w:tc>
        <w:tc>
          <w:tcPr>
            <w:tcW w:w="3112" w:type="dxa"/>
            <w:tcBorders>
              <w:top w:val="single" w:color="auto" w:sz="8" w:space="0"/>
            </w:tcBorders>
            <w:shd w:val="clear" w:color="auto" w:fill="auto"/>
          </w:tcPr>
          <w:p w14:paraId="74CD15EE">
            <w:pPr>
              <w:jc w:val="center"/>
              <w:rPr>
                <w:sz w:val="18"/>
                <w:szCs w:val="18"/>
              </w:rPr>
            </w:pPr>
            <w:r>
              <w:rPr>
                <w:rFonts w:hint="eastAsia" w:ascii="宋体" w:hAnsi="宋体"/>
                <w:sz w:val="18"/>
                <w:szCs w:val="18"/>
              </w:rPr>
              <w:t>编码</w:t>
            </w:r>
          </w:p>
        </w:tc>
        <w:tc>
          <w:tcPr>
            <w:tcW w:w="3112" w:type="dxa"/>
            <w:tcBorders>
              <w:top w:val="single" w:color="auto" w:sz="8" w:space="0"/>
            </w:tcBorders>
            <w:shd w:val="clear" w:color="auto" w:fill="auto"/>
          </w:tcPr>
          <w:p w14:paraId="116C2CCA">
            <w:pPr>
              <w:jc w:val="center"/>
              <w:rPr>
                <w:sz w:val="18"/>
                <w:szCs w:val="18"/>
              </w:rPr>
            </w:pPr>
            <w:r>
              <w:rPr>
                <w:rFonts w:hint="eastAsia" w:ascii="宋体" w:hAnsi="宋体"/>
                <w:sz w:val="18"/>
                <w:szCs w:val="18"/>
              </w:rPr>
              <w:t>字符型</w:t>
            </w:r>
          </w:p>
        </w:tc>
      </w:tr>
      <w:tr w14:paraId="1ECE7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ED7F089">
            <w:pPr>
              <w:jc w:val="center"/>
              <w:rPr>
                <w:rFonts w:ascii="宋体" w:hAnsi="宋体"/>
                <w:sz w:val="18"/>
                <w:szCs w:val="18"/>
              </w:rPr>
            </w:pPr>
            <w:r>
              <w:rPr>
                <w:rFonts w:hint="eastAsia" w:ascii="宋体" w:hAnsi="宋体" w:cs="Calibri"/>
                <w:sz w:val="18"/>
                <w:szCs w:val="18"/>
              </w:rPr>
              <w:t>2</w:t>
            </w:r>
          </w:p>
        </w:tc>
        <w:tc>
          <w:tcPr>
            <w:tcW w:w="3112" w:type="dxa"/>
            <w:shd w:val="clear" w:color="auto" w:fill="auto"/>
          </w:tcPr>
          <w:p w14:paraId="26356769">
            <w:pPr>
              <w:jc w:val="center"/>
              <w:rPr>
                <w:sz w:val="18"/>
                <w:szCs w:val="18"/>
              </w:rPr>
            </w:pPr>
            <w:r>
              <w:rPr>
                <w:rFonts w:hint="eastAsia" w:ascii="宋体" w:hAnsi="宋体"/>
                <w:sz w:val="18"/>
                <w:szCs w:val="18"/>
              </w:rPr>
              <w:t>名称</w:t>
            </w:r>
          </w:p>
        </w:tc>
        <w:tc>
          <w:tcPr>
            <w:tcW w:w="3112" w:type="dxa"/>
            <w:shd w:val="clear" w:color="auto" w:fill="auto"/>
          </w:tcPr>
          <w:p w14:paraId="642FF513">
            <w:pPr>
              <w:jc w:val="center"/>
              <w:rPr>
                <w:sz w:val="18"/>
                <w:szCs w:val="18"/>
              </w:rPr>
            </w:pPr>
            <w:r>
              <w:rPr>
                <w:rFonts w:hint="eastAsia" w:ascii="宋体" w:hAnsi="宋体"/>
                <w:sz w:val="18"/>
                <w:szCs w:val="18"/>
              </w:rPr>
              <w:t>字符型</w:t>
            </w:r>
          </w:p>
        </w:tc>
      </w:tr>
      <w:tr w14:paraId="5BDFC7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5D3053B">
            <w:pPr>
              <w:jc w:val="center"/>
              <w:rPr>
                <w:rFonts w:ascii="宋体" w:hAnsi="宋体"/>
                <w:sz w:val="18"/>
                <w:szCs w:val="18"/>
              </w:rPr>
            </w:pPr>
            <w:r>
              <w:rPr>
                <w:rFonts w:hint="eastAsia" w:ascii="宋体" w:hAnsi="宋体" w:cs="Calibri"/>
                <w:sz w:val="18"/>
                <w:szCs w:val="18"/>
              </w:rPr>
              <w:t>3</w:t>
            </w:r>
          </w:p>
        </w:tc>
        <w:tc>
          <w:tcPr>
            <w:tcW w:w="3112" w:type="dxa"/>
            <w:shd w:val="clear" w:color="auto" w:fill="auto"/>
          </w:tcPr>
          <w:p w14:paraId="6A0EC07E">
            <w:pPr>
              <w:jc w:val="center"/>
              <w:rPr>
                <w:sz w:val="18"/>
                <w:szCs w:val="18"/>
              </w:rPr>
            </w:pPr>
            <w:r>
              <w:rPr>
                <w:rFonts w:hint="eastAsia" w:ascii="宋体" w:hAnsi="宋体"/>
                <w:sz w:val="18"/>
                <w:szCs w:val="18"/>
              </w:rPr>
              <w:t>桩号</w:t>
            </w:r>
          </w:p>
        </w:tc>
        <w:tc>
          <w:tcPr>
            <w:tcW w:w="3112" w:type="dxa"/>
            <w:shd w:val="clear" w:color="auto" w:fill="auto"/>
          </w:tcPr>
          <w:p w14:paraId="24005D66">
            <w:pPr>
              <w:jc w:val="center"/>
              <w:rPr>
                <w:sz w:val="18"/>
                <w:szCs w:val="18"/>
              </w:rPr>
            </w:pPr>
            <w:r>
              <w:rPr>
                <w:rFonts w:hint="eastAsia" w:ascii="宋体" w:hAnsi="宋体"/>
                <w:sz w:val="18"/>
                <w:szCs w:val="18"/>
              </w:rPr>
              <w:t>字符型</w:t>
            </w:r>
          </w:p>
        </w:tc>
      </w:tr>
      <w:tr w14:paraId="71CB25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9779199">
            <w:pPr>
              <w:jc w:val="center"/>
              <w:rPr>
                <w:rFonts w:ascii="宋体" w:hAnsi="宋体"/>
                <w:sz w:val="18"/>
                <w:szCs w:val="18"/>
              </w:rPr>
            </w:pPr>
            <w:r>
              <w:rPr>
                <w:rFonts w:hint="eastAsia" w:ascii="宋体" w:hAnsi="宋体" w:cs="Calibri"/>
                <w:sz w:val="18"/>
                <w:szCs w:val="18"/>
              </w:rPr>
              <w:t>4</w:t>
            </w:r>
          </w:p>
        </w:tc>
        <w:tc>
          <w:tcPr>
            <w:tcW w:w="3112" w:type="dxa"/>
            <w:shd w:val="clear" w:color="auto" w:fill="auto"/>
          </w:tcPr>
          <w:p w14:paraId="7E281AFF">
            <w:pPr>
              <w:jc w:val="center"/>
              <w:rPr>
                <w:rFonts w:ascii="宋体" w:hAnsi="宋体"/>
                <w:sz w:val="18"/>
                <w:szCs w:val="18"/>
              </w:rPr>
            </w:pPr>
            <w:r>
              <w:rPr>
                <w:rFonts w:hint="eastAsia" w:ascii="宋体" w:hAnsi="宋体"/>
                <w:sz w:val="18"/>
                <w:szCs w:val="18"/>
              </w:rPr>
              <w:t>距面板1</w:t>
            </w:r>
            <w:r>
              <w:rPr>
                <w:rFonts w:ascii="宋体" w:hAnsi="宋体"/>
                <w:sz w:val="18"/>
                <w:szCs w:val="18"/>
              </w:rPr>
              <w:t xml:space="preserve"> </w:t>
            </w:r>
            <w:r>
              <w:rPr>
                <w:rFonts w:hint="eastAsia" w:ascii="宋体" w:hAnsi="宋体"/>
                <w:sz w:val="18"/>
                <w:szCs w:val="18"/>
              </w:rPr>
              <w:t>m范围以内压实度（%）</w:t>
            </w:r>
          </w:p>
        </w:tc>
        <w:tc>
          <w:tcPr>
            <w:tcW w:w="3112" w:type="dxa"/>
            <w:shd w:val="clear" w:color="auto" w:fill="auto"/>
          </w:tcPr>
          <w:p w14:paraId="14118BD2">
            <w:pPr>
              <w:jc w:val="center"/>
              <w:rPr>
                <w:sz w:val="18"/>
                <w:szCs w:val="18"/>
              </w:rPr>
            </w:pPr>
            <w:r>
              <w:rPr>
                <w:rFonts w:hint="eastAsia" w:ascii="宋体" w:hAnsi="宋体"/>
                <w:sz w:val="18"/>
                <w:szCs w:val="18"/>
              </w:rPr>
              <w:t>字符型</w:t>
            </w:r>
          </w:p>
        </w:tc>
      </w:tr>
      <w:tr w14:paraId="40103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B26AC37">
            <w:pPr>
              <w:jc w:val="center"/>
              <w:rPr>
                <w:rFonts w:ascii="宋体" w:hAnsi="宋体"/>
                <w:sz w:val="18"/>
                <w:szCs w:val="18"/>
              </w:rPr>
            </w:pPr>
            <w:r>
              <w:rPr>
                <w:rFonts w:hint="eastAsia" w:ascii="宋体" w:hAnsi="宋体" w:cs="Calibri"/>
                <w:sz w:val="18"/>
                <w:szCs w:val="18"/>
              </w:rPr>
              <w:t>5</w:t>
            </w:r>
          </w:p>
        </w:tc>
        <w:tc>
          <w:tcPr>
            <w:tcW w:w="3112" w:type="dxa"/>
            <w:shd w:val="clear" w:color="auto" w:fill="auto"/>
          </w:tcPr>
          <w:p w14:paraId="062B0C3F">
            <w:pPr>
              <w:jc w:val="center"/>
              <w:rPr>
                <w:rFonts w:ascii="宋体" w:hAnsi="宋体"/>
                <w:sz w:val="18"/>
                <w:szCs w:val="18"/>
              </w:rPr>
            </w:pPr>
            <w:r>
              <w:rPr>
                <w:rFonts w:hint="eastAsia" w:ascii="宋体" w:hAnsi="宋体"/>
                <w:sz w:val="18"/>
                <w:szCs w:val="18"/>
              </w:rPr>
              <w:t>反滤层厚度（mm）</w:t>
            </w:r>
          </w:p>
        </w:tc>
        <w:tc>
          <w:tcPr>
            <w:tcW w:w="3112" w:type="dxa"/>
            <w:shd w:val="clear" w:color="auto" w:fill="auto"/>
          </w:tcPr>
          <w:p w14:paraId="1AC2B319">
            <w:pPr>
              <w:jc w:val="center"/>
              <w:rPr>
                <w:sz w:val="18"/>
                <w:szCs w:val="18"/>
              </w:rPr>
            </w:pPr>
            <w:r>
              <w:rPr>
                <w:rFonts w:hint="eastAsia" w:ascii="宋体" w:hAnsi="宋体"/>
                <w:sz w:val="18"/>
                <w:szCs w:val="18"/>
              </w:rPr>
              <w:t>浮点型</w:t>
            </w:r>
          </w:p>
        </w:tc>
      </w:tr>
    </w:tbl>
    <w:p w14:paraId="73DF409E">
      <w:pPr>
        <w:pStyle w:val="57"/>
        <w:ind w:firstLine="0" w:firstLineChars="0"/>
      </w:pPr>
    </w:p>
    <w:p w14:paraId="6CE5E3D2">
      <w:pPr>
        <w:pStyle w:val="99"/>
        <w:spacing w:before="156" w:after="156"/>
        <w:ind w:left="0"/>
      </w:pPr>
      <w:r>
        <w:rPr>
          <w:rFonts w:hint="eastAsia" w:hAnsi="宋体"/>
        </w:rPr>
        <w:t>砌体坡面防护</w:t>
      </w:r>
      <w:r>
        <w:rPr>
          <w:rFonts w:hint="eastAsia"/>
        </w:rPr>
        <w:t>结构属性数据</w:t>
      </w:r>
    </w:p>
    <w:p w14:paraId="30282A15">
      <w:pPr>
        <w:pStyle w:val="57"/>
        <w:ind w:firstLine="630" w:firstLineChars="300"/>
        <w:rPr>
          <w:b/>
          <w:bCs/>
          <w:szCs w:val="21"/>
        </w:rPr>
      </w:pPr>
      <w:r>
        <w:rPr>
          <w:rFonts w:hint="eastAsia" w:hAnsi="宋体"/>
        </w:rPr>
        <w:t>砌体坡面防护</w:t>
      </w:r>
      <w:r>
        <w:rPr>
          <w:rFonts w:hint="eastAsia"/>
        </w:rPr>
        <w:t>结构属性数据应符合表</w:t>
      </w:r>
      <w:r>
        <w:t>6</w:t>
      </w:r>
      <w:r>
        <w:rPr>
          <w:rFonts w:hint="eastAsia"/>
        </w:rPr>
        <w:t>的规定。</w:t>
      </w:r>
    </w:p>
    <w:p w14:paraId="0A2D1CB4">
      <w:pPr>
        <w:pStyle w:val="113"/>
        <w:spacing w:before="156" w:after="156"/>
      </w:pPr>
      <w:r>
        <w:rPr>
          <w:rFonts w:hint="eastAsia"/>
        </w:rPr>
        <w:t>砌体坡面防护结构属性表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641210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7EA8CA5E">
            <w:pPr>
              <w:jc w:val="center"/>
              <w:rPr>
                <w:sz w:val="18"/>
                <w:szCs w:val="18"/>
              </w:rPr>
            </w:pPr>
            <w:r>
              <w:rPr>
                <w:rFonts w:hint="eastAsia" w:ascii="宋体" w:hAnsi="宋体"/>
                <w:sz w:val="18"/>
                <w:szCs w:val="18"/>
              </w:rPr>
              <w:t>序号</w:t>
            </w:r>
          </w:p>
        </w:tc>
        <w:tc>
          <w:tcPr>
            <w:tcW w:w="3112" w:type="dxa"/>
            <w:tcBorders>
              <w:top w:val="single" w:color="auto" w:sz="8" w:space="0"/>
              <w:bottom w:val="single" w:color="auto" w:sz="8" w:space="0"/>
            </w:tcBorders>
            <w:shd w:val="clear" w:color="auto" w:fill="auto"/>
          </w:tcPr>
          <w:p w14:paraId="6CE25B9B">
            <w:pPr>
              <w:jc w:val="center"/>
              <w:rPr>
                <w:sz w:val="18"/>
                <w:szCs w:val="18"/>
              </w:rPr>
            </w:pPr>
            <w:r>
              <w:rPr>
                <w:rFonts w:hint="eastAsia" w:ascii="宋体" w:hAnsi="宋体"/>
                <w:sz w:val="18"/>
                <w:szCs w:val="18"/>
              </w:rPr>
              <w:t>字段代码</w:t>
            </w:r>
          </w:p>
        </w:tc>
        <w:tc>
          <w:tcPr>
            <w:tcW w:w="3112" w:type="dxa"/>
            <w:tcBorders>
              <w:top w:val="single" w:color="auto" w:sz="8" w:space="0"/>
              <w:bottom w:val="single" w:color="auto" w:sz="8" w:space="0"/>
            </w:tcBorders>
            <w:shd w:val="clear" w:color="auto" w:fill="auto"/>
          </w:tcPr>
          <w:p w14:paraId="1EF714C9">
            <w:pPr>
              <w:jc w:val="center"/>
              <w:rPr>
                <w:sz w:val="18"/>
                <w:szCs w:val="18"/>
              </w:rPr>
            </w:pPr>
            <w:r>
              <w:rPr>
                <w:rFonts w:hint="eastAsia" w:ascii="宋体" w:hAnsi="宋体"/>
                <w:sz w:val="18"/>
                <w:szCs w:val="18"/>
              </w:rPr>
              <w:t>数据类型</w:t>
            </w:r>
          </w:p>
        </w:tc>
      </w:tr>
      <w:tr w14:paraId="41426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500DB9A9">
            <w:pPr>
              <w:jc w:val="center"/>
              <w:rPr>
                <w:rFonts w:ascii="宋体" w:hAnsi="宋体"/>
                <w:sz w:val="18"/>
                <w:szCs w:val="18"/>
              </w:rPr>
            </w:pPr>
            <w:r>
              <w:rPr>
                <w:rFonts w:hint="eastAsia" w:ascii="宋体" w:hAnsi="宋体" w:cs="Calibri"/>
                <w:sz w:val="18"/>
                <w:szCs w:val="18"/>
              </w:rPr>
              <w:t>1</w:t>
            </w:r>
          </w:p>
        </w:tc>
        <w:tc>
          <w:tcPr>
            <w:tcW w:w="3112" w:type="dxa"/>
            <w:tcBorders>
              <w:top w:val="single" w:color="auto" w:sz="8" w:space="0"/>
            </w:tcBorders>
            <w:shd w:val="clear" w:color="auto" w:fill="auto"/>
          </w:tcPr>
          <w:p w14:paraId="79DD23D3">
            <w:pPr>
              <w:jc w:val="center"/>
              <w:rPr>
                <w:sz w:val="18"/>
                <w:szCs w:val="18"/>
              </w:rPr>
            </w:pPr>
            <w:r>
              <w:rPr>
                <w:rFonts w:hint="eastAsia" w:ascii="宋体" w:hAnsi="宋体"/>
                <w:sz w:val="18"/>
                <w:szCs w:val="18"/>
              </w:rPr>
              <w:t>编码</w:t>
            </w:r>
          </w:p>
        </w:tc>
        <w:tc>
          <w:tcPr>
            <w:tcW w:w="3112" w:type="dxa"/>
            <w:tcBorders>
              <w:top w:val="single" w:color="auto" w:sz="8" w:space="0"/>
            </w:tcBorders>
            <w:shd w:val="clear" w:color="auto" w:fill="auto"/>
          </w:tcPr>
          <w:p w14:paraId="4672D8A9">
            <w:pPr>
              <w:jc w:val="center"/>
              <w:rPr>
                <w:sz w:val="18"/>
                <w:szCs w:val="18"/>
              </w:rPr>
            </w:pPr>
            <w:r>
              <w:rPr>
                <w:rFonts w:hint="eastAsia" w:ascii="宋体" w:hAnsi="宋体"/>
                <w:sz w:val="18"/>
                <w:szCs w:val="18"/>
              </w:rPr>
              <w:t>字符型</w:t>
            </w:r>
          </w:p>
        </w:tc>
      </w:tr>
      <w:tr w14:paraId="39752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324935E">
            <w:pPr>
              <w:jc w:val="center"/>
              <w:rPr>
                <w:rFonts w:ascii="宋体" w:hAnsi="宋体"/>
                <w:sz w:val="18"/>
                <w:szCs w:val="18"/>
              </w:rPr>
            </w:pPr>
            <w:r>
              <w:rPr>
                <w:rFonts w:hint="eastAsia" w:ascii="宋体" w:hAnsi="宋体" w:cs="Calibri"/>
                <w:sz w:val="18"/>
                <w:szCs w:val="18"/>
              </w:rPr>
              <w:t>2</w:t>
            </w:r>
          </w:p>
        </w:tc>
        <w:tc>
          <w:tcPr>
            <w:tcW w:w="3112" w:type="dxa"/>
            <w:shd w:val="clear" w:color="auto" w:fill="auto"/>
          </w:tcPr>
          <w:p w14:paraId="67661BF2">
            <w:pPr>
              <w:jc w:val="center"/>
              <w:rPr>
                <w:sz w:val="18"/>
                <w:szCs w:val="18"/>
              </w:rPr>
            </w:pPr>
            <w:r>
              <w:rPr>
                <w:rFonts w:hint="eastAsia" w:ascii="宋体" w:hAnsi="宋体"/>
                <w:sz w:val="18"/>
                <w:szCs w:val="18"/>
              </w:rPr>
              <w:t>名称</w:t>
            </w:r>
          </w:p>
        </w:tc>
        <w:tc>
          <w:tcPr>
            <w:tcW w:w="3112" w:type="dxa"/>
            <w:shd w:val="clear" w:color="auto" w:fill="auto"/>
          </w:tcPr>
          <w:p w14:paraId="295B6FEA">
            <w:pPr>
              <w:jc w:val="center"/>
              <w:rPr>
                <w:sz w:val="18"/>
                <w:szCs w:val="18"/>
              </w:rPr>
            </w:pPr>
            <w:r>
              <w:rPr>
                <w:rFonts w:hint="eastAsia" w:ascii="宋体" w:hAnsi="宋体"/>
                <w:sz w:val="18"/>
                <w:szCs w:val="18"/>
              </w:rPr>
              <w:t>字符型</w:t>
            </w:r>
          </w:p>
        </w:tc>
      </w:tr>
      <w:tr w14:paraId="1C3C4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7AE8FD1">
            <w:pPr>
              <w:jc w:val="center"/>
              <w:rPr>
                <w:rFonts w:ascii="宋体" w:hAnsi="宋体"/>
                <w:sz w:val="18"/>
                <w:szCs w:val="18"/>
              </w:rPr>
            </w:pPr>
            <w:r>
              <w:rPr>
                <w:rFonts w:hint="eastAsia" w:ascii="宋体" w:hAnsi="宋体" w:cs="Calibri"/>
                <w:sz w:val="18"/>
                <w:szCs w:val="18"/>
              </w:rPr>
              <w:t>3</w:t>
            </w:r>
          </w:p>
        </w:tc>
        <w:tc>
          <w:tcPr>
            <w:tcW w:w="3112" w:type="dxa"/>
            <w:shd w:val="clear" w:color="auto" w:fill="auto"/>
          </w:tcPr>
          <w:p w14:paraId="05946A21">
            <w:pPr>
              <w:jc w:val="center"/>
              <w:rPr>
                <w:sz w:val="18"/>
                <w:szCs w:val="18"/>
              </w:rPr>
            </w:pPr>
            <w:r>
              <w:rPr>
                <w:rFonts w:hint="eastAsia" w:ascii="宋体" w:hAnsi="宋体"/>
                <w:sz w:val="18"/>
                <w:szCs w:val="18"/>
              </w:rPr>
              <w:t>桩号</w:t>
            </w:r>
          </w:p>
        </w:tc>
        <w:tc>
          <w:tcPr>
            <w:tcW w:w="3112" w:type="dxa"/>
            <w:shd w:val="clear" w:color="auto" w:fill="auto"/>
          </w:tcPr>
          <w:p w14:paraId="6F835827">
            <w:pPr>
              <w:jc w:val="center"/>
              <w:rPr>
                <w:sz w:val="18"/>
                <w:szCs w:val="18"/>
              </w:rPr>
            </w:pPr>
            <w:r>
              <w:rPr>
                <w:rFonts w:hint="eastAsia" w:ascii="宋体" w:hAnsi="宋体"/>
                <w:sz w:val="18"/>
                <w:szCs w:val="18"/>
              </w:rPr>
              <w:t>字符型</w:t>
            </w:r>
          </w:p>
        </w:tc>
      </w:tr>
      <w:tr w14:paraId="22BD9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F593F18">
            <w:pPr>
              <w:jc w:val="center"/>
              <w:rPr>
                <w:rFonts w:ascii="宋体" w:hAnsi="宋体"/>
                <w:sz w:val="18"/>
                <w:szCs w:val="18"/>
              </w:rPr>
            </w:pPr>
            <w:r>
              <w:rPr>
                <w:rFonts w:hint="eastAsia" w:ascii="宋体" w:hAnsi="宋体" w:cs="Calibri"/>
                <w:sz w:val="18"/>
                <w:szCs w:val="18"/>
              </w:rPr>
              <w:t>4</w:t>
            </w:r>
          </w:p>
        </w:tc>
        <w:tc>
          <w:tcPr>
            <w:tcW w:w="3112" w:type="dxa"/>
            <w:shd w:val="clear" w:color="auto" w:fill="auto"/>
          </w:tcPr>
          <w:p w14:paraId="4EF3BADC">
            <w:pPr>
              <w:jc w:val="center"/>
              <w:rPr>
                <w:rFonts w:ascii="宋体" w:hAnsi="宋体"/>
                <w:sz w:val="18"/>
                <w:szCs w:val="18"/>
              </w:rPr>
            </w:pPr>
            <w:r>
              <w:rPr>
                <w:rFonts w:hint="eastAsia" w:ascii="宋体" w:hAnsi="宋体"/>
                <w:sz w:val="18"/>
                <w:szCs w:val="18"/>
              </w:rPr>
              <w:t>砂浆强度 (MPa)</w:t>
            </w:r>
          </w:p>
        </w:tc>
        <w:tc>
          <w:tcPr>
            <w:tcW w:w="3112" w:type="dxa"/>
            <w:shd w:val="clear" w:color="auto" w:fill="auto"/>
          </w:tcPr>
          <w:p w14:paraId="41AD27D6">
            <w:pPr>
              <w:jc w:val="center"/>
              <w:rPr>
                <w:sz w:val="18"/>
                <w:szCs w:val="18"/>
              </w:rPr>
            </w:pPr>
            <w:r>
              <w:rPr>
                <w:rFonts w:hint="eastAsia" w:ascii="宋体" w:hAnsi="宋体"/>
                <w:sz w:val="18"/>
                <w:szCs w:val="18"/>
              </w:rPr>
              <w:t>字符型</w:t>
            </w:r>
          </w:p>
        </w:tc>
      </w:tr>
      <w:tr w14:paraId="7D378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5073D63">
            <w:pPr>
              <w:jc w:val="center"/>
              <w:rPr>
                <w:rFonts w:ascii="宋体" w:hAnsi="宋体"/>
                <w:sz w:val="18"/>
                <w:szCs w:val="18"/>
              </w:rPr>
            </w:pPr>
            <w:r>
              <w:rPr>
                <w:rFonts w:hint="eastAsia" w:ascii="宋体" w:hAnsi="宋体" w:cs="Calibri"/>
                <w:sz w:val="18"/>
                <w:szCs w:val="18"/>
              </w:rPr>
              <w:t>5</w:t>
            </w:r>
          </w:p>
        </w:tc>
        <w:tc>
          <w:tcPr>
            <w:tcW w:w="3112" w:type="dxa"/>
            <w:shd w:val="clear" w:color="auto" w:fill="auto"/>
          </w:tcPr>
          <w:p w14:paraId="7B6D4640">
            <w:pPr>
              <w:jc w:val="center"/>
              <w:rPr>
                <w:rFonts w:ascii="宋体" w:hAnsi="宋体"/>
                <w:sz w:val="18"/>
                <w:szCs w:val="18"/>
              </w:rPr>
            </w:pPr>
            <w:r>
              <w:rPr>
                <w:rFonts w:hint="eastAsia" w:ascii="宋体" w:hAnsi="宋体"/>
                <w:sz w:val="18"/>
                <w:szCs w:val="18"/>
              </w:rPr>
              <w:t>表面平整度（mm)</w:t>
            </w:r>
          </w:p>
        </w:tc>
        <w:tc>
          <w:tcPr>
            <w:tcW w:w="3112" w:type="dxa"/>
            <w:shd w:val="clear" w:color="auto" w:fill="auto"/>
          </w:tcPr>
          <w:p w14:paraId="08ECA834">
            <w:pPr>
              <w:jc w:val="center"/>
              <w:rPr>
                <w:sz w:val="18"/>
                <w:szCs w:val="18"/>
              </w:rPr>
            </w:pPr>
            <w:r>
              <w:rPr>
                <w:rFonts w:hint="eastAsia" w:ascii="宋体" w:hAnsi="宋体"/>
                <w:sz w:val="18"/>
                <w:szCs w:val="18"/>
              </w:rPr>
              <w:t>浮点型</w:t>
            </w:r>
          </w:p>
        </w:tc>
      </w:tr>
      <w:tr w14:paraId="775EF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402F72D">
            <w:pPr>
              <w:jc w:val="center"/>
              <w:rPr>
                <w:rFonts w:ascii="宋体" w:hAnsi="宋体"/>
                <w:sz w:val="18"/>
                <w:szCs w:val="18"/>
              </w:rPr>
            </w:pPr>
            <w:r>
              <w:rPr>
                <w:rFonts w:hint="eastAsia" w:ascii="宋体" w:hAnsi="宋体" w:cs="Calibri"/>
                <w:sz w:val="18"/>
                <w:szCs w:val="18"/>
              </w:rPr>
              <w:t>6</w:t>
            </w:r>
          </w:p>
        </w:tc>
        <w:tc>
          <w:tcPr>
            <w:tcW w:w="3112" w:type="dxa"/>
            <w:shd w:val="clear" w:color="auto" w:fill="auto"/>
          </w:tcPr>
          <w:p w14:paraId="210C60FE">
            <w:pPr>
              <w:jc w:val="center"/>
              <w:rPr>
                <w:rFonts w:ascii="宋体" w:hAnsi="宋体"/>
                <w:sz w:val="18"/>
                <w:szCs w:val="18"/>
              </w:rPr>
            </w:pPr>
            <w:r>
              <w:rPr>
                <w:rFonts w:hint="eastAsia" w:ascii="宋体" w:hAnsi="宋体"/>
                <w:sz w:val="18"/>
                <w:szCs w:val="18"/>
              </w:rPr>
              <w:t>坡度（mm)</w:t>
            </w:r>
          </w:p>
        </w:tc>
        <w:tc>
          <w:tcPr>
            <w:tcW w:w="3112" w:type="dxa"/>
            <w:shd w:val="clear" w:color="auto" w:fill="auto"/>
          </w:tcPr>
          <w:p w14:paraId="60AD9925">
            <w:pPr>
              <w:jc w:val="center"/>
              <w:rPr>
                <w:sz w:val="18"/>
                <w:szCs w:val="18"/>
              </w:rPr>
            </w:pPr>
            <w:r>
              <w:rPr>
                <w:rFonts w:hint="eastAsia" w:ascii="宋体" w:hAnsi="宋体"/>
                <w:sz w:val="18"/>
                <w:szCs w:val="18"/>
              </w:rPr>
              <w:t>浮点型</w:t>
            </w:r>
          </w:p>
        </w:tc>
      </w:tr>
      <w:tr w14:paraId="753ED4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4F91FB">
            <w:pPr>
              <w:jc w:val="center"/>
              <w:rPr>
                <w:rFonts w:ascii="宋体" w:hAnsi="宋体"/>
                <w:sz w:val="18"/>
                <w:szCs w:val="18"/>
              </w:rPr>
            </w:pPr>
            <w:r>
              <w:rPr>
                <w:rFonts w:hint="eastAsia" w:ascii="宋体" w:hAnsi="宋体" w:cs="Calibri"/>
                <w:sz w:val="18"/>
                <w:szCs w:val="18"/>
              </w:rPr>
              <w:t>7</w:t>
            </w:r>
          </w:p>
        </w:tc>
        <w:tc>
          <w:tcPr>
            <w:tcW w:w="3112" w:type="dxa"/>
            <w:shd w:val="clear" w:color="auto" w:fill="auto"/>
          </w:tcPr>
          <w:p w14:paraId="45049C87">
            <w:pPr>
              <w:jc w:val="center"/>
              <w:rPr>
                <w:rFonts w:ascii="宋体" w:hAnsi="宋体"/>
                <w:sz w:val="18"/>
                <w:szCs w:val="18"/>
              </w:rPr>
            </w:pPr>
            <w:r>
              <w:rPr>
                <w:rFonts w:hint="eastAsia" w:ascii="宋体" w:hAnsi="宋体"/>
                <w:sz w:val="18"/>
                <w:szCs w:val="18"/>
              </w:rPr>
              <w:t>厚度或断面尺寸(mm)</w:t>
            </w:r>
          </w:p>
        </w:tc>
        <w:tc>
          <w:tcPr>
            <w:tcW w:w="3112" w:type="dxa"/>
            <w:shd w:val="clear" w:color="auto" w:fill="auto"/>
          </w:tcPr>
          <w:p w14:paraId="23C019CC">
            <w:pPr>
              <w:jc w:val="center"/>
              <w:rPr>
                <w:sz w:val="18"/>
                <w:szCs w:val="18"/>
              </w:rPr>
            </w:pPr>
            <w:r>
              <w:rPr>
                <w:rFonts w:hint="eastAsia" w:ascii="宋体" w:hAnsi="宋体"/>
                <w:sz w:val="18"/>
                <w:szCs w:val="18"/>
              </w:rPr>
              <w:t>浮点型</w:t>
            </w:r>
          </w:p>
        </w:tc>
      </w:tr>
      <w:tr w14:paraId="7609FE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AFDA640">
            <w:pPr>
              <w:jc w:val="center"/>
              <w:rPr>
                <w:rFonts w:ascii="宋体" w:hAnsi="宋体"/>
                <w:sz w:val="18"/>
                <w:szCs w:val="18"/>
              </w:rPr>
            </w:pPr>
            <w:r>
              <w:rPr>
                <w:rFonts w:hint="eastAsia" w:ascii="宋体" w:hAnsi="宋体" w:cs="Calibri"/>
                <w:sz w:val="18"/>
                <w:szCs w:val="18"/>
              </w:rPr>
              <w:t>8</w:t>
            </w:r>
          </w:p>
        </w:tc>
        <w:tc>
          <w:tcPr>
            <w:tcW w:w="3112" w:type="dxa"/>
            <w:shd w:val="clear" w:color="auto" w:fill="auto"/>
          </w:tcPr>
          <w:p w14:paraId="64AAA768">
            <w:pPr>
              <w:jc w:val="center"/>
              <w:rPr>
                <w:rFonts w:ascii="宋体" w:hAnsi="宋体"/>
                <w:sz w:val="18"/>
                <w:szCs w:val="18"/>
              </w:rPr>
            </w:pPr>
            <w:r>
              <w:rPr>
                <w:rFonts w:hint="eastAsia" w:ascii="宋体" w:hAnsi="宋体"/>
                <w:sz w:val="18"/>
                <w:szCs w:val="18"/>
              </w:rPr>
              <w:t>格间距(mm)</w:t>
            </w:r>
          </w:p>
        </w:tc>
        <w:tc>
          <w:tcPr>
            <w:tcW w:w="3112" w:type="dxa"/>
            <w:shd w:val="clear" w:color="auto" w:fill="auto"/>
          </w:tcPr>
          <w:p w14:paraId="00D3BA5D">
            <w:pPr>
              <w:jc w:val="center"/>
              <w:rPr>
                <w:sz w:val="18"/>
                <w:szCs w:val="18"/>
              </w:rPr>
            </w:pPr>
            <w:r>
              <w:rPr>
                <w:rFonts w:hint="eastAsia" w:ascii="宋体" w:hAnsi="宋体"/>
                <w:sz w:val="18"/>
                <w:szCs w:val="18"/>
              </w:rPr>
              <w:t>浮点型</w:t>
            </w:r>
          </w:p>
        </w:tc>
      </w:tr>
    </w:tbl>
    <w:p w14:paraId="1A495218">
      <w:pPr>
        <w:pStyle w:val="57"/>
        <w:ind w:firstLine="0" w:firstLineChars="0"/>
      </w:pPr>
    </w:p>
    <w:p w14:paraId="53369DE7">
      <w:pPr>
        <w:pStyle w:val="66"/>
        <w:spacing w:before="156" w:after="156"/>
      </w:pPr>
      <w:bookmarkStart w:id="240" w:name="_Toc153963244"/>
      <w:bookmarkStart w:id="241" w:name="_Toc154053468"/>
      <w:bookmarkStart w:id="242" w:name="_Toc158214171"/>
      <w:r>
        <w:rPr>
          <w:rFonts w:hint="eastAsia"/>
        </w:rPr>
        <w:t>桥梁</w:t>
      </w:r>
      <w:bookmarkEnd w:id="240"/>
      <w:bookmarkEnd w:id="241"/>
      <w:bookmarkEnd w:id="242"/>
    </w:p>
    <w:p w14:paraId="53649EA1">
      <w:pPr>
        <w:pStyle w:val="95"/>
        <w:spacing w:before="156" w:after="156"/>
        <w:ind w:left="0"/>
      </w:pPr>
      <w:r>
        <w:rPr>
          <w:rFonts w:hint="eastAsia"/>
        </w:rPr>
        <w:t>桥梁属性数据</w:t>
      </w:r>
    </w:p>
    <w:p w14:paraId="04660CB1">
      <w:pPr>
        <w:pStyle w:val="57"/>
        <w:ind w:firstLine="420"/>
      </w:pPr>
      <w:r>
        <w:rPr>
          <w:rFonts w:hint="eastAsia"/>
        </w:rPr>
        <w:t>公路桥梁(立交桥除外)应按线状地物采集，并符合以下要求：</w:t>
      </w:r>
    </w:p>
    <w:p w14:paraId="39C186E4">
      <w:pPr>
        <w:pStyle w:val="175"/>
        <w:numPr>
          <w:ilvl w:val="0"/>
          <w:numId w:val="43"/>
        </w:numPr>
      </w:pPr>
      <w:r>
        <w:rPr>
          <w:rFonts w:hint="eastAsia"/>
        </w:rPr>
        <w:t>桥梁代码应根据GB/T</w:t>
      </w:r>
      <w:r>
        <w:t xml:space="preserve"> </w:t>
      </w:r>
      <w:r>
        <w:rPr>
          <w:rFonts w:hint="eastAsia"/>
        </w:rPr>
        <w:t>11708规定的公路桥梁编码规则编制；</w:t>
      </w:r>
    </w:p>
    <w:p w14:paraId="5E5E68C9">
      <w:pPr>
        <w:pStyle w:val="175"/>
      </w:pPr>
      <w:r>
        <w:rPr>
          <w:rFonts w:hint="eastAsia"/>
        </w:rPr>
        <w:t>桥梁名称应符合GB/T</w:t>
      </w:r>
      <w:r>
        <w:t xml:space="preserve"> </w:t>
      </w:r>
      <w:r>
        <w:rPr>
          <w:rFonts w:hint="eastAsia"/>
        </w:rPr>
        <w:t>11708规定的公路桥梁及公路与铁路两用桥梁的规范全称；无正式名称的宜用俗称或以路线加桥梁里程桩号命名；</w:t>
      </w:r>
    </w:p>
    <w:p w14:paraId="506529F8">
      <w:pPr>
        <w:pStyle w:val="175"/>
      </w:pPr>
      <w:r>
        <w:rPr>
          <w:rFonts w:hint="eastAsia"/>
        </w:rPr>
        <w:t>桥梁桩号应为桥梁中心点的里程桩号；</w:t>
      </w:r>
    </w:p>
    <w:p w14:paraId="4DA1E797">
      <w:pPr>
        <w:pStyle w:val="175"/>
      </w:pPr>
      <w:r>
        <w:rPr>
          <w:rFonts w:hint="eastAsia"/>
        </w:rPr>
        <w:t>桥梁分类应按照JTG B0l-2014中规定，根据桥梁长度分为特大桥、大桥、中桥、小桥。桥梁长度按多孔跨径总长和单孔跨径两种情况同时考虑，当两种分类不同时，按分类级别高的情况采集；</w:t>
      </w:r>
    </w:p>
    <w:p w14:paraId="39EABF4F">
      <w:pPr>
        <w:pStyle w:val="175"/>
      </w:pPr>
      <w:r>
        <w:rPr>
          <w:rFonts w:hint="eastAsia"/>
        </w:rPr>
        <w:t>桥梁结构类型应为梁桥、拱桥、悬索桥、组合结构；</w:t>
      </w:r>
    </w:p>
    <w:p w14:paraId="2170CD96">
      <w:pPr>
        <w:pStyle w:val="175"/>
      </w:pPr>
      <w:r>
        <w:rPr>
          <w:rFonts w:hint="eastAsia"/>
        </w:rPr>
        <w:t>桥梁铺装类型应为沥青混凝土路面、水泥混凝土路面；</w:t>
      </w:r>
    </w:p>
    <w:p w14:paraId="6F916F57">
      <w:pPr>
        <w:pStyle w:val="175"/>
      </w:pPr>
      <w:r>
        <w:rPr>
          <w:rFonts w:hint="eastAsia"/>
        </w:rPr>
        <w:t>桥梁全长应为两岸桥台翼墙尾端尖的距离或桥面系行车道长度。有桥台的桥梁为两岸桥台翼墙(侧翼或八字墙)尾端间的距离；无桥台的桥梁为桥面系行车道长度；</w:t>
      </w:r>
    </w:p>
    <w:p w14:paraId="37F9BF37">
      <w:pPr>
        <w:pStyle w:val="175"/>
      </w:pPr>
      <w:r>
        <w:rPr>
          <w:rFonts w:hint="eastAsia"/>
        </w:rPr>
        <w:t>主桥长应为公路桥梁主体部分的长度；</w:t>
      </w:r>
    </w:p>
    <w:p w14:paraId="1BE7DFDF">
      <w:pPr>
        <w:pStyle w:val="175"/>
      </w:pPr>
      <w:r>
        <w:rPr>
          <w:rFonts w:hint="eastAsia"/>
        </w:rPr>
        <w:t>桥面净宽应为公路桥面行车道宽；设人行道的，为行车道与两侧人行道宽之和；</w:t>
      </w:r>
    </w:p>
    <w:p w14:paraId="46B731A7">
      <w:pPr>
        <w:pStyle w:val="175"/>
      </w:pPr>
      <w:r>
        <w:rPr>
          <w:rFonts w:hint="eastAsia"/>
        </w:rPr>
        <w:t>前引桥长应为公路桥梁沿公路前进方向的前部分引桥长度；</w:t>
      </w:r>
    </w:p>
    <w:p w14:paraId="558EF808">
      <w:pPr>
        <w:pStyle w:val="175"/>
      </w:pPr>
      <w:r>
        <w:rPr>
          <w:rFonts w:hint="eastAsia"/>
        </w:rPr>
        <w:t>后引桥长应为公路桥梁沿公路前进方向的后部分引桥长度；</w:t>
      </w:r>
    </w:p>
    <w:p w14:paraId="3191144C">
      <w:pPr>
        <w:pStyle w:val="175"/>
      </w:pPr>
      <w:r>
        <w:rPr>
          <w:rFonts w:hint="eastAsia"/>
        </w:rPr>
        <w:t>桥梁设计载荷应为桥梁设计时所采用的车辆荷载标准等级，应符合JT/T 132-2014规定的代码。</w:t>
      </w:r>
    </w:p>
    <w:p w14:paraId="154E3A10">
      <w:pPr>
        <w:pStyle w:val="95"/>
        <w:spacing w:before="156" w:after="156"/>
        <w:ind w:left="0"/>
      </w:pPr>
      <w:r>
        <w:rPr>
          <w:rFonts w:hint="eastAsia"/>
        </w:rPr>
        <w:t>桥梁属性结构</w:t>
      </w:r>
    </w:p>
    <w:p w14:paraId="01F29C9E">
      <w:pPr>
        <w:pStyle w:val="57"/>
        <w:ind w:firstLine="630" w:firstLineChars="300"/>
      </w:pPr>
      <w:r>
        <w:rPr>
          <w:rFonts w:hint="eastAsia"/>
        </w:rPr>
        <w:t>桥梁属性数据应符合表</w:t>
      </w:r>
      <w:r>
        <w:t>7</w:t>
      </w:r>
      <w:r>
        <w:rPr>
          <w:rFonts w:hint="eastAsia"/>
        </w:rPr>
        <w:t>的规定：</w:t>
      </w:r>
    </w:p>
    <w:p w14:paraId="250CAA25">
      <w:pPr>
        <w:pStyle w:val="57"/>
        <w:ind w:firstLine="630" w:firstLineChars="300"/>
      </w:pPr>
    </w:p>
    <w:p w14:paraId="0A7EB1B7">
      <w:pPr>
        <w:pStyle w:val="57"/>
        <w:ind w:firstLine="630" w:firstLineChars="300"/>
      </w:pPr>
    </w:p>
    <w:p w14:paraId="639231D4">
      <w:pPr>
        <w:pStyle w:val="113"/>
        <w:spacing w:before="156" w:after="156"/>
      </w:pPr>
      <w:r>
        <w:rPr>
          <w:rFonts w:hint="eastAsia"/>
        </w:rPr>
        <w:t>桥梁属性结构表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0CFE8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0C3C6314">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27C24188">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EA6B153">
            <w:pPr>
              <w:jc w:val="center"/>
              <w:rPr>
                <w:sz w:val="18"/>
                <w:szCs w:val="18"/>
              </w:rPr>
            </w:pPr>
            <w:r>
              <w:rPr>
                <w:rFonts w:hint="eastAsia"/>
                <w:sz w:val="18"/>
                <w:szCs w:val="18"/>
              </w:rPr>
              <w:t>数据类型</w:t>
            </w:r>
          </w:p>
        </w:tc>
      </w:tr>
      <w:tr w14:paraId="79E3E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2F753585">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33432AD7">
            <w:pPr>
              <w:jc w:val="center"/>
              <w:rPr>
                <w:rFonts w:ascii="宋体" w:hAnsi="宋体"/>
                <w:sz w:val="18"/>
                <w:szCs w:val="18"/>
              </w:rPr>
            </w:pPr>
            <w:r>
              <w:rPr>
                <w:rFonts w:hint="eastAsia" w:ascii="宋体" w:hAnsi="宋体"/>
                <w:sz w:val="18"/>
                <w:szCs w:val="18"/>
              </w:rPr>
              <w:t>行政区划代码</w:t>
            </w:r>
          </w:p>
        </w:tc>
        <w:tc>
          <w:tcPr>
            <w:tcW w:w="3112" w:type="dxa"/>
            <w:tcBorders>
              <w:top w:val="single" w:color="auto" w:sz="8" w:space="0"/>
            </w:tcBorders>
            <w:shd w:val="clear" w:color="auto" w:fill="auto"/>
          </w:tcPr>
          <w:p w14:paraId="71519634">
            <w:pPr>
              <w:jc w:val="center"/>
              <w:rPr>
                <w:rFonts w:ascii="宋体" w:hAnsi="宋体"/>
                <w:sz w:val="18"/>
                <w:szCs w:val="18"/>
              </w:rPr>
            </w:pPr>
            <w:r>
              <w:rPr>
                <w:rFonts w:hint="eastAsia" w:ascii="宋体" w:hAnsi="宋体"/>
                <w:sz w:val="18"/>
                <w:szCs w:val="18"/>
              </w:rPr>
              <w:t>字符型</w:t>
            </w:r>
          </w:p>
        </w:tc>
      </w:tr>
      <w:tr w14:paraId="74BA9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BE6E939">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0127415D">
            <w:pPr>
              <w:jc w:val="center"/>
              <w:rPr>
                <w:rFonts w:hint="eastAsia" w:ascii="宋体" w:hAnsi="宋体" w:eastAsia="宋体"/>
                <w:sz w:val="18"/>
                <w:szCs w:val="18"/>
                <w:lang w:eastAsia="zh-CN"/>
              </w:rPr>
            </w:pPr>
            <w:r>
              <w:rPr>
                <w:rFonts w:hint="eastAsia" w:ascii="宋体" w:hAnsi="宋体"/>
                <w:sz w:val="18"/>
                <w:szCs w:val="18"/>
                <w:lang w:eastAsia="zh-CN"/>
              </w:rPr>
              <w:t>省（自治区、直辖市）/省、区、市</w:t>
            </w:r>
          </w:p>
        </w:tc>
        <w:tc>
          <w:tcPr>
            <w:tcW w:w="3112" w:type="dxa"/>
            <w:shd w:val="clear" w:color="auto" w:fill="auto"/>
          </w:tcPr>
          <w:p w14:paraId="33FD7C97">
            <w:pPr>
              <w:jc w:val="center"/>
              <w:rPr>
                <w:rFonts w:ascii="宋体" w:hAnsi="宋体"/>
                <w:sz w:val="18"/>
                <w:szCs w:val="18"/>
              </w:rPr>
            </w:pPr>
            <w:r>
              <w:rPr>
                <w:rFonts w:hint="eastAsia" w:ascii="宋体" w:hAnsi="宋体"/>
                <w:sz w:val="18"/>
                <w:szCs w:val="18"/>
              </w:rPr>
              <w:t>字符型</w:t>
            </w:r>
          </w:p>
        </w:tc>
      </w:tr>
      <w:tr w14:paraId="3E9BD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C0344C">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50D17C01">
            <w:pPr>
              <w:jc w:val="center"/>
              <w:rPr>
                <w:rFonts w:ascii="宋体" w:hAnsi="宋体"/>
                <w:sz w:val="18"/>
                <w:szCs w:val="18"/>
              </w:rPr>
            </w:pPr>
            <w:r>
              <w:rPr>
                <w:rFonts w:hint="eastAsia" w:ascii="宋体" w:hAnsi="宋体"/>
                <w:sz w:val="18"/>
                <w:szCs w:val="18"/>
              </w:rPr>
              <w:t>市（地、州）</w:t>
            </w:r>
          </w:p>
        </w:tc>
        <w:tc>
          <w:tcPr>
            <w:tcW w:w="3112" w:type="dxa"/>
            <w:shd w:val="clear" w:color="auto" w:fill="auto"/>
          </w:tcPr>
          <w:p w14:paraId="0D845D85">
            <w:pPr>
              <w:jc w:val="center"/>
              <w:rPr>
                <w:rFonts w:ascii="宋体" w:hAnsi="宋体"/>
                <w:sz w:val="18"/>
                <w:szCs w:val="18"/>
              </w:rPr>
            </w:pPr>
            <w:r>
              <w:rPr>
                <w:rFonts w:hint="eastAsia" w:ascii="宋体" w:hAnsi="宋体"/>
                <w:sz w:val="18"/>
                <w:szCs w:val="18"/>
              </w:rPr>
              <w:t>字符型</w:t>
            </w:r>
          </w:p>
        </w:tc>
      </w:tr>
      <w:tr w14:paraId="083A7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278FEE9">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521E9BB5">
            <w:pPr>
              <w:jc w:val="center"/>
              <w:rPr>
                <w:rFonts w:ascii="宋体" w:hAnsi="宋体"/>
                <w:sz w:val="18"/>
                <w:szCs w:val="18"/>
              </w:rPr>
            </w:pPr>
            <w:r>
              <w:rPr>
                <w:rFonts w:hint="eastAsia" w:ascii="宋体" w:hAnsi="宋体"/>
                <w:sz w:val="18"/>
                <w:szCs w:val="18"/>
              </w:rPr>
              <w:t>县（县、市）</w:t>
            </w:r>
          </w:p>
        </w:tc>
        <w:tc>
          <w:tcPr>
            <w:tcW w:w="3112" w:type="dxa"/>
            <w:shd w:val="clear" w:color="auto" w:fill="auto"/>
          </w:tcPr>
          <w:p w14:paraId="3835A442">
            <w:pPr>
              <w:jc w:val="center"/>
              <w:rPr>
                <w:rFonts w:ascii="宋体" w:hAnsi="宋体"/>
                <w:sz w:val="18"/>
                <w:szCs w:val="18"/>
              </w:rPr>
            </w:pPr>
            <w:r>
              <w:rPr>
                <w:rFonts w:hint="eastAsia" w:ascii="宋体" w:hAnsi="宋体"/>
                <w:sz w:val="18"/>
                <w:szCs w:val="18"/>
              </w:rPr>
              <w:t>字符型</w:t>
            </w:r>
          </w:p>
        </w:tc>
      </w:tr>
      <w:tr w14:paraId="3E1E6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F40DF15">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0CD5F996">
            <w:pPr>
              <w:jc w:val="center"/>
              <w:rPr>
                <w:rFonts w:ascii="宋体" w:hAnsi="宋体"/>
                <w:sz w:val="18"/>
                <w:szCs w:val="18"/>
              </w:rPr>
            </w:pPr>
            <w:r>
              <w:rPr>
                <w:rFonts w:hint="eastAsia" w:ascii="宋体" w:hAnsi="宋体"/>
                <w:sz w:val="18"/>
                <w:szCs w:val="18"/>
              </w:rPr>
              <w:t>桥梁名称</w:t>
            </w:r>
          </w:p>
        </w:tc>
        <w:tc>
          <w:tcPr>
            <w:tcW w:w="3112" w:type="dxa"/>
            <w:shd w:val="clear" w:color="auto" w:fill="auto"/>
          </w:tcPr>
          <w:p w14:paraId="1B9D7DF4">
            <w:pPr>
              <w:jc w:val="center"/>
              <w:rPr>
                <w:rFonts w:ascii="宋体" w:hAnsi="宋体"/>
                <w:sz w:val="18"/>
                <w:szCs w:val="18"/>
              </w:rPr>
            </w:pPr>
            <w:r>
              <w:rPr>
                <w:rFonts w:hint="eastAsia" w:ascii="宋体" w:hAnsi="宋体"/>
                <w:sz w:val="18"/>
                <w:szCs w:val="18"/>
              </w:rPr>
              <w:t>字符型</w:t>
            </w:r>
          </w:p>
        </w:tc>
      </w:tr>
      <w:tr w14:paraId="64B55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F60D017">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3753DE95">
            <w:pPr>
              <w:jc w:val="center"/>
              <w:rPr>
                <w:rFonts w:ascii="宋体" w:hAnsi="宋体"/>
                <w:sz w:val="18"/>
                <w:szCs w:val="18"/>
              </w:rPr>
            </w:pPr>
            <w:r>
              <w:rPr>
                <w:rFonts w:hint="eastAsia" w:ascii="宋体" w:hAnsi="宋体"/>
                <w:sz w:val="18"/>
                <w:szCs w:val="18"/>
              </w:rPr>
              <w:t>桥梁代码</w:t>
            </w:r>
          </w:p>
        </w:tc>
        <w:tc>
          <w:tcPr>
            <w:tcW w:w="3112" w:type="dxa"/>
            <w:shd w:val="clear" w:color="auto" w:fill="auto"/>
          </w:tcPr>
          <w:p w14:paraId="24C3B6D4">
            <w:pPr>
              <w:jc w:val="center"/>
              <w:rPr>
                <w:rFonts w:ascii="宋体" w:hAnsi="宋体"/>
                <w:sz w:val="18"/>
                <w:szCs w:val="18"/>
              </w:rPr>
            </w:pPr>
            <w:r>
              <w:rPr>
                <w:rFonts w:hint="eastAsia" w:ascii="宋体" w:hAnsi="宋体"/>
                <w:sz w:val="18"/>
                <w:szCs w:val="18"/>
              </w:rPr>
              <w:t>字符型</w:t>
            </w:r>
          </w:p>
        </w:tc>
      </w:tr>
      <w:tr w14:paraId="04D5C0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25DD969">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554152C1">
            <w:pPr>
              <w:jc w:val="center"/>
              <w:rPr>
                <w:rFonts w:ascii="宋体" w:hAnsi="宋体"/>
                <w:sz w:val="18"/>
                <w:szCs w:val="18"/>
              </w:rPr>
            </w:pPr>
            <w:r>
              <w:rPr>
                <w:rFonts w:hint="eastAsia"/>
                <w:sz w:val="18"/>
                <w:szCs w:val="18"/>
              </w:rPr>
              <w:t>桥梁结构类型</w:t>
            </w:r>
          </w:p>
        </w:tc>
        <w:tc>
          <w:tcPr>
            <w:tcW w:w="3112" w:type="dxa"/>
            <w:shd w:val="clear" w:color="auto" w:fill="auto"/>
          </w:tcPr>
          <w:p w14:paraId="5E3CD521">
            <w:pPr>
              <w:jc w:val="center"/>
              <w:rPr>
                <w:rFonts w:ascii="宋体" w:hAnsi="宋体"/>
                <w:sz w:val="18"/>
                <w:szCs w:val="18"/>
              </w:rPr>
            </w:pPr>
            <w:r>
              <w:rPr>
                <w:rFonts w:hint="eastAsia" w:ascii="宋体" w:hAnsi="宋体"/>
                <w:sz w:val="18"/>
                <w:szCs w:val="18"/>
              </w:rPr>
              <w:t>字符型</w:t>
            </w:r>
          </w:p>
        </w:tc>
      </w:tr>
      <w:tr w14:paraId="414A2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89F86C3">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7D4C1E6E">
            <w:pPr>
              <w:jc w:val="center"/>
              <w:rPr>
                <w:rFonts w:ascii="宋体" w:hAnsi="宋体"/>
                <w:sz w:val="18"/>
                <w:szCs w:val="18"/>
              </w:rPr>
            </w:pPr>
            <w:r>
              <w:rPr>
                <w:rFonts w:hint="eastAsia"/>
                <w:sz w:val="18"/>
                <w:szCs w:val="18"/>
              </w:rPr>
              <w:t>桥梁铺装类型</w:t>
            </w:r>
          </w:p>
        </w:tc>
        <w:tc>
          <w:tcPr>
            <w:tcW w:w="3112" w:type="dxa"/>
            <w:shd w:val="clear" w:color="auto" w:fill="auto"/>
          </w:tcPr>
          <w:p w14:paraId="52129D61">
            <w:pPr>
              <w:jc w:val="center"/>
              <w:rPr>
                <w:rFonts w:ascii="宋体" w:hAnsi="宋体"/>
                <w:sz w:val="18"/>
                <w:szCs w:val="18"/>
              </w:rPr>
            </w:pPr>
            <w:r>
              <w:rPr>
                <w:rFonts w:hint="eastAsia" w:ascii="宋体" w:hAnsi="宋体"/>
                <w:sz w:val="18"/>
                <w:szCs w:val="18"/>
              </w:rPr>
              <w:t>字符型</w:t>
            </w:r>
          </w:p>
        </w:tc>
      </w:tr>
      <w:tr w14:paraId="0D2AE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BE4DFC4">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06532F85">
            <w:pPr>
              <w:jc w:val="center"/>
              <w:rPr>
                <w:rFonts w:ascii="宋体" w:hAnsi="宋体"/>
                <w:sz w:val="18"/>
                <w:szCs w:val="18"/>
              </w:rPr>
            </w:pPr>
            <w:r>
              <w:rPr>
                <w:rFonts w:hint="eastAsia" w:ascii="宋体" w:hAnsi="宋体"/>
                <w:sz w:val="18"/>
                <w:szCs w:val="18"/>
              </w:rPr>
              <w:t>桥梁中点桩号</w:t>
            </w:r>
          </w:p>
        </w:tc>
        <w:tc>
          <w:tcPr>
            <w:tcW w:w="3112" w:type="dxa"/>
            <w:shd w:val="clear" w:color="auto" w:fill="auto"/>
          </w:tcPr>
          <w:p w14:paraId="630127A5">
            <w:pPr>
              <w:jc w:val="center"/>
              <w:rPr>
                <w:rFonts w:ascii="宋体" w:hAnsi="宋体"/>
                <w:sz w:val="18"/>
                <w:szCs w:val="18"/>
              </w:rPr>
            </w:pPr>
            <w:r>
              <w:rPr>
                <w:rFonts w:hint="eastAsia" w:ascii="宋体" w:hAnsi="宋体"/>
                <w:sz w:val="18"/>
                <w:szCs w:val="18"/>
              </w:rPr>
              <w:t>字符型</w:t>
            </w:r>
          </w:p>
        </w:tc>
      </w:tr>
      <w:tr w14:paraId="591E1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1D0EDDC">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44DE3FCB">
            <w:pPr>
              <w:jc w:val="center"/>
              <w:rPr>
                <w:rFonts w:ascii="宋体" w:hAnsi="宋体"/>
                <w:sz w:val="18"/>
                <w:szCs w:val="18"/>
              </w:rPr>
            </w:pPr>
            <w:r>
              <w:rPr>
                <w:rFonts w:hint="eastAsia" w:ascii="宋体" w:hAnsi="宋体"/>
                <w:sz w:val="18"/>
                <w:szCs w:val="18"/>
              </w:rPr>
              <w:t>桥梁中点经度</w:t>
            </w:r>
          </w:p>
        </w:tc>
        <w:tc>
          <w:tcPr>
            <w:tcW w:w="3112" w:type="dxa"/>
            <w:shd w:val="clear" w:color="auto" w:fill="auto"/>
          </w:tcPr>
          <w:p w14:paraId="5FD0BCB2">
            <w:pPr>
              <w:jc w:val="center"/>
              <w:rPr>
                <w:rFonts w:ascii="宋体" w:hAnsi="宋体"/>
                <w:sz w:val="18"/>
                <w:szCs w:val="18"/>
              </w:rPr>
            </w:pPr>
            <w:r>
              <w:rPr>
                <w:rFonts w:hint="eastAsia" w:ascii="宋体" w:hAnsi="宋体"/>
                <w:sz w:val="18"/>
                <w:szCs w:val="18"/>
              </w:rPr>
              <w:t>数字型</w:t>
            </w:r>
          </w:p>
        </w:tc>
      </w:tr>
      <w:tr w14:paraId="7F94E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1C23600">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5E5B7647">
            <w:pPr>
              <w:jc w:val="center"/>
              <w:rPr>
                <w:rFonts w:ascii="宋体" w:hAnsi="宋体"/>
                <w:sz w:val="18"/>
                <w:szCs w:val="18"/>
              </w:rPr>
            </w:pPr>
            <w:r>
              <w:rPr>
                <w:rFonts w:hint="eastAsia" w:ascii="宋体" w:hAnsi="宋体"/>
                <w:sz w:val="18"/>
                <w:szCs w:val="18"/>
              </w:rPr>
              <w:t>桥梁中点纬度</w:t>
            </w:r>
          </w:p>
        </w:tc>
        <w:tc>
          <w:tcPr>
            <w:tcW w:w="3112" w:type="dxa"/>
            <w:shd w:val="clear" w:color="auto" w:fill="auto"/>
          </w:tcPr>
          <w:p w14:paraId="007D659A">
            <w:pPr>
              <w:jc w:val="center"/>
              <w:rPr>
                <w:rFonts w:ascii="宋体" w:hAnsi="宋体"/>
                <w:sz w:val="18"/>
                <w:szCs w:val="18"/>
              </w:rPr>
            </w:pPr>
            <w:r>
              <w:rPr>
                <w:rFonts w:hint="eastAsia" w:ascii="宋体" w:hAnsi="宋体"/>
                <w:sz w:val="18"/>
                <w:szCs w:val="18"/>
              </w:rPr>
              <w:t>数字型</w:t>
            </w:r>
          </w:p>
        </w:tc>
      </w:tr>
      <w:tr w14:paraId="51BC5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62A3705">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5E7AB7EE">
            <w:pPr>
              <w:jc w:val="center"/>
              <w:rPr>
                <w:rFonts w:ascii="宋体" w:hAnsi="宋体"/>
                <w:sz w:val="18"/>
                <w:szCs w:val="18"/>
              </w:rPr>
            </w:pPr>
            <w:r>
              <w:rPr>
                <w:rFonts w:hint="eastAsia" w:ascii="宋体" w:hAnsi="宋体"/>
                <w:sz w:val="18"/>
                <w:szCs w:val="18"/>
              </w:rPr>
              <w:t>路线代码</w:t>
            </w:r>
          </w:p>
        </w:tc>
        <w:tc>
          <w:tcPr>
            <w:tcW w:w="3112" w:type="dxa"/>
            <w:shd w:val="clear" w:color="auto" w:fill="auto"/>
          </w:tcPr>
          <w:p w14:paraId="29CA9A1A">
            <w:pPr>
              <w:jc w:val="center"/>
              <w:rPr>
                <w:rFonts w:ascii="宋体" w:hAnsi="宋体"/>
                <w:sz w:val="18"/>
                <w:szCs w:val="18"/>
              </w:rPr>
            </w:pPr>
            <w:r>
              <w:rPr>
                <w:rFonts w:hint="eastAsia" w:ascii="宋体" w:hAnsi="宋体"/>
                <w:sz w:val="18"/>
                <w:szCs w:val="18"/>
              </w:rPr>
              <w:t>字符型</w:t>
            </w:r>
          </w:p>
        </w:tc>
      </w:tr>
      <w:tr w14:paraId="1B666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9BC8DC0">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14E5425E">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06324A23">
            <w:pPr>
              <w:jc w:val="center"/>
              <w:rPr>
                <w:rFonts w:ascii="宋体" w:hAnsi="宋体"/>
                <w:sz w:val="18"/>
                <w:szCs w:val="18"/>
              </w:rPr>
            </w:pPr>
            <w:r>
              <w:rPr>
                <w:rFonts w:hint="eastAsia" w:ascii="宋体" w:hAnsi="宋体"/>
                <w:sz w:val="18"/>
                <w:szCs w:val="18"/>
              </w:rPr>
              <w:t>字符型</w:t>
            </w:r>
          </w:p>
        </w:tc>
      </w:tr>
      <w:tr w14:paraId="495E4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25A866A">
            <w:pPr>
              <w:jc w:val="center"/>
              <w:rPr>
                <w:rFonts w:ascii="宋体" w:hAnsi="宋体"/>
                <w:sz w:val="18"/>
                <w:szCs w:val="18"/>
              </w:rPr>
            </w:pPr>
            <w:r>
              <w:rPr>
                <w:rFonts w:hint="eastAsia" w:ascii="宋体" w:hAnsi="宋体"/>
                <w:sz w:val="18"/>
                <w:szCs w:val="18"/>
              </w:rPr>
              <w:t>1</w:t>
            </w:r>
            <w:r>
              <w:rPr>
                <w:rFonts w:ascii="宋体" w:hAnsi="宋体"/>
                <w:sz w:val="18"/>
                <w:szCs w:val="18"/>
              </w:rPr>
              <w:t>4</w:t>
            </w:r>
          </w:p>
        </w:tc>
        <w:tc>
          <w:tcPr>
            <w:tcW w:w="3112" w:type="dxa"/>
            <w:shd w:val="clear" w:color="auto" w:fill="auto"/>
          </w:tcPr>
          <w:p w14:paraId="18B646B5">
            <w:pPr>
              <w:jc w:val="center"/>
              <w:rPr>
                <w:rFonts w:ascii="宋体" w:hAnsi="宋体"/>
                <w:sz w:val="18"/>
                <w:szCs w:val="18"/>
              </w:rPr>
            </w:pPr>
            <w:r>
              <w:rPr>
                <w:rFonts w:hint="eastAsia" w:ascii="宋体" w:hAnsi="宋体"/>
                <w:sz w:val="18"/>
                <w:szCs w:val="18"/>
              </w:rPr>
              <w:t>桥梁全长</w:t>
            </w:r>
          </w:p>
        </w:tc>
        <w:tc>
          <w:tcPr>
            <w:tcW w:w="3112" w:type="dxa"/>
            <w:shd w:val="clear" w:color="auto" w:fill="auto"/>
          </w:tcPr>
          <w:p w14:paraId="6B067D8F">
            <w:pPr>
              <w:jc w:val="center"/>
              <w:rPr>
                <w:rFonts w:ascii="宋体" w:hAnsi="宋体"/>
                <w:sz w:val="18"/>
                <w:szCs w:val="18"/>
              </w:rPr>
            </w:pPr>
            <w:r>
              <w:rPr>
                <w:rFonts w:hint="eastAsia" w:ascii="宋体" w:hAnsi="宋体"/>
                <w:sz w:val="18"/>
                <w:szCs w:val="18"/>
              </w:rPr>
              <w:t>数字型</w:t>
            </w:r>
          </w:p>
        </w:tc>
      </w:tr>
      <w:tr w14:paraId="79AD5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4045528">
            <w:pPr>
              <w:jc w:val="center"/>
              <w:rPr>
                <w:rFonts w:ascii="宋体" w:hAnsi="宋体"/>
                <w:sz w:val="18"/>
                <w:szCs w:val="18"/>
              </w:rPr>
            </w:pPr>
            <w:r>
              <w:rPr>
                <w:rFonts w:hint="eastAsia" w:ascii="宋体" w:hAnsi="宋体"/>
                <w:sz w:val="18"/>
                <w:szCs w:val="18"/>
              </w:rPr>
              <w:t>1</w:t>
            </w:r>
            <w:r>
              <w:rPr>
                <w:rFonts w:ascii="宋体" w:hAnsi="宋体"/>
                <w:sz w:val="18"/>
                <w:szCs w:val="18"/>
              </w:rPr>
              <w:t>5</w:t>
            </w:r>
          </w:p>
        </w:tc>
        <w:tc>
          <w:tcPr>
            <w:tcW w:w="3112" w:type="dxa"/>
            <w:shd w:val="clear" w:color="auto" w:fill="auto"/>
          </w:tcPr>
          <w:p w14:paraId="4ABCD2F8">
            <w:pPr>
              <w:jc w:val="center"/>
              <w:rPr>
                <w:rFonts w:ascii="宋体" w:hAnsi="宋体"/>
                <w:sz w:val="18"/>
                <w:szCs w:val="18"/>
              </w:rPr>
            </w:pPr>
            <w:r>
              <w:rPr>
                <w:rFonts w:hint="eastAsia" w:ascii="宋体" w:hAnsi="宋体"/>
                <w:sz w:val="18"/>
                <w:szCs w:val="18"/>
              </w:rPr>
              <w:t>桥梁全宽</w:t>
            </w:r>
          </w:p>
        </w:tc>
        <w:tc>
          <w:tcPr>
            <w:tcW w:w="3112" w:type="dxa"/>
            <w:shd w:val="clear" w:color="auto" w:fill="auto"/>
          </w:tcPr>
          <w:p w14:paraId="17AF3C67">
            <w:pPr>
              <w:jc w:val="center"/>
              <w:rPr>
                <w:rFonts w:ascii="宋体" w:hAnsi="宋体"/>
                <w:sz w:val="18"/>
                <w:szCs w:val="18"/>
              </w:rPr>
            </w:pPr>
            <w:r>
              <w:rPr>
                <w:rFonts w:hint="eastAsia" w:ascii="宋体" w:hAnsi="宋体"/>
                <w:sz w:val="18"/>
                <w:szCs w:val="18"/>
              </w:rPr>
              <w:t>数字型</w:t>
            </w:r>
          </w:p>
        </w:tc>
      </w:tr>
      <w:tr w14:paraId="08C49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EC31469">
            <w:pPr>
              <w:jc w:val="center"/>
              <w:rPr>
                <w:rFonts w:ascii="宋体" w:hAnsi="宋体"/>
                <w:sz w:val="18"/>
                <w:szCs w:val="18"/>
              </w:rPr>
            </w:pPr>
            <w:r>
              <w:rPr>
                <w:rFonts w:hint="eastAsia" w:ascii="宋体" w:hAnsi="宋体"/>
                <w:sz w:val="18"/>
                <w:szCs w:val="18"/>
              </w:rPr>
              <w:t>1</w:t>
            </w:r>
            <w:r>
              <w:rPr>
                <w:rFonts w:ascii="宋体" w:hAnsi="宋体"/>
                <w:sz w:val="18"/>
                <w:szCs w:val="18"/>
              </w:rPr>
              <w:t>6</w:t>
            </w:r>
          </w:p>
        </w:tc>
        <w:tc>
          <w:tcPr>
            <w:tcW w:w="3112" w:type="dxa"/>
            <w:shd w:val="clear" w:color="auto" w:fill="auto"/>
          </w:tcPr>
          <w:p w14:paraId="2FB1D5F8">
            <w:pPr>
              <w:jc w:val="center"/>
              <w:rPr>
                <w:rFonts w:ascii="宋体" w:hAnsi="宋体"/>
                <w:sz w:val="18"/>
                <w:szCs w:val="18"/>
              </w:rPr>
            </w:pPr>
            <w:r>
              <w:rPr>
                <w:rFonts w:hint="eastAsia" w:ascii="宋体" w:hAnsi="宋体"/>
                <w:sz w:val="18"/>
                <w:szCs w:val="18"/>
              </w:rPr>
              <w:t>斜交角</w:t>
            </w:r>
          </w:p>
        </w:tc>
        <w:tc>
          <w:tcPr>
            <w:tcW w:w="3112" w:type="dxa"/>
            <w:shd w:val="clear" w:color="auto" w:fill="auto"/>
          </w:tcPr>
          <w:p w14:paraId="602C8C7F">
            <w:pPr>
              <w:jc w:val="center"/>
              <w:rPr>
                <w:rFonts w:ascii="宋体" w:hAnsi="宋体"/>
                <w:sz w:val="18"/>
                <w:szCs w:val="18"/>
              </w:rPr>
            </w:pPr>
            <w:r>
              <w:rPr>
                <w:rFonts w:hint="eastAsia" w:ascii="宋体" w:hAnsi="宋体"/>
                <w:sz w:val="18"/>
                <w:szCs w:val="18"/>
              </w:rPr>
              <w:t>数字型</w:t>
            </w:r>
          </w:p>
        </w:tc>
      </w:tr>
      <w:tr w14:paraId="385EC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736E909">
            <w:pPr>
              <w:jc w:val="center"/>
              <w:rPr>
                <w:rFonts w:ascii="宋体" w:hAnsi="宋体"/>
                <w:sz w:val="18"/>
                <w:szCs w:val="18"/>
              </w:rPr>
            </w:pPr>
            <w:r>
              <w:rPr>
                <w:rFonts w:hint="eastAsia" w:ascii="宋体" w:hAnsi="宋体"/>
                <w:sz w:val="18"/>
                <w:szCs w:val="18"/>
              </w:rPr>
              <w:t>1</w:t>
            </w:r>
            <w:r>
              <w:rPr>
                <w:rFonts w:ascii="宋体" w:hAnsi="宋体"/>
                <w:sz w:val="18"/>
                <w:szCs w:val="18"/>
              </w:rPr>
              <w:t>7</w:t>
            </w:r>
          </w:p>
        </w:tc>
        <w:tc>
          <w:tcPr>
            <w:tcW w:w="3112" w:type="dxa"/>
            <w:shd w:val="clear" w:color="auto" w:fill="auto"/>
          </w:tcPr>
          <w:p w14:paraId="7945C823">
            <w:pPr>
              <w:jc w:val="center"/>
              <w:rPr>
                <w:rFonts w:ascii="宋体" w:hAnsi="宋体"/>
                <w:sz w:val="18"/>
                <w:szCs w:val="18"/>
              </w:rPr>
            </w:pPr>
            <w:r>
              <w:rPr>
                <w:rFonts w:hint="eastAsia" w:ascii="宋体" w:hAnsi="宋体"/>
                <w:sz w:val="18"/>
                <w:szCs w:val="18"/>
              </w:rPr>
              <w:t>按跨径分类</w:t>
            </w:r>
          </w:p>
        </w:tc>
        <w:tc>
          <w:tcPr>
            <w:tcW w:w="3112" w:type="dxa"/>
            <w:shd w:val="clear" w:color="auto" w:fill="auto"/>
          </w:tcPr>
          <w:p w14:paraId="410F7D54">
            <w:pPr>
              <w:jc w:val="center"/>
              <w:rPr>
                <w:rFonts w:ascii="宋体" w:hAnsi="宋体"/>
                <w:sz w:val="18"/>
                <w:szCs w:val="18"/>
              </w:rPr>
            </w:pPr>
            <w:r>
              <w:rPr>
                <w:rFonts w:hint="eastAsia" w:ascii="宋体" w:hAnsi="宋体"/>
                <w:sz w:val="18"/>
                <w:szCs w:val="18"/>
              </w:rPr>
              <w:t>字符型</w:t>
            </w:r>
          </w:p>
        </w:tc>
      </w:tr>
      <w:tr w14:paraId="18F66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B376EEB">
            <w:pPr>
              <w:jc w:val="center"/>
              <w:rPr>
                <w:rFonts w:ascii="宋体" w:hAnsi="宋体"/>
                <w:sz w:val="18"/>
                <w:szCs w:val="18"/>
              </w:rPr>
            </w:pPr>
            <w:r>
              <w:rPr>
                <w:rFonts w:hint="eastAsia" w:ascii="宋体" w:hAnsi="宋体"/>
                <w:sz w:val="18"/>
                <w:szCs w:val="18"/>
              </w:rPr>
              <w:t>18</w:t>
            </w:r>
          </w:p>
        </w:tc>
        <w:tc>
          <w:tcPr>
            <w:tcW w:w="3112" w:type="dxa"/>
            <w:shd w:val="clear" w:color="auto" w:fill="auto"/>
          </w:tcPr>
          <w:p w14:paraId="57303CED">
            <w:pPr>
              <w:jc w:val="center"/>
              <w:rPr>
                <w:rFonts w:ascii="宋体" w:hAnsi="宋体"/>
                <w:sz w:val="18"/>
                <w:szCs w:val="18"/>
              </w:rPr>
            </w:pPr>
            <w:r>
              <w:rPr>
                <w:rFonts w:hint="eastAsia" w:ascii="宋体" w:hAnsi="宋体"/>
                <w:sz w:val="18"/>
                <w:szCs w:val="18"/>
              </w:rPr>
              <w:t>按使用年限分类</w:t>
            </w:r>
          </w:p>
        </w:tc>
        <w:tc>
          <w:tcPr>
            <w:tcW w:w="3112" w:type="dxa"/>
            <w:shd w:val="clear" w:color="auto" w:fill="auto"/>
          </w:tcPr>
          <w:p w14:paraId="4F3D7357">
            <w:pPr>
              <w:jc w:val="center"/>
              <w:rPr>
                <w:rFonts w:ascii="宋体" w:hAnsi="宋体"/>
                <w:sz w:val="18"/>
                <w:szCs w:val="18"/>
              </w:rPr>
            </w:pPr>
            <w:r>
              <w:rPr>
                <w:rFonts w:hint="eastAsia" w:ascii="宋体" w:hAnsi="宋体"/>
                <w:sz w:val="18"/>
                <w:szCs w:val="18"/>
              </w:rPr>
              <w:t>字符型</w:t>
            </w:r>
          </w:p>
        </w:tc>
      </w:tr>
      <w:tr w14:paraId="386FA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5300516">
            <w:pPr>
              <w:jc w:val="center"/>
              <w:rPr>
                <w:rFonts w:ascii="宋体" w:hAnsi="宋体"/>
                <w:sz w:val="18"/>
                <w:szCs w:val="18"/>
              </w:rPr>
            </w:pPr>
            <w:r>
              <w:rPr>
                <w:rFonts w:hint="eastAsia" w:ascii="宋体" w:hAnsi="宋体"/>
                <w:sz w:val="18"/>
                <w:szCs w:val="18"/>
              </w:rPr>
              <w:t>19</w:t>
            </w:r>
          </w:p>
        </w:tc>
        <w:tc>
          <w:tcPr>
            <w:tcW w:w="3112" w:type="dxa"/>
            <w:shd w:val="clear" w:color="auto" w:fill="auto"/>
          </w:tcPr>
          <w:p w14:paraId="386F8C11">
            <w:pPr>
              <w:jc w:val="center"/>
              <w:rPr>
                <w:rFonts w:ascii="宋体" w:hAnsi="宋体"/>
                <w:sz w:val="18"/>
                <w:szCs w:val="18"/>
              </w:rPr>
            </w:pPr>
            <w:r>
              <w:rPr>
                <w:rFonts w:hint="eastAsia" w:ascii="宋体" w:hAnsi="宋体"/>
                <w:sz w:val="18"/>
                <w:szCs w:val="18"/>
              </w:rPr>
              <w:t>技术状况评定等级</w:t>
            </w:r>
          </w:p>
        </w:tc>
        <w:tc>
          <w:tcPr>
            <w:tcW w:w="3112" w:type="dxa"/>
            <w:shd w:val="clear" w:color="auto" w:fill="auto"/>
          </w:tcPr>
          <w:p w14:paraId="32FCC37B">
            <w:pPr>
              <w:jc w:val="center"/>
              <w:rPr>
                <w:rFonts w:ascii="宋体" w:hAnsi="宋体"/>
                <w:sz w:val="18"/>
                <w:szCs w:val="18"/>
              </w:rPr>
            </w:pPr>
            <w:r>
              <w:rPr>
                <w:rFonts w:hint="eastAsia" w:ascii="宋体" w:hAnsi="宋体"/>
                <w:sz w:val="18"/>
                <w:szCs w:val="18"/>
              </w:rPr>
              <w:t>字符型</w:t>
            </w:r>
          </w:p>
        </w:tc>
      </w:tr>
      <w:tr w14:paraId="13C573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41F475F">
            <w:pPr>
              <w:jc w:val="center"/>
              <w:rPr>
                <w:rFonts w:ascii="宋体" w:hAnsi="宋体"/>
                <w:sz w:val="18"/>
                <w:szCs w:val="18"/>
              </w:rPr>
            </w:pPr>
            <w:r>
              <w:rPr>
                <w:rFonts w:hint="eastAsia" w:ascii="宋体" w:hAnsi="宋体"/>
                <w:sz w:val="18"/>
                <w:szCs w:val="18"/>
              </w:rPr>
              <w:t>20</w:t>
            </w:r>
          </w:p>
        </w:tc>
        <w:tc>
          <w:tcPr>
            <w:tcW w:w="3112" w:type="dxa"/>
            <w:shd w:val="clear" w:color="auto" w:fill="auto"/>
          </w:tcPr>
          <w:p w14:paraId="6700BD17">
            <w:pPr>
              <w:jc w:val="center"/>
              <w:rPr>
                <w:rFonts w:ascii="宋体" w:hAnsi="宋体"/>
                <w:sz w:val="18"/>
                <w:szCs w:val="18"/>
              </w:rPr>
            </w:pPr>
            <w:r>
              <w:rPr>
                <w:rFonts w:hint="eastAsia" w:ascii="宋体" w:hAnsi="宋体"/>
                <w:sz w:val="18"/>
                <w:szCs w:val="18"/>
              </w:rPr>
              <w:t>桥梁设计荷载</w:t>
            </w:r>
          </w:p>
        </w:tc>
        <w:tc>
          <w:tcPr>
            <w:tcW w:w="3112" w:type="dxa"/>
            <w:shd w:val="clear" w:color="auto" w:fill="auto"/>
          </w:tcPr>
          <w:p w14:paraId="1CEB275C">
            <w:pPr>
              <w:jc w:val="center"/>
              <w:rPr>
                <w:rFonts w:ascii="宋体" w:hAnsi="宋体"/>
                <w:sz w:val="18"/>
                <w:szCs w:val="18"/>
              </w:rPr>
            </w:pPr>
            <w:r>
              <w:rPr>
                <w:rFonts w:hint="eastAsia" w:ascii="宋体" w:hAnsi="宋体"/>
                <w:sz w:val="18"/>
                <w:szCs w:val="18"/>
              </w:rPr>
              <w:t>数字型</w:t>
            </w:r>
          </w:p>
        </w:tc>
      </w:tr>
      <w:tr w14:paraId="41C894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B8F0F7A">
            <w:pPr>
              <w:jc w:val="center"/>
              <w:rPr>
                <w:rFonts w:ascii="宋体" w:hAnsi="宋体"/>
                <w:sz w:val="18"/>
                <w:szCs w:val="18"/>
              </w:rPr>
            </w:pPr>
            <w:r>
              <w:rPr>
                <w:rFonts w:hint="eastAsia" w:ascii="宋体" w:hAnsi="宋体"/>
                <w:sz w:val="18"/>
                <w:szCs w:val="18"/>
              </w:rPr>
              <w:t>2</w:t>
            </w:r>
            <w:r>
              <w:rPr>
                <w:rFonts w:ascii="宋体" w:hAnsi="宋体"/>
                <w:sz w:val="18"/>
                <w:szCs w:val="18"/>
              </w:rPr>
              <w:t>1</w:t>
            </w:r>
          </w:p>
        </w:tc>
        <w:tc>
          <w:tcPr>
            <w:tcW w:w="3112" w:type="dxa"/>
            <w:shd w:val="clear" w:color="auto" w:fill="auto"/>
          </w:tcPr>
          <w:p w14:paraId="477D0843">
            <w:pPr>
              <w:jc w:val="center"/>
              <w:rPr>
                <w:rFonts w:ascii="宋体" w:hAnsi="宋体"/>
                <w:sz w:val="18"/>
                <w:szCs w:val="18"/>
              </w:rPr>
            </w:pPr>
            <w:r>
              <w:rPr>
                <w:rFonts w:hint="eastAsia" w:ascii="宋体" w:hAnsi="宋体"/>
                <w:sz w:val="18"/>
                <w:szCs w:val="18"/>
              </w:rPr>
              <w:t>桥梁跨径组合(孔*米)</w:t>
            </w:r>
          </w:p>
        </w:tc>
        <w:tc>
          <w:tcPr>
            <w:tcW w:w="3112" w:type="dxa"/>
            <w:shd w:val="clear" w:color="auto" w:fill="auto"/>
          </w:tcPr>
          <w:p w14:paraId="076D53B9">
            <w:pPr>
              <w:jc w:val="center"/>
              <w:rPr>
                <w:rFonts w:ascii="宋体" w:hAnsi="宋体"/>
                <w:sz w:val="18"/>
                <w:szCs w:val="18"/>
              </w:rPr>
            </w:pPr>
            <w:r>
              <w:rPr>
                <w:rFonts w:hint="eastAsia" w:ascii="宋体" w:hAnsi="宋体"/>
                <w:sz w:val="18"/>
                <w:szCs w:val="18"/>
              </w:rPr>
              <w:t>字符型</w:t>
            </w:r>
          </w:p>
        </w:tc>
      </w:tr>
      <w:tr w14:paraId="5BE3D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382534F">
            <w:pPr>
              <w:jc w:val="center"/>
              <w:rPr>
                <w:rFonts w:ascii="宋体" w:hAnsi="宋体"/>
                <w:sz w:val="18"/>
                <w:szCs w:val="18"/>
              </w:rPr>
            </w:pPr>
            <w:r>
              <w:rPr>
                <w:rFonts w:hint="eastAsia" w:ascii="宋体" w:hAnsi="宋体"/>
                <w:sz w:val="18"/>
                <w:szCs w:val="18"/>
              </w:rPr>
              <w:t>2</w:t>
            </w:r>
            <w:r>
              <w:rPr>
                <w:rFonts w:ascii="宋体" w:hAnsi="宋体"/>
                <w:sz w:val="18"/>
                <w:szCs w:val="18"/>
              </w:rPr>
              <w:t>2</w:t>
            </w:r>
          </w:p>
        </w:tc>
        <w:tc>
          <w:tcPr>
            <w:tcW w:w="3112" w:type="dxa"/>
            <w:shd w:val="clear" w:color="auto" w:fill="auto"/>
          </w:tcPr>
          <w:p w14:paraId="74430E3D">
            <w:pPr>
              <w:jc w:val="center"/>
              <w:rPr>
                <w:rFonts w:ascii="宋体" w:hAnsi="宋体"/>
                <w:sz w:val="18"/>
                <w:szCs w:val="18"/>
              </w:rPr>
            </w:pPr>
            <w:r>
              <w:rPr>
                <w:rFonts w:hint="eastAsia" w:ascii="宋体" w:hAnsi="宋体"/>
                <w:sz w:val="18"/>
                <w:szCs w:val="18"/>
              </w:rPr>
              <w:t>桥梁用途分类</w:t>
            </w:r>
          </w:p>
        </w:tc>
        <w:tc>
          <w:tcPr>
            <w:tcW w:w="3112" w:type="dxa"/>
            <w:shd w:val="clear" w:color="auto" w:fill="auto"/>
          </w:tcPr>
          <w:p w14:paraId="74E12217">
            <w:pPr>
              <w:jc w:val="center"/>
              <w:rPr>
                <w:rFonts w:ascii="宋体" w:hAnsi="宋体"/>
                <w:sz w:val="18"/>
                <w:szCs w:val="18"/>
              </w:rPr>
            </w:pPr>
            <w:r>
              <w:rPr>
                <w:rFonts w:hint="eastAsia" w:ascii="宋体" w:hAnsi="宋体"/>
                <w:sz w:val="18"/>
                <w:szCs w:val="18"/>
              </w:rPr>
              <w:t>字符型</w:t>
            </w:r>
          </w:p>
        </w:tc>
      </w:tr>
    </w:tbl>
    <w:p w14:paraId="5C443557">
      <w:pPr>
        <w:pStyle w:val="175"/>
        <w:numPr>
          <w:ilvl w:val="0"/>
          <w:numId w:val="0"/>
        </w:numPr>
      </w:pPr>
    </w:p>
    <w:p w14:paraId="178DB22E">
      <w:pPr>
        <w:pStyle w:val="66"/>
        <w:spacing w:before="156" w:after="156"/>
      </w:pPr>
      <w:bookmarkStart w:id="243" w:name="_Toc154053469"/>
      <w:bookmarkStart w:id="244" w:name="_Toc158214172"/>
      <w:bookmarkStart w:id="245" w:name="_Toc153963245"/>
      <w:r>
        <w:rPr>
          <w:rFonts w:hint="eastAsia"/>
        </w:rPr>
        <w:t>涵洞</w:t>
      </w:r>
      <w:bookmarkEnd w:id="243"/>
      <w:bookmarkEnd w:id="244"/>
      <w:bookmarkEnd w:id="245"/>
    </w:p>
    <w:p w14:paraId="2C50B392">
      <w:pPr>
        <w:pStyle w:val="95"/>
        <w:spacing w:before="156" w:after="156"/>
        <w:ind w:left="0"/>
      </w:pPr>
      <w:r>
        <w:rPr>
          <w:rFonts w:hint="eastAsia"/>
        </w:rPr>
        <w:t>涵洞属性</w:t>
      </w:r>
    </w:p>
    <w:p w14:paraId="7FEA2B5F">
      <w:pPr>
        <w:pStyle w:val="57"/>
        <w:ind w:firstLine="420"/>
      </w:pPr>
      <w:r>
        <w:rPr>
          <w:rFonts w:hint="eastAsia"/>
        </w:rPr>
        <w:t>涵洞应按线状地物采集，涵洞各项数据应通过档案资料结合现场立体影像采集。相关数据应符合如下要求：</w:t>
      </w:r>
    </w:p>
    <w:p w14:paraId="6AE78850">
      <w:pPr>
        <w:pStyle w:val="175"/>
        <w:numPr>
          <w:ilvl w:val="0"/>
          <w:numId w:val="44"/>
        </w:numPr>
      </w:pPr>
      <w:r>
        <w:rPr>
          <w:rFonts w:hint="eastAsia"/>
        </w:rPr>
        <w:t>涵洞编号应按JT/T 132-2014规定编制的涵洞及通道编号；</w:t>
      </w:r>
    </w:p>
    <w:p w14:paraId="791C65F8">
      <w:pPr>
        <w:pStyle w:val="175"/>
      </w:pPr>
      <w:r>
        <w:rPr>
          <w:rFonts w:hint="eastAsia"/>
        </w:rPr>
        <w:t>涵洞类型应符合JT/T</w:t>
      </w:r>
      <w:r>
        <w:t xml:space="preserve"> </w:t>
      </w:r>
      <w:r>
        <w:rPr>
          <w:rFonts w:hint="eastAsia"/>
        </w:rPr>
        <w:t>132-2014规定的代码；</w:t>
      </w:r>
    </w:p>
    <w:p w14:paraId="30186EC4">
      <w:pPr>
        <w:pStyle w:val="175"/>
      </w:pPr>
      <w:r>
        <w:rPr>
          <w:rFonts w:hint="eastAsia"/>
        </w:rPr>
        <w:t>涵洞跨径应为公路涵洞的直径；</w:t>
      </w:r>
    </w:p>
    <w:p w14:paraId="0F0CC55F">
      <w:pPr>
        <w:pStyle w:val="175"/>
      </w:pPr>
      <w:r>
        <w:rPr>
          <w:rFonts w:hint="eastAsia"/>
        </w:rPr>
        <w:t>涵洞净空应为公路涵洞的净空高；</w:t>
      </w:r>
    </w:p>
    <w:p w14:paraId="7434D56D">
      <w:pPr>
        <w:pStyle w:val="175"/>
      </w:pPr>
      <w:r>
        <w:rPr>
          <w:rFonts w:hint="eastAsia"/>
        </w:rPr>
        <w:t>涵洞长度应为公路涵洞的全长。</w:t>
      </w:r>
    </w:p>
    <w:p w14:paraId="65110C82">
      <w:pPr>
        <w:pStyle w:val="95"/>
        <w:spacing w:before="156" w:after="156"/>
        <w:ind w:left="0"/>
      </w:pPr>
      <w:r>
        <w:rPr>
          <w:rFonts w:hint="eastAsia"/>
        </w:rPr>
        <w:t>涵洞属性结构</w:t>
      </w:r>
    </w:p>
    <w:p w14:paraId="217476FD">
      <w:pPr>
        <w:pStyle w:val="57"/>
        <w:ind w:firstLine="630" w:firstLineChars="300"/>
        <w:rPr>
          <w:b/>
          <w:bCs/>
          <w:szCs w:val="21"/>
        </w:rPr>
      </w:pPr>
      <w:r>
        <w:rPr>
          <w:rFonts w:hint="eastAsia"/>
        </w:rPr>
        <w:t>涵洞属性数据应符合表</w:t>
      </w:r>
      <w:r>
        <w:t>8</w:t>
      </w:r>
      <w:r>
        <w:rPr>
          <w:rFonts w:hint="eastAsia"/>
        </w:rPr>
        <w:t>的规定。</w:t>
      </w:r>
    </w:p>
    <w:p w14:paraId="43DF3BC5">
      <w:pPr>
        <w:pStyle w:val="113"/>
        <w:spacing w:before="156" w:after="156"/>
        <w:rPr>
          <w:rFonts w:hAnsi="黑体"/>
        </w:rPr>
      </w:pPr>
      <w:r>
        <w:rPr>
          <w:rFonts w:hint="eastAsia" w:hAnsi="黑体"/>
        </w:rPr>
        <w:t>涵洞属性结构表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7A8E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2DB20C11">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4041A733">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E04EDCD">
            <w:pPr>
              <w:jc w:val="center"/>
              <w:rPr>
                <w:sz w:val="18"/>
                <w:szCs w:val="18"/>
              </w:rPr>
            </w:pPr>
            <w:r>
              <w:rPr>
                <w:rFonts w:hint="eastAsia"/>
                <w:sz w:val="18"/>
                <w:szCs w:val="18"/>
              </w:rPr>
              <w:t>数据类型</w:t>
            </w:r>
          </w:p>
        </w:tc>
      </w:tr>
      <w:tr w14:paraId="1F07E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029ABC9C">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11D47906">
            <w:pPr>
              <w:jc w:val="center"/>
              <w:rPr>
                <w:rFonts w:ascii="宋体" w:hAnsi="宋体"/>
                <w:sz w:val="18"/>
                <w:szCs w:val="18"/>
              </w:rPr>
            </w:pPr>
            <w:r>
              <w:rPr>
                <w:rFonts w:hint="eastAsia" w:ascii="宋体" w:hAnsi="宋体"/>
                <w:sz w:val="18"/>
                <w:szCs w:val="18"/>
              </w:rPr>
              <w:t>涵洞名称</w:t>
            </w:r>
          </w:p>
        </w:tc>
        <w:tc>
          <w:tcPr>
            <w:tcW w:w="3112" w:type="dxa"/>
            <w:tcBorders>
              <w:top w:val="single" w:color="auto" w:sz="8" w:space="0"/>
            </w:tcBorders>
            <w:shd w:val="clear" w:color="auto" w:fill="auto"/>
          </w:tcPr>
          <w:p w14:paraId="461265E4">
            <w:pPr>
              <w:jc w:val="center"/>
              <w:rPr>
                <w:rFonts w:ascii="宋体" w:hAnsi="宋体"/>
                <w:sz w:val="18"/>
                <w:szCs w:val="18"/>
              </w:rPr>
            </w:pPr>
            <w:r>
              <w:rPr>
                <w:rFonts w:hint="eastAsia" w:ascii="宋体" w:hAnsi="宋体"/>
                <w:sz w:val="18"/>
                <w:szCs w:val="18"/>
              </w:rPr>
              <w:t>字符型</w:t>
            </w:r>
          </w:p>
        </w:tc>
      </w:tr>
      <w:tr w14:paraId="04987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0FC8BCE">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7D514D76">
            <w:pPr>
              <w:jc w:val="center"/>
              <w:rPr>
                <w:rFonts w:ascii="宋体" w:hAnsi="宋体"/>
                <w:sz w:val="18"/>
                <w:szCs w:val="18"/>
              </w:rPr>
            </w:pPr>
            <w:r>
              <w:rPr>
                <w:rFonts w:hint="eastAsia" w:ascii="宋体" w:hAnsi="宋体"/>
                <w:sz w:val="18"/>
                <w:szCs w:val="18"/>
              </w:rPr>
              <w:t>涵洞代码</w:t>
            </w:r>
          </w:p>
        </w:tc>
        <w:tc>
          <w:tcPr>
            <w:tcW w:w="3112" w:type="dxa"/>
            <w:shd w:val="clear" w:color="auto" w:fill="auto"/>
          </w:tcPr>
          <w:p w14:paraId="1A603680">
            <w:pPr>
              <w:jc w:val="center"/>
              <w:rPr>
                <w:rFonts w:ascii="宋体" w:hAnsi="宋体"/>
                <w:sz w:val="18"/>
                <w:szCs w:val="18"/>
              </w:rPr>
            </w:pPr>
            <w:r>
              <w:rPr>
                <w:rFonts w:hint="eastAsia" w:ascii="宋体" w:hAnsi="宋体"/>
                <w:sz w:val="18"/>
                <w:szCs w:val="18"/>
              </w:rPr>
              <w:t>字符型</w:t>
            </w:r>
          </w:p>
        </w:tc>
      </w:tr>
      <w:tr w14:paraId="10F93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5593D93">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3755BC9D">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6E2BC2BD">
            <w:pPr>
              <w:jc w:val="center"/>
              <w:rPr>
                <w:rFonts w:ascii="宋体" w:hAnsi="宋体"/>
                <w:sz w:val="18"/>
                <w:szCs w:val="18"/>
              </w:rPr>
            </w:pPr>
            <w:r>
              <w:rPr>
                <w:rFonts w:hint="eastAsia" w:ascii="宋体" w:hAnsi="宋体"/>
                <w:sz w:val="18"/>
                <w:szCs w:val="18"/>
              </w:rPr>
              <w:t>字符型</w:t>
            </w:r>
          </w:p>
        </w:tc>
      </w:tr>
      <w:tr w14:paraId="6C0DE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A15361D">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775C1343">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66317160">
            <w:pPr>
              <w:jc w:val="center"/>
              <w:rPr>
                <w:rFonts w:ascii="宋体" w:hAnsi="宋体"/>
                <w:sz w:val="18"/>
                <w:szCs w:val="18"/>
              </w:rPr>
            </w:pPr>
            <w:r>
              <w:rPr>
                <w:rFonts w:hint="eastAsia" w:ascii="宋体" w:hAnsi="宋体"/>
                <w:sz w:val="18"/>
                <w:szCs w:val="18"/>
              </w:rPr>
              <w:t>字符型</w:t>
            </w:r>
          </w:p>
        </w:tc>
      </w:tr>
      <w:tr w14:paraId="09B889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7568568">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04D677B7">
            <w:pPr>
              <w:jc w:val="center"/>
              <w:rPr>
                <w:rFonts w:ascii="宋体" w:hAnsi="宋体"/>
                <w:sz w:val="18"/>
                <w:szCs w:val="18"/>
              </w:rPr>
            </w:pPr>
            <w:r>
              <w:rPr>
                <w:rFonts w:hint="eastAsia" w:ascii="宋体" w:hAnsi="宋体"/>
                <w:sz w:val="18"/>
                <w:szCs w:val="18"/>
              </w:rPr>
              <w:t>涵洞中心桩号</w:t>
            </w:r>
          </w:p>
        </w:tc>
        <w:tc>
          <w:tcPr>
            <w:tcW w:w="3112" w:type="dxa"/>
            <w:shd w:val="clear" w:color="auto" w:fill="auto"/>
          </w:tcPr>
          <w:p w14:paraId="763F41BB">
            <w:pPr>
              <w:jc w:val="center"/>
              <w:rPr>
                <w:rFonts w:ascii="宋体" w:hAnsi="宋体"/>
                <w:sz w:val="18"/>
                <w:szCs w:val="18"/>
              </w:rPr>
            </w:pPr>
            <w:r>
              <w:rPr>
                <w:rFonts w:hint="eastAsia" w:ascii="宋体" w:hAnsi="宋体"/>
                <w:sz w:val="18"/>
                <w:szCs w:val="18"/>
              </w:rPr>
              <w:t>字符型</w:t>
            </w:r>
          </w:p>
        </w:tc>
      </w:tr>
      <w:tr w14:paraId="3AAE3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5BCC0F2">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3B71F570">
            <w:pPr>
              <w:jc w:val="center"/>
              <w:rPr>
                <w:rFonts w:ascii="宋体" w:hAnsi="宋体"/>
                <w:sz w:val="18"/>
                <w:szCs w:val="18"/>
              </w:rPr>
            </w:pPr>
            <w:r>
              <w:rPr>
                <w:rFonts w:hint="eastAsia" w:ascii="宋体" w:hAnsi="宋体"/>
                <w:sz w:val="18"/>
                <w:szCs w:val="18"/>
              </w:rPr>
              <w:t>涵洞中心经度</w:t>
            </w:r>
          </w:p>
        </w:tc>
        <w:tc>
          <w:tcPr>
            <w:tcW w:w="3112" w:type="dxa"/>
            <w:shd w:val="clear" w:color="auto" w:fill="auto"/>
          </w:tcPr>
          <w:p w14:paraId="06D03400">
            <w:pPr>
              <w:jc w:val="center"/>
              <w:rPr>
                <w:rFonts w:ascii="宋体" w:hAnsi="宋体"/>
                <w:sz w:val="18"/>
                <w:szCs w:val="18"/>
              </w:rPr>
            </w:pPr>
            <w:r>
              <w:rPr>
                <w:rFonts w:hint="eastAsia" w:ascii="宋体" w:hAnsi="宋体"/>
                <w:sz w:val="18"/>
                <w:szCs w:val="18"/>
              </w:rPr>
              <w:t>数字型</w:t>
            </w:r>
          </w:p>
        </w:tc>
      </w:tr>
      <w:tr w14:paraId="44910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BDD57D5">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7C85FD22">
            <w:pPr>
              <w:jc w:val="center"/>
              <w:rPr>
                <w:rFonts w:ascii="宋体" w:hAnsi="宋体"/>
                <w:sz w:val="18"/>
                <w:szCs w:val="18"/>
              </w:rPr>
            </w:pPr>
            <w:r>
              <w:rPr>
                <w:rFonts w:hint="eastAsia" w:ascii="宋体" w:hAnsi="宋体"/>
                <w:sz w:val="18"/>
                <w:szCs w:val="18"/>
              </w:rPr>
              <w:t>涵洞中心纬度</w:t>
            </w:r>
          </w:p>
        </w:tc>
        <w:tc>
          <w:tcPr>
            <w:tcW w:w="3112" w:type="dxa"/>
            <w:shd w:val="clear" w:color="auto" w:fill="auto"/>
          </w:tcPr>
          <w:p w14:paraId="7115FC42">
            <w:pPr>
              <w:jc w:val="center"/>
              <w:rPr>
                <w:rFonts w:ascii="宋体" w:hAnsi="宋体"/>
                <w:sz w:val="18"/>
                <w:szCs w:val="18"/>
              </w:rPr>
            </w:pPr>
            <w:r>
              <w:rPr>
                <w:rFonts w:hint="eastAsia" w:ascii="宋体" w:hAnsi="宋体"/>
                <w:sz w:val="18"/>
                <w:szCs w:val="18"/>
              </w:rPr>
              <w:t>数字型</w:t>
            </w:r>
          </w:p>
        </w:tc>
      </w:tr>
      <w:tr w14:paraId="515FDF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822B8ED">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7569285C">
            <w:pPr>
              <w:jc w:val="center"/>
              <w:rPr>
                <w:rFonts w:ascii="宋体" w:hAnsi="宋体"/>
                <w:sz w:val="18"/>
                <w:szCs w:val="18"/>
              </w:rPr>
            </w:pPr>
            <w:r>
              <w:rPr>
                <w:rFonts w:hint="eastAsia" w:ascii="宋体" w:hAnsi="宋体"/>
                <w:sz w:val="18"/>
                <w:szCs w:val="18"/>
              </w:rPr>
              <w:t>涵洞位置</w:t>
            </w:r>
          </w:p>
        </w:tc>
        <w:tc>
          <w:tcPr>
            <w:tcW w:w="3112" w:type="dxa"/>
            <w:shd w:val="clear" w:color="auto" w:fill="auto"/>
          </w:tcPr>
          <w:p w14:paraId="4D3CF52A">
            <w:pPr>
              <w:jc w:val="center"/>
              <w:rPr>
                <w:rFonts w:ascii="宋体" w:hAnsi="宋体"/>
                <w:sz w:val="18"/>
                <w:szCs w:val="18"/>
              </w:rPr>
            </w:pPr>
            <w:r>
              <w:rPr>
                <w:rFonts w:hint="eastAsia" w:ascii="宋体" w:hAnsi="宋体"/>
                <w:sz w:val="18"/>
                <w:szCs w:val="18"/>
              </w:rPr>
              <w:t>字符型</w:t>
            </w:r>
          </w:p>
        </w:tc>
      </w:tr>
      <w:tr w14:paraId="782F2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8ACE090">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38033D9D">
            <w:pPr>
              <w:jc w:val="center"/>
              <w:rPr>
                <w:rFonts w:ascii="宋体" w:hAnsi="宋体"/>
                <w:sz w:val="18"/>
                <w:szCs w:val="18"/>
              </w:rPr>
            </w:pPr>
            <w:r>
              <w:rPr>
                <w:rFonts w:hint="eastAsia" w:ascii="宋体" w:hAnsi="宋体"/>
                <w:sz w:val="18"/>
                <w:szCs w:val="18"/>
              </w:rPr>
              <w:t>涵洞类型</w:t>
            </w:r>
          </w:p>
        </w:tc>
        <w:tc>
          <w:tcPr>
            <w:tcW w:w="3112" w:type="dxa"/>
            <w:shd w:val="clear" w:color="auto" w:fill="auto"/>
          </w:tcPr>
          <w:p w14:paraId="7D847883">
            <w:pPr>
              <w:jc w:val="center"/>
              <w:rPr>
                <w:rFonts w:ascii="宋体" w:hAnsi="宋体"/>
                <w:sz w:val="18"/>
                <w:szCs w:val="18"/>
              </w:rPr>
            </w:pPr>
            <w:r>
              <w:rPr>
                <w:rFonts w:hint="eastAsia" w:ascii="宋体" w:hAnsi="宋体"/>
                <w:sz w:val="18"/>
                <w:szCs w:val="18"/>
              </w:rPr>
              <w:t>字符型</w:t>
            </w:r>
          </w:p>
        </w:tc>
      </w:tr>
      <w:tr w14:paraId="52D1A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62F9A9B">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3B420D96">
            <w:pPr>
              <w:jc w:val="center"/>
              <w:rPr>
                <w:rFonts w:ascii="宋体" w:hAnsi="宋体"/>
                <w:sz w:val="18"/>
                <w:szCs w:val="18"/>
              </w:rPr>
            </w:pPr>
            <w:r>
              <w:rPr>
                <w:rFonts w:hint="eastAsia" w:ascii="宋体" w:hAnsi="宋体"/>
                <w:sz w:val="18"/>
                <w:szCs w:val="18"/>
              </w:rPr>
              <w:t>涵洞跨径</w:t>
            </w:r>
          </w:p>
        </w:tc>
        <w:tc>
          <w:tcPr>
            <w:tcW w:w="3112" w:type="dxa"/>
            <w:shd w:val="clear" w:color="auto" w:fill="auto"/>
          </w:tcPr>
          <w:p w14:paraId="3CFC11BF">
            <w:pPr>
              <w:jc w:val="center"/>
              <w:rPr>
                <w:rFonts w:ascii="宋体" w:hAnsi="宋体"/>
                <w:sz w:val="18"/>
                <w:szCs w:val="18"/>
              </w:rPr>
            </w:pPr>
            <w:r>
              <w:rPr>
                <w:rFonts w:hint="eastAsia" w:ascii="宋体" w:hAnsi="宋体"/>
                <w:sz w:val="18"/>
                <w:szCs w:val="18"/>
              </w:rPr>
              <w:t>数字型</w:t>
            </w:r>
          </w:p>
        </w:tc>
      </w:tr>
      <w:tr w14:paraId="688EC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E34A95C">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27BB5527">
            <w:pPr>
              <w:jc w:val="center"/>
              <w:rPr>
                <w:rFonts w:ascii="宋体" w:hAnsi="宋体"/>
                <w:sz w:val="18"/>
                <w:szCs w:val="18"/>
              </w:rPr>
            </w:pPr>
            <w:r>
              <w:rPr>
                <w:rFonts w:hint="eastAsia" w:ascii="宋体" w:hAnsi="宋体"/>
                <w:sz w:val="18"/>
                <w:szCs w:val="18"/>
              </w:rPr>
              <w:t>涵洞净高</w:t>
            </w:r>
          </w:p>
        </w:tc>
        <w:tc>
          <w:tcPr>
            <w:tcW w:w="3112" w:type="dxa"/>
            <w:shd w:val="clear" w:color="auto" w:fill="auto"/>
          </w:tcPr>
          <w:p w14:paraId="64416E55">
            <w:pPr>
              <w:jc w:val="center"/>
              <w:rPr>
                <w:rFonts w:ascii="宋体" w:hAnsi="宋体"/>
                <w:sz w:val="18"/>
                <w:szCs w:val="18"/>
              </w:rPr>
            </w:pPr>
            <w:r>
              <w:rPr>
                <w:rFonts w:hint="eastAsia" w:ascii="宋体" w:hAnsi="宋体"/>
                <w:sz w:val="18"/>
                <w:szCs w:val="18"/>
              </w:rPr>
              <w:t>数字型</w:t>
            </w:r>
          </w:p>
        </w:tc>
      </w:tr>
      <w:tr w14:paraId="07B58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87DBF36">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16C50283">
            <w:pPr>
              <w:jc w:val="center"/>
              <w:rPr>
                <w:rFonts w:ascii="宋体" w:hAnsi="宋体"/>
                <w:sz w:val="18"/>
                <w:szCs w:val="18"/>
              </w:rPr>
            </w:pPr>
            <w:r>
              <w:rPr>
                <w:rFonts w:hint="eastAsia" w:ascii="宋体" w:hAnsi="宋体"/>
                <w:sz w:val="18"/>
                <w:szCs w:val="18"/>
              </w:rPr>
              <w:t>涵洞全长</w:t>
            </w:r>
          </w:p>
        </w:tc>
        <w:tc>
          <w:tcPr>
            <w:tcW w:w="3112" w:type="dxa"/>
            <w:shd w:val="clear" w:color="auto" w:fill="auto"/>
          </w:tcPr>
          <w:p w14:paraId="593BAE37">
            <w:pPr>
              <w:jc w:val="center"/>
              <w:rPr>
                <w:rFonts w:ascii="宋体" w:hAnsi="宋体"/>
                <w:sz w:val="18"/>
                <w:szCs w:val="18"/>
              </w:rPr>
            </w:pPr>
            <w:r>
              <w:rPr>
                <w:rFonts w:hint="eastAsia" w:ascii="宋体" w:hAnsi="宋体"/>
                <w:sz w:val="18"/>
                <w:szCs w:val="18"/>
              </w:rPr>
              <w:t>数字型</w:t>
            </w:r>
          </w:p>
        </w:tc>
      </w:tr>
      <w:tr w14:paraId="0ABD0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A399288">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4E422993">
            <w:pPr>
              <w:jc w:val="center"/>
              <w:rPr>
                <w:rFonts w:ascii="宋体" w:hAnsi="宋体"/>
                <w:sz w:val="18"/>
                <w:szCs w:val="18"/>
              </w:rPr>
            </w:pPr>
            <w:r>
              <w:rPr>
                <w:rFonts w:hint="eastAsia" w:ascii="宋体" w:hAnsi="宋体"/>
                <w:sz w:val="18"/>
                <w:szCs w:val="18"/>
              </w:rPr>
              <w:t>涵洞全宽</w:t>
            </w:r>
          </w:p>
        </w:tc>
        <w:tc>
          <w:tcPr>
            <w:tcW w:w="3112" w:type="dxa"/>
            <w:shd w:val="clear" w:color="auto" w:fill="auto"/>
          </w:tcPr>
          <w:p w14:paraId="5A8C566C">
            <w:pPr>
              <w:jc w:val="center"/>
              <w:rPr>
                <w:rFonts w:ascii="宋体" w:hAnsi="宋体"/>
                <w:sz w:val="18"/>
                <w:szCs w:val="18"/>
              </w:rPr>
            </w:pPr>
            <w:r>
              <w:rPr>
                <w:rFonts w:hint="eastAsia" w:ascii="宋体" w:hAnsi="宋体"/>
                <w:sz w:val="18"/>
                <w:szCs w:val="18"/>
              </w:rPr>
              <w:t>数字型</w:t>
            </w:r>
          </w:p>
        </w:tc>
      </w:tr>
      <w:tr w14:paraId="30757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0504559">
            <w:pPr>
              <w:jc w:val="center"/>
              <w:rPr>
                <w:rFonts w:ascii="宋体" w:hAnsi="宋体"/>
                <w:sz w:val="18"/>
                <w:szCs w:val="18"/>
              </w:rPr>
            </w:pPr>
            <w:r>
              <w:rPr>
                <w:rFonts w:hint="eastAsia" w:ascii="宋体" w:hAnsi="宋体"/>
                <w:sz w:val="18"/>
                <w:szCs w:val="18"/>
              </w:rPr>
              <w:t>14</w:t>
            </w:r>
          </w:p>
        </w:tc>
        <w:tc>
          <w:tcPr>
            <w:tcW w:w="3112" w:type="dxa"/>
            <w:shd w:val="clear" w:color="auto" w:fill="auto"/>
          </w:tcPr>
          <w:p w14:paraId="408948DF">
            <w:pPr>
              <w:jc w:val="center"/>
              <w:rPr>
                <w:rFonts w:ascii="宋体" w:hAnsi="宋体"/>
                <w:sz w:val="18"/>
                <w:szCs w:val="18"/>
              </w:rPr>
            </w:pPr>
            <w:r>
              <w:rPr>
                <w:rFonts w:hint="eastAsia" w:ascii="宋体" w:hAnsi="宋体"/>
                <w:sz w:val="18"/>
                <w:szCs w:val="18"/>
              </w:rPr>
              <w:t>涵洞型式(进口、出口)</w:t>
            </w:r>
          </w:p>
        </w:tc>
        <w:tc>
          <w:tcPr>
            <w:tcW w:w="3112" w:type="dxa"/>
            <w:shd w:val="clear" w:color="auto" w:fill="auto"/>
          </w:tcPr>
          <w:p w14:paraId="2B5139F5">
            <w:pPr>
              <w:jc w:val="center"/>
              <w:rPr>
                <w:rFonts w:ascii="宋体" w:hAnsi="宋体"/>
                <w:sz w:val="18"/>
                <w:szCs w:val="18"/>
              </w:rPr>
            </w:pPr>
            <w:r>
              <w:rPr>
                <w:rFonts w:hint="eastAsia" w:ascii="宋体" w:hAnsi="宋体"/>
                <w:sz w:val="18"/>
                <w:szCs w:val="18"/>
              </w:rPr>
              <w:t>数字型</w:t>
            </w:r>
          </w:p>
        </w:tc>
      </w:tr>
      <w:tr w14:paraId="6A42E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EF28B58">
            <w:pPr>
              <w:jc w:val="center"/>
              <w:rPr>
                <w:rFonts w:ascii="宋体" w:hAnsi="宋体"/>
                <w:sz w:val="18"/>
                <w:szCs w:val="18"/>
              </w:rPr>
            </w:pPr>
            <w:r>
              <w:rPr>
                <w:rFonts w:hint="eastAsia" w:ascii="宋体" w:hAnsi="宋体"/>
                <w:sz w:val="18"/>
                <w:szCs w:val="18"/>
              </w:rPr>
              <w:t>15</w:t>
            </w:r>
          </w:p>
        </w:tc>
        <w:tc>
          <w:tcPr>
            <w:tcW w:w="3112" w:type="dxa"/>
            <w:shd w:val="clear" w:color="auto" w:fill="auto"/>
          </w:tcPr>
          <w:p w14:paraId="53BF3B7F">
            <w:pPr>
              <w:jc w:val="center"/>
              <w:rPr>
                <w:rFonts w:ascii="宋体" w:hAnsi="宋体"/>
                <w:sz w:val="18"/>
                <w:szCs w:val="18"/>
              </w:rPr>
            </w:pPr>
            <w:r>
              <w:rPr>
                <w:rFonts w:hint="eastAsia" w:ascii="宋体" w:hAnsi="宋体"/>
                <w:sz w:val="18"/>
                <w:szCs w:val="18"/>
              </w:rPr>
              <w:t>建筑材料及形式</w:t>
            </w:r>
          </w:p>
        </w:tc>
        <w:tc>
          <w:tcPr>
            <w:tcW w:w="3112" w:type="dxa"/>
            <w:shd w:val="clear" w:color="auto" w:fill="auto"/>
          </w:tcPr>
          <w:p w14:paraId="2F798E3B">
            <w:pPr>
              <w:jc w:val="center"/>
              <w:rPr>
                <w:rFonts w:ascii="宋体" w:hAnsi="宋体"/>
                <w:sz w:val="18"/>
                <w:szCs w:val="18"/>
              </w:rPr>
            </w:pPr>
            <w:r>
              <w:rPr>
                <w:rFonts w:hint="eastAsia" w:ascii="宋体" w:hAnsi="宋体"/>
                <w:sz w:val="18"/>
                <w:szCs w:val="18"/>
              </w:rPr>
              <w:t>数字型</w:t>
            </w:r>
          </w:p>
        </w:tc>
      </w:tr>
      <w:tr w14:paraId="23931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CC34351">
            <w:pPr>
              <w:jc w:val="center"/>
              <w:rPr>
                <w:rFonts w:ascii="宋体" w:hAnsi="宋体"/>
                <w:sz w:val="18"/>
                <w:szCs w:val="18"/>
              </w:rPr>
            </w:pPr>
            <w:r>
              <w:rPr>
                <w:rFonts w:hint="eastAsia" w:ascii="宋体" w:hAnsi="宋体"/>
                <w:sz w:val="18"/>
                <w:szCs w:val="18"/>
              </w:rPr>
              <w:t>16</w:t>
            </w:r>
          </w:p>
        </w:tc>
        <w:tc>
          <w:tcPr>
            <w:tcW w:w="3112" w:type="dxa"/>
            <w:shd w:val="clear" w:color="auto" w:fill="auto"/>
          </w:tcPr>
          <w:p w14:paraId="6B7DEC14">
            <w:pPr>
              <w:jc w:val="center"/>
              <w:rPr>
                <w:rFonts w:ascii="宋体" w:hAnsi="宋体"/>
                <w:sz w:val="18"/>
                <w:szCs w:val="18"/>
              </w:rPr>
            </w:pPr>
            <w:r>
              <w:rPr>
                <w:rFonts w:hint="eastAsia" w:ascii="宋体" w:hAnsi="宋体"/>
                <w:sz w:val="18"/>
                <w:szCs w:val="18"/>
              </w:rPr>
              <w:t>孔数×孔径</w:t>
            </w:r>
          </w:p>
        </w:tc>
        <w:tc>
          <w:tcPr>
            <w:tcW w:w="3112" w:type="dxa"/>
            <w:shd w:val="clear" w:color="auto" w:fill="auto"/>
          </w:tcPr>
          <w:p w14:paraId="314B4793">
            <w:pPr>
              <w:jc w:val="center"/>
              <w:rPr>
                <w:rFonts w:ascii="宋体" w:hAnsi="宋体"/>
                <w:sz w:val="18"/>
                <w:szCs w:val="18"/>
              </w:rPr>
            </w:pPr>
            <w:r>
              <w:rPr>
                <w:rFonts w:hint="eastAsia" w:ascii="宋体" w:hAnsi="宋体"/>
                <w:sz w:val="18"/>
                <w:szCs w:val="18"/>
              </w:rPr>
              <w:t>数字型</w:t>
            </w:r>
          </w:p>
        </w:tc>
      </w:tr>
    </w:tbl>
    <w:p w14:paraId="62B7A0EE">
      <w:pPr>
        <w:pStyle w:val="175"/>
        <w:numPr>
          <w:ilvl w:val="0"/>
          <w:numId w:val="0"/>
        </w:numPr>
      </w:pPr>
    </w:p>
    <w:p w14:paraId="4073C143">
      <w:pPr>
        <w:pStyle w:val="66"/>
        <w:spacing w:before="156" w:after="156"/>
      </w:pPr>
      <w:bookmarkStart w:id="246" w:name="_Toc154053470"/>
      <w:bookmarkStart w:id="247" w:name="_Toc158214173"/>
      <w:bookmarkStart w:id="248" w:name="_Toc153963246"/>
      <w:r>
        <w:rPr>
          <w:rFonts w:hint="eastAsia"/>
        </w:rPr>
        <w:t>隧道</w:t>
      </w:r>
      <w:bookmarkEnd w:id="246"/>
      <w:bookmarkEnd w:id="247"/>
      <w:bookmarkEnd w:id="248"/>
    </w:p>
    <w:p w14:paraId="6799B64B">
      <w:pPr>
        <w:pStyle w:val="95"/>
        <w:spacing w:before="156" w:after="156"/>
        <w:ind w:left="0"/>
      </w:pPr>
      <w:r>
        <w:rPr>
          <w:rFonts w:hint="eastAsia"/>
        </w:rPr>
        <w:t>隧道属性</w:t>
      </w:r>
    </w:p>
    <w:p w14:paraId="71B4950E">
      <w:pPr>
        <w:pStyle w:val="57"/>
        <w:ind w:firstLine="420"/>
      </w:pPr>
      <w:r>
        <w:rPr>
          <w:rFonts w:hint="eastAsia"/>
        </w:rPr>
        <w:t>国省道上隧道应按线状地物采集。隧道各项数据应通过档案资料，结合现场立体影像采集，并符合以下要求。</w:t>
      </w:r>
    </w:p>
    <w:p w14:paraId="42897F15">
      <w:pPr>
        <w:pStyle w:val="175"/>
        <w:numPr>
          <w:ilvl w:val="0"/>
          <w:numId w:val="45"/>
        </w:numPr>
      </w:pPr>
      <w:r>
        <w:rPr>
          <w:rFonts w:hint="eastAsia"/>
        </w:rPr>
        <w:t>隧道代码应符合JT/T 132-2014规定的编码规则编制；</w:t>
      </w:r>
    </w:p>
    <w:p w14:paraId="23778CF0">
      <w:pPr>
        <w:pStyle w:val="175"/>
      </w:pPr>
      <w:r>
        <w:rPr>
          <w:rFonts w:hint="eastAsia"/>
        </w:rPr>
        <w:t>隧道名称应为公路隧道的全称；</w:t>
      </w:r>
    </w:p>
    <w:p w14:paraId="3918C83B">
      <w:pPr>
        <w:pStyle w:val="175"/>
      </w:pPr>
      <w:r>
        <w:rPr>
          <w:rFonts w:hint="eastAsia"/>
        </w:rPr>
        <w:t>隧道桩号应为隧道中心的里程桩号；</w:t>
      </w:r>
    </w:p>
    <w:p w14:paraId="18898283">
      <w:pPr>
        <w:pStyle w:val="175"/>
      </w:pPr>
      <w:r>
        <w:rPr>
          <w:rFonts w:hint="eastAsia"/>
        </w:rPr>
        <w:t>隧道分类应按长度分类，采用JTG B01-2014规定的分类；</w:t>
      </w:r>
    </w:p>
    <w:p w14:paraId="05CB9283">
      <w:pPr>
        <w:pStyle w:val="175"/>
      </w:pPr>
      <w:r>
        <w:rPr>
          <w:rFonts w:hint="eastAsia"/>
        </w:rPr>
        <w:t>隧道长度应为进口至出口洞门端墙面之间的距离；</w:t>
      </w:r>
    </w:p>
    <w:p w14:paraId="577074E9">
      <w:pPr>
        <w:pStyle w:val="175"/>
      </w:pPr>
      <w:r>
        <w:rPr>
          <w:rFonts w:hint="eastAsia"/>
        </w:rPr>
        <w:t>隧道净宽应为隧道洞身内角间的净宽值；设硬路肩的，为行车道宽与两侧硬路肩宽度之和；</w:t>
      </w:r>
    </w:p>
    <w:p w14:paraId="08CC9071">
      <w:pPr>
        <w:pStyle w:val="175"/>
      </w:pPr>
      <w:r>
        <w:rPr>
          <w:rFonts w:hint="eastAsia"/>
        </w:rPr>
        <w:t>隧道净高应为隧道穹顶与路中线之间的净高值；</w:t>
      </w:r>
    </w:p>
    <w:p w14:paraId="3377C10A">
      <w:pPr>
        <w:pStyle w:val="175"/>
      </w:pPr>
      <w:r>
        <w:rPr>
          <w:rFonts w:hint="eastAsia"/>
        </w:rPr>
        <w:t>隧道安全通道数应为安全通道的总数；</w:t>
      </w:r>
    </w:p>
    <w:p w14:paraId="7D297B83">
      <w:pPr>
        <w:pStyle w:val="175"/>
      </w:pPr>
      <w:r>
        <w:rPr>
          <w:rFonts w:hint="eastAsia"/>
        </w:rPr>
        <w:t>隧道洞口形式应按隧道两端洞口的洞门结构形式分类；</w:t>
      </w:r>
    </w:p>
    <w:p w14:paraId="081DD3C9">
      <w:pPr>
        <w:pStyle w:val="175"/>
      </w:pPr>
      <w:r>
        <w:rPr>
          <w:rFonts w:hint="eastAsia"/>
        </w:rPr>
        <w:t>隧道断面形式应按隧道衬砌的内轮廓线特征分类；</w:t>
      </w:r>
    </w:p>
    <w:p w14:paraId="6F07A1FB">
      <w:pPr>
        <w:pStyle w:val="175"/>
      </w:pPr>
      <w:r>
        <w:rPr>
          <w:rFonts w:hint="eastAsia"/>
        </w:rPr>
        <w:t>隧道排水类型应按隧道内外排水设施的排水形式分类；</w:t>
      </w:r>
    </w:p>
    <w:p w14:paraId="2DBB2560">
      <w:pPr>
        <w:pStyle w:val="175"/>
      </w:pPr>
      <w:r>
        <w:rPr>
          <w:rFonts w:hint="eastAsia"/>
        </w:rPr>
        <w:t>隧道照明状况应按隧道整体照明状况分类；</w:t>
      </w:r>
    </w:p>
    <w:p w14:paraId="65C874CE">
      <w:pPr>
        <w:pStyle w:val="175"/>
      </w:pPr>
      <w:r>
        <w:rPr>
          <w:rFonts w:hint="eastAsia"/>
        </w:rPr>
        <w:t>隧道通风方式应按隧道内部的不同通风方式分类；</w:t>
      </w:r>
    </w:p>
    <w:p w14:paraId="29E013C5">
      <w:pPr>
        <w:pStyle w:val="175"/>
      </w:pPr>
      <w:r>
        <w:rPr>
          <w:rFonts w:hint="eastAsia"/>
        </w:rPr>
        <w:t>隧道设施分类应按隧道附属的各种机电设施分类。</w:t>
      </w:r>
    </w:p>
    <w:p w14:paraId="41F50AD8">
      <w:pPr>
        <w:pStyle w:val="95"/>
        <w:spacing w:before="156" w:after="156"/>
        <w:ind w:left="0"/>
      </w:pPr>
      <w:r>
        <w:rPr>
          <w:rFonts w:hint="eastAsia"/>
        </w:rPr>
        <w:t>隧道属性结构</w:t>
      </w:r>
    </w:p>
    <w:p w14:paraId="7B677906">
      <w:pPr>
        <w:pStyle w:val="57"/>
        <w:ind w:firstLine="630" w:firstLineChars="300"/>
        <w:rPr>
          <w:b/>
          <w:bCs/>
          <w:szCs w:val="21"/>
        </w:rPr>
      </w:pPr>
      <w:r>
        <w:rPr>
          <w:rFonts w:hint="eastAsia"/>
        </w:rPr>
        <w:t>隧道属性数据应符合表</w:t>
      </w:r>
      <w:r>
        <w:t>9</w:t>
      </w:r>
      <w:r>
        <w:rPr>
          <w:rFonts w:hint="eastAsia"/>
        </w:rPr>
        <w:t>的规定。</w:t>
      </w:r>
    </w:p>
    <w:p w14:paraId="4B9EEEA7">
      <w:pPr>
        <w:pStyle w:val="113"/>
        <w:spacing w:before="156" w:after="156"/>
      </w:pPr>
      <w:r>
        <w:rPr>
          <w:rFonts w:hint="eastAsia"/>
        </w:rPr>
        <w:t>隧道属性结构表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0980E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2B730D7C">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538741DD">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1AD52F5D">
            <w:pPr>
              <w:jc w:val="center"/>
              <w:rPr>
                <w:sz w:val="18"/>
                <w:szCs w:val="18"/>
              </w:rPr>
            </w:pPr>
            <w:r>
              <w:rPr>
                <w:rFonts w:hint="eastAsia"/>
                <w:sz w:val="18"/>
                <w:szCs w:val="18"/>
              </w:rPr>
              <w:t>数据类型</w:t>
            </w:r>
          </w:p>
        </w:tc>
      </w:tr>
      <w:tr w14:paraId="2C786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55334459">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277D1D14">
            <w:pPr>
              <w:jc w:val="center"/>
              <w:rPr>
                <w:rFonts w:ascii="宋体" w:hAnsi="宋体"/>
                <w:sz w:val="18"/>
                <w:szCs w:val="18"/>
              </w:rPr>
            </w:pPr>
            <w:r>
              <w:rPr>
                <w:rFonts w:hint="eastAsia" w:ascii="宋体" w:hAnsi="宋体"/>
                <w:sz w:val="18"/>
                <w:szCs w:val="18"/>
              </w:rPr>
              <w:t>隧道名称</w:t>
            </w:r>
          </w:p>
        </w:tc>
        <w:tc>
          <w:tcPr>
            <w:tcW w:w="3112" w:type="dxa"/>
            <w:tcBorders>
              <w:top w:val="single" w:color="auto" w:sz="8" w:space="0"/>
            </w:tcBorders>
            <w:shd w:val="clear" w:color="auto" w:fill="auto"/>
          </w:tcPr>
          <w:p w14:paraId="2254AE4D">
            <w:pPr>
              <w:jc w:val="center"/>
              <w:rPr>
                <w:rFonts w:ascii="宋体" w:hAnsi="宋体"/>
                <w:sz w:val="18"/>
                <w:szCs w:val="18"/>
              </w:rPr>
            </w:pPr>
            <w:r>
              <w:rPr>
                <w:rFonts w:hint="eastAsia" w:ascii="宋体" w:hAnsi="宋体"/>
                <w:sz w:val="18"/>
                <w:szCs w:val="18"/>
              </w:rPr>
              <w:t>字符型</w:t>
            </w:r>
          </w:p>
        </w:tc>
      </w:tr>
      <w:tr w14:paraId="715B9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727E224">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6151611C">
            <w:pPr>
              <w:jc w:val="center"/>
              <w:rPr>
                <w:rFonts w:ascii="宋体" w:hAnsi="宋体"/>
                <w:sz w:val="18"/>
                <w:szCs w:val="18"/>
              </w:rPr>
            </w:pPr>
            <w:r>
              <w:rPr>
                <w:rFonts w:hint="eastAsia" w:ascii="宋体" w:hAnsi="宋体"/>
                <w:sz w:val="18"/>
                <w:szCs w:val="18"/>
              </w:rPr>
              <w:t>隧道代码</w:t>
            </w:r>
          </w:p>
        </w:tc>
        <w:tc>
          <w:tcPr>
            <w:tcW w:w="3112" w:type="dxa"/>
            <w:shd w:val="clear" w:color="auto" w:fill="auto"/>
          </w:tcPr>
          <w:p w14:paraId="5C41DCBA">
            <w:pPr>
              <w:jc w:val="center"/>
              <w:rPr>
                <w:rFonts w:ascii="宋体" w:hAnsi="宋体"/>
                <w:sz w:val="18"/>
                <w:szCs w:val="18"/>
              </w:rPr>
            </w:pPr>
            <w:r>
              <w:rPr>
                <w:rFonts w:hint="eastAsia" w:ascii="宋体" w:hAnsi="宋体"/>
                <w:sz w:val="18"/>
                <w:szCs w:val="18"/>
              </w:rPr>
              <w:t>字符型</w:t>
            </w:r>
          </w:p>
        </w:tc>
      </w:tr>
      <w:tr w14:paraId="38C96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0E31EAE">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6C6E9C27">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624D19E6">
            <w:pPr>
              <w:jc w:val="center"/>
              <w:rPr>
                <w:rFonts w:ascii="宋体" w:hAnsi="宋体"/>
                <w:sz w:val="18"/>
                <w:szCs w:val="18"/>
              </w:rPr>
            </w:pPr>
            <w:r>
              <w:rPr>
                <w:rFonts w:hint="eastAsia" w:ascii="宋体" w:hAnsi="宋体"/>
                <w:sz w:val="18"/>
                <w:szCs w:val="18"/>
              </w:rPr>
              <w:t>字符型</w:t>
            </w:r>
          </w:p>
        </w:tc>
      </w:tr>
      <w:tr w14:paraId="7BBDC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A23FF9C">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4CD0FD87">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324D0E1F">
            <w:pPr>
              <w:jc w:val="center"/>
              <w:rPr>
                <w:rFonts w:ascii="宋体" w:hAnsi="宋体"/>
                <w:sz w:val="18"/>
                <w:szCs w:val="18"/>
              </w:rPr>
            </w:pPr>
            <w:r>
              <w:rPr>
                <w:rFonts w:hint="eastAsia" w:ascii="宋体" w:hAnsi="宋体"/>
                <w:sz w:val="18"/>
                <w:szCs w:val="18"/>
              </w:rPr>
              <w:t>字符型</w:t>
            </w:r>
          </w:p>
        </w:tc>
      </w:tr>
      <w:tr w14:paraId="6829E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282AD1A">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42ADBC47">
            <w:pPr>
              <w:jc w:val="center"/>
              <w:rPr>
                <w:rFonts w:ascii="宋体" w:hAnsi="宋体"/>
                <w:sz w:val="18"/>
                <w:szCs w:val="18"/>
              </w:rPr>
            </w:pPr>
            <w:r>
              <w:rPr>
                <w:rFonts w:hint="eastAsia" w:ascii="宋体" w:hAnsi="宋体"/>
                <w:sz w:val="18"/>
                <w:szCs w:val="18"/>
              </w:rPr>
              <w:t>隧道起点桩号</w:t>
            </w:r>
          </w:p>
        </w:tc>
        <w:tc>
          <w:tcPr>
            <w:tcW w:w="3112" w:type="dxa"/>
            <w:shd w:val="clear" w:color="auto" w:fill="auto"/>
          </w:tcPr>
          <w:p w14:paraId="79DF0206">
            <w:pPr>
              <w:jc w:val="center"/>
              <w:rPr>
                <w:rFonts w:ascii="宋体" w:hAnsi="宋体"/>
                <w:sz w:val="18"/>
                <w:szCs w:val="18"/>
              </w:rPr>
            </w:pPr>
            <w:r>
              <w:rPr>
                <w:rFonts w:hint="eastAsia" w:ascii="宋体" w:hAnsi="宋体"/>
                <w:sz w:val="18"/>
                <w:szCs w:val="18"/>
              </w:rPr>
              <w:t>字符型</w:t>
            </w:r>
          </w:p>
        </w:tc>
      </w:tr>
      <w:tr w14:paraId="67B5F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3DB3A73">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337DDF2A">
            <w:pPr>
              <w:jc w:val="center"/>
              <w:rPr>
                <w:rFonts w:ascii="宋体" w:hAnsi="宋体"/>
                <w:sz w:val="18"/>
                <w:szCs w:val="18"/>
              </w:rPr>
            </w:pPr>
            <w:r>
              <w:rPr>
                <w:rFonts w:hint="eastAsia" w:ascii="宋体" w:hAnsi="宋体"/>
                <w:sz w:val="18"/>
                <w:szCs w:val="18"/>
              </w:rPr>
              <w:t>隧道讫点桩号</w:t>
            </w:r>
          </w:p>
        </w:tc>
        <w:tc>
          <w:tcPr>
            <w:tcW w:w="3112" w:type="dxa"/>
            <w:shd w:val="clear" w:color="auto" w:fill="auto"/>
          </w:tcPr>
          <w:p w14:paraId="0EB7B5E2">
            <w:pPr>
              <w:jc w:val="center"/>
              <w:rPr>
                <w:rFonts w:ascii="宋体" w:hAnsi="宋体"/>
                <w:sz w:val="18"/>
                <w:szCs w:val="18"/>
              </w:rPr>
            </w:pPr>
            <w:r>
              <w:rPr>
                <w:rFonts w:hint="eastAsia" w:ascii="宋体" w:hAnsi="宋体"/>
                <w:sz w:val="18"/>
                <w:szCs w:val="18"/>
              </w:rPr>
              <w:t>字符型</w:t>
            </w:r>
          </w:p>
        </w:tc>
      </w:tr>
      <w:tr w14:paraId="0A4DCC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F0E7128">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6CFFC116">
            <w:pPr>
              <w:jc w:val="center"/>
              <w:rPr>
                <w:rFonts w:ascii="宋体" w:hAnsi="宋体"/>
                <w:sz w:val="18"/>
                <w:szCs w:val="18"/>
              </w:rPr>
            </w:pPr>
            <w:r>
              <w:rPr>
                <w:rFonts w:hint="eastAsia" w:ascii="宋体" w:hAnsi="宋体"/>
                <w:sz w:val="18"/>
                <w:szCs w:val="18"/>
              </w:rPr>
              <w:t>隧道中心桩号</w:t>
            </w:r>
          </w:p>
        </w:tc>
        <w:tc>
          <w:tcPr>
            <w:tcW w:w="3112" w:type="dxa"/>
            <w:shd w:val="clear" w:color="auto" w:fill="auto"/>
          </w:tcPr>
          <w:p w14:paraId="423DB849">
            <w:pPr>
              <w:jc w:val="center"/>
              <w:rPr>
                <w:rFonts w:ascii="宋体" w:hAnsi="宋体"/>
                <w:sz w:val="18"/>
                <w:szCs w:val="18"/>
              </w:rPr>
            </w:pPr>
            <w:r>
              <w:rPr>
                <w:rFonts w:hint="eastAsia" w:ascii="宋体" w:hAnsi="宋体"/>
                <w:sz w:val="18"/>
                <w:szCs w:val="18"/>
              </w:rPr>
              <w:t>字符型</w:t>
            </w:r>
          </w:p>
        </w:tc>
      </w:tr>
      <w:tr w14:paraId="6015B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110" w:type="dxa"/>
            <w:shd w:val="clear" w:color="auto" w:fill="auto"/>
          </w:tcPr>
          <w:p w14:paraId="3A4DCEEB">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4173FFB8">
            <w:pPr>
              <w:jc w:val="center"/>
              <w:rPr>
                <w:rFonts w:ascii="宋体" w:hAnsi="宋体"/>
                <w:sz w:val="18"/>
                <w:szCs w:val="18"/>
              </w:rPr>
            </w:pPr>
            <w:r>
              <w:rPr>
                <w:rFonts w:hint="eastAsia" w:ascii="宋体" w:hAnsi="宋体"/>
                <w:sz w:val="18"/>
                <w:szCs w:val="18"/>
              </w:rPr>
              <w:t>隧道中心经度</w:t>
            </w:r>
          </w:p>
        </w:tc>
        <w:tc>
          <w:tcPr>
            <w:tcW w:w="3112" w:type="dxa"/>
            <w:shd w:val="clear" w:color="auto" w:fill="auto"/>
          </w:tcPr>
          <w:p w14:paraId="038066A4">
            <w:pPr>
              <w:jc w:val="center"/>
              <w:rPr>
                <w:rFonts w:ascii="宋体" w:hAnsi="宋体"/>
                <w:sz w:val="18"/>
                <w:szCs w:val="18"/>
              </w:rPr>
            </w:pPr>
            <w:r>
              <w:rPr>
                <w:rFonts w:hint="eastAsia" w:ascii="宋体" w:hAnsi="宋体"/>
                <w:sz w:val="18"/>
                <w:szCs w:val="18"/>
              </w:rPr>
              <w:t>数字型</w:t>
            </w:r>
          </w:p>
        </w:tc>
      </w:tr>
      <w:tr w14:paraId="5D442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686B596">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3314631C">
            <w:pPr>
              <w:jc w:val="center"/>
              <w:rPr>
                <w:rFonts w:ascii="宋体" w:hAnsi="宋体"/>
                <w:sz w:val="18"/>
                <w:szCs w:val="18"/>
              </w:rPr>
            </w:pPr>
            <w:r>
              <w:rPr>
                <w:rFonts w:hint="eastAsia" w:ascii="宋体" w:hAnsi="宋体"/>
                <w:sz w:val="18"/>
                <w:szCs w:val="18"/>
              </w:rPr>
              <w:t>隧道中心纬度</w:t>
            </w:r>
          </w:p>
        </w:tc>
        <w:tc>
          <w:tcPr>
            <w:tcW w:w="3112" w:type="dxa"/>
            <w:shd w:val="clear" w:color="auto" w:fill="auto"/>
          </w:tcPr>
          <w:p w14:paraId="40F61DCB">
            <w:pPr>
              <w:jc w:val="center"/>
              <w:rPr>
                <w:rFonts w:ascii="宋体" w:hAnsi="宋体"/>
                <w:sz w:val="18"/>
                <w:szCs w:val="18"/>
              </w:rPr>
            </w:pPr>
            <w:r>
              <w:rPr>
                <w:rFonts w:hint="eastAsia" w:ascii="宋体" w:hAnsi="宋体"/>
                <w:sz w:val="18"/>
                <w:szCs w:val="18"/>
              </w:rPr>
              <w:t>数字型</w:t>
            </w:r>
          </w:p>
        </w:tc>
      </w:tr>
      <w:tr w14:paraId="4E9BE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093D508">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34ED7612">
            <w:pPr>
              <w:jc w:val="center"/>
              <w:rPr>
                <w:rFonts w:ascii="宋体" w:hAnsi="宋体"/>
                <w:sz w:val="18"/>
                <w:szCs w:val="18"/>
              </w:rPr>
            </w:pPr>
            <w:r>
              <w:rPr>
                <w:rFonts w:hint="eastAsia" w:ascii="宋体" w:hAnsi="宋体"/>
                <w:sz w:val="18"/>
                <w:szCs w:val="18"/>
              </w:rPr>
              <w:t>隧道起点中心经度</w:t>
            </w:r>
          </w:p>
        </w:tc>
        <w:tc>
          <w:tcPr>
            <w:tcW w:w="3112" w:type="dxa"/>
            <w:shd w:val="clear" w:color="auto" w:fill="auto"/>
          </w:tcPr>
          <w:p w14:paraId="75E3C414">
            <w:pPr>
              <w:jc w:val="center"/>
              <w:rPr>
                <w:rFonts w:ascii="宋体" w:hAnsi="宋体"/>
                <w:sz w:val="18"/>
                <w:szCs w:val="18"/>
              </w:rPr>
            </w:pPr>
            <w:r>
              <w:rPr>
                <w:rFonts w:hint="eastAsia" w:ascii="宋体" w:hAnsi="宋体"/>
                <w:sz w:val="18"/>
                <w:szCs w:val="18"/>
              </w:rPr>
              <w:t>数字型</w:t>
            </w:r>
          </w:p>
        </w:tc>
      </w:tr>
      <w:tr w14:paraId="053B4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AB50D11">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656503D8">
            <w:pPr>
              <w:jc w:val="center"/>
              <w:rPr>
                <w:rFonts w:ascii="宋体" w:hAnsi="宋体"/>
                <w:sz w:val="18"/>
                <w:szCs w:val="18"/>
              </w:rPr>
            </w:pPr>
            <w:r>
              <w:rPr>
                <w:rFonts w:hint="eastAsia" w:ascii="宋体" w:hAnsi="宋体"/>
                <w:sz w:val="18"/>
                <w:szCs w:val="18"/>
              </w:rPr>
              <w:t>隧道起点中心纬度</w:t>
            </w:r>
          </w:p>
        </w:tc>
        <w:tc>
          <w:tcPr>
            <w:tcW w:w="3112" w:type="dxa"/>
            <w:shd w:val="clear" w:color="auto" w:fill="auto"/>
          </w:tcPr>
          <w:p w14:paraId="5CB545B6">
            <w:pPr>
              <w:jc w:val="center"/>
              <w:rPr>
                <w:rFonts w:ascii="宋体" w:hAnsi="宋体"/>
                <w:sz w:val="18"/>
                <w:szCs w:val="18"/>
              </w:rPr>
            </w:pPr>
            <w:r>
              <w:rPr>
                <w:rFonts w:hint="eastAsia" w:ascii="宋体" w:hAnsi="宋体"/>
                <w:sz w:val="18"/>
                <w:szCs w:val="18"/>
              </w:rPr>
              <w:t>数字型</w:t>
            </w:r>
          </w:p>
        </w:tc>
      </w:tr>
      <w:tr w14:paraId="6FF9D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83F5B07">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63D42F45">
            <w:pPr>
              <w:jc w:val="center"/>
              <w:rPr>
                <w:rFonts w:ascii="宋体" w:hAnsi="宋体"/>
                <w:sz w:val="18"/>
                <w:szCs w:val="18"/>
              </w:rPr>
            </w:pPr>
            <w:r>
              <w:rPr>
                <w:rFonts w:hint="eastAsia" w:ascii="宋体" w:hAnsi="宋体"/>
                <w:sz w:val="18"/>
                <w:szCs w:val="18"/>
              </w:rPr>
              <w:t>隧道终点中心经度</w:t>
            </w:r>
          </w:p>
        </w:tc>
        <w:tc>
          <w:tcPr>
            <w:tcW w:w="3112" w:type="dxa"/>
            <w:shd w:val="clear" w:color="auto" w:fill="auto"/>
          </w:tcPr>
          <w:p w14:paraId="765AC9E2">
            <w:pPr>
              <w:jc w:val="center"/>
              <w:rPr>
                <w:rFonts w:ascii="宋体" w:hAnsi="宋体"/>
                <w:sz w:val="18"/>
                <w:szCs w:val="18"/>
              </w:rPr>
            </w:pPr>
            <w:r>
              <w:rPr>
                <w:rFonts w:hint="eastAsia" w:ascii="宋体" w:hAnsi="宋体"/>
                <w:sz w:val="18"/>
                <w:szCs w:val="18"/>
              </w:rPr>
              <w:t>数字型</w:t>
            </w:r>
          </w:p>
        </w:tc>
      </w:tr>
      <w:tr w14:paraId="36300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38FEEF0">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54C44482">
            <w:pPr>
              <w:jc w:val="center"/>
              <w:rPr>
                <w:rFonts w:ascii="宋体" w:hAnsi="宋体"/>
                <w:sz w:val="18"/>
                <w:szCs w:val="18"/>
              </w:rPr>
            </w:pPr>
            <w:r>
              <w:rPr>
                <w:rFonts w:hint="eastAsia" w:ascii="宋体" w:hAnsi="宋体"/>
                <w:sz w:val="18"/>
                <w:szCs w:val="18"/>
              </w:rPr>
              <w:t>隧道终点中心纬度</w:t>
            </w:r>
          </w:p>
        </w:tc>
        <w:tc>
          <w:tcPr>
            <w:tcW w:w="3112" w:type="dxa"/>
            <w:shd w:val="clear" w:color="auto" w:fill="auto"/>
          </w:tcPr>
          <w:p w14:paraId="157B26A3">
            <w:pPr>
              <w:jc w:val="center"/>
              <w:rPr>
                <w:rFonts w:ascii="宋体" w:hAnsi="宋体"/>
                <w:sz w:val="18"/>
                <w:szCs w:val="18"/>
              </w:rPr>
            </w:pPr>
            <w:r>
              <w:rPr>
                <w:rFonts w:hint="eastAsia" w:ascii="宋体" w:hAnsi="宋体"/>
                <w:sz w:val="18"/>
                <w:szCs w:val="18"/>
              </w:rPr>
              <w:t>数字型</w:t>
            </w:r>
          </w:p>
        </w:tc>
      </w:tr>
      <w:tr w14:paraId="5F86B9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9B25BC4">
            <w:pPr>
              <w:jc w:val="center"/>
              <w:rPr>
                <w:rFonts w:ascii="宋体" w:hAnsi="宋体"/>
                <w:sz w:val="18"/>
                <w:szCs w:val="18"/>
              </w:rPr>
            </w:pPr>
            <w:r>
              <w:rPr>
                <w:rFonts w:hint="eastAsia" w:ascii="宋体" w:hAnsi="宋体"/>
                <w:sz w:val="18"/>
                <w:szCs w:val="18"/>
              </w:rPr>
              <w:t>14</w:t>
            </w:r>
          </w:p>
        </w:tc>
        <w:tc>
          <w:tcPr>
            <w:tcW w:w="3112" w:type="dxa"/>
            <w:shd w:val="clear" w:color="auto" w:fill="auto"/>
          </w:tcPr>
          <w:p w14:paraId="59232A46">
            <w:pPr>
              <w:jc w:val="center"/>
              <w:rPr>
                <w:rFonts w:ascii="宋体" w:hAnsi="宋体"/>
                <w:sz w:val="18"/>
                <w:szCs w:val="18"/>
              </w:rPr>
            </w:pPr>
            <w:r>
              <w:rPr>
                <w:rFonts w:hint="eastAsia" w:ascii="宋体" w:hAnsi="宋体"/>
                <w:sz w:val="18"/>
                <w:szCs w:val="18"/>
              </w:rPr>
              <w:t>隧道分类代码</w:t>
            </w:r>
          </w:p>
        </w:tc>
        <w:tc>
          <w:tcPr>
            <w:tcW w:w="3112" w:type="dxa"/>
            <w:shd w:val="clear" w:color="auto" w:fill="auto"/>
          </w:tcPr>
          <w:p w14:paraId="6E6594D4">
            <w:pPr>
              <w:jc w:val="center"/>
              <w:rPr>
                <w:rFonts w:ascii="宋体" w:hAnsi="宋体"/>
                <w:sz w:val="18"/>
                <w:szCs w:val="18"/>
              </w:rPr>
            </w:pPr>
            <w:r>
              <w:rPr>
                <w:rFonts w:hint="eastAsia" w:ascii="宋体" w:hAnsi="宋体"/>
                <w:sz w:val="18"/>
                <w:szCs w:val="18"/>
              </w:rPr>
              <w:t>字符型</w:t>
            </w:r>
          </w:p>
        </w:tc>
      </w:tr>
      <w:tr w14:paraId="0691C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EB396CD">
            <w:pPr>
              <w:jc w:val="center"/>
              <w:rPr>
                <w:rFonts w:ascii="宋体" w:hAnsi="宋体"/>
                <w:sz w:val="18"/>
                <w:szCs w:val="18"/>
              </w:rPr>
            </w:pPr>
            <w:r>
              <w:rPr>
                <w:rFonts w:hint="eastAsia" w:ascii="宋体" w:hAnsi="宋体"/>
                <w:sz w:val="18"/>
                <w:szCs w:val="18"/>
              </w:rPr>
              <w:t>15</w:t>
            </w:r>
          </w:p>
        </w:tc>
        <w:tc>
          <w:tcPr>
            <w:tcW w:w="3112" w:type="dxa"/>
            <w:shd w:val="clear" w:color="auto" w:fill="auto"/>
          </w:tcPr>
          <w:p w14:paraId="50CF57B3">
            <w:pPr>
              <w:jc w:val="center"/>
              <w:rPr>
                <w:rFonts w:ascii="宋体" w:hAnsi="宋体"/>
                <w:sz w:val="18"/>
                <w:szCs w:val="18"/>
              </w:rPr>
            </w:pPr>
            <w:r>
              <w:rPr>
                <w:rFonts w:hint="eastAsia" w:ascii="宋体" w:hAnsi="宋体"/>
                <w:sz w:val="18"/>
                <w:szCs w:val="18"/>
              </w:rPr>
              <w:t>隧道长度</w:t>
            </w:r>
          </w:p>
        </w:tc>
        <w:tc>
          <w:tcPr>
            <w:tcW w:w="3112" w:type="dxa"/>
            <w:shd w:val="clear" w:color="auto" w:fill="auto"/>
          </w:tcPr>
          <w:p w14:paraId="78A5707B">
            <w:pPr>
              <w:jc w:val="center"/>
              <w:rPr>
                <w:rFonts w:ascii="宋体" w:hAnsi="宋体"/>
                <w:sz w:val="18"/>
                <w:szCs w:val="18"/>
              </w:rPr>
            </w:pPr>
            <w:r>
              <w:rPr>
                <w:rFonts w:hint="eastAsia" w:ascii="宋体" w:hAnsi="宋体"/>
                <w:sz w:val="18"/>
                <w:szCs w:val="18"/>
              </w:rPr>
              <w:t>数字型</w:t>
            </w:r>
          </w:p>
        </w:tc>
      </w:tr>
      <w:tr w14:paraId="343FD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E1CCD53">
            <w:pPr>
              <w:jc w:val="center"/>
              <w:rPr>
                <w:rFonts w:ascii="宋体" w:hAnsi="宋体"/>
                <w:sz w:val="18"/>
                <w:szCs w:val="18"/>
              </w:rPr>
            </w:pPr>
            <w:r>
              <w:rPr>
                <w:rFonts w:hint="eastAsia" w:ascii="宋体" w:hAnsi="宋体"/>
                <w:sz w:val="18"/>
                <w:szCs w:val="18"/>
              </w:rPr>
              <w:t>16</w:t>
            </w:r>
          </w:p>
        </w:tc>
        <w:tc>
          <w:tcPr>
            <w:tcW w:w="3112" w:type="dxa"/>
            <w:shd w:val="clear" w:color="auto" w:fill="auto"/>
          </w:tcPr>
          <w:p w14:paraId="45A05CD5">
            <w:pPr>
              <w:jc w:val="center"/>
              <w:rPr>
                <w:rFonts w:ascii="宋体" w:hAnsi="宋体"/>
                <w:sz w:val="18"/>
                <w:szCs w:val="18"/>
              </w:rPr>
            </w:pPr>
            <w:r>
              <w:rPr>
                <w:rFonts w:hint="eastAsia" w:ascii="宋体" w:hAnsi="宋体"/>
                <w:sz w:val="18"/>
                <w:szCs w:val="18"/>
              </w:rPr>
              <w:t>隧道净宽</w:t>
            </w:r>
          </w:p>
        </w:tc>
        <w:tc>
          <w:tcPr>
            <w:tcW w:w="3112" w:type="dxa"/>
            <w:shd w:val="clear" w:color="auto" w:fill="auto"/>
          </w:tcPr>
          <w:p w14:paraId="28DBA186">
            <w:pPr>
              <w:jc w:val="center"/>
              <w:rPr>
                <w:rFonts w:ascii="宋体" w:hAnsi="宋体"/>
                <w:sz w:val="18"/>
                <w:szCs w:val="18"/>
              </w:rPr>
            </w:pPr>
            <w:r>
              <w:rPr>
                <w:rFonts w:hint="eastAsia" w:ascii="宋体" w:hAnsi="宋体"/>
                <w:sz w:val="18"/>
                <w:szCs w:val="18"/>
              </w:rPr>
              <w:t>数字型</w:t>
            </w:r>
          </w:p>
        </w:tc>
      </w:tr>
      <w:tr w14:paraId="5A3DF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D8D6990">
            <w:pPr>
              <w:jc w:val="center"/>
              <w:rPr>
                <w:rFonts w:ascii="宋体" w:hAnsi="宋体"/>
                <w:sz w:val="18"/>
                <w:szCs w:val="18"/>
              </w:rPr>
            </w:pPr>
            <w:r>
              <w:rPr>
                <w:rFonts w:hint="eastAsia" w:ascii="宋体" w:hAnsi="宋体"/>
                <w:sz w:val="18"/>
                <w:szCs w:val="18"/>
              </w:rPr>
              <w:t>1</w:t>
            </w:r>
            <w:r>
              <w:rPr>
                <w:rFonts w:ascii="宋体" w:hAnsi="宋体"/>
                <w:sz w:val="18"/>
                <w:szCs w:val="18"/>
              </w:rPr>
              <w:t>7</w:t>
            </w:r>
          </w:p>
        </w:tc>
        <w:tc>
          <w:tcPr>
            <w:tcW w:w="3112" w:type="dxa"/>
            <w:shd w:val="clear" w:color="auto" w:fill="auto"/>
          </w:tcPr>
          <w:p w14:paraId="13DFFE46">
            <w:pPr>
              <w:jc w:val="center"/>
              <w:rPr>
                <w:rFonts w:ascii="宋体" w:hAnsi="宋体"/>
                <w:sz w:val="18"/>
                <w:szCs w:val="18"/>
              </w:rPr>
            </w:pPr>
            <w:r>
              <w:rPr>
                <w:rFonts w:hint="eastAsia" w:ascii="宋体" w:hAnsi="宋体"/>
                <w:sz w:val="18"/>
                <w:szCs w:val="18"/>
              </w:rPr>
              <w:t>隧道净高</w:t>
            </w:r>
          </w:p>
        </w:tc>
        <w:tc>
          <w:tcPr>
            <w:tcW w:w="3112" w:type="dxa"/>
            <w:shd w:val="clear" w:color="auto" w:fill="auto"/>
          </w:tcPr>
          <w:p w14:paraId="2F81AD7C">
            <w:pPr>
              <w:jc w:val="center"/>
              <w:rPr>
                <w:rFonts w:ascii="宋体" w:hAnsi="宋体"/>
                <w:sz w:val="18"/>
                <w:szCs w:val="18"/>
              </w:rPr>
            </w:pPr>
            <w:r>
              <w:rPr>
                <w:rFonts w:hint="eastAsia" w:ascii="宋体" w:hAnsi="宋体"/>
                <w:sz w:val="18"/>
                <w:szCs w:val="18"/>
              </w:rPr>
              <w:t>数字型</w:t>
            </w:r>
          </w:p>
        </w:tc>
      </w:tr>
      <w:tr w14:paraId="4DEC7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E0C21CA">
            <w:pPr>
              <w:jc w:val="center"/>
              <w:rPr>
                <w:rFonts w:ascii="宋体" w:hAnsi="宋体"/>
                <w:sz w:val="18"/>
                <w:szCs w:val="18"/>
              </w:rPr>
            </w:pPr>
            <w:r>
              <w:rPr>
                <w:rFonts w:hint="eastAsia" w:ascii="宋体" w:hAnsi="宋体"/>
                <w:sz w:val="18"/>
                <w:szCs w:val="18"/>
              </w:rPr>
              <w:t>1</w:t>
            </w:r>
            <w:r>
              <w:rPr>
                <w:rFonts w:ascii="宋体" w:hAnsi="宋体"/>
                <w:sz w:val="18"/>
                <w:szCs w:val="18"/>
              </w:rPr>
              <w:t>8</w:t>
            </w:r>
          </w:p>
        </w:tc>
        <w:tc>
          <w:tcPr>
            <w:tcW w:w="3112" w:type="dxa"/>
            <w:shd w:val="clear" w:color="auto" w:fill="auto"/>
          </w:tcPr>
          <w:p w14:paraId="550F90C6">
            <w:pPr>
              <w:jc w:val="center"/>
              <w:rPr>
                <w:rFonts w:ascii="宋体" w:hAnsi="宋体"/>
                <w:sz w:val="18"/>
                <w:szCs w:val="18"/>
              </w:rPr>
            </w:pPr>
            <w:r>
              <w:rPr>
                <w:rFonts w:hint="eastAsia" w:ascii="宋体" w:hAnsi="宋体"/>
                <w:sz w:val="18"/>
                <w:szCs w:val="18"/>
              </w:rPr>
              <w:t>洞口形式</w:t>
            </w:r>
          </w:p>
        </w:tc>
        <w:tc>
          <w:tcPr>
            <w:tcW w:w="3112" w:type="dxa"/>
            <w:shd w:val="clear" w:color="auto" w:fill="auto"/>
          </w:tcPr>
          <w:p w14:paraId="3FE7097D">
            <w:pPr>
              <w:jc w:val="center"/>
              <w:rPr>
                <w:rFonts w:ascii="宋体" w:hAnsi="宋体"/>
                <w:sz w:val="18"/>
                <w:szCs w:val="18"/>
              </w:rPr>
            </w:pPr>
            <w:r>
              <w:rPr>
                <w:rFonts w:hint="eastAsia" w:ascii="宋体" w:hAnsi="宋体"/>
                <w:sz w:val="18"/>
                <w:szCs w:val="18"/>
              </w:rPr>
              <w:t>字符型</w:t>
            </w:r>
          </w:p>
        </w:tc>
      </w:tr>
      <w:tr w14:paraId="5585C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F656C23">
            <w:pPr>
              <w:jc w:val="center"/>
              <w:rPr>
                <w:rFonts w:ascii="宋体" w:hAnsi="宋体"/>
                <w:sz w:val="18"/>
                <w:szCs w:val="18"/>
              </w:rPr>
            </w:pPr>
            <w:r>
              <w:rPr>
                <w:rFonts w:hint="eastAsia" w:ascii="宋体" w:hAnsi="宋体"/>
                <w:sz w:val="18"/>
                <w:szCs w:val="18"/>
              </w:rPr>
              <w:t>1</w:t>
            </w:r>
            <w:r>
              <w:rPr>
                <w:rFonts w:ascii="宋体" w:hAnsi="宋体"/>
                <w:sz w:val="18"/>
                <w:szCs w:val="18"/>
              </w:rPr>
              <w:t>9</w:t>
            </w:r>
          </w:p>
        </w:tc>
        <w:tc>
          <w:tcPr>
            <w:tcW w:w="3112" w:type="dxa"/>
            <w:shd w:val="clear" w:color="auto" w:fill="auto"/>
          </w:tcPr>
          <w:p w14:paraId="430F1064">
            <w:pPr>
              <w:jc w:val="center"/>
              <w:rPr>
                <w:rFonts w:ascii="宋体" w:hAnsi="宋体"/>
                <w:sz w:val="18"/>
                <w:szCs w:val="18"/>
              </w:rPr>
            </w:pPr>
            <w:r>
              <w:rPr>
                <w:rFonts w:hint="eastAsia" w:ascii="宋体" w:hAnsi="宋体"/>
                <w:sz w:val="18"/>
                <w:szCs w:val="18"/>
              </w:rPr>
              <w:t>断面形式</w:t>
            </w:r>
          </w:p>
        </w:tc>
        <w:tc>
          <w:tcPr>
            <w:tcW w:w="3112" w:type="dxa"/>
            <w:shd w:val="clear" w:color="auto" w:fill="auto"/>
          </w:tcPr>
          <w:p w14:paraId="26F61D47">
            <w:pPr>
              <w:jc w:val="center"/>
              <w:rPr>
                <w:rFonts w:ascii="宋体" w:hAnsi="宋体"/>
                <w:sz w:val="18"/>
                <w:szCs w:val="18"/>
              </w:rPr>
            </w:pPr>
            <w:r>
              <w:rPr>
                <w:rFonts w:hint="eastAsia" w:ascii="宋体" w:hAnsi="宋体"/>
                <w:sz w:val="18"/>
                <w:szCs w:val="18"/>
              </w:rPr>
              <w:t>字符型</w:t>
            </w:r>
          </w:p>
        </w:tc>
      </w:tr>
      <w:tr w14:paraId="4455E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A5BC780">
            <w:pPr>
              <w:jc w:val="center"/>
              <w:rPr>
                <w:rFonts w:ascii="宋体" w:hAnsi="宋体"/>
                <w:sz w:val="18"/>
                <w:szCs w:val="18"/>
              </w:rPr>
            </w:pPr>
            <w:r>
              <w:rPr>
                <w:rFonts w:hint="eastAsia" w:ascii="宋体" w:hAnsi="宋体"/>
                <w:sz w:val="18"/>
                <w:szCs w:val="18"/>
              </w:rPr>
              <w:t>2</w:t>
            </w:r>
            <w:r>
              <w:rPr>
                <w:rFonts w:ascii="宋体" w:hAnsi="宋体"/>
                <w:sz w:val="18"/>
                <w:szCs w:val="18"/>
              </w:rPr>
              <w:t>0</w:t>
            </w:r>
          </w:p>
        </w:tc>
        <w:tc>
          <w:tcPr>
            <w:tcW w:w="3112" w:type="dxa"/>
            <w:shd w:val="clear" w:color="auto" w:fill="auto"/>
          </w:tcPr>
          <w:p w14:paraId="04514C4A">
            <w:pPr>
              <w:jc w:val="center"/>
              <w:rPr>
                <w:rFonts w:ascii="宋体" w:hAnsi="宋体"/>
                <w:sz w:val="18"/>
                <w:szCs w:val="18"/>
              </w:rPr>
            </w:pPr>
            <w:r>
              <w:rPr>
                <w:rFonts w:hint="eastAsia" w:ascii="宋体" w:hAnsi="宋体"/>
                <w:sz w:val="18"/>
                <w:szCs w:val="18"/>
              </w:rPr>
              <w:t>建筑界限</w:t>
            </w:r>
          </w:p>
        </w:tc>
        <w:tc>
          <w:tcPr>
            <w:tcW w:w="3112" w:type="dxa"/>
            <w:shd w:val="clear" w:color="auto" w:fill="auto"/>
          </w:tcPr>
          <w:p w14:paraId="351960BF">
            <w:pPr>
              <w:jc w:val="center"/>
              <w:rPr>
                <w:rFonts w:ascii="宋体" w:hAnsi="宋体"/>
                <w:sz w:val="18"/>
                <w:szCs w:val="18"/>
              </w:rPr>
            </w:pPr>
            <w:r>
              <w:rPr>
                <w:rFonts w:hint="eastAsia" w:ascii="宋体" w:hAnsi="宋体"/>
                <w:sz w:val="18"/>
                <w:szCs w:val="18"/>
              </w:rPr>
              <w:t>数字型</w:t>
            </w:r>
          </w:p>
        </w:tc>
      </w:tr>
      <w:tr w14:paraId="211E6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5E58E6C">
            <w:pPr>
              <w:jc w:val="center"/>
              <w:rPr>
                <w:rFonts w:ascii="宋体" w:hAnsi="宋体"/>
                <w:sz w:val="18"/>
                <w:szCs w:val="18"/>
              </w:rPr>
            </w:pPr>
            <w:r>
              <w:rPr>
                <w:rFonts w:hint="eastAsia" w:ascii="宋体" w:hAnsi="宋体"/>
                <w:sz w:val="18"/>
                <w:szCs w:val="18"/>
              </w:rPr>
              <w:t>2</w:t>
            </w:r>
            <w:r>
              <w:rPr>
                <w:rFonts w:ascii="宋体" w:hAnsi="宋体"/>
                <w:sz w:val="18"/>
                <w:szCs w:val="18"/>
              </w:rPr>
              <w:t>1</w:t>
            </w:r>
          </w:p>
        </w:tc>
        <w:tc>
          <w:tcPr>
            <w:tcW w:w="3112" w:type="dxa"/>
            <w:shd w:val="clear" w:color="auto" w:fill="auto"/>
          </w:tcPr>
          <w:p w14:paraId="61F52719">
            <w:pPr>
              <w:jc w:val="center"/>
              <w:rPr>
                <w:rFonts w:ascii="宋体" w:hAnsi="宋体"/>
                <w:sz w:val="18"/>
                <w:szCs w:val="18"/>
              </w:rPr>
            </w:pPr>
            <w:r>
              <w:rPr>
                <w:rFonts w:hint="eastAsia" w:ascii="宋体" w:hAnsi="宋体"/>
                <w:sz w:val="18"/>
                <w:szCs w:val="18"/>
              </w:rPr>
              <w:t>衬砌材料</w:t>
            </w:r>
          </w:p>
        </w:tc>
        <w:tc>
          <w:tcPr>
            <w:tcW w:w="3112" w:type="dxa"/>
            <w:shd w:val="clear" w:color="auto" w:fill="auto"/>
          </w:tcPr>
          <w:p w14:paraId="6D5E31F8">
            <w:pPr>
              <w:jc w:val="center"/>
              <w:rPr>
                <w:rFonts w:ascii="宋体" w:hAnsi="宋体"/>
                <w:sz w:val="18"/>
                <w:szCs w:val="18"/>
              </w:rPr>
            </w:pPr>
            <w:r>
              <w:rPr>
                <w:rFonts w:hint="eastAsia" w:ascii="宋体" w:hAnsi="宋体"/>
                <w:sz w:val="18"/>
                <w:szCs w:val="18"/>
              </w:rPr>
              <w:t>字符型</w:t>
            </w:r>
          </w:p>
        </w:tc>
      </w:tr>
      <w:tr w14:paraId="477BD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B23166A">
            <w:pPr>
              <w:jc w:val="center"/>
              <w:rPr>
                <w:rFonts w:ascii="宋体" w:hAnsi="宋体"/>
                <w:sz w:val="18"/>
                <w:szCs w:val="18"/>
              </w:rPr>
            </w:pPr>
            <w:r>
              <w:rPr>
                <w:rFonts w:hint="eastAsia" w:ascii="宋体" w:hAnsi="宋体"/>
                <w:sz w:val="18"/>
                <w:szCs w:val="18"/>
              </w:rPr>
              <w:t>2</w:t>
            </w:r>
            <w:r>
              <w:rPr>
                <w:rFonts w:ascii="宋体" w:hAnsi="宋体"/>
                <w:sz w:val="18"/>
                <w:szCs w:val="18"/>
              </w:rPr>
              <w:t>2</w:t>
            </w:r>
          </w:p>
        </w:tc>
        <w:tc>
          <w:tcPr>
            <w:tcW w:w="3112" w:type="dxa"/>
            <w:shd w:val="clear" w:color="auto" w:fill="auto"/>
          </w:tcPr>
          <w:p w14:paraId="2334CCF6">
            <w:pPr>
              <w:jc w:val="center"/>
              <w:rPr>
                <w:rFonts w:ascii="宋体" w:hAnsi="宋体"/>
                <w:sz w:val="18"/>
                <w:szCs w:val="18"/>
              </w:rPr>
            </w:pPr>
            <w:r>
              <w:rPr>
                <w:rFonts w:hint="eastAsia" w:ascii="宋体" w:hAnsi="宋体"/>
                <w:sz w:val="18"/>
                <w:szCs w:val="18"/>
              </w:rPr>
              <w:t>安全通道数量</w:t>
            </w:r>
          </w:p>
        </w:tc>
        <w:tc>
          <w:tcPr>
            <w:tcW w:w="3112" w:type="dxa"/>
            <w:shd w:val="clear" w:color="auto" w:fill="auto"/>
          </w:tcPr>
          <w:p w14:paraId="258EAB30">
            <w:pPr>
              <w:jc w:val="center"/>
              <w:rPr>
                <w:rFonts w:ascii="宋体" w:hAnsi="宋体"/>
                <w:sz w:val="18"/>
                <w:szCs w:val="18"/>
              </w:rPr>
            </w:pPr>
            <w:r>
              <w:rPr>
                <w:rFonts w:hint="eastAsia" w:ascii="宋体" w:hAnsi="宋体"/>
                <w:sz w:val="18"/>
                <w:szCs w:val="18"/>
              </w:rPr>
              <w:t>数字型</w:t>
            </w:r>
          </w:p>
        </w:tc>
      </w:tr>
      <w:tr w14:paraId="5C81B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01B140E">
            <w:pPr>
              <w:jc w:val="center"/>
              <w:rPr>
                <w:rFonts w:ascii="宋体" w:hAnsi="宋体"/>
                <w:sz w:val="18"/>
                <w:szCs w:val="18"/>
              </w:rPr>
            </w:pPr>
            <w:r>
              <w:rPr>
                <w:rFonts w:hint="eastAsia" w:ascii="宋体" w:hAnsi="宋体"/>
                <w:sz w:val="18"/>
                <w:szCs w:val="18"/>
              </w:rPr>
              <w:t>2</w:t>
            </w:r>
            <w:r>
              <w:rPr>
                <w:rFonts w:ascii="宋体" w:hAnsi="宋体"/>
                <w:sz w:val="18"/>
                <w:szCs w:val="18"/>
              </w:rPr>
              <w:t>3</w:t>
            </w:r>
          </w:p>
        </w:tc>
        <w:tc>
          <w:tcPr>
            <w:tcW w:w="3112" w:type="dxa"/>
            <w:shd w:val="clear" w:color="auto" w:fill="auto"/>
          </w:tcPr>
          <w:p w14:paraId="362C5BF9">
            <w:pPr>
              <w:jc w:val="center"/>
              <w:rPr>
                <w:rFonts w:ascii="宋体" w:hAnsi="宋体"/>
                <w:sz w:val="18"/>
                <w:szCs w:val="18"/>
              </w:rPr>
            </w:pPr>
            <w:r>
              <w:rPr>
                <w:rFonts w:hint="eastAsia" w:ascii="宋体" w:hAnsi="宋体"/>
                <w:sz w:val="18"/>
                <w:szCs w:val="18"/>
              </w:rPr>
              <w:t>当前病害部位</w:t>
            </w:r>
          </w:p>
        </w:tc>
        <w:tc>
          <w:tcPr>
            <w:tcW w:w="3112" w:type="dxa"/>
            <w:shd w:val="clear" w:color="auto" w:fill="auto"/>
          </w:tcPr>
          <w:p w14:paraId="03712820">
            <w:pPr>
              <w:jc w:val="center"/>
              <w:rPr>
                <w:rFonts w:ascii="宋体" w:hAnsi="宋体"/>
                <w:sz w:val="18"/>
                <w:szCs w:val="18"/>
              </w:rPr>
            </w:pPr>
            <w:r>
              <w:rPr>
                <w:rFonts w:hint="eastAsia" w:ascii="宋体" w:hAnsi="宋体"/>
                <w:sz w:val="18"/>
                <w:szCs w:val="18"/>
              </w:rPr>
              <w:t>字符型</w:t>
            </w:r>
          </w:p>
        </w:tc>
      </w:tr>
      <w:tr w14:paraId="1A550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F0EA282">
            <w:pPr>
              <w:jc w:val="center"/>
              <w:rPr>
                <w:rFonts w:ascii="宋体" w:hAnsi="宋体"/>
                <w:sz w:val="18"/>
                <w:szCs w:val="18"/>
              </w:rPr>
            </w:pPr>
            <w:r>
              <w:rPr>
                <w:rFonts w:hint="eastAsia" w:ascii="宋体" w:hAnsi="宋体"/>
                <w:sz w:val="18"/>
                <w:szCs w:val="18"/>
              </w:rPr>
              <w:t>2</w:t>
            </w:r>
            <w:r>
              <w:rPr>
                <w:rFonts w:ascii="宋体" w:hAnsi="宋体"/>
                <w:sz w:val="18"/>
                <w:szCs w:val="18"/>
              </w:rPr>
              <w:t>4</w:t>
            </w:r>
          </w:p>
        </w:tc>
        <w:tc>
          <w:tcPr>
            <w:tcW w:w="3112" w:type="dxa"/>
            <w:shd w:val="clear" w:color="auto" w:fill="auto"/>
          </w:tcPr>
          <w:p w14:paraId="7D120A03">
            <w:pPr>
              <w:jc w:val="center"/>
              <w:rPr>
                <w:rFonts w:ascii="宋体" w:hAnsi="宋体"/>
                <w:sz w:val="18"/>
                <w:szCs w:val="18"/>
              </w:rPr>
            </w:pPr>
            <w:r>
              <w:rPr>
                <w:rFonts w:hint="eastAsia" w:ascii="宋体" w:hAnsi="宋体"/>
                <w:sz w:val="18"/>
                <w:szCs w:val="18"/>
              </w:rPr>
              <w:t>主要病害描述</w:t>
            </w:r>
          </w:p>
        </w:tc>
        <w:tc>
          <w:tcPr>
            <w:tcW w:w="3112" w:type="dxa"/>
            <w:shd w:val="clear" w:color="auto" w:fill="auto"/>
          </w:tcPr>
          <w:p w14:paraId="6D29B88D">
            <w:pPr>
              <w:jc w:val="center"/>
              <w:rPr>
                <w:rFonts w:ascii="宋体" w:hAnsi="宋体"/>
                <w:sz w:val="18"/>
                <w:szCs w:val="18"/>
              </w:rPr>
            </w:pPr>
            <w:r>
              <w:rPr>
                <w:rFonts w:hint="eastAsia" w:ascii="宋体" w:hAnsi="宋体"/>
                <w:sz w:val="18"/>
                <w:szCs w:val="18"/>
              </w:rPr>
              <w:t>字符型</w:t>
            </w:r>
          </w:p>
        </w:tc>
      </w:tr>
    </w:tbl>
    <w:p w14:paraId="72C954A2">
      <w:pPr>
        <w:pStyle w:val="175"/>
        <w:numPr>
          <w:ilvl w:val="0"/>
          <w:numId w:val="0"/>
        </w:numPr>
      </w:pPr>
    </w:p>
    <w:p w14:paraId="591CFF76">
      <w:pPr>
        <w:pStyle w:val="66"/>
        <w:spacing w:before="156" w:after="156"/>
      </w:pPr>
      <w:bookmarkStart w:id="249" w:name="_Toc158214174"/>
      <w:r>
        <w:rPr>
          <w:rFonts w:hint="eastAsia"/>
        </w:rPr>
        <w:t>路线交叉</w:t>
      </w:r>
      <w:bookmarkEnd w:id="249"/>
    </w:p>
    <w:p w14:paraId="7A0C6702">
      <w:pPr>
        <w:pStyle w:val="95"/>
        <w:spacing w:before="156" w:after="156"/>
        <w:ind w:left="0"/>
      </w:pPr>
      <w:r>
        <w:rPr>
          <w:rFonts w:hint="eastAsia"/>
        </w:rPr>
        <w:t>路线交叉属性</w:t>
      </w:r>
    </w:p>
    <w:p w14:paraId="687CCB1C">
      <w:pPr>
        <w:pStyle w:val="57"/>
        <w:ind w:firstLine="420"/>
      </w:pPr>
      <w:r>
        <w:rPr>
          <w:rFonts w:hint="eastAsia"/>
        </w:rPr>
        <w:t>公路交叉口应以点状地物采集，并符合以下要求：</w:t>
      </w:r>
    </w:p>
    <w:p w14:paraId="3CE5588D">
      <w:pPr>
        <w:pStyle w:val="175"/>
        <w:numPr>
          <w:ilvl w:val="0"/>
          <w:numId w:val="46"/>
        </w:numPr>
      </w:pPr>
      <w:r>
        <w:rPr>
          <w:rFonts w:hint="eastAsia"/>
        </w:rPr>
        <w:t>交叉种类应为相交公路的管理等级种类，并符合JT/T</w:t>
      </w:r>
      <w:r>
        <w:t xml:space="preserve"> </w:t>
      </w:r>
      <w:r>
        <w:rPr>
          <w:rFonts w:hint="eastAsia"/>
        </w:rPr>
        <w:t>301-2019的规定；</w:t>
      </w:r>
    </w:p>
    <w:p w14:paraId="2DB9A9C6">
      <w:pPr>
        <w:pStyle w:val="175"/>
      </w:pPr>
      <w:r>
        <w:rPr>
          <w:rFonts w:hint="eastAsia"/>
        </w:rPr>
        <w:t>交叉形式：</w:t>
      </w:r>
      <w:r>
        <w:t>分为公路与公路平面交叉</w:t>
      </w:r>
      <w:r>
        <w:rPr>
          <w:rFonts w:hint="eastAsia"/>
        </w:rPr>
        <w:t>、</w:t>
      </w:r>
      <w:r>
        <w:t>公路与公路立体交叉</w:t>
      </w:r>
      <w:r>
        <w:rPr>
          <w:rFonts w:hint="eastAsia"/>
        </w:rPr>
        <w:t>、</w:t>
      </w:r>
      <w:r>
        <w:t>公路</w:t>
      </w:r>
      <w:r>
        <w:rPr>
          <w:rFonts w:hint="eastAsia"/>
        </w:rPr>
        <w:t>与</w:t>
      </w:r>
      <w:r>
        <w:t>铁路交叉</w:t>
      </w:r>
      <w:r>
        <w:rPr>
          <w:rFonts w:hint="eastAsia"/>
        </w:rPr>
        <w:t>、公路与其他道路交叉四类，按相交道路的条数、相交角度和构成形式等特征进行分类，代码应符合JT/T</w:t>
      </w:r>
      <w:r>
        <w:t xml:space="preserve"> </w:t>
      </w:r>
      <w:r>
        <w:rPr>
          <w:rFonts w:hint="eastAsia"/>
        </w:rPr>
        <w:t>301-2019的规定；</w:t>
      </w:r>
    </w:p>
    <w:p w14:paraId="18BB3AB1">
      <w:pPr>
        <w:pStyle w:val="175"/>
      </w:pPr>
      <w:r>
        <w:rPr>
          <w:rFonts w:hint="eastAsia"/>
        </w:rPr>
        <w:t>交叉口桩号：取相交公路的路线中心线相交点的里程桩号；</w:t>
      </w:r>
    </w:p>
    <w:p w14:paraId="49225659">
      <w:pPr>
        <w:pStyle w:val="175"/>
      </w:pPr>
      <w:r>
        <w:rPr>
          <w:rFonts w:hint="eastAsia"/>
        </w:rPr>
        <w:t>交叉口控制方式属性采集：环岛控制、标志标线(让路、停车)控制；立交按照实际情况应从立体影像上采集。</w:t>
      </w:r>
    </w:p>
    <w:p w14:paraId="2A89B182">
      <w:pPr>
        <w:pStyle w:val="95"/>
        <w:spacing w:before="156" w:after="156"/>
        <w:ind w:left="0"/>
      </w:pPr>
      <w:r>
        <w:rPr>
          <w:rFonts w:hint="eastAsia"/>
        </w:rPr>
        <w:t>路线交叉属性结构</w:t>
      </w:r>
    </w:p>
    <w:p w14:paraId="7DA6D650">
      <w:pPr>
        <w:pStyle w:val="110"/>
        <w:numPr>
          <w:ilvl w:val="0"/>
          <w:numId w:val="0"/>
        </w:numPr>
        <w:ind w:left="850" w:hanging="425"/>
      </w:pPr>
      <w:r>
        <w:rPr>
          <w:rFonts w:hint="eastAsia"/>
        </w:rPr>
        <w:t>路线交叉属性数据应符合表</w:t>
      </w:r>
      <w:r>
        <w:t>10</w:t>
      </w:r>
      <w:r>
        <w:rPr>
          <w:rFonts w:hint="eastAsia"/>
        </w:rPr>
        <w:t>的规定：</w:t>
      </w:r>
    </w:p>
    <w:p w14:paraId="58FBB38D">
      <w:pPr>
        <w:pStyle w:val="113"/>
        <w:spacing w:before="156" w:after="156"/>
      </w:pPr>
      <w:r>
        <w:rPr>
          <w:rFonts w:hint="eastAsia"/>
        </w:rPr>
        <w:t>路线交叉属性结构表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79510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2B78BD8D">
            <w:pPr>
              <w:jc w:val="center"/>
              <w:rPr>
                <w:sz w:val="18"/>
                <w:szCs w:val="18"/>
              </w:rPr>
            </w:pPr>
            <w:r>
              <w:rPr>
                <w:rFonts w:hint="eastAsia" w:ascii="宋体" w:hAnsi="宋体"/>
                <w:sz w:val="18"/>
                <w:szCs w:val="18"/>
              </w:rPr>
              <w:t>序号</w:t>
            </w:r>
          </w:p>
        </w:tc>
        <w:tc>
          <w:tcPr>
            <w:tcW w:w="3112" w:type="dxa"/>
            <w:tcBorders>
              <w:top w:val="single" w:color="auto" w:sz="8" w:space="0"/>
              <w:bottom w:val="single" w:color="auto" w:sz="8" w:space="0"/>
            </w:tcBorders>
            <w:shd w:val="clear" w:color="auto" w:fill="auto"/>
          </w:tcPr>
          <w:p w14:paraId="7467E113">
            <w:pPr>
              <w:jc w:val="center"/>
              <w:rPr>
                <w:sz w:val="18"/>
                <w:szCs w:val="18"/>
              </w:rPr>
            </w:pPr>
            <w:r>
              <w:rPr>
                <w:rFonts w:hint="eastAsia" w:ascii="宋体" w:hAnsi="宋体"/>
                <w:sz w:val="18"/>
                <w:szCs w:val="18"/>
              </w:rPr>
              <w:t>字段名称</w:t>
            </w:r>
          </w:p>
        </w:tc>
        <w:tc>
          <w:tcPr>
            <w:tcW w:w="3112" w:type="dxa"/>
            <w:tcBorders>
              <w:top w:val="single" w:color="auto" w:sz="8" w:space="0"/>
              <w:bottom w:val="single" w:color="auto" w:sz="8" w:space="0"/>
            </w:tcBorders>
            <w:shd w:val="clear" w:color="auto" w:fill="auto"/>
          </w:tcPr>
          <w:p w14:paraId="15EBC12B">
            <w:pPr>
              <w:jc w:val="center"/>
              <w:rPr>
                <w:sz w:val="18"/>
                <w:szCs w:val="18"/>
              </w:rPr>
            </w:pPr>
            <w:r>
              <w:rPr>
                <w:rFonts w:hint="eastAsia" w:ascii="宋体" w:hAnsi="宋体"/>
                <w:sz w:val="18"/>
                <w:szCs w:val="18"/>
              </w:rPr>
              <w:t>数据类型</w:t>
            </w:r>
          </w:p>
        </w:tc>
      </w:tr>
      <w:tr w14:paraId="04589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7D841A82">
            <w:pPr>
              <w:jc w:val="center"/>
              <w:rPr>
                <w:rFonts w:ascii="宋体" w:hAnsi="宋体"/>
                <w:sz w:val="18"/>
                <w:szCs w:val="18"/>
              </w:rPr>
            </w:pPr>
            <w:r>
              <w:rPr>
                <w:rFonts w:hint="eastAsia" w:ascii="宋体" w:hAnsi="宋体" w:cs="Calibri"/>
                <w:sz w:val="18"/>
                <w:szCs w:val="18"/>
              </w:rPr>
              <w:t>1</w:t>
            </w:r>
          </w:p>
        </w:tc>
        <w:tc>
          <w:tcPr>
            <w:tcW w:w="3112" w:type="dxa"/>
            <w:tcBorders>
              <w:top w:val="single" w:color="auto" w:sz="8" w:space="0"/>
            </w:tcBorders>
            <w:shd w:val="clear" w:color="auto" w:fill="auto"/>
          </w:tcPr>
          <w:p w14:paraId="77EA793A">
            <w:pPr>
              <w:jc w:val="center"/>
              <w:rPr>
                <w:rFonts w:ascii="宋体" w:hAnsi="宋体"/>
                <w:sz w:val="18"/>
                <w:szCs w:val="18"/>
              </w:rPr>
            </w:pPr>
            <w:r>
              <w:rPr>
                <w:rFonts w:hint="eastAsia" w:ascii="宋体" w:hAnsi="宋体"/>
                <w:sz w:val="18"/>
                <w:szCs w:val="18"/>
              </w:rPr>
              <w:t>交叉口代码</w:t>
            </w:r>
          </w:p>
        </w:tc>
        <w:tc>
          <w:tcPr>
            <w:tcW w:w="3112" w:type="dxa"/>
            <w:tcBorders>
              <w:top w:val="single" w:color="auto" w:sz="8" w:space="0"/>
            </w:tcBorders>
            <w:shd w:val="clear" w:color="auto" w:fill="auto"/>
          </w:tcPr>
          <w:p w14:paraId="39C64433">
            <w:pPr>
              <w:jc w:val="center"/>
              <w:rPr>
                <w:rFonts w:ascii="宋体" w:hAnsi="宋体"/>
                <w:sz w:val="18"/>
                <w:szCs w:val="18"/>
              </w:rPr>
            </w:pPr>
            <w:r>
              <w:rPr>
                <w:rFonts w:hint="eastAsia" w:ascii="宋体" w:hAnsi="宋体"/>
                <w:sz w:val="18"/>
                <w:szCs w:val="18"/>
              </w:rPr>
              <w:t>字符型</w:t>
            </w:r>
          </w:p>
        </w:tc>
      </w:tr>
      <w:tr w14:paraId="4ABE6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157E277">
            <w:pPr>
              <w:jc w:val="center"/>
              <w:rPr>
                <w:rFonts w:ascii="宋体" w:hAnsi="宋体"/>
                <w:sz w:val="18"/>
                <w:szCs w:val="18"/>
              </w:rPr>
            </w:pPr>
            <w:r>
              <w:rPr>
                <w:rFonts w:hint="eastAsia" w:ascii="宋体" w:hAnsi="宋体" w:cs="Calibri"/>
                <w:sz w:val="18"/>
                <w:szCs w:val="18"/>
              </w:rPr>
              <w:t>2</w:t>
            </w:r>
          </w:p>
        </w:tc>
        <w:tc>
          <w:tcPr>
            <w:tcW w:w="3112" w:type="dxa"/>
            <w:shd w:val="clear" w:color="auto" w:fill="auto"/>
          </w:tcPr>
          <w:p w14:paraId="597B397B">
            <w:pPr>
              <w:jc w:val="center"/>
              <w:rPr>
                <w:rFonts w:ascii="宋体" w:hAnsi="宋体"/>
                <w:sz w:val="18"/>
                <w:szCs w:val="18"/>
              </w:rPr>
            </w:pPr>
            <w:r>
              <w:rPr>
                <w:rFonts w:hint="eastAsia" w:ascii="宋体" w:hAnsi="宋体"/>
                <w:sz w:val="18"/>
                <w:szCs w:val="18"/>
              </w:rPr>
              <w:t>交叉口名称</w:t>
            </w:r>
          </w:p>
        </w:tc>
        <w:tc>
          <w:tcPr>
            <w:tcW w:w="3112" w:type="dxa"/>
            <w:shd w:val="clear" w:color="auto" w:fill="auto"/>
          </w:tcPr>
          <w:p w14:paraId="68632126">
            <w:pPr>
              <w:jc w:val="center"/>
              <w:rPr>
                <w:rFonts w:ascii="宋体" w:hAnsi="宋体"/>
                <w:sz w:val="18"/>
                <w:szCs w:val="18"/>
              </w:rPr>
            </w:pPr>
            <w:r>
              <w:rPr>
                <w:rFonts w:hint="eastAsia" w:ascii="宋体" w:hAnsi="宋体"/>
                <w:sz w:val="18"/>
                <w:szCs w:val="18"/>
              </w:rPr>
              <w:t>字符型</w:t>
            </w:r>
          </w:p>
        </w:tc>
      </w:tr>
      <w:tr w14:paraId="0E918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4185501">
            <w:pPr>
              <w:jc w:val="center"/>
              <w:rPr>
                <w:rFonts w:ascii="宋体" w:hAnsi="宋体"/>
                <w:sz w:val="18"/>
                <w:szCs w:val="18"/>
              </w:rPr>
            </w:pPr>
            <w:r>
              <w:rPr>
                <w:rFonts w:hint="eastAsia" w:ascii="宋体" w:hAnsi="宋体" w:cs="Calibri"/>
                <w:sz w:val="18"/>
                <w:szCs w:val="18"/>
              </w:rPr>
              <w:t>3</w:t>
            </w:r>
          </w:p>
        </w:tc>
        <w:tc>
          <w:tcPr>
            <w:tcW w:w="3112" w:type="dxa"/>
            <w:shd w:val="clear" w:color="auto" w:fill="auto"/>
          </w:tcPr>
          <w:p w14:paraId="7516395B">
            <w:pPr>
              <w:jc w:val="center"/>
              <w:rPr>
                <w:rFonts w:ascii="宋体" w:hAnsi="宋体"/>
                <w:sz w:val="18"/>
                <w:szCs w:val="18"/>
              </w:rPr>
            </w:pPr>
            <w:r>
              <w:rPr>
                <w:rFonts w:hint="eastAsia" w:ascii="宋体" w:hAnsi="宋体"/>
                <w:sz w:val="18"/>
                <w:szCs w:val="18"/>
              </w:rPr>
              <w:t>路线代码</w:t>
            </w:r>
          </w:p>
        </w:tc>
        <w:tc>
          <w:tcPr>
            <w:tcW w:w="3112" w:type="dxa"/>
            <w:shd w:val="clear" w:color="auto" w:fill="auto"/>
          </w:tcPr>
          <w:p w14:paraId="5538E6D2">
            <w:pPr>
              <w:jc w:val="center"/>
              <w:rPr>
                <w:rFonts w:ascii="宋体" w:hAnsi="宋体"/>
                <w:sz w:val="18"/>
                <w:szCs w:val="18"/>
              </w:rPr>
            </w:pPr>
            <w:r>
              <w:rPr>
                <w:rFonts w:hint="eastAsia" w:ascii="宋体" w:hAnsi="宋体"/>
                <w:sz w:val="18"/>
                <w:szCs w:val="18"/>
              </w:rPr>
              <w:t>字符型</w:t>
            </w:r>
          </w:p>
        </w:tc>
      </w:tr>
      <w:tr w14:paraId="65EAF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FEE8350">
            <w:pPr>
              <w:jc w:val="center"/>
              <w:rPr>
                <w:rFonts w:ascii="宋体" w:hAnsi="宋体"/>
                <w:sz w:val="18"/>
                <w:szCs w:val="18"/>
              </w:rPr>
            </w:pPr>
            <w:r>
              <w:rPr>
                <w:rFonts w:hint="eastAsia" w:ascii="宋体" w:hAnsi="宋体" w:cs="Calibri"/>
                <w:sz w:val="18"/>
                <w:szCs w:val="18"/>
              </w:rPr>
              <w:t>4</w:t>
            </w:r>
          </w:p>
        </w:tc>
        <w:tc>
          <w:tcPr>
            <w:tcW w:w="3112" w:type="dxa"/>
            <w:shd w:val="clear" w:color="auto" w:fill="auto"/>
          </w:tcPr>
          <w:p w14:paraId="04BAF033">
            <w:pPr>
              <w:jc w:val="center"/>
              <w:rPr>
                <w:rFonts w:ascii="宋体" w:hAnsi="宋体"/>
                <w:sz w:val="18"/>
                <w:szCs w:val="18"/>
              </w:rPr>
            </w:pPr>
            <w:r>
              <w:rPr>
                <w:rFonts w:hint="eastAsia" w:ascii="宋体" w:hAnsi="宋体"/>
                <w:sz w:val="18"/>
                <w:szCs w:val="18"/>
              </w:rPr>
              <w:t>交叉口类型</w:t>
            </w:r>
          </w:p>
        </w:tc>
        <w:tc>
          <w:tcPr>
            <w:tcW w:w="3112" w:type="dxa"/>
            <w:shd w:val="clear" w:color="auto" w:fill="auto"/>
          </w:tcPr>
          <w:p w14:paraId="6A1C35D0">
            <w:pPr>
              <w:jc w:val="center"/>
              <w:rPr>
                <w:rFonts w:ascii="宋体" w:hAnsi="宋体"/>
                <w:sz w:val="18"/>
                <w:szCs w:val="18"/>
              </w:rPr>
            </w:pPr>
            <w:r>
              <w:rPr>
                <w:rFonts w:hint="eastAsia" w:ascii="宋体" w:hAnsi="宋体"/>
                <w:sz w:val="18"/>
                <w:szCs w:val="18"/>
              </w:rPr>
              <w:t>字符型</w:t>
            </w:r>
          </w:p>
        </w:tc>
      </w:tr>
      <w:tr w14:paraId="6B7F8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0722CE7">
            <w:pPr>
              <w:jc w:val="center"/>
              <w:rPr>
                <w:rFonts w:ascii="宋体" w:hAnsi="宋体"/>
                <w:sz w:val="18"/>
                <w:szCs w:val="18"/>
              </w:rPr>
            </w:pPr>
            <w:r>
              <w:rPr>
                <w:rFonts w:hint="eastAsia" w:ascii="宋体" w:hAnsi="宋体" w:cs="Calibri"/>
                <w:sz w:val="18"/>
                <w:szCs w:val="18"/>
              </w:rPr>
              <w:t>5</w:t>
            </w:r>
          </w:p>
        </w:tc>
        <w:tc>
          <w:tcPr>
            <w:tcW w:w="3112" w:type="dxa"/>
            <w:shd w:val="clear" w:color="auto" w:fill="auto"/>
          </w:tcPr>
          <w:p w14:paraId="2C9A5478">
            <w:pPr>
              <w:jc w:val="center"/>
              <w:rPr>
                <w:rFonts w:ascii="宋体" w:hAnsi="宋体"/>
                <w:sz w:val="18"/>
                <w:szCs w:val="18"/>
              </w:rPr>
            </w:pPr>
            <w:r>
              <w:rPr>
                <w:rFonts w:hint="eastAsia" w:ascii="宋体" w:hAnsi="宋体"/>
                <w:sz w:val="18"/>
                <w:szCs w:val="18"/>
              </w:rPr>
              <w:t>交叉口</w:t>
            </w:r>
            <w:r>
              <w:rPr>
                <w:rFonts w:hint="eastAsia" w:ascii="宋体" w:hAnsi="宋体" w:cs="Calibri"/>
                <w:sz w:val="18"/>
                <w:szCs w:val="18"/>
              </w:rPr>
              <w:t>X</w:t>
            </w:r>
            <w:r>
              <w:rPr>
                <w:rFonts w:hint="eastAsia" w:ascii="宋体" w:hAnsi="宋体"/>
                <w:sz w:val="18"/>
                <w:szCs w:val="18"/>
              </w:rPr>
              <w:t>坐标</w:t>
            </w:r>
          </w:p>
        </w:tc>
        <w:tc>
          <w:tcPr>
            <w:tcW w:w="3112" w:type="dxa"/>
            <w:shd w:val="clear" w:color="auto" w:fill="auto"/>
          </w:tcPr>
          <w:p w14:paraId="7790750B">
            <w:pPr>
              <w:jc w:val="center"/>
              <w:rPr>
                <w:rFonts w:ascii="宋体" w:hAnsi="宋体"/>
                <w:sz w:val="18"/>
                <w:szCs w:val="18"/>
              </w:rPr>
            </w:pPr>
            <w:r>
              <w:rPr>
                <w:rFonts w:hint="eastAsia" w:ascii="宋体" w:hAnsi="宋体"/>
                <w:sz w:val="18"/>
                <w:szCs w:val="18"/>
              </w:rPr>
              <w:t>数字型</w:t>
            </w:r>
          </w:p>
        </w:tc>
      </w:tr>
      <w:tr w14:paraId="55CD0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7FEE8CD">
            <w:pPr>
              <w:jc w:val="center"/>
              <w:rPr>
                <w:rFonts w:ascii="宋体" w:hAnsi="宋体"/>
                <w:sz w:val="18"/>
                <w:szCs w:val="18"/>
              </w:rPr>
            </w:pPr>
            <w:r>
              <w:rPr>
                <w:rFonts w:hint="eastAsia" w:ascii="宋体" w:hAnsi="宋体" w:cs="Calibri"/>
                <w:sz w:val="18"/>
                <w:szCs w:val="18"/>
              </w:rPr>
              <w:t>6</w:t>
            </w:r>
          </w:p>
        </w:tc>
        <w:tc>
          <w:tcPr>
            <w:tcW w:w="3112" w:type="dxa"/>
            <w:shd w:val="clear" w:color="auto" w:fill="auto"/>
          </w:tcPr>
          <w:p w14:paraId="508ECF6E">
            <w:pPr>
              <w:jc w:val="center"/>
              <w:rPr>
                <w:rFonts w:ascii="宋体" w:hAnsi="宋体"/>
                <w:sz w:val="18"/>
                <w:szCs w:val="18"/>
              </w:rPr>
            </w:pPr>
            <w:r>
              <w:rPr>
                <w:rFonts w:hint="eastAsia" w:ascii="宋体" w:hAnsi="宋体"/>
                <w:sz w:val="18"/>
                <w:szCs w:val="18"/>
              </w:rPr>
              <w:t>交叉口</w:t>
            </w:r>
            <w:r>
              <w:rPr>
                <w:rFonts w:hint="eastAsia" w:ascii="宋体" w:hAnsi="宋体" w:cs="Calibri"/>
                <w:sz w:val="18"/>
                <w:szCs w:val="18"/>
              </w:rPr>
              <w:t>Y</w:t>
            </w:r>
            <w:r>
              <w:rPr>
                <w:rFonts w:hint="eastAsia" w:ascii="宋体" w:hAnsi="宋体"/>
                <w:sz w:val="18"/>
                <w:szCs w:val="18"/>
              </w:rPr>
              <w:t>坐标</w:t>
            </w:r>
          </w:p>
        </w:tc>
        <w:tc>
          <w:tcPr>
            <w:tcW w:w="3112" w:type="dxa"/>
            <w:shd w:val="clear" w:color="auto" w:fill="auto"/>
          </w:tcPr>
          <w:p w14:paraId="7A5061E5">
            <w:pPr>
              <w:jc w:val="center"/>
              <w:rPr>
                <w:rFonts w:ascii="宋体" w:hAnsi="宋体"/>
                <w:sz w:val="18"/>
                <w:szCs w:val="18"/>
              </w:rPr>
            </w:pPr>
            <w:r>
              <w:rPr>
                <w:rFonts w:hint="eastAsia" w:ascii="宋体" w:hAnsi="宋体"/>
                <w:sz w:val="18"/>
                <w:szCs w:val="18"/>
              </w:rPr>
              <w:t>字符型</w:t>
            </w:r>
          </w:p>
        </w:tc>
      </w:tr>
      <w:tr w14:paraId="766A4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23610F7">
            <w:pPr>
              <w:jc w:val="center"/>
              <w:rPr>
                <w:rFonts w:ascii="宋体" w:hAnsi="宋体"/>
                <w:sz w:val="18"/>
                <w:szCs w:val="18"/>
              </w:rPr>
            </w:pPr>
            <w:r>
              <w:rPr>
                <w:rFonts w:hint="eastAsia" w:ascii="宋体" w:hAnsi="宋体" w:cs="Calibri"/>
                <w:sz w:val="18"/>
                <w:szCs w:val="18"/>
              </w:rPr>
              <w:t>7</w:t>
            </w:r>
          </w:p>
        </w:tc>
        <w:tc>
          <w:tcPr>
            <w:tcW w:w="3112" w:type="dxa"/>
            <w:shd w:val="clear" w:color="auto" w:fill="auto"/>
          </w:tcPr>
          <w:p w14:paraId="7DCE09CA">
            <w:pPr>
              <w:jc w:val="center"/>
              <w:rPr>
                <w:rFonts w:ascii="宋体" w:hAnsi="宋体"/>
                <w:sz w:val="18"/>
                <w:szCs w:val="18"/>
              </w:rPr>
            </w:pPr>
            <w:r>
              <w:rPr>
                <w:rFonts w:hint="eastAsia" w:ascii="宋体" w:hAnsi="宋体"/>
                <w:sz w:val="18"/>
                <w:szCs w:val="18"/>
              </w:rPr>
              <w:t>交叉口</w:t>
            </w:r>
            <w:r>
              <w:rPr>
                <w:rFonts w:hint="eastAsia" w:ascii="宋体" w:hAnsi="宋体" w:cs="Calibri"/>
                <w:sz w:val="18"/>
                <w:szCs w:val="18"/>
              </w:rPr>
              <w:t>Z</w:t>
            </w:r>
            <w:r>
              <w:rPr>
                <w:rFonts w:hint="eastAsia" w:ascii="宋体" w:hAnsi="宋体"/>
                <w:sz w:val="18"/>
                <w:szCs w:val="18"/>
              </w:rPr>
              <w:t>坐标</w:t>
            </w:r>
          </w:p>
        </w:tc>
        <w:tc>
          <w:tcPr>
            <w:tcW w:w="3112" w:type="dxa"/>
            <w:shd w:val="clear" w:color="auto" w:fill="auto"/>
          </w:tcPr>
          <w:p w14:paraId="1E65523A">
            <w:pPr>
              <w:jc w:val="center"/>
              <w:rPr>
                <w:rFonts w:ascii="宋体" w:hAnsi="宋体"/>
                <w:sz w:val="18"/>
                <w:szCs w:val="18"/>
              </w:rPr>
            </w:pPr>
            <w:r>
              <w:rPr>
                <w:rFonts w:hint="eastAsia" w:ascii="宋体" w:hAnsi="宋体"/>
                <w:sz w:val="18"/>
                <w:szCs w:val="18"/>
              </w:rPr>
              <w:t>数字型</w:t>
            </w:r>
          </w:p>
        </w:tc>
      </w:tr>
    </w:tbl>
    <w:p w14:paraId="0C52F03C">
      <w:pPr>
        <w:pStyle w:val="175"/>
        <w:numPr>
          <w:ilvl w:val="0"/>
          <w:numId w:val="0"/>
        </w:numPr>
      </w:pPr>
    </w:p>
    <w:bookmarkEnd w:id="209"/>
    <w:bookmarkEnd w:id="210"/>
    <w:p w14:paraId="5308D19C">
      <w:pPr>
        <w:pStyle w:val="66"/>
        <w:spacing w:before="156" w:after="156"/>
      </w:pPr>
      <w:bookmarkStart w:id="250" w:name="_Toc153963242"/>
      <w:bookmarkStart w:id="251" w:name="_Toc158226520"/>
      <w:bookmarkStart w:id="252" w:name="_Toc158214223"/>
      <w:bookmarkStart w:id="253" w:name="_Toc154053466"/>
      <w:bookmarkStart w:id="254" w:name="_Toc158134967"/>
      <w:bookmarkStart w:id="255" w:name="_Toc158214175"/>
      <w:bookmarkStart w:id="256" w:name="_Toc158134927"/>
      <w:r>
        <w:rPr>
          <w:rFonts w:hint="eastAsia"/>
        </w:rPr>
        <w:t>交通工程及沿线设施等属性数据</w:t>
      </w:r>
      <w:bookmarkEnd w:id="250"/>
      <w:bookmarkEnd w:id="251"/>
      <w:bookmarkEnd w:id="252"/>
      <w:bookmarkEnd w:id="253"/>
      <w:bookmarkEnd w:id="254"/>
      <w:bookmarkEnd w:id="255"/>
      <w:bookmarkEnd w:id="256"/>
    </w:p>
    <w:p w14:paraId="6C7B0CA1">
      <w:pPr>
        <w:pStyle w:val="95"/>
        <w:spacing w:before="156" w:after="156"/>
        <w:ind w:left="0"/>
      </w:pPr>
      <w:bookmarkStart w:id="257" w:name="_Toc153963248"/>
      <w:bookmarkStart w:id="258" w:name="_Toc158214176"/>
      <w:bookmarkStart w:id="259" w:name="_Toc154053472"/>
      <w:bookmarkStart w:id="260" w:name="_Toc158134969"/>
      <w:r>
        <w:rPr>
          <w:rFonts w:hint="eastAsia"/>
        </w:rPr>
        <w:t>交通安全设施</w:t>
      </w:r>
      <w:bookmarkEnd w:id="257"/>
      <w:bookmarkEnd w:id="258"/>
      <w:bookmarkEnd w:id="259"/>
      <w:bookmarkEnd w:id="260"/>
    </w:p>
    <w:p w14:paraId="54DCEDF1">
      <w:pPr>
        <w:pStyle w:val="99"/>
        <w:spacing w:before="156" w:after="156"/>
        <w:ind w:left="0"/>
      </w:pPr>
      <w:r>
        <w:rPr>
          <w:rFonts w:hint="eastAsia"/>
        </w:rPr>
        <w:t>交通安全设施属性数据</w:t>
      </w:r>
    </w:p>
    <w:p w14:paraId="526EDB1D">
      <w:pPr>
        <w:pStyle w:val="57"/>
        <w:ind w:firstLine="420"/>
      </w:pPr>
      <w:r>
        <w:rPr>
          <w:rFonts w:hint="eastAsia"/>
        </w:rPr>
        <w:t>交通安全设施应采集交通标志、交通标线、轮廓标、护栏、防眩、隔离栅等公路安全设施，并符合以下要求。</w:t>
      </w:r>
    </w:p>
    <w:p w14:paraId="7602E41B">
      <w:pPr>
        <w:pStyle w:val="175"/>
        <w:numPr>
          <w:ilvl w:val="0"/>
          <w:numId w:val="47"/>
        </w:numPr>
      </w:pPr>
      <w:r>
        <w:rPr>
          <w:rFonts w:hint="eastAsia"/>
        </w:rPr>
        <w:t>交通标志：应通过移动道路测量系统或实地调查采集以点状方式采集，设施分类采用JT/T 132-2014规定的代码。应摸查公路沿线沿边的警告标志、禁令标志、指示标志、旅游区标志、辅助标志、广告牌和公安部门设立的限速标志等；</w:t>
      </w:r>
    </w:p>
    <w:p w14:paraId="5C68641B">
      <w:pPr>
        <w:pStyle w:val="175"/>
      </w:pPr>
      <w:r>
        <w:rPr>
          <w:rFonts w:hint="eastAsia"/>
        </w:rPr>
        <w:t>交通标线、轮廓标、护栏、防眩、隔离栅：应通过移动道路测量系统或实地调查采集以线状方式采集。设施分类采用JT/T 132-2014</w:t>
      </w:r>
      <w:bookmarkStart w:id="261" w:name="_Toc158134962"/>
      <w:bookmarkStart w:id="262" w:name="_Toc154053465"/>
      <w:bookmarkStart w:id="263" w:name="_Toc153963241"/>
      <w:bookmarkStart w:id="264" w:name="_Toc158214163"/>
      <w:bookmarkStart w:id="265" w:name="_Toc158214217"/>
      <w:r>
        <w:rPr>
          <w:rFonts w:hint="eastAsia"/>
        </w:rPr>
        <w:t>规定的代码；</w:t>
      </w:r>
    </w:p>
    <w:p w14:paraId="4400C6AF">
      <w:pPr>
        <w:pStyle w:val="175"/>
      </w:pPr>
      <w:r>
        <w:rPr>
          <w:rFonts w:hint="eastAsia"/>
        </w:rPr>
        <w:t>里程桩、百米桩系统</w:t>
      </w:r>
      <w:bookmarkEnd w:id="261"/>
      <w:bookmarkEnd w:id="262"/>
      <w:bookmarkEnd w:id="263"/>
      <w:bookmarkEnd w:id="264"/>
      <w:bookmarkEnd w:id="265"/>
      <w:r>
        <w:rPr>
          <w:rFonts w:hint="eastAsia"/>
        </w:rPr>
        <w:t>：里程桩沿公路中线按照桩号采集至百米桩，里程平均每公里相对误差应控制在±2/1000</w:t>
      </w:r>
      <w:r>
        <w:t xml:space="preserve"> </w:t>
      </w:r>
      <w:r>
        <w:rPr>
          <w:rFonts w:hint="eastAsia"/>
        </w:rPr>
        <w:t>m以内。里程桩和百米桩以点状方式采集，并注公里数。</w:t>
      </w:r>
    </w:p>
    <w:p w14:paraId="1FB50532">
      <w:pPr>
        <w:pStyle w:val="99"/>
        <w:spacing w:before="156" w:after="156"/>
        <w:ind w:left="0"/>
      </w:pPr>
      <w:r>
        <w:rPr>
          <w:rFonts w:hint="eastAsia"/>
        </w:rPr>
        <w:t>交通安全设施属性结构</w:t>
      </w:r>
    </w:p>
    <w:p w14:paraId="7C8C626E">
      <w:pPr>
        <w:pStyle w:val="110"/>
        <w:numPr>
          <w:ilvl w:val="0"/>
          <w:numId w:val="0"/>
        </w:numPr>
        <w:tabs>
          <w:tab w:val="left" w:pos="850"/>
          <w:tab w:val="clear" w:pos="851"/>
        </w:tabs>
        <w:ind w:left="850" w:hanging="425"/>
      </w:pPr>
      <w:r>
        <w:rPr>
          <w:rFonts w:hint="eastAsia"/>
        </w:rPr>
        <w:t>交通标志属性数据应符合表</w:t>
      </w:r>
      <w:r>
        <w:t>11</w:t>
      </w:r>
      <w:r>
        <w:rPr>
          <w:rFonts w:hint="eastAsia"/>
        </w:rPr>
        <w:t>的规定。</w:t>
      </w:r>
    </w:p>
    <w:p w14:paraId="73CAB05A">
      <w:pPr>
        <w:pStyle w:val="113"/>
        <w:spacing w:before="156" w:after="156"/>
      </w:pPr>
      <w:r>
        <w:rPr>
          <w:rFonts w:hint="eastAsia"/>
        </w:rPr>
        <w:t>交通标志属性结构表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431B2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252FAF10">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1CFDC893">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647A79D4">
            <w:pPr>
              <w:jc w:val="center"/>
              <w:rPr>
                <w:sz w:val="18"/>
                <w:szCs w:val="18"/>
              </w:rPr>
            </w:pPr>
            <w:r>
              <w:rPr>
                <w:rFonts w:hint="eastAsia"/>
                <w:sz w:val="18"/>
                <w:szCs w:val="18"/>
              </w:rPr>
              <w:t>数据类型</w:t>
            </w:r>
          </w:p>
        </w:tc>
      </w:tr>
      <w:tr w14:paraId="14DA6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5BDB2EFF">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38EFF187">
            <w:pPr>
              <w:jc w:val="center"/>
              <w:rPr>
                <w:rFonts w:ascii="宋体" w:hAnsi="宋体"/>
                <w:sz w:val="18"/>
                <w:szCs w:val="18"/>
              </w:rPr>
            </w:pPr>
            <w:r>
              <w:rPr>
                <w:rFonts w:hint="eastAsia" w:ascii="宋体" w:hAnsi="宋体"/>
                <w:sz w:val="18"/>
                <w:szCs w:val="18"/>
              </w:rPr>
              <w:t>标志名称</w:t>
            </w:r>
          </w:p>
        </w:tc>
        <w:tc>
          <w:tcPr>
            <w:tcW w:w="3112" w:type="dxa"/>
            <w:tcBorders>
              <w:top w:val="single" w:color="auto" w:sz="8" w:space="0"/>
            </w:tcBorders>
            <w:shd w:val="clear" w:color="auto" w:fill="auto"/>
          </w:tcPr>
          <w:p w14:paraId="031FC3E4">
            <w:pPr>
              <w:jc w:val="center"/>
              <w:rPr>
                <w:rFonts w:ascii="宋体" w:hAnsi="宋体"/>
                <w:sz w:val="18"/>
                <w:szCs w:val="18"/>
              </w:rPr>
            </w:pPr>
            <w:r>
              <w:rPr>
                <w:rFonts w:hint="eastAsia" w:ascii="宋体" w:hAnsi="宋体"/>
                <w:sz w:val="18"/>
                <w:szCs w:val="18"/>
              </w:rPr>
              <w:t>字符型</w:t>
            </w:r>
          </w:p>
        </w:tc>
      </w:tr>
      <w:tr w14:paraId="198C8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2A2FA2D">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61AF9BC3">
            <w:pPr>
              <w:jc w:val="center"/>
              <w:rPr>
                <w:rFonts w:ascii="宋体" w:hAnsi="宋体"/>
                <w:sz w:val="18"/>
                <w:szCs w:val="18"/>
              </w:rPr>
            </w:pPr>
            <w:r>
              <w:rPr>
                <w:rFonts w:hint="eastAsia" w:ascii="宋体" w:hAnsi="宋体"/>
                <w:sz w:val="18"/>
                <w:szCs w:val="18"/>
              </w:rPr>
              <w:t>标志分类</w:t>
            </w:r>
          </w:p>
        </w:tc>
        <w:tc>
          <w:tcPr>
            <w:tcW w:w="3112" w:type="dxa"/>
            <w:shd w:val="clear" w:color="auto" w:fill="auto"/>
          </w:tcPr>
          <w:p w14:paraId="2D3E5BDE">
            <w:pPr>
              <w:jc w:val="center"/>
              <w:rPr>
                <w:rFonts w:ascii="宋体" w:hAnsi="宋体"/>
                <w:sz w:val="18"/>
                <w:szCs w:val="18"/>
              </w:rPr>
            </w:pPr>
            <w:r>
              <w:rPr>
                <w:rFonts w:hint="eastAsia" w:ascii="宋体" w:hAnsi="宋体"/>
                <w:sz w:val="18"/>
                <w:szCs w:val="18"/>
              </w:rPr>
              <w:t>字符型</w:t>
            </w:r>
          </w:p>
        </w:tc>
      </w:tr>
      <w:tr w14:paraId="4F117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130CA74">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4F605517">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28E22FDC">
            <w:pPr>
              <w:jc w:val="center"/>
              <w:rPr>
                <w:rFonts w:ascii="宋体" w:hAnsi="宋体"/>
                <w:sz w:val="18"/>
                <w:szCs w:val="18"/>
              </w:rPr>
            </w:pPr>
            <w:r>
              <w:rPr>
                <w:rFonts w:hint="eastAsia" w:ascii="宋体" w:hAnsi="宋体"/>
                <w:sz w:val="18"/>
                <w:szCs w:val="18"/>
              </w:rPr>
              <w:t>字符型</w:t>
            </w:r>
          </w:p>
        </w:tc>
      </w:tr>
      <w:tr w14:paraId="76E14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3F9B183">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65EC1F37">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6C910FDB">
            <w:pPr>
              <w:jc w:val="center"/>
              <w:rPr>
                <w:rFonts w:ascii="宋体" w:hAnsi="宋体"/>
                <w:sz w:val="18"/>
                <w:szCs w:val="18"/>
              </w:rPr>
            </w:pPr>
            <w:r>
              <w:rPr>
                <w:rFonts w:hint="eastAsia" w:ascii="宋体" w:hAnsi="宋体"/>
                <w:sz w:val="18"/>
                <w:szCs w:val="18"/>
              </w:rPr>
              <w:t>字符型</w:t>
            </w:r>
          </w:p>
        </w:tc>
      </w:tr>
      <w:tr w14:paraId="660C2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22A19CD">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4796F96E">
            <w:pPr>
              <w:jc w:val="center"/>
              <w:rPr>
                <w:rFonts w:ascii="宋体" w:hAnsi="宋体"/>
                <w:sz w:val="18"/>
                <w:szCs w:val="18"/>
              </w:rPr>
            </w:pPr>
            <w:r>
              <w:rPr>
                <w:rFonts w:hint="eastAsia" w:ascii="宋体" w:hAnsi="宋体"/>
                <w:sz w:val="18"/>
                <w:szCs w:val="18"/>
              </w:rPr>
              <w:t>标志底板构造形式</w:t>
            </w:r>
          </w:p>
        </w:tc>
        <w:tc>
          <w:tcPr>
            <w:tcW w:w="3112" w:type="dxa"/>
            <w:shd w:val="clear" w:color="auto" w:fill="auto"/>
          </w:tcPr>
          <w:p w14:paraId="2A27F96F">
            <w:pPr>
              <w:jc w:val="center"/>
              <w:rPr>
                <w:rFonts w:ascii="宋体" w:hAnsi="宋体"/>
                <w:sz w:val="18"/>
                <w:szCs w:val="18"/>
              </w:rPr>
            </w:pPr>
            <w:r>
              <w:rPr>
                <w:rFonts w:hint="eastAsia" w:ascii="宋体" w:hAnsi="宋体"/>
                <w:sz w:val="18"/>
                <w:szCs w:val="18"/>
              </w:rPr>
              <w:t>字符型</w:t>
            </w:r>
          </w:p>
        </w:tc>
      </w:tr>
      <w:tr w14:paraId="55970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4FCD2D8">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7768D6F8">
            <w:pPr>
              <w:jc w:val="center"/>
              <w:rPr>
                <w:rFonts w:ascii="宋体" w:hAnsi="宋体"/>
                <w:sz w:val="18"/>
                <w:szCs w:val="18"/>
              </w:rPr>
            </w:pPr>
            <w:r>
              <w:rPr>
                <w:rFonts w:hint="eastAsia" w:ascii="宋体" w:hAnsi="宋体"/>
                <w:sz w:val="18"/>
                <w:szCs w:val="18"/>
              </w:rPr>
              <w:t>标志立柱构造形式</w:t>
            </w:r>
          </w:p>
        </w:tc>
        <w:tc>
          <w:tcPr>
            <w:tcW w:w="3112" w:type="dxa"/>
            <w:shd w:val="clear" w:color="auto" w:fill="auto"/>
          </w:tcPr>
          <w:p w14:paraId="06B113F9">
            <w:pPr>
              <w:jc w:val="center"/>
              <w:rPr>
                <w:rFonts w:ascii="宋体" w:hAnsi="宋体"/>
                <w:sz w:val="18"/>
                <w:szCs w:val="18"/>
              </w:rPr>
            </w:pPr>
            <w:r>
              <w:rPr>
                <w:rFonts w:hint="eastAsia" w:ascii="宋体" w:hAnsi="宋体"/>
                <w:sz w:val="18"/>
                <w:szCs w:val="18"/>
              </w:rPr>
              <w:t>字符型</w:t>
            </w:r>
          </w:p>
        </w:tc>
      </w:tr>
      <w:tr w14:paraId="46A01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3D89A14">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15F37018">
            <w:pPr>
              <w:jc w:val="center"/>
              <w:rPr>
                <w:rFonts w:ascii="宋体" w:hAnsi="宋体"/>
                <w:sz w:val="18"/>
                <w:szCs w:val="18"/>
              </w:rPr>
            </w:pPr>
            <w:r>
              <w:rPr>
                <w:rFonts w:hint="eastAsia" w:ascii="宋体" w:hAnsi="宋体"/>
                <w:sz w:val="18"/>
                <w:szCs w:val="18"/>
              </w:rPr>
              <w:t>标志支撑方式</w:t>
            </w:r>
          </w:p>
        </w:tc>
        <w:tc>
          <w:tcPr>
            <w:tcW w:w="3112" w:type="dxa"/>
            <w:shd w:val="clear" w:color="auto" w:fill="auto"/>
          </w:tcPr>
          <w:p w14:paraId="04E7AE64">
            <w:pPr>
              <w:jc w:val="center"/>
              <w:rPr>
                <w:rFonts w:ascii="宋体" w:hAnsi="宋体"/>
                <w:sz w:val="18"/>
                <w:szCs w:val="18"/>
              </w:rPr>
            </w:pPr>
            <w:r>
              <w:rPr>
                <w:rFonts w:hint="eastAsia" w:ascii="宋体" w:hAnsi="宋体"/>
                <w:sz w:val="18"/>
                <w:szCs w:val="18"/>
              </w:rPr>
              <w:t>字符型</w:t>
            </w:r>
          </w:p>
        </w:tc>
      </w:tr>
      <w:tr w14:paraId="3FC2E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2297705">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1900A586">
            <w:pPr>
              <w:jc w:val="center"/>
              <w:rPr>
                <w:rFonts w:ascii="宋体" w:hAnsi="宋体"/>
                <w:sz w:val="18"/>
                <w:szCs w:val="18"/>
              </w:rPr>
            </w:pPr>
            <w:r>
              <w:rPr>
                <w:rFonts w:hint="eastAsia" w:ascii="宋体" w:hAnsi="宋体"/>
                <w:sz w:val="18"/>
                <w:szCs w:val="18"/>
              </w:rPr>
              <w:t>标志逆反射材料与照明形式</w:t>
            </w:r>
          </w:p>
        </w:tc>
        <w:tc>
          <w:tcPr>
            <w:tcW w:w="3112" w:type="dxa"/>
            <w:shd w:val="clear" w:color="auto" w:fill="auto"/>
          </w:tcPr>
          <w:p w14:paraId="214F614A">
            <w:pPr>
              <w:jc w:val="center"/>
              <w:rPr>
                <w:rFonts w:ascii="宋体" w:hAnsi="宋体"/>
                <w:sz w:val="18"/>
                <w:szCs w:val="18"/>
              </w:rPr>
            </w:pPr>
            <w:r>
              <w:rPr>
                <w:rFonts w:hint="eastAsia" w:ascii="宋体" w:hAnsi="宋体"/>
                <w:sz w:val="18"/>
                <w:szCs w:val="18"/>
              </w:rPr>
              <w:t>字符型</w:t>
            </w:r>
          </w:p>
        </w:tc>
      </w:tr>
      <w:tr w14:paraId="0F60B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2B6E11C">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2EF2F207">
            <w:pPr>
              <w:jc w:val="center"/>
              <w:rPr>
                <w:rFonts w:ascii="宋体" w:hAnsi="宋体"/>
                <w:sz w:val="18"/>
                <w:szCs w:val="18"/>
              </w:rPr>
            </w:pPr>
            <w:r>
              <w:rPr>
                <w:rFonts w:hint="eastAsia" w:ascii="宋体" w:hAnsi="宋体"/>
                <w:sz w:val="18"/>
                <w:szCs w:val="18"/>
              </w:rPr>
              <w:t>标志位置</w:t>
            </w:r>
          </w:p>
        </w:tc>
        <w:tc>
          <w:tcPr>
            <w:tcW w:w="3112" w:type="dxa"/>
            <w:shd w:val="clear" w:color="auto" w:fill="auto"/>
          </w:tcPr>
          <w:p w14:paraId="76606747">
            <w:pPr>
              <w:jc w:val="center"/>
              <w:rPr>
                <w:rFonts w:ascii="宋体" w:hAnsi="宋体"/>
                <w:sz w:val="18"/>
                <w:szCs w:val="18"/>
              </w:rPr>
            </w:pPr>
            <w:r>
              <w:rPr>
                <w:rFonts w:hint="eastAsia" w:ascii="宋体" w:hAnsi="宋体"/>
                <w:sz w:val="18"/>
                <w:szCs w:val="18"/>
              </w:rPr>
              <w:t>字符型</w:t>
            </w:r>
          </w:p>
        </w:tc>
      </w:tr>
      <w:tr w14:paraId="7A37E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AA73A20">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10294D00">
            <w:pPr>
              <w:jc w:val="center"/>
              <w:rPr>
                <w:rFonts w:ascii="宋体" w:hAnsi="宋体"/>
                <w:sz w:val="18"/>
                <w:szCs w:val="18"/>
              </w:rPr>
            </w:pPr>
            <w:r>
              <w:rPr>
                <w:rFonts w:hint="eastAsia" w:ascii="宋体" w:hAnsi="宋体"/>
                <w:sz w:val="18"/>
                <w:szCs w:val="18"/>
              </w:rPr>
              <w:t>标志经度</w:t>
            </w:r>
          </w:p>
        </w:tc>
        <w:tc>
          <w:tcPr>
            <w:tcW w:w="3112" w:type="dxa"/>
            <w:shd w:val="clear" w:color="auto" w:fill="auto"/>
          </w:tcPr>
          <w:p w14:paraId="2E383D5F">
            <w:pPr>
              <w:jc w:val="center"/>
              <w:rPr>
                <w:rFonts w:ascii="宋体" w:hAnsi="宋体"/>
                <w:sz w:val="18"/>
                <w:szCs w:val="18"/>
              </w:rPr>
            </w:pPr>
            <w:r>
              <w:rPr>
                <w:rFonts w:hint="eastAsia" w:ascii="宋体" w:hAnsi="宋体"/>
                <w:sz w:val="18"/>
                <w:szCs w:val="18"/>
              </w:rPr>
              <w:t>数字型</w:t>
            </w:r>
          </w:p>
        </w:tc>
      </w:tr>
      <w:tr w14:paraId="455FD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A76C888">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288B748F">
            <w:pPr>
              <w:jc w:val="center"/>
              <w:rPr>
                <w:rFonts w:ascii="宋体" w:hAnsi="宋体"/>
                <w:sz w:val="18"/>
                <w:szCs w:val="18"/>
              </w:rPr>
            </w:pPr>
            <w:r>
              <w:rPr>
                <w:rFonts w:hint="eastAsia" w:ascii="宋体" w:hAnsi="宋体"/>
                <w:sz w:val="18"/>
                <w:szCs w:val="18"/>
              </w:rPr>
              <w:t>标志纬度</w:t>
            </w:r>
          </w:p>
        </w:tc>
        <w:tc>
          <w:tcPr>
            <w:tcW w:w="3112" w:type="dxa"/>
            <w:shd w:val="clear" w:color="auto" w:fill="auto"/>
          </w:tcPr>
          <w:p w14:paraId="0E83B1F2">
            <w:pPr>
              <w:jc w:val="center"/>
              <w:rPr>
                <w:rFonts w:ascii="宋体" w:hAnsi="宋体"/>
                <w:sz w:val="18"/>
                <w:szCs w:val="18"/>
              </w:rPr>
            </w:pPr>
            <w:r>
              <w:rPr>
                <w:rFonts w:hint="eastAsia" w:ascii="宋体" w:hAnsi="宋体"/>
                <w:sz w:val="18"/>
                <w:szCs w:val="18"/>
              </w:rPr>
              <w:t>数字型</w:t>
            </w:r>
          </w:p>
        </w:tc>
      </w:tr>
    </w:tbl>
    <w:p w14:paraId="14D741A9">
      <w:pPr>
        <w:pStyle w:val="175"/>
        <w:numPr>
          <w:ilvl w:val="0"/>
          <w:numId w:val="0"/>
        </w:numPr>
      </w:pPr>
    </w:p>
    <w:p w14:paraId="2DB3D9E3">
      <w:pPr>
        <w:pStyle w:val="95"/>
        <w:spacing w:before="156" w:after="156"/>
        <w:ind w:left="0"/>
      </w:pPr>
      <w:bookmarkStart w:id="266" w:name="_Toc153963249"/>
      <w:bookmarkStart w:id="267" w:name="_Toc158134970"/>
      <w:bookmarkStart w:id="268" w:name="_Toc158214177"/>
      <w:bookmarkStart w:id="269" w:name="_Toc154053473"/>
      <w:r>
        <w:rPr>
          <w:rFonts w:hint="eastAsia"/>
        </w:rPr>
        <w:t>服务设施</w:t>
      </w:r>
      <w:bookmarkEnd w:id="266"/>
      <w:bookmarkEnd w:id="267"/>
      <w:bookmarkEnd w:id="268"/>
      <w:bookmarkEnd w:id="269"/>
    </w:p>
    <w:p w14:paraId="33E1EEF4">
      <w:pPr>
        <w:pStyle w:val="99"/>
        <w:spacing w:before="156" w:after="156"/>
        <w:ind w:left="0"/>
      </w:pPr>
      <w:r>
        <w:rPr>
          <w:rFonts w:hint="eastAsia"/>
        </w:rPr>
        <w:t>服务设施属性数据</w:t>
      </w:r>
    </w:p>
    <w:p w14:paraId="1C8D11C5">
      <w:pPr>
        <w:pStyle w:val="57"/>
        <w:ind w:firstLine="420"/>
      </w:pPr>
      <w:r>
        <w:rPr>
          <w:rFonts w:hint="eastAsia"/>
        </w:rPr>
        <w:t>公路服务设施应采集服务区、停车区、客运汽车停靠站、加（气）油站、汽车维修站、治超站点、乡镇综合服务站、招呼站、村级物流站、充电桩等，并符合以下要求：</w:t>
      </w:r>
    </w:p>
    <w:p w14:paraId="1F95DB76">
      <w:pPr>
        <w:pStyle w:val="175"/>
        <w:numPr>
          <w:ilvl w:val="0"/>
          <w:numId w:val="48"/>
        </w:numPr>
      </w:pPr>
      <w:r>
        <w:rPr>
          <w:rFonts w:hint="eastAsia"/>
        </w:rPr>
        <w:t>公路服务设施应通过移动道路测量系统或实地调查以点状地物采集；只采集公路沿线两侧各50</w:t>
      </w:r>
      <w:r>
        <w:t xml:space="preserve"> </w:t>
      </w:r>
      <w:r>
        <w:rPr>
          <w:rFonts w:hint="eastAsia"/>
        </w:rPr>
        <w:t>m范围内的设施数据；设施分类采用JT/T 132-2014规定的代码；</w:t>
      </w:r>
    </w:p>
    <w:p w14:paraId="7FA8C510">
      <w:pPr>
        <w:pStyle w:val="175"/>
      </w:pPr>
      <w:r>
        <w:rPr>
          <w:rFonts w:hint="eastAsia"/>
        </w:rPr>
        <w:t>公路沿线服务设施如有变动，以调查时的情况为准，临时设施不采集；</w:t>
      </w:r>
    </w:p>
    <w:p w14:paraId="54FC6B54">
      <w:pPr>
        <w:pStyle w:val="175"/>
      </w:pPr>
      <w:r>
        <w:rPr>
          <w:rFonts w:hint="eastAsia"/>
        </w:rPr>
        <w:t>公路穿村镇路段有多处维修站点聚集时，应按一处设施采集；</w:t>
      </w:r>
    </w:p>
    <w:p w14:paraId="7C0EAD9F">
      <w:pPr>
        <w:pStyle w:val="175"/>
      </w:pPr>
      <w:r>
        <w:rPr>
          <w:rFonts w:hint="eastAsia"/>
        </w:rPr>
        <w:t>加（气）油站：城市街区内的加（气）油站不采集；交通发达、地物密集的地区选择规模较大的加（气）油站以点状方式采集；地物稀少地区的加（气）油站一般应扩大范围至2</w:t>
      </w:r>
      <w:r>
        <w:t>00 m</w:t>
      </w:r>
      <w:r>
        <w:rPr>
          <w:rFonts w:hint="eastAsia"/>
        </w:rPr>
        <w:t>采集。</w:t>
      </w:r>
    </w:p>
    <w:p w14:paraId="7C75AC81">
      <w:pPr>
        <w:pStyle w:val="99"/>
        <w:spacing w:before="156" w:after="156"/>
        <w:ind w:left="0"/>
      </w:pPr>
      <w:r>
        <w:rPr>
          <w:rFonts w:hint="eastAsia"/>
        </w:rPr>
        <w:t>服务设施属性结构</w:t>
      </w:r>
    </w:p>
    <w:p w14:paraId="6E9DEF8B">
      <w:pPr>
        <w:pStyle w:val="110"/>
        <w:numPr>
          <w:ilvl w:val="0"/>
          <w:numId w:val="0"/>
        </w:numPr>
        <w:ind w:left="850" w:hanging="425"/>
      </w:pPr>
      <w:r>
        <w:rPr>
          <w:rFonts w:hint="eastAsia"/>
        </w:rPr>
        <w:t>公路服务设施属性数据应符合表</w:t>
      </w:r>
      <w:r>
        <w:t>12</w:t>
      </w:r>
      <w:r>
        <w:rPr>
          <w:rFonts w:hint="eastAsia"/>
        </w:rPr>
        <w:t>的规定。</w:t>
      </w:r>
    </w:p>
    <w:p w14:paraId="7CD96061">
      <w:pPr>
        <w:pStyle w:val="113"/>
        <w:spacing w:before="156" w:after="156"/>
      </w:pPr>
      <w:r>
        <w:rPr>
          <w:rFonts w:hint="eastAsia"/>
        </w:rPr>
        <w:t>公路服务设施属性结构表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0943A1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5F8C5146">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3E1BC4BA">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7F6E5284">
            <w:pPr>
              <w:jc w:val="center"/>
              <w:rPr>
                <w:sz w:val="18"/>
                <w:szCs w:val="18"/>
              </w:rPr>
            </w:pPr>
            <w:r>
              <w:rPr>
                <w:rFonts w:hint="eastAsia"/>
                <w:sz w:val="18"/>
                <w:szCs w:val="18"/>
              </w:rPr>
              <w:t>数据类型</w:t>
            </w:r>
          </w:p>
        </w:tc>
      </w:tr>
      <w:tr w14:paraId="296E7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36073718">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1B97F32D">
            <w:pPr>
              <w:jc w:val="center"/>
              <w:rPr>
                <w:rFonts w:ascii="宋体" w:hAnsi="宋体"/>
                <w:sz w:val="18"/>
                <w:szCs w:val="18"/>
              </w:rPr>
            </w:pPr>
            <w:r>
              <w:rPr>
                <w:rFonts w:hint="eastAsia" w:ascii="宋体" w:hAnsi="宋体"/>
                <w:sz w:val="18"/>
                <w:szCs w:val="18"/>
              </w:rPr>
              <w:t>设施名称</w:t>
            </w:r>
          </w:p>
        </w:tc>
        <w:tc>
          <w:tcPr>
            <w:tcW w:w="3112" w:type="dxa"/>
            <w:tcBorders>
              <w:top w:val="single" w:color="auto" w:sz="8" w:space="0"/>
            </w:tcBorders>
            <w:shd w:val="clear" w:color="auto" w:fill="auto"/>
          </w:tcPr>
          <w:p w14:paraId="222FAC5B">
            <w:pPr>
              <w:jc w:val="center"/>
              <w:rPr>
                <w:rFonts w:ascii="宋体" w:hAnsi="宋体"/>
                <w:sz w:val="18"/>
                <w:szCs w:val="18"/>
              </w:rPr>
            </w:pPr>
            <w:r>
              <w:rPr>
                <w:rFonts w:hint="eastAsia" w:ascii="宋体" w:hAnsi="宋体"/>
                <w:sz w:val="18"/>
                <w:szCs w:val="18"/>
              </w:rPr>
              <w:t>字符型</w:t>
            </w:r>
          </w:p>
        </w:tc>
      </w:tr>
      <w:tr w14:paraId="3054C4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FFAEB69">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2EF11988">
            <w:pPr>
              <w:jc w:val="center"/>
              <w:rPr>
                <w:rFonts w:ascii="宋体" w:hAnsi="宋体"/>
                <w:sz w:val="18"/>
                <w:szCs w:val="18"/>
              </w:rPr>
            </w:pPr>
            <w:r>
              <w:rPr>
                <w:rFonts w:hint="eastAsia" w:ascii="宋体" w:hAnsi="宋体"/>
                <w:sz w:val="18"/>
                <w:szCs w:val="18"/>
              </w:rPr>
              <w:t>设施编号</w:t>
            </w:r>
          </w:p>
        </w:tc>
        <w:tc>
          <w:tcPr>
            <w:tcW w:w="3112" w:type="dxa"/>
            <w:shd w:val="clear" w:color="auto" w:fill="auto"/>
          </w:tcPr>
          <w:p w14:paraId="4CD58AF3">
            <w:pPr>
              <w:jc w:val="center"/>
              <w:rPr>
                <w:rFonts w:ascii="宋体" w:hAnsi="宋体"/>
                <w:sz w:val="18"/>
                <w:szCs w:val="18"/>
              </w:rPr>
            </w:pPr>
            <w:r>
              <w:rPr>
                <w:rFonts w:hint="eastAsia" w:ascii="宋体" w:hAnsi="宋体"/>
                <w:sz w:val="18"/>
                <w:szCs w:val="18"/>
              </w:rPr>
              <w:t>字符型</w:t>
            </w:r>
          </w:p>
        </w:tc>
      </w:tr>
    </w:tbl>
    <w:p w14:paraId="5CC39C06">
      <w:pPr>
        <w:pStyle w:val="57"/>
        <w:pageBreakBefore/>
        <w:spacing w:before="156" w:beforeLines="50" w:after="156" w:afterLines="50"/>
        <w:ind w:firstLine="0" w:firstLineChars="0"/>
        <w:jc w:val="center"/>
        <w:rPr>
          <w:rFonts w:ascii="黑体" w:hAnsi="黑体" w:eastAsia="黑体"/>
        </w:rPr>
      </w:pPr>
      <w:r>
        <w:rPr>
          <w:rFonts w:hint="eastAsia" w:ascii="黑体" w:hAnsi="黑体" w:eastAsia="黑体"/>
        </w:rPr>
        <w:t>表12  公路服务设施属性结构表</w:t>
      </w:r>
      <w:r>
        <w:rPr>
          <w:rFonts w:hint="eastAsia" w:hAnsi="宋体"/>
        </w:rPr>
        <w:t>（续）</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6B5EF4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6281577A">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53E46986">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20E70A2">
            <w:pPr>
              <w:jc w:val="center"/>
              <w:rPr>
                <w:sz w:val="18"/>
                <w:szCs w:val="18"/>
              </w:rPr>
            </w:pPr>
            <w:r>
              <w:rPr>
                <w:rFonts w:hint="eastAsia"/>
                <w:sz w:val="18"/>
                <w:szCs w:val="18"/>
              </w:rPr>
              <w:t>数据类型</w:t>
            </w:r>
          </w:p>
        </w:tc>
      </w:tr>
      <w:tr w14:paraId="178FE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622B45E">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7E076976">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140B17E3">
            <w:pPr>
              <w:jc w:val="center"/>
              <w:rPr>
                <w:rFonts w:ascii="宋体" w:hAnsi="宋体"/>
                <w:sz w:val="18"/>
                <w:szCs w:val="18"/>
              </w:rPr>
            </w:pPr>
            <w:r>
              <w:rPr>
                <w:rFonts w:hint="eastAsia" w:ascii="宋体" w:hAnsi="宋体"/>
                <w:sz w:val="18"/>
                <w:szCs w:val="18"/>
              </w:rPr>
              <w:t>字符型</w:t>
            </w:r>
          </w:p>
        </w:tc>
      </w:tr>
      <w:tr w14:paraId="2E065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A08D0BF">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29ADD1DD">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59E681BB">
            <w:pPr>
              <w:jc w:val="center"/>
              <w:rPr>
                <w:rFonts w:ascii="宋体" w:hAnsi="宋体"/>
                <w:sz w:val="18"/>
                <w:szCs w:val="18"/>
              </w:rPr>
            </w:pPr>
            <w:r>
              <w:rPr>
                <w:rFonts w:hint="eastAsia" w:ascii="宋体" w:hAnsi="宋体"/>
                <w:sz w:val="18"/>
                <w:szCs w:val="18"/>
              </w:rPr>
              <w:t>字符型</w:t>
            </w:r>
          </w:p>
        </w:tc>
      </w:tr>
      <w:tr w14:paraId="59063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2CCA242">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0CDFC0EA">
            <w:pPr>
              <w:jc w:val="center"/>
              <w:rPr>
                <w:rFonts w:ascii="宋体" w:hAnsi="宋体"/>
                <w:sz w:val="18"/>
                <w:szCs w:val="18"/>
              </w:rPr>
            </w:pPr>
            <w:r>
              <w:rPr>
                <w:rFonts w:hint="eastAsia" w:ascii="宋体" w:hAnsi="宋体"/>
                <w:sz w:val="18"/>
                <w:szCs w:val="18"/>
              </w:rPr>
              <w:t>设施类型代码</w:t>
            </w:r>
          </w:p>
        </w:tc>
        <w:tc>
          <w:tcPr>
            <w:tcW w:w="3112" w:type="dxa"/>
            <w:shd w:val="clear" w:color="auto" w:fill="auto"/>
          </w:tcPr>
          <w:p w14:paraId="5647BBAE">
            <w:pPr>
              <w:jc w:val="center"/>
              <w:rPr>
                <w:rFonts w:ascii="宋体" w:hAnsi="宋体"/>
                <w:sz w:val="18"/>
                <w:szCs w:val="18"/>
              </w:rPr>
            </w:pPr>
            <w:r>
              <w:rPr>
                <w:rFonts w:hint="eastAsia" w:ascii="宋体" w:hAnsi="宋体"/>
                <w:sz w:val="18"/>
                <w:szCs w:val="18"/>
              </w:rPr>
              <w:t>字符型</w:t>
            </w:r>
          </w:p>
        </w:tc>
      </w:tr>
      <w:tr w14:paraId="3A35F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1693179">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6D90C6C4">
            <w:pPr>
              <w:jc w:val="center"/>
              <w:rPr>
                <w:rFonts w:ascii="宋体" w:hAnsi="宋体"/>
                <w:sz w:val="18"/>
                <w:szCs w:val="18"/>
              </w:rPr>
            </w:pPr>
            <w:r>
              <w:rPr>
                <w:rFonts w:hint="eastAsia" w:ascii="宋体" w:hAnsi="宋体"/>
                <w:sz w:val="18"/>
                <w:szCs w:val="18"/>
              </w:rPr>
              <w:t>设施分类名称</w:t>
            </w:r>
          </w:p>
        </w:tc>
        <w:tc>
          <w:tcPr>
            <w:tcW w:w="3112" w:type="dxa"/>
            <w:shd w:val="clear" w:color="auto" w:fill="auto"/>
          </w:tcPr>
          <w:p w14:paraId="4A5387EE">
            <w:pPr>
              <w:jc w:val="center"/>
              <w:rPr>
                <w:rFonts w:ascii="宋体" w:hAnsi="宋体"/>
                <w:sz w:val="18"/>
                <w:szCs w:val="18"/>
              </w:rPr>
            </w:pPr>
            <w:r>
              <w:rPr>
                <w:rFonts w:hint="eastAsia" w:ascii="宋体" w:hAnsi="宋体"/>
                <w:sz w:val="18"/>
                <w:szCs w:val="18"/>
              </w:rPr>
              <w:t>字符型</w:t>
            </w:r>
          </w:p>
        </w:tc>
      </w:tr>
      <w:tr w14:paraId="0714A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25A59EA">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5AA03791">
            <w:pPr>
              <w:jc w:val="center"/>
              <w:rPr>
                <w:rFonts w:ascii="宋体" w:hAnsi="宋体"/>
                <w:sz w:val="18"/>
                <w:szCs w:val="18"/>
              </w:rPr>
            </w:pPr>
            <w:r>
              <w:rPr>
                <w:rFonts w:hint="eastAsia" w:ascii="宋体" w:hAnsi="宋体"/>
                <w:sz w:val="18"/>
                <w:szCs w:val="18"/>
              </w:rPr>
              <w:t>设施位置桩号</w:t>
            </w:r>
          </w:p>
        </w:tc>
        <w:tc>
          <w:tcPr>
            <w:tcW w:w="3112" w:type="dxa"/>
            <w:shd w:val="clear" w:color="auto" w:fill="auto"/>
          </w:tcPr>
          <w:p w14:paraId="3A6BC1F9">
            <w:pPr>
              <w:jc w:val="center"/>
              <w:rPr>
                <w:rFonts w:ascii="宋体" w:hAnsi="宋体"/>
                <w:sz w:val="18"/>
                <w:szCs w:val="18"/>
              </w:rPr>
            </w:pPr>
            <w:r>
              <w:rPr>
                <w:rFonts w:hint="eastAsia" w:ascii="宋体" w:hAnsi="宋体"/>
                <w:sz w:val="18"/>
                <w:szCs w:val="18"/>
              </w:rPr>
              <w:t>数字型</w:t>
            </w:r>
          </w:p>
        </w:tc>
      </w:tr>
      <w:tr w14:paraId="2378D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F41BE74">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006384CA">
            <w:pPr>
              <w:jc w:val="center"/>
              <w:rPr>
                <w:rFonts w:ascii="宋体" w:hAnsi="宋体"/>
                <w:sz w:val="18"/>
                <w:szCs w:val="18"/>
              </w:rPr>
            </w:pPr>
            <w:r>
              <w:rPr>
                <w:rFonts w:hint="eastAsia" w:ascii="宋体" w:hAnsi="宋体"/>
                <w:sz w:val="18"/>
                <w:szCs w:val="18"/>
              </w:rPr>
              <w:t>设施经度</w:t>
            </w:r>
          </w:p>
        </w:tc>
        <w:tc>
          <w:tcPr>
            <w:tcW w:w="3112" w:type="dxa"/>
            <w:shd w:val="clear" w:color="auto" w:fill="auto"/>
          </w:tcPr>
          <w:p w14:paraId="47004B16">
            <w:pPr>
              <w:jc w:val="center"/>
              <w:rPr>
                <w:rFonts w:ascii="宋体" w:hAnsi="宋体"/>
                <w:sz w:val="18"/>
                <w:szCs w:val="18"/>
              </w:rPr>
            </w:pPr>
            <w:r>
              <w:rPr>
                <w:rFonts w:hint="eastAsia" w:ascii="宋体" w:hAnsi="宋体"/>
                <w:sz w:val="18"/>
                <w:szCs w:val="18"/>
              </w:rPr>
              <w:t>数字型</w:t>
            </w:r>
          </w:p>
        </w:tc>
      </w:tr>
      <w:tr w14:paraId="3A3A0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160563A">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2A558CD6">
            <w:pPr>
              <w:jc w:val="center"/>
              <w:rPr>
                <w:rFonts w:ascii="宋体" w:hAnsi="宋体"/>
                <w:sz w:val="18"/>
                <w:szCs w:val="18"/>
              </w:rPr>
            </w:pPr>
            <w:r>
              <w:rPr>
                <w:rFonts w:hint="eastAsia" w:ascii="宋体" w:hAnsi="宋体"/>
                <w:sz w:val="18"/>
                <w:szCs w:val="18"/>
              </w:rPr>
              <w:t>设施纬度</w:t>
            </w:r>
          </w:p>
        </w:tc>
        <w:tc>
          <w:tcPr>
            <w:tcW w:w="3112" w:type="dxa"/>
            <w:shd w:val="clear" w:color="auto" w:fill="auto"/>
          </w:tcPr>
          <w:p w14:paraId="34CE1F40">
            <w:pPr>
              <w:jc w:val="center"/>
              <w:rPr>
                <w:rFonts w:ascii="宋体" w:hAnsi="宋体"/>
                <w:sz w:val="18"/>
                <w:szCs w:val="18"/>
              </w:rPr>
            </w:pPr>
            <w:r>
              <w:rPr>
                <w:rFonts w:hint="eastAsia" w:ascii="宋体" w:hAnsi="宋体"/>
                <w:sz w:val="18"/>
                <w:szCs w:val="18"/>
              </w:rPr>
              <w:t>数字型</w:t>
            </w:r>
          </w:p>
        </w:tc>
      </w:tr>
      <w:tr w14:paraId="75208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5E7260F">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6A64D414">
            <w:pPr>
              <w:jc w:val="center"/>
              <w:rPr>
                <w:rFonts w:ascii="宋体" w:hAnsi="宋体"/>
                <w:sz w:val="18"/>
                <w:szCs w:val="18"/>
              </w:rPr>
            </w:pPr>
            <w:r>
              <w:rPr>
                <w:rFonts w:hint="eastAsia" w:ascii="宋体" w:hAnsi="宋体"/>
                <w:sz w:val="18"/>
                <w:szCs w:val="18"/>
              </w:rPr>
              <w:t>设施管理单位</w:t>
            </w:r>
          </w:p>
        </w:tc>
        <w:tc>
          <w:tcPr>
            <w:tcW w:w="3112" w:type="dxa"/>
            <w:shd w:val="clear" w:color="auto" w:fill="auto"/>
          </w:tcPr>
          <w:p w14:paraId="55661C84">
            <w:pPr>
              <w:jc w:val="center"/>
              <w:rPr>
                <w:rFonts w:ascii="宋体" w:hAnsi="宋体"/>
                <w:sz w:val="18"/>
                <w:szCs w:val="18"/>
              </w:rPr>
            </w:pPr>
            <w:r>
              <w:rPr>
                <w:rFonts w:hint="eastAsia" w:ascii="宋体" w:hAnsi="宋体"/>
                <w:sz w:val="18"/>
                <w:szCs w:val="18"/>
              </w:rPr>
              <w:t>字符型</w:t>
            </w:r>
          </w:p>
        </w:tc>
      </w:tr>
      <w:tr w14:paraId="703B1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2157D28">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65D16F24">
            <w:pPr>
              <w:jc w:val="center"/>
              <w:rPr>
                <w:rFonts w:ascii="宋体" w:hAnsi="宋体"/>
                <w:sz w:val="18"/>
                <w:szCs w:val="18"/>
              </w:rPr>
            </w:pPr>
            <w:r>
              <w:rPr>
                <w:rFonts w:hint="eastAsia" w:ascii="宋体" w:hAnsi="宋体"/>
                <w:sz w:val="18"/>
                <w:szCs w:val="18"/>
              </w:rPr>
              <w:t>设施状态</w:t>
            </w:r>
          </w:p>
        </w:tc>
        <w:tc>
          <w:tcPr>
            <w:tcW w:w="3112" w:type="dxa"/>
            <w:shd w:val="clear" w:color="auto" w:fill="auto"/>
          </w:tcPr>
          <w:p w14:paraId="5E154F2C">
            <w:pPr>
              <w:jc w:val="center"/>
              <w:rPr>
                <w:rFonts w:ascii="宋体" w:hAnsi="宋体"/>
                <w:sz w:val="18"/>
                <w:szCs w:val="18"/>
              </w:rPr>
            </w:pPr>
            <w:r>
              <w:rPr>
                <w:rFonts w:hint="eastAsia" w:ascii="宋体" w:hAnsi="宋体"/>
                <w:sz w:val="18"/>
                <w:szCs w:val="18"/>
              </w:rPr>
              <w:t>字符型</w:t>
            </w:r>
          </w:p>
        </w:tc>
      </w:tr>
      <w:tr w14:paraId="77E471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100CCC">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6E34E080">
            <w:pPr>
              <w:jc w:val="center"/>
              <w:rPr>
                <w:rFonts w:ascii="宋体" w:hAnsi="宋体"/>
                <w:sz w:val="18"/>
                <w:szCs w:val="18"/>
              </w:rPr>
            </w:pPr>
            <w:r>
              <w:rPr>
                <w:rFonts w:hint="eastAsia" w:ascii="宋体" w:hAnsi="宋体"/>
                <w:sz w:val="18"/>
                <w:szCs w:val="18"/>
              </w:rPr>
              <w:t>生产厂家名称</w:t>
            </w:r>
          </w:p>
        </w:tc>
        <w:tc>
          <w:tcPr>
            <w:tcW w:w="3112" w:type="dxa"/>
            <w:shd w:val="clear" w:color="auto" w:fill="auto"/>
          </w:tcPr>
          <w:p w14:paraId="387D2CB2">
            <w:pPr>
              <w:jc w:val="center"/>
              <w:rPr>
                <w:rFonts w:ascii="宋体" w:hAnsi="宋体"/>
                <w:sz w:val="18"/>
                <w:szCs w:val="18"/>
              </w:rPr>
            </w:pPr>
            <w:r>
              <w:rPr>
                <w:rFonts w:hint="eastAsia" w:ascii="宋体" w:hAnsi="宋体"/>
                <w:sz w:val="18"/>
                <w:szCs w:val="18"/>
              </w:rPr>
              <w:t>字符型</w:t>
            </w:r>
          </w:p>
        </w:tc>
      </w:tr>
      <w:tr w14:paraId="057A3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0382C6D">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783BB19A">
            <w:pPr>
              <w:jc w:val="center"/>
              <w:rPr>
                <w:rFonts w:ascii="宋体" w:hAnsi="宋体"/>
                <w:sz w:val="18"/>
                <w:szCs w:val="18"/>
              </w:rPr>
            </w:pPr>
            <w:r>
              <w:rPr>
                <w:rFonts w:hint="eastAsia" w:ascii="宋体" w:hAnsi="宋体"/>
                <w:sz w:val="18"/>
                <w:szCs w:val="18"/>
              </w:rPr>
              <w:t>安装日期</w:t>
            </w:r>
          </w:p>
        </w:tc>
        <w:tc>
          <w:tcPr>
            <w:tcW w:w="3112" w:type="dxa"/>
            <w:shd w:val="clear" w:color="auto" w:fill="auto"/>
          </w:tcPr>
          <w:p w14:paraId="01108FC4">
            <w:pPr>
              <w:jc w:val="center"/>
              <w:rPr>
                <w:rFonts w:ascii="宋体" w:hAnsi="宋体"/>
                <w:sz w:val="18"/>
                <w:szCs w:val="18"/>
              </w:rPr>
            </w:pPr>
            <w:r>
              <w:rPr>
                <w:rFonts w:hint="eastAsia" w:ascii="宋体" w:hAnsi="宋体"/>
                <w:sz w:val="18"/>
                <w:szCs w:val="18"/>
              </w:rPr>
              <w:t>日期型</w:t>
            </w:r>
          </w:p>
        </w:tc>
      </w:tr>
    </w:tbl>
    <w:p w14:paraId="21EB8511">
      <w:pPr>
        <w:pStyle w:val="175"/>
        <w:numPr>
          <w:ilvl w:val="0"/>
          <w:numId w:val="0"/>
        </w:numPr>
        <w:ind w:left="851"/>
      </w:pPr>
    </w:p>
    <w:p w14:paraId="1B035B89">
      <w:pPr>
        <w:pStyle w:val="95"/>
        <w:spacing w:before="156" w:after="156"/>
        <w:ind w:left="0"/>
      </w:pPr>
      <w:bookmarkStart w:id="270" w:name="_Toc153963247"/>
      <w:bookmarkStart w:id="271" w:name="_Toc158134968"/>
      <w:bookmarkStart w:id="272" w:name="_Toc158214178"/>
      <w:bookmarkStart w:id="273" w:name="_Toc154053471"/>
      <w:r>
        <w:rPr>
          <w:rFonts w:hint="eastAsia"/>
        </w:rPr>
        <w:t>管理设施</w:t>
      </w:r>
      <w:bookmarkEnd w:id="270"/>
      <w:bookmarkEnd w:id="271"/>
      <w:bookmarkEnd w:id="272"/>
      <w:bookmarkEnd w:id="273"/>
    </w:p>
    <w:p w14:paraId="02B4A16E">
      <w:pPr>
        <w:pStyle w:val="99"/>
        <w:spacing w:before="156" w:after="156"/>
        <w:ind w:left="0"/>
      </w:pPr>
      <w:r>
        <w:rPr>
          <w:rFonts w:hint="eastAsia"/>
        </w:rPr>
        <w:t>管理设施属性数据</w:t>
      </w:r>
    </w:p>
    <w:p w14:paraId="226B6295">
      <w:pPr>
        <w:pStyle w:val="57"/>
        <w:ind w:firstLine="420"/>
      </w:pPr>
      <w:r>
        <w:rPr>
          <w:rFonts w:hint="eastAsia"/>
        </w:rPr>
        <w:t>管理设施应采集地上管理设施和公路沿线地下管线，并符合下列要求：</w:t>
      </w:r>
    </w:p>
    <w:p w14:paraId="13F09C50">
      <w:pPr>
        <w:pStyle w:val="175"/>
        <w:numPr>
          <w:ilvl w:val="0"/>
          <w:numId w:val="49"/>
        </w:numPr>
      </w:pPr>
      <w:r>
        <w:rPr>
          <w:rFonts w:hint="eastAsia"/>
        </w:rPr>
        <w:t>地上管理设施应包括公路沿线监控、收费、照明、管理养护等设施的类型，采用JT/T</w:t>
      </w:r>
      <w:r>
        <w:t xml:space="preserve"> </w:t>
      </w:r>
      <w:r>
        <w:rPr>
          <w:rFonts w:hint="eastAsia"/>
        </w:rPr>
        <w:t>132-2014规定的代码；</w:t>
      </w:r>
    </w:p>
    <w:p w14:paraId="17928A34">
      <w:pPr>
        <w:pStyle w:val="175"/>
      </w:pPr>
      <w:r>
        <w:rPr>
          <w:rFonts w:hint="eastAsia"/>
        </w:rPr>
        <w:t>公路沿线地下管线应采集埋设于公路用地范围以内的热力管道、天然气管道、上（下）水管道、电信光缆、供配电线路等各类地下设施。</w:t>
      </w:r>
    </w:p>
    <w:p w14:paraId="54036EB6">
      <w:pPr>
        <w:pStyle w:val="99"/>
        <w:spacing w:before="156" w:after="156"/>
        <w:ind w:left="0"/>
      </w:pPr>
      <w:r>
        <w:rPr>
          <w:rFonts w:hint="eastAsia"/>
        </w:rPr>
        <w:t>管理设施属性结构</w:t>
      </w:r>
    </w:p>
    <w:p w14:paraId="38A8CAC9">
      <w:pPr>
        <w:pStyle w:val="57"/>
        <w:ind w:firstLine="420"/>
      </w:pPr>
      <w:r>
        <w:rPr>
          <w:rFonts w:hint="eastAsia"/>
        </w:rPr>
        <w:t>公路管理设施属性数据应符合表1</w:t>
      </w:r>
      <w:r>
        <w:t>3</w:t>
      </w:r>
      <w:r>
        <w:rPr>
          <w:rFonts w:hint="eastAsia"/>
        </w:rPr>
        <w:t>的规定。</w:t>
      </w:r>
    </w:p>
    <w:p w14:paraId="2073ABA0">
      <w:pPr>
        <w:pStyle w:val="113"/>
        <w:spacing w:before="156" w:after="156"/>
      </w:pPr>
      <w:r>
        <w:rPr>
          <w:rFonts w:hint="eastAsia"/>
        </w:rPr>
        <w:t>公路管理设施属性结构表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0CA4D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64CB0DA8">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17A7FABB">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3E6EE204">
            <w:pPr>
              <w:jc w:val="center"/>
              <w:rPr>
                <w:sz w:val="18"/>
                <w:szCs w:val="18"/>
              </w:rPr>
            </w:pPr>
            <w:r>
              <w:rPr>
                <w:rFonts w:hint="eastAsia"/>
                <w:sz w:val="18"/>
                <w:szCs w:val="18"/>
              </w:rPr>
              <w:t>数据类型</w:t>
            </w:r>
          </w:p>
        </w:tc>
      </w:tr>
      <w:tr w14:paraId="3B9B64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0366D368">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6E082DDF">
            <w:pPr>
              <w:jc w:val="center"/>
              <w:rPr>
                <w:rFonts w:ascii="宋体" w:hAnsi="宋体"/>
                <w:sz w:val="18"/>
                <w:szCs w:val="18"/>
              </w:rPr>
            </w:pPr>
            <w:r>
              <w:rPr>
                <w:rFonts w:hint="eastAsia" w:ascii="宋体" w:hAnsi="宋体"/>
                <w:sz w:val="18"/>
                <w:szCs w:val="18"/>
              </w:rPr>
              <w:t>设施名称</w:t>
            </w:r>
          </w:p>
        </w:tc>
        <w:tc>
          <w:tcPr>
            <w:tcW w:w="3112" w:type="dxa"/>
            <w:tcBorders>
              <w:top w:val="single" w:color="auto" w:sz="8" w:space="0"/>
            </w:tcBorders>
            <w:shd w:val="clear" w:color="auto" w:fill="auto"/>
          </w:tcPr>
          <w:p w14:paraId="1C2CC72D">
            <w:pPr>
              <w:jc w:val="center"/>
              <w:rPr>
                <w:rFonts w:ascii="宋体" w:hAnsi="宋体"/>
                <w:sz w:val="18"/>
                <w:szCs w:val="18"/>
              </w:rPr>
            </w:pPr>
            <w:r>
              <w:rPr>
                <w:rFonts w:hint="eastAsia" w:ascii="宋体" w:hAnsi="宋体"/>
                <w:sz w:val="18"/>
                <w:szCs w:val="18"/>
              </w:rPr>
              <w:t>字符型</w:t>
            </w:r>
          </w:p>
        </w:tc>
      </w:tr>
      <w:tr w14:paraId="7A67B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C7C43FE">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51126499">
            <w:pPr>
              <w:jc w:val="center"/>
              <w:rPr>
                <w:rFonts w:ascii="宋体" w:hAnsi="宋体"/>
                <w:sz w:val="18"/>
                <w:szCs w:val="18"/>
              </w:rPr>
            </w:pPr>
            <w:r>
              <w:rPr>
                <w:rFonts w:hint="eastAsia" w:ascii="宋体" w:hAnsi="宋体"/>
                <w:sz w:val="18"/>
                <w:szCs w:val="18"/>
              </w:rPr>
              <w:t>设施编号</w:t>
            </w:r>
          </w:p>
        </w:tc>
        <w:tc>
          <w:tcPr>
            <w:tcW w:w="3112" w:type="dxa"/>
            <w:shd w:val="clear" w:color="auto" w:fill="auto"/>
          </w:tcPr>
          <w:p w14:paraId="0339609E">
            <w:pPr>
              <w:jc w:val="center"/>
              <w:rPr>
                <w:rFonts w:ascii="宋体" w:hAnsi="宋体"/>
                <w:sz w:val="18"/>
                <w:szCs w:val="18"/>
              </w:rPr>
            </w:pPr>
            <w:r>
              <w:rPr>
                <w:rFonts w:hint="eastAsia" w:ascii="宋体" w:hAnsi="宋体"/>
                <w:sz w:val="18"/>
                <w:szCs w:val="18"/>
              </w:rPr>
              <w:t>字符型</w:t>
            </w:r>
          </w:p>
        </w:tc>
      </w:tr>
      <w:tr w14:paraId="41816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599A8EC">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5AFA2199">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247F0198">
            <w:pPr>
              <w:jc w:val="center"/>
              <w:rPr>
                <w:rFonts w:ascii="宋体" w:hAnsi="宋体"/>
                <w:sz w:val="18"/>
                <w:szCs w:val="18"/>
              </w:rPr>
            </w:pPr>
            <w:r>
              <w:rPr>
                <w:rFonts w:hint="eastAsia" w:ascii="宋体" w:hAnsi="宋体"/>
                <w:sz w:val="18"/>
                <w:szCs w:val="18"/>
              </w:rPr>
              <w:t>字符型</w:t>
            </w:r>
          </w:p>
        </w:tc>
      </w:tr>
      <w:tr w14:paraId="7FE34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40B2BB6">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53B62B7E">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059FB974">
            <w:pPr>
              <w:jc w:val="center"/>
              <w:rPr>
                <w:rFonts w:ascii="宋体" w:hAnsi="宋体"/>
                <w:sz w:val="18"/>
                <w:szCs w:val="18"/>
              </w:rPr>
            </w:pPr>
            <w:r>
              <w:rPr>
                <w:rFonts w:hint="eastAsia" w:ascii="宋体" w:hAnsi="宋体"/>
                <w:sz w:val="18"/>
                <w:szCs w:val="18"/>
              </w:rPr>
              <w:t>字符型</w:t>
            </w:r>
          </w:p>
        </w:tc>
      </w:tr>
      <w:tr w14:paraId="503B2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B036821">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7A5D15B3">
            <w:pPr>
              <w:jc w:val="center"/>
              <w:rPr>
                <w:rFonts w:ascii="宋体" w:hAnsi="宋体"/>
                <w:sz w:val="18"/>
                <w:szCs w:val="18"/>
              </w:rPr>
            </w:pPr>
            <w:r>
              <w:rPr>
                <w:rFonts w:hint="eastAsia" w:ascii="宋体" w:hAnsi="宋体"/>
                <w:sz w:val="18"/>
                <w:szCs w:val="18"/>
              </w:rPr>
              <w:t>设施类型代码</w:t>
            </w:r>
          </w:p>
        </w:tc>
        <w:tc>
          <w:tcPr>
            <w:tcW w:w="3112" w:type="dxa"/>
            <w:shd w:val="clear" w:color="auto" w:fill="auto"/>
          </w:tcPr>
          <w:p w14:paraId="31F48389">
            <w:pPr>
              <w:jc w:val="center"/>
              <w:rPr>
                <w:rFonts w:ascii="宋体" w:hAnsi="宋体"/>
                <w:sz w:val="18"/>
                <w:szCs w:val="18"/>
              </w:rPr>
            </w:pPr>
            <w:r>
              <w:rPr>
                <w:rFonts w:hint="eastAsia" w:ascii="宋体" w:hAnsi="宋体"/>
                <w:sz w:val="18"/>
                <w:szCs w:val="18"/>
              </w:rPr>
              <w:t>字符型</w:t>
            </w:r>
          </w:p>
        </w:tc>
      </w:tr>
      <w:tr w14:paraId="4B57E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00F3F6A">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77E73463">
            <w:pPr>
              <w:jc w:val="center"/>
              <w:rPr>
                <w:rFonts w:ascii="宋体" w:hAnsi="宋体"/>
                <w:sz w:val="18"/>
                <w:szCs w:val="18"/>
              </w:rPr>
            </w:pPr>
            <w:r>
              <w:rPr>
                <w:rFonts w:hint="eastAsia" w:ascii="宋体" w:hAnsi="宋体"/>
                <w:sz w:val="18"/>
                <w:szCs w:val="18"/>
              </w:rPr>
              <w:t>设施分类名称</w:t>
            </w:r>
          </w:p>
        </w:tc>
        <w:tc>
          <w:tcPr>
            <w:tcW w:w="3112" w:type="dxa"/>
            <w:shd w:val="clear" w:color="auto" w:fill="auto"/>
          </w:tcPr>
          <w:p w14:paraId="0C94B3A7">
            <w:pPr>
              <w:jc w:val="center"/>
              <w:rPr>
                <w:rFonts w:ascii="宋体" w:hAnsi="宋体"/>
                <w:sz w:val="18"/>
                <w:szCs w:val="18"/>
              </w:rPr>
            </w:pPr>
            <w:r>
              <w:rPr>
                <w:rFonts w:hint="eastAsia" w:ascii="宋体" w:hAnsi="宋体"/>
                <w:sz w:val="18"/>
                <w:szCs w:val="18"/>
              </w:rPr>
              <w:t>字符型</w:t>
            </w:r>
          </w:p>
        </w:tc>
      </w:tr>
    </w:tbl>
    <w:p w14:paraId="723041C8">
      <w:pPr>
        <w:pStyle w:val="57"/>
        <w:pageBreakBefore/>
        <w:spacing w:before="156" w:beforeLines="50" w:after="156" w:afterLines="50"/>
        <w:ind w:firstLine="0" w:firstLineChars="0"/>
        <w:jc w:val="center"/>
        <w:rPr>
          <w:rFonts w:ascii="黑体" w:hAnsi="黑体" w:eastAsia="黑体"/>
        </w:rPr>
      </w:pPr>
      <w:r>
        <w:rPr>
          <w:rFonts w:hint="eastAsia" w:ascii="黑体" w:hAnsi="黑体" w:eastAsia="黑体"/>
        </w:rPr>
        <w:t>表13  公路管理设施属性结构表</w:t>
      </w:r>
      <w:r>
        <w:rPr>
          <w:rFonts w:hint="eastAsia" w:hAnsi="宋体"/>
        </w:rPr>
        <w:t>（续）</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3B50F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6DE63409">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388212ED">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3438933B">
            <w:pPr>
              <w:jc w:val="center"/>
              <w:rPr>
                <w:sz w:val="18"/>
                <w:szCs w:val="18"/>
              </w:rPr>
            </w:pPr>
            <w:r>
              <w:rPr>
                <w:rFonts w:hint="eastAsia"/>
                <w:sz w:val="18"/>
                <w:szCs w:val="18"/>
              </w:rPr>
              <w:t>数据类型</w:t>
            </w:r>
          </w:p>
        </w:tc>
      </w:tr>
      <w:tr w14:paraId="446D6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BDB6379">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5E2AEC95">
            <w:pPr>
              <w:jc w:val="center"/>
              <w:rPr>
                <w:rFonts w:ascii="宋体" w:hAnsi="宋体"/>
                <w:sz w:val="18"/>
                <w:szCs w:val="18"/>
              </w:rPr>
            </w:pPr>
            <w:r>
              <w:rPr>
                <w:rFonts w:hint="eastAsia" w:ascii="宋体" w:hAnsi="宋体"/>
                <w:sz w:val="18"/>
                <w:szCs w:val="18"/>
              </w:rPr>
              <w:t>设施位置桩号</w:t>
            </w:r>
          </w:p>
        </w:tc>
        <w:tc>
          <w:tcPr>
            <w:tcW w:w="3112" w:type="dxa"/>
            <w:shd w:val="clear" w:color="auto" w:fill="auto"/>
          </w:tcPr>
          <w:p w14:paraId="4FE2A08C">
            <w:pPr>
              <w:jc w:val="center"/>
              <w:rPr>
                <w:rFonts w:ascii="宋体" w:hAnsi="宋体"/>
                <w:sz w:val="18"/>
                <w:szCs w:val="18"/>
              </w:rPr>
            </w:pPr>
            <w:r>
              <w:rPr>
                <w:rFonts w:hint="eastAsia" w:ascii="宋体" w:hAnsi="宋体"/>
                <w:sz w:val="18"/>
                <w:szCs w:val="18"/>
              </w:rPr>
              <w:t>数字型</w:t>
            </w:r>
          </w:p>
        </w:tc>
      </w:tr>
      <w:tr w14:paraId="01CA5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82F420">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0088A2F9">
            <w:pPr>
              <w:jc w:val="center"/>
              <w:rPr>
                <w:rFonts w:ascii="宋体" w:hAnsi="宋体"/>
                <w:sz w:val="18"/>
                <w:szCs w:val="18"/>
              </w:rPr>
            </w:pPr>
            <w:r>
              <w:rPr>
                <w:rFonts w:hint="eastAsia" w:ascii="宋体" w:hAnsi="宋体"/>
                <w:sz w:val="18"/>
                <w:szCs w:val="18"/>
              </w:rPr>
              <w:t>设施经度</w:t>
            </w:r>
          </w:p>
        </w:tc>
        <w:tc>
          <w:tcPr>
            <w:tcW w:w="3112" w:type="dxa"/>
            <w:shd w:val="clear" w:color="auto" w:fill="auto"/>
          </w:tcPr>
          <w:p w14:paraId="7F512055">
            <w:pPr>
              <w:jc w:val="center"/>
              <w:rPr>
                <w:rFonts w:ascii="宋体" w:hAnsi="宋体"/>
                <w:sz w:val="18"/>
                <w:szCs w:val="18"/>
              </w:rPr>
            </w:pPr>
            <w:r>
              <w:rPr>
                <w:rFonts w:hint="eastAsia" w:ascii="宋体" w:hAnsi="宋体"/>
                <w:sz w:val="18"/>
                <w:szCs w:val="18"/>
              </w:rPr>
              <w:t>数字型</w:t>
            </w:r>
          </w:p>
        </w:tc>
      </w:tr>
      <w:tr w14:paraId="5A0E8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C182BF6">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1FB53E7D">
            <w:pPr>
              <w:jc w:val="center"/>
              <w:rPr>
                <w:rFonts w:ascii="宋体" w:hAnsi="宋体"/>
                <w:sz w:val="18"/>
                <w:szCs w:val="18"/>
              </w:rPr>
            </w:pPr>
            <w:r>
              <w:rPr>
                <w:rFonts w:hint="eastAsia" w:ascii="宋体" w:hAnsi="宋体"/>
                <w:sz w:val="18"/>
                <w:szCs w:val="18"/>
              </w:rPr>
              <w:t>设施纬度</w:t>
            </w:r>
          </w:p>
        </w:tc>
        <w:tc>
          <w:tcPr>
            <w:tcW w:w="3112" w:type="dxa"/>
            <w:shd w:val="clear" w:color="auto" w:fill="auto"/>
          </w:tcPr>
          <w:p w14:paraId="67E6FE27">
            <w:pPr>
              <w:jc w:val="center"/>
              <w:rPr>
                <w:rFonts w:ascii="宋体" w:hAnsi="宋体"/>
                <w:sz w:val="18"/>
                <w:szCs w:val="18"/>
              </w:rPr>
            </w:pPr>
            <w:r>
              <w:rPr>
                <w:rFonts w:hint="eastAsia" w:ascii="宋体" w:hAnsi="宋体"/>
                <w:sz w:val="18"/>
                <w:szCs w:val="18"/>
              </w:rPr>
              <w:t>数字型</w:t>
            </w:r>
          </w:p>
        </w:tc>
      </w:tr>
      <w:tr w14:paraId="7A508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3FBEBF4">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2FD39EA2">
            <w:pPr>
              <w:jc w:val="center"/>
              <w:rPr>
                <w:rFonts w:ascii="宋体" w:hAnsi="宋体"/>
                <w:sz w:val="18"/>
                <w:szCs w:val="18"/>
              </w:rPr>
            </w:pPr>
            <w:r>
              <w:rPr>
                <w:rFonts w:hint="eastAsia" w:ascii="宋体" w:hAnsi="宋体"/>
                <w:sz w:val="18"/>
                <w:szCs w:val="18"/>
              </w:rPr>
              <w:t>设施管理单位</w:t>
            </w:r>
          </w:p>
        </w:tc>
        <w:tc>
          <w:tcPr>
            <w:tcW w:w="3112" w:type="dxa"/>
            <w:shd w:val="clear" w:color="auto" w:fill="auto"/>
          </w:tcPr>
          <w:p w14:paraId="5DEC104C">
            <w:pPr>
              <w:jc w:val="center"/>
              <w:rPr>
                <w:rFonts w:ascii="宋体" w:hAnsi="宋体"/>
                <w:sz w:val="18"/>
                <w:szCs w:val="18"/>
              </w:rPr>
            </w:pPr>
            <w:r>
              <w:rPr>
                <w:rFonts w:hint="eastAsia" w:ascii="宋体" w:hAnsi="宋体"/>
                <w:sz w:val="18"/>
                <w:szCs w:val="18"/>
              </w:rPr>
              <w:t>字符型</w:t>
            </w:r>
          </w:p>
        </w:tc>
      </w:tr>
      <w:tr w14:paraId="16695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608CD66">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08782E4C">
            <w:pPr>
              <w:jc w:val="center"/>
              <w:rPr>
                <w:rFonts w:ascii="宋体" w:hAnsi="宋体"/>
                <w:sz w:val="18"/>
                <w:szCs w:val="18"/>
              </w:rPr>
            </w:pPr>
            <w:r>
              <w:rPr>
                <w:rFonts w:hint="eastAsia" w:ascii="宋体" w:hAnsi="宋体"/>
                <w:sz w:val="18"/>
                <w:szCs w:val="18"/>
              </w:rPr>
              <w:t>设施状态</w:t>
            </w:r>
          </w:p>
        </w:tc>
        <w:tc>
          <w:tcPr>
            <w:tcW w:w="3112" w:type="dxa"/>
            <w:shd w:val="clear" w:color="auto" w:fill="auto"/>
          </w:tcPr>
          <w:p w14:paraId="4F5B4254">
            <w:pPr>
              <w:jc w:val="center"/>
              <w:rPr>
                <w:rFonts w:ascii="宋体" w:hAnsi="宋体"/>
                <w:sz w:val="18"/>
                <w:szCs w:val="18"/>
              </w:rPr>
            </w:pPr>
            <w:r>
              <w:rPr>
                <w:rFonts w:hint="eastAsia" w:ascii="宋体" w:hAnsi="宋体"/>
                <w:sz w:val="18"/>
                <w:szCs w:val="18"/>
              </w:rPr>
              <w:t>字符型</w:t>
            </w:r>
          </w:p>
        </w:tc>
      </w:tr>
      <w:tr w14:paraId="0BF55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181B2C2">
            <w:pPr>
              <w:jc w:val="center"/>
              <w:rPr>
                <w:rFonts w:ascii="宋体" w:hAnsi="宋体"/>
                <w:sz w:val="18"/>
                <w:szCs w:val="18"/>
              </w:rPr>
            </w:pPr>
            <w:r>
              <w:rPr>
                <w:rFonts w:hint="eastAsia" w:ascii="宋体" w:hAnsi="宋体"/>
                <w:sz w:val="18"/>
                <w:szCs w:val="18"/>
              </w:rPr>
              <w:t>12</w:t>
            </w:r>
          </w:p>
        </w:tc>
        <w:tc>
          <w:tcPr>
            <w:tcW w:w="3112" w:type="dxa"/>
            <w:shd w:val="clear" w:color="auto" w:fill="auto"/>
          </w:tcPr>
          <w:p w14:paraId="04661AFE">
            <w:pPr>
              <w:jc w:val="center"/>
              <w:rPr>
                <w:rFonts w:ascii="宋体" w:hAnsi="宋体"/>
                <w:sz w:val="18"/>
                <w:szCs w:val="18"/>
              </w:rPr>
            </w:pPr>
            <w:r>
              <w:rPr>
                <w:rFonts w:hint="eastAsia" w:ascii="宋体" w:hAnsi="宋体"/>
                <w:sz w:val="18"/>
                <w:szCs w:val="18"/>
              </w:rPr>
              <w:t>生产厂家名称</w:t>
            </w:r>
          </w:p>
        </w:tc>
        <w:tc>
          <w:tcPr>
            <w:tcW w:w="3112" w:type="dxa"/>
            <w:shd w:val="clear" w:color="auto" w:fill="auto"/>
          </w:tcPr>
          <w:p w14:paraId="0D36AE96">
            <w:pPr>
              <w:jc w:val="center"/>
              <w:rPr>
                <w:rFonts w:ascii="宋体" w:hAnsi="宋体"/>
                <w:sz w:val="18"/>
                <w:szCs w:val="18"/>
              </w:rPr>
            </w:pPr>
            <w:r>
              <w:rPr>
                <w:rFonts w:hint="eastAsia" w:ascii="宋体" w:hAnsi="宋体"/>
                <w:sz w:val="18"/>
                <w:szCs w:val="18"/>
              </w:rPr>
              <w:t>字符型</w:t>
            </w:r>
          </w:p>
        </w:tc>
      </w:tr>
      <w:tr w14:paraId="05866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4A25C41">
            <w:pPr>
              <w:jc w:val="center"/>
              <w:rPr>
                <w:rFonts w:ascii="宋体" w:hAnsi="宋体"/>
                <w:sz w:val="18"/>
                <w:szCs w:val="18"/>
              </w:rPr>
            </w:pPr>
            <w:r>
              <w:rPr>
                <w:rFonts w:hint="eastAsia" w:ascii="宋体" w:hAnsi="宋体"/>
                <w:sz w:val="18"/>
                <w:szCs w:val="18"/>
              </w:rPr>
              <w:t>13</w:t>
            </w:r>
          </w:p>
        </w:tc>
        <w:tc>
          <w:tcPr>
            <w:tcW w:w="3112" w:type="dxa"/>
            <w:shd w:val="clear" w:color="auto" w:fill="auto"/>
          </w:tcPr>
          <w:p w14:paraId="73C3513C">
            <w:pPr>
              <w:jc w:val="center"/>
              <w:rPr>
                <w:rFonts w:ascii="宋体" w:hAnsi="宋体"/>
                <w:sz w:val="18"/>
                <w:szCs w:val="18"/>
              </w:rPr>
            </w:pPr>
            <w:r>
              <w:rPr>
                <w:rFonts w:hint="eastAsia" w:ascii="宋体" w:hAnsi="宋体"/>
                <w:sz w:val="18"/>
                <w:szCs w:val="18"/>
              </w:rPr>
              <w:t>安装日期</w:t>
            </w:r>
          </w:p>
        </w:tc>
        <w:tc>
          <w:tcPr>
            <w:tcW w:w="3112" w:type="dxa"/>
            <w:shd w:val="clear" w:color="auto" w:fill="auto"/>
          </w:tcPr>
          <w:p w14:paraId="0567FAE2">
            <w:pPr>
              <w:jc w:val="center"/>
              <w:rPr>
                <w:rFonts w:ascii="宋体" w:hAnsi="宋体"/>
                <w:sz w:val="18"/>
                <w:szCs w:val="18"/>
              </w:rPr>
            </w:pPr>
            <w:r>
              <w:rPr>
                <w:rFonts w:hint="eastAsia" w:ascii="宋体" w:hAnsi="宋体"/>
                <w:sz w:val="18"/>
                <w:szCs w:val="18"/>
              </w:rPr>
              <w:t>日期型</w:t>
            </w:r>
          </w:p>
        </w:tc>
      </w:tr>
    </w:tbl>
    <w:p w14:paraId="226013EF">
      <w:pPr>
        <w:pStyle w:val="175"/>
        <w:numPr>
          <w:ilvl w:val="0"/>
          <w:numId w:val="0"/>
        </w:numPr>
      </w:pPr>
    </w:p>
    <w:p w14:paraId="05E9568A">
      <w:pPr>
        <w:pStyle w:val="95"/>
        <w:spacing w:before="156" w:after="156"/>
        <w:ind w:left="0"/>
      </w:pPr>
      <w:bookmarkStart w:id="274" w:name="_Toc158214179"/>
      <w:bookmarkStart w:id="275" w:name="_Toc154053477"/>
      <w:bookmarkStart w:id="276" w:name="_Toc158134974"/>
      <w:bookmarkStart w:id="277" w:name="_Toc153963253"/>
      <w:r>
        <w:rPr>
          <w:rFonts w:hint="eastAsia"/>
        </w:rPr>
        <w:t>公路沿线乡镇</w:t>
      </w:r>
      <w:bookmarkEnd w:id="274"/>
      <w:bookmarkEnd w:id="275"/>
      <w:bookmarkEnd w:id="276"/>
      <w:bookmarkEnd w:id="277"/>
      <w:r>
        <w:rPr>
          <w:rFonts w:hint="eastAsia"/>
        </w:rPr>
        <w:t>、学校</w:t>
      </w:r>
    </w:p>
    <w:p w14:paraId="6A89EF71">
      <w:pPr>
        <w:pStyle w:val="99"/>
        <w:spacing w:before="156" w:after="156"/>
        <w:ind w:left="0"/>
      </w:pPr>
      <w:r>
        <w:rPr>
          <w:rFonts w:hint="eastAsia"/>
        </w:rPr>
        <w:t>公路沿线乡镇、学校的属性数据</w:t>
      </w:r>
    </w:p>
    <w:p w14:paraId="4AC5E4D2">
      <w:pPr>
        <w:pStyle w:val="57"/>
        <w:ind w:firstLine="420"/>
      </w:pPr>
      <w:r>
        <w:rPr>
          <w:rFonts w:hint="eastAsia"/>
        </w:rPr>
        <w:t>应摸查公路沿线的乡镇、建制村、学校等信息，采集时应符合以下规定</w:t>
      </w:r>
      <w:r>
        <w:t>:</w:t>
      </w:r>
    </w:p>
    <w:p w14:paraId="011CAD31">
      <w:pPr>
        <w:pStyle w:val="175"/>
        <w:numPr>
          <w:ilvl w:val="0"/>
          <w:numId w:val="50"/>
        </w:numPr>
      </w:pPr>
      <w:r>
        <w:rPr>
          <w:rFonts w:hint="eastAsia"/>
        </w:rPr>
        <w:t>公路沿线村镇应符合GB/T</w:t>
      </w:r>
      <w:r>
        <w:t xml:space="preserve"> </w:t>
      </w:r>
      <w:r>
        <w:rPr>
          <w:rFonts w:hint="eastAsia"/>
        </w:rPr>
        <w:t>2260-2007规定的省、地区、县级城市和符合GB/T 10114规定的县级以下乡镇、行政村及自然村；</w:t>
      </w:r>
    </w:p>
    <w:p w14:paraId="2FF6836B">
      <w:pPr>
        <w:pStyle w:val="175"/>
      </w:pPr>
      <w:r>
        <w:rPr>
          <w:rFonts w:hint="eastAsia"/>
        </w:rPr>
        <w:t>公路沿线村镇名称应按公路沿线村镇名称的规范全称；</w:t>
      </w:r>
    </w:p>
    <w:p w14:paraId="2BFC7611">
      <w:pPr>
        <w:pStyle w:val="175"/>
      </w:pPr>
      <w:r>
        <w:rPr>
          <w:rFonts w:hint="eastAsia"/>
        </w:rPr>
        <w:t>公路沿线村镇数据应直接从已有的中小比例尺地形图、交通旅游图上得到；也可用移动道路测量系统的音频、视频数据通过属性采集方式得到。</w:t>
      </w:r>
    </w:p>
    <w:p w14:paraId="463FAAD9">
      <w:pPr>
        <w:pStyle w:val="99"/>
        <w:spacing w:before="156" w:after="156"/>
        <w:ind w:left="0"/>
      </w:pPr>
      <w:r>
        <w:rPr>
          <w:rFonts w:hint="eastAsia"/>
        </w:rPr>
        <w:t>公路沿线乡镇、学校等属性结构</w:t>
      </w:r>
    </w:p>
    <w:p w14:paraId="57077282">
      <w:pPr>
        <w:pStyle w:val="57"/>
        <w:ind w:firstLine="420"/>
      </w:pPr>
      <w:r>
        <w:rPr>
          <w:rFonts w:hint="eastAsia"/>
        </w:rPr>
        <w:t>公路沿线乡镇、学校等属性数据应符合表1</w:t>
      </w:r>
      <w:r>
        <w:t>4</w:t>
      </w:r>
      <w:r>
        <w:rPr>
          <w:rFonts w:hint="eastAsia"/>
        </w:rPr>
        <w:t>的规定。</w:t>
      </w:r>
    </w:p>
    <w:p w14:paraId="367D1F31">
      <w:pPr>
        <w:pStyle w:val="113"/>
        <w:spacing w:before="156" w:after="156"/>
      </w:pPr>
      <w:r>
        <w:rPr>
          <w:rFonts w:hint="eastAsia"/>
        </w:rPr>
        <w:t>公路沿线乡镇、学校等属性结构表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DD0D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109CB5C5">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4F5BF5FC">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912CA1F">
            <w:pPr>
              <w:jc w:val="center"/>
              <w:rPr>
                <w:sz w:val="18"/>
                <w:szCs w:val="18"/>
              </w:rPr>
            </w:pPr>
            <w:r>
              <w:rPr>
                <w:rFonts w:hint="eastAsia"/>
                <w:sz w:val="18"/>
                <w:szCs w:val="18"/>
              </w:rPr>
              <w:t>数据类型</w:t>
            </w:r>
          </w:p>
        </w:tc>
      </w:tr>
      <w:tr w14:paraId="3C1F6B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7D4EAC1B">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00A0011B">
            <w:pPr>
              <w:jc w:val="center"/>
              <w:rPr>
                <w:rFonts w:ascii="宋体" w:hAnsi="宋体"/>
                <w:sz w:val="18"/>
                <w:szCs w:val="18"/>
              </w:rPr>
            </w:pPr>
            <w:r>
              <w:rPr>
                <w:rFonts w:hint="eastAsia" w:ascii="宋体" w:hAnsi="宋体"/>
                <w:sz w:val="18"/>
                <w:szCs w:val="18"/>
              </w:rPr>
              <w:t>行政区划代码</w:t>
            </w:r>
          </w:p>
        </w:tc>
        <w:tc>
          <w:tcPr>
            <w:tcW w:w="3112" w:type="dxa"/>
            <w:tcBorders>
              <w:top w:val="single" w:color="auto" w:sz="8" w:space="0"/>
            </w:tcBorders>
            <w:shd w:val="clear" w:color="auto" w:fill="auto"/>
          </w:tcPr>
          <w:p w14:paraId="4D50DB99">
            <w:pPr>
              <w:jc w:val="center"/>
              <w:rPr>
                <w:rFonts w:ascii="宋体" w:hAnsi="宋体"/>
                <w:sz w:val="18"/>
                <w:szCs w:val="18"/>
              </w:rPr>
            </w:pPr>
            <w:r>
              <w:rPr>
                <w:rFonts w:hint="eastAsia" w:ascii="宋体" w:hAnsi="宋体"/>
                <w:sz w:val="18"/>
                <w:szCs w:val="18"/>
              </w:rPr>
              <w:t>字符型</w:t>
            </w:r>
          </w:p>
        </w:tc>
      </w:tr>
      <w:tr w14:paraId="35FE4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55DCF5B">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374B6E26">
            <w:pPr>
              <w:jc w:val="center"/>
              <w:rPr>
                <w:rFonts w:ascii="宋体" w:hAnsi="宋体"/>
                <w:sz w:val="18"/>
                <w:szCs w:val="18"/>
              </w:rPr>
            </w:pPr>
            <w:r>
              <w:rPr>
                <w:rFonts w:hint="eastAsia" w:ascii="宋体" w:hAnsi="宋体"/>
                <w:sz w:val="18"/>
                <w:szCs w:val="18"/>
              </w:rPr>
              <w:t>地物名称</w:t>
            </w:r>
          </w:p>
        </w:tc>
        <w:tc>
          <w:tcPr>
            <w:tcW w:w="3112" w:type="dxa"/>
            <w:shd w:val="clear" w:color="auto" w:fill="auto"/>
          </w:tcPr>
          <w:p w14:paraId="79CDFAF4">
            <w:pPr>
              <w:jc w:val="center"/>
              <w:rPr>
                <w:rFonts w:ascii="宋体" w:hAnsi="宋体"/>
                <w:sz w:val="18"/>
                <w:szCs w:val="18"/>
              </w:rPr>
            </w:pPr>
            <w:r>
              <w:rPr>
                <w:rFonts w:hint="eastAsia" w:ascii="宋体" w:hAnsi="宋体"/>
                <w:sz w:val="18"/>
                <w:szCs w:val="18"/>
              </w:rPr>
              <w:t>字符型</w:t>
            </w:r>
          </w:p>
        </w:tc>
      </w:tr>
      <w:tr w14:paraId="77542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4DCE2F2">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611FCCA6">
            <w:pPr>
              <w:jc w:val="center"/>
              <w:rPr>
                <w:rFonts w:ascii="宋体" w:hAnsi="宋体"/>
                <w:sz w:val="18"/>
                <w:szCs w:val="18"/>
              </w:rPr>
            </w:pPr>
            <w:r>
              <w:rPr>
                <w:rFonts w:hint="eastAsia" w:ascii="宋体" w:hAnsi="宋体"/>
                <w:sz w:val="18"/>
                <w:szCs w:val="18"/>
              </w:rPr>
              <w:t>地物类型代码</w:t>
            </w:r>
          </w:p>
        </w:tc>
        <w:tc>
          <w:tcPr>
            <w:tcW w:w="3112" w:type="dxa"/>
            <w:shd w:val="clear" w:color="auto" w:fill="auto"/>
          </w:tcPr>
          <w:p w14:paraId="4D61CDEB">
            <w:pPr>
              <w:jc w:val="center"/>
              <w:rPr>
                <w:rFonts w:ascii="宋体" w:hAnsi="宋体"/>
                <w:sz w:val="18"/>
                <w:szCs w:val="18"/>
              </w:rPr>
            </w:pPr>
            <w:r>
              <w:rPr>
                <w:rFonts w:hint="eastAsia" w:ascii="宋体" w:hAnsi="宋体"/>
                <w:sz w:val="18"/>
                <w:szCs w:val="18"/>
              </w:rPr>
              <w:t>字符型</w:t>
            </w:r>
          </w:p>
        </w:tc>
      </w:tr>
      <w:tr w14:paraId="59095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16A6DD">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51B42CF8">
            <w:pPr>
              <w:jc w:val="center"/>
              <w:rPr>
                <w:rFonts w:ascii="宋体" w:hAnsi="宋体"/>
                <w:sz w:val="18"/>
                <w:szCs w:val="18"/>
              </w:rPr>
            </w:pPr>
            <w:r>
              <w:rPr>
                <w:rFonts w:hint="eastAsia" w:ascii="宋体" w:hAnsi="宋体"/>
                <w:sz w:val="18"/>
                <w:szCs w:val="18"/>
              </w:rPr>
              <w:t>所在位置</w:t>
            </w:r>
          </w:p>
        </w:tc>
        <w:tc>
          <w:tcPr>
            <w:tcW w:w="3112" w:type="dxa"/>
            <w:shd w:val="clear" w:color="auto" w:fill="auto"/>
          </w:tcPr>
          <w:p w14:paraId="1E7C6075">
            <w:pPr>
              <w:jc w:val="center"/>
              <w:rPr>
                <w:rFonts w:ascii="宋体" w:hAnsi="宋体"/>
                <w:sz w:val="18"/>
                <w:szCs w:val="18"/>
              </w:rPr>
            </w:pPr>
            <w:r>
              <w:rPr>
                <w:rFonts w:hint="eastAsia" w:ascii="宋体" w:hAnsi="宋体"/>
                <w:sz w:val="18"/>
                <w:szCs w:val="18"/>
              </w:rPr>
              <w:t>字符型</w:t>
            </w:r>
          </w:p>
        </w:tc>
      </w:tr>
      <w:tr w14:paraId="41BE8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6F6F65A">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0286F4FF">
            <w:pPr>
              <w:jc w:val="center"/>
              <w:rPr>
                <w:rFonts w:ascii="宋体" w:hAnsi="宋体"/>
                <w:sz w:val="18"/>
                <w:szCs w:val="18"/>
              </w:rPr>
            </w:pPr>
            <w:r>
              <w:rPr>
                <w:rFonts w:hint="eastAsia" w:ascii="宋体" w:hAnsi="宋体"/>
                <w:sz w:val="18"/>
                <w:szCs w:val="18"/>
              </w:rPr>
              <w:t>设施经度</w:t>
            </w:r>
          </w:p>
        </w:tc>
        <w:tc>
          <w:tcPr>
            <w:tcW w:w="3112" w:type="dxa"/>
            <w:shd w:val="clear" w:color="auto" w:fill="auto"/>
          </w:tcPr>
          <w:p w14:paraId="0C17F57F">
            <w:pPr>
              <w:jc w:val="center"/>
              <w:rPr>
                <w:rFonts w:ascii="宋体" w:hAnsi="宋体"/>
                <w:sz w:val="18"/>
                <w:szCs w:val="18"/>
              </w:rPr>
            </w:pPr>
            <w:r>
              <w:rPr>
                <w:rFonts w:hint="eastAsia" w:ascii="宋体" w:hAnsi="宋体"/>
                <w:sz w:val="18"/>
                <w:szCs w:val="18"/>
              </w:rPr>
              <w:t>数字型</w:t>
            </w:r>
          </w:p>
        </w:tc>
      </w:tr>
      <w:tr w14:paraId="2D932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86CE3ED">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7578F055">
            <w:pPr>
              <w:jc w:val="center"/>
              <w:rPr>
                <w:rFonts w:ascii="宋体" w:hAnsi="宋体"/>
                <w:sz w:val="18"/>
                <w:szCs w:val="18"/>
              </w:rPr>
            </w:pPr>
            <w:r>
              <w:rPr>
                <w:rFonts w:hint="eastAsia" w:ascii="宋体" w:hAnsi="宋体"/>
                <w:sz w:val="18"/>
                <w:szCs w:val="18"/>
              </w:rPr>
              <w:t>设施纬度</w:t>
            </w:r>
          </w:p>
        </w:tc>
        <w:tc>
          <w:tcPr>
            <w:tcW w:w="3112" w:type="dxa"/>
            <w:shd w:val="clear" w:color="auto" w:fill="auto"/>
          </w:tcPr>
          <w:p w14:paraId="281D45DE">
            <w:pPr>
              <w:jc w:val="center"/>
              <w:rPr>
                <w:rFonts w:ascii="宋体" w:hAnsi="宋体"/>
                <w:sz w:val="18"/>
                <w:szCs w:val="18"/>
              </w:rPr>
            </w:pPr>
            <w:r>
              <w:rPr>
                <w:rFonts w:hint="eastAsia" w:ascii="宋体" w:hAnsi="宋体"/>
                <w:sz w:val="18"/>
                <w:szCs w:val="18"/>
              </w:rPr>
              <w:t>数字型</w:t>
            </w:r>
          </w:p>
        </w:tc>
      </w:tr>
      <w:tr w14:paraId="5C0AF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AF1E9A9">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0624A92E">
            <w:pPr>
              <w:jc w:val="center"/>
              <w:rPr>
                <w:rFonts w:ascii="宋体" w:hAnsi="宋体"/>
                <w:sz w:val="18"/>
                <w:szCs w:val="18"/>
              </w:rPr>
            </w:pPr>
            <w:r>
              <w:rPr>
                <w:rFonts w:hint="eastAsia" w:ascii="宋体" w:hAnsi="宋体"/>
                <w:sz w:val="18"/>
                <w:szCs w:val="18"/>
              </w:rPr>
              <w:t>备注</w:t>
            </w:r>
          </w:p>
        </w:tc>
        <w:tc>
          <w:tcPr>
            <w:tcW w:w="3112" w:type="dxa"/>
            <w:shd w:val="clear" w:color="auto" w:fill="auto"/>
          </w:tcPr>
          <w:p w14:paraId="5127EF4B">
            <w:pPr>
              <w:jc w:val="center"/>
              <w:rPr>
                <w:rFonts w:ascii="宋体" w:hAnsi="宋体"/>
                <w:sz w:val="18"/>
                <w:szCs w:val="18"/>
              </w:rPr>
            </w:pPr>
            <w:r>
              <w:rPr>
                <w:rFonts w:hint="eastAsia" w:ascii="宋体" w:hAnsi="宋体"/>
                <w:sz w:val="18"/>
                <w:szCs w:val="18"/>
              </w:rPr>
              <w:t>字符型</w:t>
            </w:r>
          </w:p>
        </w:tc>
      </w:tr>
    </w:tbl>
    <w:p w14:paraId="5E81E121">
      <w:pPr>
        <w:pStyle w:val="175"/>
        <w:numPr>
          <w:ilvl w:val="0"/>
          <w:numId w:val="0"/>
        </w:numPr>
      </w:pPr>
    </w:p>
    <w:p w14:paraId="1979A9E3">
      <w:pPr>
        <w:pStyle w:val="95"/>
        <w:spacing w:before="156" w:after="156"/>
        <w:ind w:left="0"/>
      </w:pPr>
      <w:bookmarkStart w:id="278" w:name="_Toc158134975"/>
      <w:bookmarkStart w:id="279" w:name="_Toc158214180"/>
      <w:r>
        <w:rPr>
          <w:rFonts w:hint="eastAsia"/>
        </w:rPr>
        <w:t>物联设备</w:t>
      </w:r>
      <w:bookmarkEnd w:id="278"/>
      <w:bookmarkEnd w:id="279"/>
    </w:p>
    <w:p w14:paraId="79678D30">
      <w:pPr>
        <w:pStyle w:val="99"/>
        <w:spacing w:before="156" w:after="156"/>
        <w:ind w:left="0"/>
      </w:pPr>
      <w:r>
        <w:rPr>
          <w:rFonts w:hint="eastAsia"/>
        </w:rPr>
        <w:t>物联设备属性数据</w:t>
      </w:r>
    </w:p>
    <w:p w14:paraId="458554F5">
      <w:pPr>
        <w:pStyle w:val="57"/>
        <w:ind w:firstLine="420"/>
      </w:pPr>
      <w:r>
        <w:rPr>
          <w:rFonts w:hint="eastAsia"/>
        </w:rPr>
        <w:t>物联设备应按点状物采集，主要包括：电子收费、</w:t>
      </w:r>
      <w:r>
        <w:t xml:space="preserve">IC </w:t>
      </w:r>
      <w:r>
        <w:rPr>
          <w:rFonts w:hint="eastAsia"/>
        </w:rPr>
        <w:t>卡类、卫星定位类、监测信息采集类、基础设施装备类、移动终端类、物联传感设备等。</w:t>
      </w:r>
      <w:r>
        <w:rPr>
          <w:rFonts w:hint="eastAsia" w:ascii="微软雅黑" w:hAnsi="微软雅黑" w:eastAsia="微软雅黑" w:cs="微软雅黑"/>
          <w:color w:val="000000"/>
          <w:sz w:val="30"/>
          <w:szCs w:val="30"/>
          <w:lang w:bidi="ar"/>
        </w:rPr>
        <w:t xml:space="preserve"> </w:t>
      </w:r>
    </w:p>
    <w:p w14:paraId="5C6D649D">
      <w:pPr>
        <w:pStyle w:val="99"/>
        <w:spacing w:before="156" w:after="156"/>
        <w:ind w:left="0"/>
      </w:pPr>
      <w:r>
        <w:rPr>
          <w:rFonts w:hint="eastAsia"/>
        </w:rPr>
        <w:t>物联设备属性结构</w:t>
      </w:r>
    </w:p>
    <w:p w14:paraId="153868B8">
      <w:pPr>
        <w:pStyle w:val="110"/>
        <w:numPr>
          <w:ilvl w:val="0"/>
          <w:numId w:val="0"/>
        </w:numPr>
        <w:ind w:left="850" w:hanging="425"/>
      </w:pPr>
      <w:r>
        <w:rPr>
          <w:rFonts w:hint="eastAsia"/>
        </w:rPr>
        <w:t>物联设备属性数据应符合表1</w:t>
      </w:r>
      <w:r>
        <w:t>5</w:t>
      </w:r>
      <w:r>
        <w:rPr>
          <w:rFonts w:hint="eastAsia"/>
        </w:rPr>
        <w:t>的规定。</w:t>
      </w:r>
    </w:p>
    <w:p w14:paraId="4175D1D0">
      <w:pPr>
        <w:pStyle w:val="113"/>
        <w:spacing w:before="156" w:after="156"/>
      </w:pPr>
      <w:r>
        <w:rPr>
          <w:rFonts w:hint="eastAsia"/>
        </w:rPr>
        <w:t>物联设备属性结构表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092ED1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5EF8A733">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0BCE4B61">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DE4FA81">
            <w:pPr>
              <w:jc w:val="center"/>
              <w:rPr>
                <w:sz w:val="18"/>
                <w:szCs w:val="18"/>
              </w:rPr>
            </w:pPr>
            <w:r>
              <w:rPr>
                <w:rFonts w:hint="eastAsia"/>
                <w:sz w:val="18"/>
                <w:szCs w:val="18"/>
              </w:rPr>
              <w:t>数据类型</w:t>
            </w:r>
          </w:p>
        </w:tc>
      </w:tr>
      <w:tr w14:paraId="10A1D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0EC974F7">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420844C2">
            <w:pPr>
              <w:jc w:val="center"/>
              <w:rPr>
                <w:rFonts w:ascii="宋体" w:hAnsi="宋体"/>
                <w:sz w:val="18"/>
                <w:szCs w:val="18"/>
              </w:rPr>
            </w:pPr>
            <w:r>
              <w:rPr>
                <w:rFonts w:hint="eastAsia" w:ascii="宋体" w:hAnsi="宋体"/>
                <w:sz w:val="18"/>
                <w:szCs w:val="18"/>
              </w:rPr>
              <w:t>路线编号</w:t>
            </w:r>
          </w:p>
        </w:tc>
        <w:tc>
          <w:tcPr>
            <w:tcW w:w="3112" w:type="dxa"/>
            <w:tcBorders>
              <w:top w:val="single" w:color="auto" w:sz="8" w:space="0"/>
            </w:tcBorders>
            <w:shd w:val="clear" w:color="auto" w:fill="auto"/>
          </w:tcPr>
          <w:p w14:paraId="25E64374">
            <w:pPr>
              <w:jc w:val="center"/>
              <w:rPr>
                <w:rFonts w:ascii="宋体" w:hAnsi="宋体"/>
                <w:sz w:val="18"/>
                <w:szCs w:val="18"/>
              </w:rPr>
            </w:pPr>
            <w:r>
              <w:rPr>
                <w:rFonts w:hint="eastAsia" w:ascii="宋体" w:hAnsi="宋体"/>
                <w:sz w:val="18"/>
                <w:szCs w:val="18"/>
              </w:rPr>
              <w:t>字符型</w:t>
            </w:r>
          </w:p>
        </w:tc>
      </w:tr>
      <w:tr w14:paraId="7ABD8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3F694A3">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199BE5DD">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08EC4EA7">
            <w:pPr>
              <w:jc w:val="center"/>
              <w:rPr>
                <w:rFonts w:ascii="宋体" w:hAnsi="宋体"/>
                <w:sz w:val="18"/>
                <w:szCs w:val="18"/>
              </w:rPr>
            </w:pPr>
            <w:r>
              <w:rPr>
                <w:rFonts w:hint="eastAsia" w:ascii="宋体" w:hAnsi="宋体"/>
                <w:sz w:val="18"/>
                <w:szCs w:val="18"/>
              </w:rPr>
              <w:t>字符型</w:t>
            </w:r>
          </w:p>
        </w:tc>
      </w:tr>
      <w:tr w14:paraId="650209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0A41F0B">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20B41705">
            <w:pPr>
              <w:jc w:val="center"/>
              <w:rPr>
                <w:rFonts w:ascii="宋体" w:hAnsi="宋体"/>
                <w:sz w:val="18"/>
                <w:szCs w:val="18"/>
              </w:rPr>
            </w:pPr>
            <w:r>
              <w:rPr>
                <w:rFonts w:hint="eastAsia" w:ascii="宋体" w:hAnsi="宋体"/>
                <w:sz w:val="18"/>
                <w:szCs w:val="18"/>
              </w:rPr>
              <w:t>物联设备名称</w:t>
            </w:r>
          </w:p>
        </w:tc>
        <w:tc>
          <w:tcPr>
            <w:tcW w:w="3112" w:type="dxa"/>
            <w:shd w:val="clear" w:color="auto" w:fill="auto"/>
          </w:tcPr>
          <w:p w14:paraId="0649431B">
            <w:pPr>
              <w:jc w:val="center"/>
              <w:rPr>
                <w:rFonts w:ascii="宋体" w:hAnsi="宋体"/>
                <w:sz w:val="18"/>
                <w:szCs w:val="18"/>
              </w:rPr>
            </w:pPr>
            <w:r>
              <w:rPr>
                <w:rFonts w:hint="eastAsia" w:ascii="宋体" w:hAnsi="宋体"/>
                <w:sz w:val="18"/>
                <w:szCs w:val="18"/>
              </w:rPr>
              <w:t>字符型</w:t>
            </w:r>
          </w:p>
        </w:tc>
      </w:tr>
      <w:tr w14:paraId="02174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577A59A">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23400DD1">
            <w:pPr>
              <w:jc w:val="center"/>
              <w:rPr>
                <w:rFonts w:ascii="宋体" w:hAnsi="宋体"/>
                <w:sz w:val="18"/>
                <w:szCs w:val="18"/>
              </w:rPr>
            </w:pPr>
            <w:r>
              <w:rPr>
                <w:rFonts w:hint="eastAsia" w:ascii="宋体" w:hAnsi="宋体"/>
                <w:sz w:val="18"/>
                <w:szCs w:val="18"/>
              </w:rPr>
              <w:t>物联设备位置</w:t>
            </w:r>
          </w:p>
        </w:tc>
        <w:tc>
          <w:tcPr>
            <w:tcW w:w="3112" w:type="dxa"/>
            <w:shd w:val="clear" w:color="auto" w:fill="auto"/>
          </w:tcPr>
          <w:p w14:paraId="29DD633E">
            <w:pPr>
              <w:jc w:val="center"/>
              <w:rPr>
                <w:rFonts w:ascii="宋体" w:hAnsi="宋体"/>
                <w:sz w:val="18"/>
                <w:szCs w:val="18"/>
              </w:rPr>
            </w:pPr>
            <w:r>
              <w:rPr>
                <w:rFonts w:hint="eastAsia" w:ascii="宋体" w:hAnsi="宋体"/>
                <w:sz w:val="18"/>
                <w:szCs w:val="18"/>
              </w:rPr>
              <w:t>字符型</w:t>
            </w:r>
          </w:p>
        </w:tc>
      </w:tr>
      <w:tr w14:paraId="41B32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23743CC">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78982385">
            <w:pPr>
              <w:jc w:val="center"/>
              <w:rPr>
                <w:rFonts w:ascii="宋体" w:hAnsi="宋体"/>
                <w:sz w:val="18"/>
                <w:szCs w:val="18"/>
              </w:rPr>
            </w:pPr>
            <w:r>
              <w:rPr>
                <w:rFonts w:hint="eastAsia" w:ascii="宋体" w:hAnsi="宋体"/>
                <w:sz w:val="18"/>
                <w:szCs w:val="18"/>
              </w:rPr>
              <w:t>物联设备经度</w:t>
            </w:r>
          </w:p>
        </w:tc>
        <w:tc>
          <w:tcPr>
            <w:tcW w:w="3112" w:type="dxa"/>
            <w:shd w:val="clear" w:color="auto" w:fill="auto"/>
          </w:tcPr>
          <w:p w14:paraId="4D632899">
            <w:pPr>
              <w:jc w:val="center"/>
              <w:rPr>
                <w:rFonts w:ascii="宋体" w:hAnsi="宋体"/>
                <w:sz w:val="18"/>
                <w:szCs w:val="18"/>
              </w:rPr>
            </w:pPr>
            <w:r>
              <w:rPr>
                <w:rFonts w:hint="eastAsia" w:ascii="宋体" w:hAnsi="宋体"/>
                <w:sz w:val="18"/>
                <w:szCs w:val="18"/>
              </w:rPr>
              <w:t>数字型</w:t>
            </w:r>
          </w:p>
        </w:tc>
      </w:tr>
      <w:tr w14:paraId="66FC3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47135D4">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729EC9C9">
            <w:pPr>
              <w:jc w:val="center"/>
              <w:rPr>
                <w:rFonts w:ascii="宋体" w:hAnsi="宋体"/>
                <w:sz w:val="18"/>
                <w:szCs w:val="18"/>
              </w:rPr>
            </w:pPr>
            <w:r>
              <w:rPr>
                <w:rFonts w:hint="eastAsia" w:ascii="宋体" w:hAnsi="宋体"/>
                <w:sz w:val="18"/>
                <w:szCs w:val="18"/>
              </w:rPr>
              <w:t>物联设备纬度</w:t>
            </w:r>
          </w:p>
        </w:tc>
        <w:tc>
          <w:tcPr>
            <w:tcW w:w="3112" w:type="dxa"/>
            <w:shd w:val="clear" w:color="auto" w:fill="auto"/>
          </w:tcPr>
          <w:p w14:paraId="22CFE559">
            <w:pPr>
              <w:jc w:val="center"/>
              <w:rPr>
                <w:rFonts w:ascii="宋体" w:hAnsi="宋体"/>
                <w:sz w:val="18"/>
                <w:szCs w:val="18"/>
              </w:rPr>
            </w:pPr>
            <w:r>
              <w:rPr>
                <w:rFonts w:hint="eastAsia" w:ascii="宋体" w:hAnsi="宋体"/>
                <w:sz w:val="18"/>
                <w:szCs w:val="18"/>
              </w:rPr>
              <w:t>数字型</w:t>
            </w:r>
          </w:p>
        </w:tc>
      </w:tr>
      <w:tr w14:paraId="37C39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6F1198A">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23E09126">
            <w:pPr>
              <w:jc w:val="center"/>
              <w:rPr>
                <w:rFonts w:ascii="宋体" w:hAnsi="宋体"/>
                <w:sz w:val="18"/>
                <w:szCs w:val="18"/>
              </w:rPr>
            </w:pPr>
            <w:r>
              <w:rPr>
                <w:rFonts w:hint="eastAsia" w:ascii="宋体" w:hAnsi="宋体"/>
                <w:sz w:val="18"/>
                <w:szCs w:val="18"/>
              </w:rPr>
              <w:t>设备厂家名称</w:t>
            </w:r>
          </w:p>
        </w:tc>
        <w:tc>
          <w:tcPr>
            <w:tcW w:w="3112" w:type="dxa"/>
            <w:shd w:val="clear" w:color="auto" w:fill="auto"/>
          </w:tcPr>
          <w:p w14:paraId="0D79B61D">
            <w:pPr>
              <w:jc w:val="center"/>
              <w:rPr>
                <w:rFonts w:ascii="宋体" w:hAnsi="宋体"/>
                <w:sz w:val="18"/>
                <w:szCs w:val="18"/>
              </w:rPr>
            </w:pPr>
            <w:r>
              <w:rPr>
                <w:rFonts w:hint="eastAsia" w:ascii="宋体" w:hAnsi="宋体"/>
                <w:sz w:val="18"/>
                <w:szCs w:val="18"/>
              </w:rPr>
              <w:t>字符型</w:t>
            </w:r>
          </w:p>
        </w:tc>
      </w:tr>
      <w:tr w14:paraId="4D432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B56F36B">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3AD87C60">
            <w:pPr>
              <w:jc w:val="center"/>
              <w:rPr>
                <w:rFonts w:ascii="宋体" w:hAnsi="宋体"/>
                <w:sz w:val="18"/>
                <w:szCs w:val="18"/>
              </w:rPr>
            </w:pPr>
            <w:r>
              <w:rPr>
                <w:rFonts w:hint="eastAsia" w:ascii="宋体" w:hAnsi="宋体"/>
                <w:sz w:val="18"/>
                <w:szCs w:val="18"/>
              </w:rPr>
              <w:t>设备规格型号</w:t>
            </w:r>
          </w:p>
        </w:tc>
        <w:tc>
          <w:tcPr>
            <w:tcW w:w="3112" w:type="dxa"/>
            <w:shd w:val="clear" w:color="auto" w:fill="auto"/>
          </w:tcPr>
          <w:p w14:paraId="32DF342F">
            <w:pPr>
              <w:jc w:val="center"/>
              <w:rPr>
                <w:rFonts w:ascii="宋体" w:hAnsi="宋体"/>
                <w:sz w:val="18"/>
                <w:szCs w:val="18"/>
              </w:rPr>
            </w:pPr>
            <w:r>
              <w:rPr>
                <w:rFonts w:hint="eastAsia" w:ascii="宋体" w:hAnsi="宋体"/>
                <w:sz w:val="18"/>
                <w:szCs w:val="18"/>
              </w:rPr>
              <w:t>字符型</w:t>
            </w:r>
          </w:p>
        </w:tc>
      </w:tr>
      <w:tr w14:paraId="6495F3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2F82B33">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1F9E2558">
            <w:pPr>
              <w:jc w:val="center"/>
              <w:rPr>
                <w:rFonts w:ascii="宋体" w:hAnsi="宋体"/>
                <w:sz w:val="18"/>
                <w:szCs w:val="18"/>
              </w:rPr>
            </w:pPr>
            <w:r>
              <w:rPr>
                <w:rFonts w:hint="eastAsia" w:ascii="宋体" w:hAnsi="宋体"/>
                <w:sz w:val="18"/>
                <w:szCs w:val="18"/>
              </w:rPr>
              <w:t>出厂日期</w:t>
            </w:r>
          </w:p>
        </w:tc>
        <w:tc>
          <w:tcPr>
            <w:tcW w:w="3112" w:type="dxa"/>
            <w:shd w:val="clear" w:color="auto" w:fill="auto"/>
          </w:tcPr>
          <w:p w14:paraId="30F950A0">
            <w:pPr>
              <w:jc w:val="center"/>
              <w:rPr>
                <w:rFonts w:ascii="宋体" w:hAnsi="宋体"/>
                <w:sz w:val="18"/>
                <w:szCs w:val="18"/>
              </w:rPr>
            </w:pPr>
            <w:r>
              <w:rPr>
                <w:rFonts w:hint="eastAsia" w:ascii="宋体" w:hAnsi="宋体"/>
                <w:sz w:val="18"/>
                <w:szCs w:val="18"/>
              </w:rPr>
              <w:t>日期型</w:t>
            </w:r>
          </w:p>
        </w:tc>
      </w:tr>
      <w:tr w14:paraId="17EF82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5C34146">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296989D0">
            <w:pPr>
              <w:jc w:val="center"/>
              <w:rPr>
                <w:rFonts w:ascii="宋体" w:hAnsi="宋体"/>
                <w:sz w:val="18"/>
                <w:szCs w:val="18"/>
              </w:rPr>
            </w:pPr>
            <w:r>
              <w:rPr>
                <w:rFonts w:hint="eastAsia" w:ascii="宋体" w:hAnsi="宋体"/>
                <w:sz w:val="18"/>
                <w:szCs w:val="18"/>
              </w:rPr>
              <w:t>设备状态</w:t>
            </w:r>
          </w:p>
        </w:tc>
        <w:tc>
          <w:tcPr>
            <w:tcW w:w="3112" w:type="dxa"/>
            <w:shd w:val="clear" w:color="auto" w:fill="auto"/>
          </w:tcPr>
          <w:p w14:paraId="29EF3C8F">
            <w:pPr>
              <w:jc w:val="center"/>
              <w:rPr>
                <w:rFonts w:ascii="宋体" w:hAnsi="宋体"/>
                <w:sz w:val="18"/>
                <w:szCs w:val="18"/>
              </w:rPr>
            </w:pPr>
            <w:r>
              <w:rPr>
                <w:rFonts w:hint="eastAsia" w:ascii="宋体" w:hAnsi="宋体"/>
                <w:sz w:val="18"/>
                <w:szCs w:val="18"/>
              </w:rPr>
              <w:t>字符型</w:t>
            </w:r>
          </w:p>
        </w:tc>
      </w:tr>
      <w:tr w14:paraId="4459F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4E6F0E5">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28BB8967">
            <w:pPr>
              <w:jc w:val="center"/>
              <w:rPr>
                <w:rFonts w:ascii="宋体" w:hAnsi="宋体"/>
                <w:sz w:val="18"/>
                <w:szCs w:val="18"/>
              </w:rPr>
            </w:pPr>
            <w:r>
              <w:rPr>
                <w:rFonts w:hint="eastAsia" w:ascii="宋体" w:hAnsi="宋体"/>
                <w:sz w:val="18"/>
                <w:szCs w:val="18"/>
              </w:rPr>
              <w:t>安装日期</w:t>
            </w:r>
          </w:p>
        </w:tc>
        <w:tc>
          <w:tcPr>
            <w:tcW w:w="3112" w:type="dxa"/>
            <w:shd w:val="clear" w:color="auto" w:fill="auto"/>
          </w:tcPr>
          <w:p w14:paraId="34A13A2F">
            <w:pPr>
              <w:jc w:val="center"/>
              <w:rPr>
                <w:rFonts w:ascii="宋体" w:hAnsi="宋体"/>
                <w:sz w:val="18"/>
                <w:szCs w:val="18"/>
              </w:rPr>
            </w:pPr>
            <w:r>
              <w:rPr>
                <w:rFonts w:hint="eastAsia" w:ascii="宋体" w:hAnsi="宋体"/>
                <w:sz w:val="18"/>
                <w:szCs w:val="18"/>
              </w:rPr>
              <w:t>日期型</w:t>
            </w:r>
          </w:p>
        </w:tc>
      </w:tr>
    </w:tbl>
    <w:p w14:paraId="6B52B229">
      <w:pPr>
        <w:widowControl/>
        <w:tabs>
          <w:tab w:val="left" w:pos="851"/>
        </w:tabs>
        <w:jc w:val="left"/>
      </w:pPr>
    </w:p>
    <w:p w14:paraId="636599B0">
      <w:pPr>
        <w:pStyle w:val="95"/>
        <w:spacing w:before="156" w:after="156"/>
        <w:ind w:left="0"/>
      </w:pPr>
      <w:bookmarkStart w:id="280" w:name="_Toc158134976"/>
      <w:bookmarkStart w:id="281" w:name="_Toc158214181"/>
      <w:r>
        <w:rPr>
          <w:rFonts w:hint="eastAsia"/>
        </w:rPr>
        <w:t>路衍经济</w:t>
      </w:r>
      <w:bookmarkEnd w:id="280"/>
      <w:bookmarkEnd w:id="281"/>
    </w:p>
    <w:p w14:paraId="56CED1C9">
      <w:pPr>
        <w:pStyle w:val="99"/>
        <w:spacing w:before="156" w:after="156"/>
        <w:ind w:left="0"/>
      </w:pPr>
      <w:r>
        <w:rPr>
          <w:rFonts w:hint="eastAsia"/>
        </w:rPr>
        <w:t>路衍经济属性数据</w:t>
      </w:r>
    </w:p>
    <w:p w14:paraId="63561B1F">
      <w:pPr>
        <w:pStyle w:val="57"/>
        <w:ind w:firstLine="420"/>
      </w:pPr>
      <w:r>
        <w:rPr>
          <w:rFonts w:hint="eastAsia"/>
        </w:rPr>
        <w:t>路衍经济产业数据应采集农村公路沿线的各类资源，包括路域资源、沿线产业、景区景点、农产品推广站点等。</w:t>
      </w:r>
    </w:p>
    <w:p w14:paraId="518F0789">
      <w:pPr>
        <w:pStyle w:val="99"/>
        <w:spacing w:before="156" w:after="156"/>
        <w:ind w:left="0"/>
      </w:pPr>
      <w:r>
        <w:rPr>
          <w:rFonts w:hint="eastAsia"/>
        </w:rPr>
        <w:t>路衍经济属性结构</w:t>
      </w:r>
    </w:p>
    <w:p w14:paraId="77F928B7">
      <w:pPr>
        <w:pStyle w:val="110"/>
        <w:numPr>
          <w:ilvl w:val="0"/>
          <w:numId w:val="0"/>
        </w:numPr>
        <w:ind w:left="850" w:hanging="425"/>
      </w:pPr>
      <w:r>
        <w:rPr>
          <w:rFonts w:hint="eastAsia"/>
        </w:rPr>
        <w:t>路衍经济属性数据应符合表1</w:t>
      </w:r>
      <w:r>
        <w:t>6</w:t>
      </w:r>
      <w:r>
        <w:rPr>
          <w:rFonts w:hint="eastAsia"/>
        </w:rPr>
        <w:t>的规定。</w:t>
      </w:r>
    </w:p>
    <w:p w14:paraId="1FE19A06">
      <w:pPr>
        <w:pStyle w:val="113"/>
        <w:spacing w:before="156" w:after="156"/>
      </w:pPr>
      <w:r>
        <w:rPr>
          <w:rFonts w:hint="eastAsia"/>
        </w:rPr>
        <w:t>路衍经济属性结构表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3C9FA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0668CF47">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5F2F2500">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788B486D">
            <w:pPr>
              <w:jc w:val="center"/>
              <w:rPr>
                <w:sz w:val="18"/>
                <w:szCs w:val="18"/>
              </w:rPr>
            </w:pPr>
            <w:r>
              <w:rPr>
                <w:rFonts w:hint="eastAsia"/>
                <w:sz w:val="18"/>
                <w:szCs w:val="18"/>
              </w:rPr>
              <w:t>数据类型</w:t>
            </w:r>
          </w:p>
        </w:tc>
      </w:tr>
      <w:tr w14:paraId="00E11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shd w:val="clear" w:color="auto" w:fill="auto"/>
          </w:tcPr>
          <w:p w14:paraId="0966694E">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697F81B9">
            <w:pPr>
              <w:jc w:val="center"/>
              <w:rPr>
                <w:rFonts w:ascii="宋体" w:hAnsi="宋体"/>
                <w:sz w:val="18"/>
                <w:szCs w:val="18"/>
              </w:rPr>
            </w:pPr>
            <w:r>
              <w:rPr>
                <w:rFonts w:hint="eastAsia" w:ascii="宋体" w:hAnsi="宋体"/>
                <w:sz w:val="18"/>
                <w:szCs w:val="18"/>
              </w:rPr>
              <w:t>行政区划代码</w:t>
            </w:r>
          </w:p>
        </w:tc>
        <w:tc>
          <w:tcPr>
            <w:tcW w:w="3112" w:type="dxa"/>
            <w:tcBorders>
              <w:top w:val="single" w:color="auto" w:sz="8" w:space="0"/>
            </w:tcBorders>
            <w:shd w:val="clear" w:color="auto" w:fill="auto"/>
          </w:tcPr>
          <w:p w14:paraId="2B8E742F">
            <w:pPr>
              <w:jc w:val="center"/>
              <w:rPr>
                <w:rFonts w:ascii="宋体" w:hAnsi="宋体"/>
                <w:sz w:val="18"/>
                <w:szCs w:val="18"/>
              </w:rPr>
            </w:pPr>
            <w:r>
              <w:rPr>
                <w:rFonts w:hint="eastAsia" w:ascii="宋体" w:hAnsi="宋体"/>
                <w:sz w:val="18"/>
                <w:szCs w:val="18"/>
              </w:rPr>
              <w:t>字符型</w:t>
            </w:r>
          </w:p>
        </w:tc>
      </w:tr>
      <w:tr w14:paraId="73320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FDBA451">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7D2BC9CB">
            <w:pPr>
              <w:jc w:val="center"/>
              <w:rPr>
                <w:rFonts w:ascii="宋体" w:hAnsi="宋体"/>
                <w:sz w:val="18"/>
                <w:szCs w:val="18"/>
              </w:rPr>
            </w:pPr>
            <w:r>
              <w:rPr>
                <w:rFonts w:hint="eastAsia" w:ascii="宋体" w:hAnsi="宋体"/>
                <w:sz w:val="18"/>
                <w:szCs w:val="18"/>
              </w:rPr>
              <w:t>特殊地物名称</w:t>
            </w:r>
          </w:p>
        </w:tc>
        <w:tc>
          <w:tcPr>
            <w:tcW w:w="3112" w:type="dxa"/>
            <w:shd w:val="clear" w:color="auto" w:fill="auto"/>
          </w:tcPr>
          <w:p w14:paraId="42AFFE95">
            <w:pPr>
              <w:jc w:val="center"/>
              <w:rPr>
                <w:rFonts w:ascii="宋体" w:hAnsi="宋体"/>
                <w:sz w:val="18"/>
                <w:szCs w:val="18"/>
              </w:rPr>
            </w:pPr>
            <w:r>
              <w:rPr>
                <w:rFonts w:hint="eastAsia" w:ascii="宋体" w:hAnsi="宋体"/>
                <w:sz w:val="18"/>
                <w:szCs w:val="18"/>
              </w:rPr>
              <w:t>字符型</w:t>
            </w:r>
          </w:p>
        </w:tc>
      </w:tr>
      <w:tr w14:paraId="05420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11688207">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12E81F48">
            <w:pPr>
              <w:jc w:val="center"/>
              <w:rPr>
                <w:rFonts w:ascii="宋体" w:hAnsi="宋体"/>
                <w:sz w:val="18"/>
                <w:szCs w:val="18"/>
              </w:rPr>
            </w:pPr>
            <w:r>
              <w:rPr>
                <w:rFonts w:hint="eastAsia" w:ascii="宋体" w:hAnsi="宋体"/>
                <w:sz w:val="18"/>
                <w:szCs w:val="18"/>
              </w:rPr>
              <w:t>所在位置</w:t>
            </w:r>
          </w:p>
        </w:tc>
        <w:tc>
          <w:tcPr>
            <w:tcW w:w="3112" w:type="dxa"/>
            <w:shd w:val="clear" w:color="auto" w:fill="auto"/>
          </w:tcPr>
          <w:p w14:paraId="77189015">
            <w:pPr>
              <w:jc w:val="center"/>
              <w:rPr>
                <w:rFonts w:ascii="宋体" w:hAnsi="宋体"/>
                <w:sz w:val="18"/>
                <w:szCs w:val="18"/>
              </w:rPr>
            </w:pPr>
            <w:r>
              <w:rPr>
                <w:rFonts w:hint="eastAsia" w:ascii="宋体" w:hAnsi="宋体"/>
                <w:sz w:val="18"/>
                <w:szCs w:val="18"/>
              </w:rPr>
              <w:t>字符型</w:t>
            </w:r>
          </w:p>
        </w:tc>
      </w:tr>
      <w:tr w14:paraId="10BD6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284D66D">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048E6970">
            <w:pPr>
              <w:jc w:val="center"/>
              <w:rPr>
                <w:rFonts w:ascii="宋体" w:hAnsi="宋体"/>
                <w:sz w:val="18"/>
                <w:szCs w:val="18"/>
              </w:rPr>
            </w:pPr>
            <w:r>
              <w:rPr>
                <w:rFonts w:hint="eastAsia" w:ascii="宋体" w:hAnsi="宋体"/>
                <w:sz w:val="18"/>
                <w:szCs w:val="18"/>
              </w:rPr>
              <w:t>设施经度</w:t>
            </w:r>
          </w:p>
        </w:tc>
        <w:tc>
          <w:tcPr>
            <w:tcW w:w="3112" w:type="dxa"/>
            <w:shd w:val="clear" w:color="auto" w:fill="auto"/>
          </w:tcPr>
          <w:p w14:paraId="3C9BE5D0">
            <w:pPr>
              <w:jc w:val="center"/>
              <w:rPr>
                <w:rFonts w:ascii="宋体" w:hAnsi="宋体"/>
                <w:sz w:val="18"/>
                <w:szCs w:val="18"/>
              </w:rPr>
            </w:pPr>
            <w:r>
              <w:rPr>
                <w:rFonts w:hint="eastAsia" w:ascii="宋体" w:hAnsi="宋体"/>
                <w:sz w:val="18"/>
                <w:szCs w:val="18"/>
              </w:rPr>
              <w:t>数字型</w:t>
            </w:r>
          </w:p>
        </w:tc>
      </w:tr>
    </w:tbl>
    <w:p w14:paraId="3D9AB372">
      <w:pPr>
        <w:pStyle w:val="57"/>
        <w:pageBreakBefore/>
        <w:spacing w:before="156" w:beforeLines="50" w:after="156" w:afterLines="50"/>
        <w:ind w:firstLine="0" w:firstLineChars="0"/>
        <w:jc w:val="center"/>
        <w:rPr>
          <w:rFonts w:ascii="黑体" w:hAnsi="黑体" w:eastAsia="黑体"/>
        </w:rPr>
      </w:pPr>
      <w:r>
        <w:rPr>
          <w:rFonts w:hint="eastAsia" w:ascii="黑体" w:hAnsi="黑体" w:eastAsia="黑体"/>
        </w:rPr>
        <w:t>表16  路衍经济属性结构表</w:t>
      </w:r>
      <w:r>
        <w:rPr>
          <w:rFonts w:hint="eastAsia" w:hAnsi="宋体"/>
        </w:rPr>
        <w:t>（续）</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277D5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5BED4DFE">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57B48CFC">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0604F6E3">
            <w:pPr>
              <w:jc w:val="center"/>
              <w:rPr>
                <w:sz w:val="18"/>
                <w:szCs w:val="18"/>
              </w:rPr>
            </w:pPr>
            <w:r>
              <w:rPr>
                <w:rFonts w:hint="eastAsia"/>
                <w:sz w:val="18"/>
                <w:szCs w:val="18"/>
              </w:rPr>
              <w:t>数据类型</w:t>
            </w:r>
          </w:p>
        </w:tc>
      </w:tr>
      <w:tr w14:paraId="7F476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D64FC18">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0BC73FA3">
            <w:pPr>
              <w:jc w:val="center"/>
              <w:rPr>
                <w:rFonts w:ascii="宋体" w:hAnsi="宋体"/>
                <w:sz w:val="18"/>
                <w:szCs w:val="18"/>
              </w:rPr>
            </w:pPr>
            <w:r>
              <w:rPr>
                <w:rFonts w:hint="eastAsia" w:ascii="宋体" w:hAnsi="宋体"/>
                <w:sz w:val="18"/>
                <w:szCs w:val="18"/>
              </w:rPr>
              <w:t>设施纬度</w:t>
            </w:r>
          </w:p>
        </w:tc>
        <w:tc>
          <w:tcPr>
            <w:tcW w:w="3112" w:type="dxa"/>
            <w:shd w:val="clear" w:color="auto" w:fill="auto"/>
          </w:tcPr>
          <w:p w14:paraId="271107CA">
            <w:pPr>
              <w:jc w:val="center"/>
              <w:rPr>
                <w:rFonts w:ascii="宋体" w:hAnsi="宋体"/>
                <w:sz w:val="18"/>
                <w:szCs w:val="18"/>
              </w:rPr>
            </w:pPr>
            <w:r>
              <w:rPr>
                <w:rFonts w:hint="eastAsia" w:ascii="宋体" w:hAnsi="宋体"/>
                <w:sz w:val="18"/>
                <w:szCs w:val="18"/>
              </w:rPr>
              <w:t>数字型</w:t>
            </w:r>
          </w:p>
        </w:tc>
      </w:tr>
      <w:tr w14:paraId="046F9A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8570172">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3BE76090">
            <w:pPr>
              <w:jc w:val="center"/>
              <w:rPr>
                <w:rFonts w:ascii="宋体" w:hAnsi="宋体"/>
                <w:sz w:val="18"/>
                <w:szCs w:val="18"/>
              </w:rPr>
            </w:pPr>
            <w:r>
              <w:rPr>
                <w:rFonts w:hint="eastAsia" w:ascii="宋体" w:hAnsi="宋体"/>
                <w:sz w:val="18"/>
                <w:szCs w:val="18"/>
              </w:rPr>
              <w:t>备注</w:t>
            </w:r>
          </w:p>
        </w:tc>
        <w:tc>
          <w:tcPr>
            <w:tcW w:w="3112" w:type="dxa"/>
            <w:shd w:val="clear" w:color="auto" w:fill="auto"/>
          </w:tcPr>
          <w:p w14:paraId="006AC363">
            <w:pPr>
              <w:jc w:val="center"/>
              <w:rPr>
                <w:rFonts w:ascii="宋体" w:hAnsi="宋体"/>
                <w:sz w:val="18"/>
                <w:szCs w:val="18"/>
              </w:rPr>
            </w:pPr>
            <w:r>
              <w:rPr>
                <w:rFonts w:hint="eastAsia" w:ascii="宋体" w:hAnsi="宋体"/>
                <w:sz w:val="18"/>
                <w:szCs w:val="18"/>
              </w:rPr>
              <w:t>字符型</w:t>
            </w:r>
          </w:p>
        </w:tc>
      </w:tr>
    </w:tbl>
    <w:p w14:paraId="65AA365B">
      <w:pPr>
        <w:pStyle w:val="175"/>
        <w:numPr>
          <w:ilvl w:val="0"/>
          <w:numId w:val="0"/>
        </w:numPr>
      </w:pPr>
    </w:p>
    <w:p w14:paraId="5BA210E2">
      <w:pPr>
        <w:pStyle w:val="95"/>
        <w:spacing w:before="156" w:after="156"/>
        <w:ind w:left="0"/>
      </w:pPr>
      <w:bookmarkStart w:id="282" w:name="_Toc158134977"/>
      <w:bookmarkStart w:id="283" w:name="_Toc158214182"/>
      <w:r>
        <w:rPr>
          <w:rFonts w:hint="eastAsia"/>
        </w:rPr>
        <w:t>自然灾害风险点</w:t>
      </w:r>
      <w:bookmarkEnd w:id="282"/>
      <w:bookmarkEnd w:id="283"/>
    </w:p>
    <w:p w14:paraId="39BA3196">
      <w:pPr>
        <w:pStyle w:val="99"/>
        <w:spacing w:before="156" w:after="156"/>
        <w:ind w:left="0"/>
      </w:pPr>
      <w:r>
        <w:rPr>
          <w:rFonts w:hint="eastAsia"/>
        </w:rPr>
        <w:t>自然灾害风险点属性数据</w:t>
      </w:r>
    </w:p>
    <w:p w14:paraId="6C37F312">
      <w:pPr>
        <w:pStyle w:val="57"/>
        <w:ind w:firstLine="420"/>
      </w:pPr>
      <w:r>
        <w:rPr>
          <w:rFonts w:hint="eastAsia"/>
        </w:rPr>
        <w:t>自然灾害风险点采集时应包括历史发生灾害的公路点(段)现状和虽未发生灾害但存在明显灾害风险点(段)基本情况，重点调查地质灾害和洪水灾害风险影响点(段)，并符合以下要求：</w:t>
      </w:r>
    </w:p>
    <w:p w14:paraId="3C8BA396">
      <w:pPr>
        <w:pStyle w:val="175"/>
        <w:numPr>
          <w:ilvl w:val="0"/>
          <w:numId w:val="51"/>
        </w:numPr>
      </w:pPr>
      <w:r>
        <w:rPr>
          <w:rFonts w:hint="eastAsia"/>
        </w:rPr>
        <w:t>灾害类型：公路崩塌、滑坡、泥石流、沉陷与塌陷、水毁灾害风险点；</w:t>
      </w:r>
    </w:p>
    <w:p w14:paraId="022595DD">
      <w:pPr>
        <w:pStyle w:val="175"/>
        <w:numPr>
          <w:ilvl w:val="0"/>
          <w:numId w:val="51"/>
        </w:numPr>
      </w:pPr>
      <w:r>
        <w:rPr>
          <w:rFonts w:hint="eastAsia"/>
        </w:rPr>
        <w:t>调查方法：采取现场调查、勘察、监测、遥感等手段进行核查,确保数据的准确性,并补充调查风险点(段)裂缝发展、破损情况等信息。</w:t>
      </w:r>
    </w:p>
    <w:p w14:paraId="2E55267A">
      <w:pPr>
        <w:pStyle w:val="99"/>
        <w:spacing w:before="156" w:after="156"/>
        <w:ind w:left="0"/>
      </w:pPr>
      <w:r>
        <w:rPr>
          <w:rFonts w:hint="eastAsia"/>
        </w:rPr>
        <w:t>公路自然灾害属性结构</w:t>
      </w:r>
    </w:p>
    <w:p w14:paraId="0EF796C4">
      <w:pPr>
        <w:pStyle w:val="110"/>
        <w:numPr>
          <w:ilvl w:val="0"/>
          <w:numId w:val="0"/>
        </w:numPr>
        <w:ind w:left="850" w:hanging="425"/>
      </w:pPr>
      <w:r>
        <w:rPr>
          <w:rFonts w:hint="eastAsia"/>
        </w:rPr>
        <w:t>公路自然灾害属性数据应符合表1</w:t>
      </w:r>
      <w:r>
        <w:t>7</w:t>
      </w:r>
      <w:r>
        <w:rPr>
          <w:rFonts w:hint="eastAsia"/>
        </w:rPr>
        <w:t>的规定。</w:t>
      </w:r>
    </w:p>
    <w:p w14:paraId="7ABE48FD">
      <w:pPr>
        <w:pStyle w:val="113"/>
        <w:spacing w:before="156" w:after="156"/>
      </w:pPr>
      <w:r>
        <w:rPr>
          <w:rFonts w:hint="eastAsia"/>
        </w:rPr>
        <w:t>公路自然灾害属性结构表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75C5B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tcPr>
          <w:p w14:paraId="67D48A2C">
            <w:pPr>
              <w:jc w:val="center"/>
              <w:rPr>
                <w:sz w:val="18"/>
                <w:szCs w:val="18"/>
              </w:rPr>
            </w:pPr>
            <w:r>
              <w:rPr>
                <w:rFonts w:hint="eastAsia"/>
                <w:sz w:val="18"/>
                <w:szCs w:val="18"/>
              </w:rPr>
              <w:t>序号</w:t>
            </w:r>
          </w:p>
        </w:tc>
        <w:tc>
          <w:tcPr>
            <w:tcW w:w="3112" w:type="dxa"/>
            <w:tcBorders>
              <w:top w:val="single" w:color="auto" w:sz="8" w:space="0"/>
              <w:bottom w:val="single" w:color="auto" w:sz="8" w:space="0"/>
            </w:tcBorders>
            <w:shd w:val="clear" w:color="auto" w:fill="auto"/>
          </w:tcPr>
          <w:p w14:paraId="6176F271">
            <w:pPr>
              <w:jc w:val="center"/>
              <w:rPr>
                <w:sz w:val="18"/>
                <w:szCs w:val="18"/>
              </w:rPr>
            </w:pPr>
            <w:r>
              <w:rPr>
                <w:rFonts w:hint="eastAsia"/>
                <w:sz w:val="18"/>
                <w:szCs w:val="18"/>
              </w:rPr>
              <w:t>字段名称</w:t>
            </w:r>
          </w:p>
        </w:tc>
        <w:tc>
          <w:tcPr>
            <w:tcW w:w="3112" w:type="dxa"/>
            <w:tcBorders>
              <w:top w:val="single" w:color="auto" w:sz="8" w:space="0"/>
              <w:bottom w:val="single" w:color="auto" w:sz="8" w:space="0"/>
            </w:tcBorders>
            <w:shd w:val="clear" w:color="auto" w:fill="auto"/>
          </w:tcPr>
          <w:p w14:paraId="1BBA6661">
            <w:pPr>
              <w:jc w:val="center"/>
              <w:rPr>
                <w:sz w:val="18"/>
                <w:szCs w:val="18"/>
              </w:rPr>
            </w:pPr>
            <w:r>
              <w:rPr>
                <w:rFonts w:hint="eastAsia"/>
                <w:sz w:val="18"/>
                <w:szCs w:val="18"/>
              </w:rPr>
              <w:t>数据类型</w:t>
            </w:r>
          </w:p>
        </w:tc>
      </w:tr>
      <w:tr w14:paraId="390E51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110" w:type="dxa"/>
            <w:tcBorders>
              <w:top w:val="single" w:color="auto" w:sz="8" w:space="0"/>
            </w:tcBorders>
            <w:shd w:val="clear" w:color="auto" w:fill="auto"/>
          </w:tcPr>
          <w:p w14:paraId="47CBAF03">
            <w:pPr>
              <w:jc w:val="center"/>
              <w:rPr>
                <w:rFonts w:ascii="宋体" w:hAnsi="宋体"/>
                <w:sz w:val="18"/>
                <w:szCs w:val="18"/>
              </w:rPr>
            </w:pPr>
            <w:r>
              <w:rPr>
                <w:rFonts w:hint="eastAsia" w:ascii="宋体" w:hAnsi="宋体"/>
                <w:sz w:val="18"/>
                <w:szCs w:val="18"/>
              </w:rPr>
              <w:t>1</w:t>
            </w:r>
          </w:p>
        </w:tc>
        <w:tc>
          <w:tcPr>
            <w:tcW w:w="3112" w:type="dxa"/>
            <w:tcBorders>
              <w:top w:val="single" w:color="auto" w:sz="8" w:space="0"/>
            </w:tcBorders>
            <w:shd w:val="clear" w:color="auto" w:fill="auto"/>
          </w:tcPr>
          <w:p w14:paraId="04CFF48C">
            <w:pPr>
              <w:jc w:val="center"/>
              <w:rPr>
                <w:rFonts w:ascii="宋体" w:hAnsi="宋体"/>
                <w:sz w:val="18"/>
                <w:szCs w:val="18"/>
              </w:rPr>
            </w:pPr>
            <w:r>
              <w:rPr>
                <w:rFonts w:hint="eastAsia" w:ascii="宋体" w:hAnsi="宋体"/>
                <w:sz w:val="18"/>
                <w:szCs w:val="18"/>
              </w:rPr>
              <w:t>自然灾害点名称</w:t>
            </w:r>
          </w:p>
        </w:tc>
        <w:tc>
          <w:tcPr>
            <w:tcW w:w="3112" w:type="dxa"/>
            <w:tcBorders>
              <w:top w:val="single" w:color="auto" w:sz="8" w:space="0"/>
            </w:tcBorders>
            <w:shd w:val="clear" w:color="auto" w:fill="auto"/>
          </w:tcPr>
          <w:p w14:paraId="4AAB5941">
            <w:pPr>
              <w:jc w:val="center"/>
              <w:rPr>
                <w:rFonts w:ascii="宋体" w:hAnsi="宋体"/>
                <w:sz w:val="18"/>
                <w:szCs w:val="18"/>
              </w:rPr>
            </w:pPr>
            <w:r>
              <w:rPr>
                <w:rFonts w:hint="eastAsia" w:ascii="宋体" w:hAnsi="宋体"/>
                <w:sz w:val="18"/>
                <w:szCs w:val="18"/>
              </w:rPr>
              <w:t>字符型</w:t>
            </w:r>
          </w:p>
        </w:tc>
      </w:tr>
      <w:tr w14:paraId="75A72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65E4DB3">
            <w:pPr>
              <w:jc w:val="center"/>
              <w:rPr>
                <w:rFonts w:ascii="宋体" w:hAnsi="宋体"/>
                <w:sz w:val="18"/>
                <w:szCs w:val="18"/>
              </w:rPr>
            </w:pPr>
            <w:r>
              <w:rPr>
                <w:rFonts w:hint="eastAsia" w:ascii="宋体" w:hAnsi="宋体"/>
                <w:sz w:val="18"/>
                <w:szCs w:val="18"/>
              </w:rPr>
              <w:t>2</w:t>
            </w:r>
          </w:p>
        </w:tc>
        <w:tc>
          <w:tcPr>
            <w:tcW w:w="3112" w:type="dxa"/>
            <w:shd w:val="clear" w:color="auto" w:fill="auto"/>
          </w:tcPr>
          <w:p w14:paraId="4ABAC2BF">
            <w:pPr>
              <w:jc w:val="center"/>
              <w:rPr>
                <w:rFonts w:ascii="宋体" w:hAnsi="宋体"/>
                <w:sz w:val="18"/>
                <w:szCs w:val="18"/>
              </w:rPr>
            </w:pPr>
            <w:r>
              <w:rPr>
                <w:rFonts w:hint="eastAsia" w:ascii="宋体" w:hAnsi="宋体"/>
                <w:sz w:val="18"/>
                <w:szCs w:val="18"/>
              </w:rPr>
              <w:t>自然灾害点编号</w:t>
            </w:r>
          </w:p>
        </w:tc>
        <w:tc>
          <w:tcPr>
            <w:tcW w:w="3112" w:type="dxa"/>
            <w:shd w:val="clear" w:color="auto" w:fill="auto"/>
          </w:tcPr>
          <w:p w14:paraId="315CA769">
            <w:pPr>
              <w:jc w:val="center"/>
              <w:rPr>
                <w:rFonts w:ascii="宋体" w:hAnsi="宋体"/>
                <w:sz w:val="18"/>
                <w:szCs w:val="18"/>
              </w:rPr>
            </w:pPr>
            <w:r>
              <w:rPr>
                <w:rFonts w:hint="eastAsia" w:ascii="宋体" w:hAnsi="宋体"/>
                <w:sz w:val="18"/>
                <w:szCs w:val="18"/>
              </w:rPr>
              <w:t>字符型</w:t>
            </w:r>
          </w:p>
        </w:tc>
      </w:tr>
      <w:tr w14:paraId="28B70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92EDA46">
            <w:pPr>
              <w:jc w:val="center"/>
              <w:rPr>
                <w:rFonts w:ascii="宋体" w:hAnsi="宋体"/>
                <w:sz w:val="18"/>
                <w:szCs w:val="18"/>
              </w:rPr>
            </w:pPr>
            <w:r>
              <w:rPr>
                <w:rFonts w:hint="eastAsia" w:ascii="宋体" w:hAnsi="宋体"/>
                <w:sz w:val="18"/>
                <w:szCs w:val="18"/>
              </w:rPr>
              <w:t>3</w:t>
            </w:r>
          </w:p>
        </w:tc>
        <w:tc>
          <w:tcPr>
            <w:tcW w:w="3112" w:type="dxa"/>
            <w:shd w:val="clear" w:color="auto" w:fill="auto"/>
          </w:tcPr>
          <w:p w14:paraId="330A4F91">
            <w:pPr>
              <w:jc w:val="center"/>
              <w:rPr>
                <w:rFonts w:ascii="宋体" w:hAnsi="宋体"/>
                <w:sz w:val="18"/>
                <w:szCs w:val="18"/>
              </w:rPr>
            </w:pPr>
            <w:r>
              <w:rPr>
                <w:rFonts w:hint="eastAsia" w:ascii="宋体" w:hAnsi="宋体"/>
                <w:sz w:val="18"/>
                <w:szCs w:val="18"/>
              </w:rPr>
              <w:t>路线编号</w:t>
            </w:r>
          </w:p>
        </w:tc>
        <w:tc>
          <w:tcPr>
            <w:tcW w:w="3112" w:type="dxa"/>
            <w:shd w:val="clear" w:color="auto" w:fill="auto"/>
          </w:tcPr>
          <w:p w14:paraId="440D2966">
            <w:pPr>
              <w:jc w:val="center"/>
              <w:rPr>
                <w:rFonts w:ascii="宋体" w:hAnsi="宋体"/>
                <w:sz w:val="18"/>
                <w:szCs w:val="18"/>
              </w:rPr>
            </w:pPr>
            <w:r>
              <w:rPr>
                <w:rFonts w:hint="eastAsia" w:ascii="宋体" w:hAnsi="宋体"/>
                <w:sz w:val="18"/>
                <w:szCs w:val="18"/>
              </w:rPr>
              <w:t>字符型</w:t>
            </w:r>
          </w:p>
        </w:tc>
      </w:tr>
      <w:tr w14:paraId="52EC6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686B375D">
            <w:pPr>
              <w:jc w:val="center"/>
              <w:rPr>
                <w:rFonts w:ascii="宋体" w:hAnsi="宋体"/>
                <w:sz w:val="18"/>
                <w:szCs w:val="18"/>
              </w:rPr>
            </w:pPr>
            <w:r>
              <w:rPr>
                <w:rFonts w:hint="eastAsia" w:ascii="宋体" w:hAnsi="宋体"/>
                <w:sz w:val="18"/>
                <w:szCs w:val="18"/>
              </w:rPr>
              <w:t>4</w:t>
            </w:r>
          </w:p>
        </w:tc>
        <w:tc>
          <w:tcPr>
            <w:tcW w:w="3112" w:type="dxa"/>
            <w:shd w:val="clear" w:color="auto" w:fill="auto"/>
          </w:tcPr>
          <w:p w14:paraId="36DEC660">
            <w:pPr>
              <w:jc w:val="center"/>
              <w:rPr>
                <w:rFonts w:ascii="宋体" w:hAnsi="宋体"/>
                <w:sz w:val="18"/>
                <w:szCs w:val="18"/>
              </w:rPr>
            </w:pPr>
            <w:r>
              <w:rPr>
                <w:rFonts w:hint="eastAsia" w:ascii="宋体" w:hAnsi="宋体"/>
                <w:sz w:val="18"/>
                <w:szCs w:val="18"/>
              </w:rPr>
              <w:t>路线名称</w:t>
            </w:r>
          </w:p>
        </w:tc>
        <w:tc>
          <w:tcPr>
            <w:tcW w:w="3112" w:type="dxa"/>
            <w:shd w:val="clear" w:color="auto" w:fill="auto"/>
          </w:tcPr>
          <w:p w14:paraId="7268B2D9">
            <w:pPr>
              <w:jc w:val="center"/>
              <w:rPr>
                <w:rFonts w:ascii="宋体" w:hAnsi="宋体"/>
                <w:sz w:val="18"/>
                <w:szCs w:val="18"/>
              </w:rPr>
            </w:pPr>
            <w:r>
              <w:rPr>
                <w:rFonts w:hint="eastAsia" w:ascii="宋体" w:hAnsi="宋体"/>
                <w:sz w:val="18"/>
                <w:szCs w:val="18"/>
              </w:rPr>
              <w:t>字符型</w:t>
            </w:r>
          </w:p>
        </w:tc>
      </w:tr>
      <w:tr w14:paraId="42B6F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54B2E7D8">
            <w:pPr>
              <w:jc w:val="center"/>
              <w:rPr>
                <w:rFonts w:ascii="宋体" w:hAnsi="宋体"/>
                <w:sz w:val="18"/>
                <w:szCs w:val="18"/>
              </w:rPr>
            </w:pPr>
            <w:r>
              <w:rPr>
                <w:rFonts w:hint="eastAsia" w:ascii="宋体" w:hAnsi="宋体"/>
                <w:sz w:val="18"/>
                <w:szCs w:val="18"/>
              </w:rPr>
              <w:t>5</w:t>
            </w:r>
          </w:p>
        </w:tc>
        <w:tc>
          <w:tcPr>
            <w:tcW w:w="3112" w:type="dxa"/>
            <w:shd w:val="clear" w:color="auto" w:fill="auto"/>
          </w:tcPr>
          <w:p w14:paraId="5160A484">
            <w:pPr>
              <w:jc w:val="center"/>
              <w:rPr>
                <w:rFonts w:ascii="宋体" w:hAnsi="宋体"/>
                <w:sz w:val="18"/>
                <w:szCs w:val="18"/>
              </w:rPr>
            </w:pPr>
            <w:r>
              <w:rPr>
                <w:rFonts w:hint="eastAsia" w:ascii="宋体" w:hAnsi="宋体"/>
                <w:sz w:val="18"/>
                <w:szCs w:val="18"/>
              </w:rPr>
              <w:t>自然灾害点类型代码</w:t>
            </w:r>
          </w:p>
        </w:tc>
        <w:tc>
          <w:tcPr>
            <w:tcW w:w="3112" w:type="dxa"/>
            <w:shd w:val="clear" w:color="auto" w:fill="auto"/>
          </w:tcPr>
          <w:p w14:paraId="2240D70D">
            <w:pPr>
              <w:jc w:val="center"/>
              <w:rPr>
                <w:rFonts w:ascii="宋体" w:hAnsi="宋体"/>
                <w:sz w:val="18"/>
                <w:szCs w:val="18"/>
              </w:rPr>
            </w:pPr>
            <w:r>
              <w:rPr>
                <w:rFonts w:hint="eastAsia" w:ascii="宋体" w:hAnsi="宋体"/>
                <w:sz w:val="18"/>
                <w:szCs w:val="18"/>
              </w:rPr>
              <w:t>字符型</w:t>
            </w:r>
          </w:p>
        </w:tc>
      </w:tr>
      <w:tr w14:paraId="3038B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45A4E85">
            <w:pPr>
              <w:jc w:val="center"/>
              <w:rPr>
                <w:rFonts w:ascii="宋体" w:hAnsi="宋体"/>
                <w:sz w:val="18"/>
                <w:szCs w:val="18"/>
              </w:rPr>
            </w:pPr>
            <w:r>
              <w:rPr>
                <w:rFonts w:hint="eastAsia" w:ascii="宋体" w:hAnsi="宋体"/>
                <w:sz w:val="18"/>
                <w:szCs w:val="18"/>
              </w:rPr>
              <w:t>6</w:t>
            </w:r>
          </w:p>
        </w:tc>
        <w:tc>
          <w:tcPr>
            <w:tcW w:w="3112" w:type="dxa"/>
            <w:shd w:val="clear" w:color="auto" w:fill="auto"/>
          </w:tcPr>
          <w:p w14:paraId="4057E1FB">
            <w:pPr>
              <w:jc w:val="center"/>
              <w:rPr>
                <w:rFonts w:ascii="宋体" w:hAnsi="宋体"/>
                <w:sz w:val="18"/>
                <w:szCs w:val="18"/>
              </w:rPr>
            </w:pPr>
            <w:r>
              <w:rPr>
                <w:rFonts w:hint="eastAsia" w:ascii="宋体" w:hAnsi="宋体"/>
                <w:sz w:val="18"/>
                <w:szCs w:val="18"/>
              </w:rPr>
              <w:t>自然灾害点分类名称</w:t>
            </w:r>
          </w:p>
        </w:tc>
        <w:tc>
          <w:tcPr>
            <w:tcW w:w="3112" w:type="dxa"/>
            <w:shd w:val="clear" w:color="auto" w:fill="auto"/>
          </w:tcPr>
          <w:p w14:paraId="020FCBF5">
            <w:pPr>
              <w:jc w:val="center"/>
              <w:rPr>
                <w:rFonts w:ascii="宋体" w:hAnsi="宋体"/>
                <w:sz w:val="18"/>
                <w:szCs w:val="18"/>
              </w:rPr>
            </w:pPr>
            <w:r>
              <w:rPr>
                <w:rFonts w:hint="eastAsia" w:ascii="宋体" w:hAnsi="宋体"/>
                <w:sz w:val="18"/>
                <w:szCs w:val="18"/>
              </w:rPr>
              <w:t>字符型</w:t>
            </w:r>
          </w:p>
        </w:tc>
      </w:tr>
      <w:tr w14:paraId="1BE95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3FCFE863">
            <w:pPr>
              <w:jc w:val="center"/>
              <w:rPr>
                <w:rFonts w:ascii="宋体" w:hAnsi="宋体"/>
                <w:sz w:val="18"/>
                <w:szCs w:val="18"/>
              </w:rPr>
            </w:pPr>
            <w:r>
              <w:rPr>
                <w:rFonts w:hint="eastAsia" w:ascii="宋体" w:hAnsi="宋体"/>
                <w:sz w:val="18"/>
                <w:szCs w:val="18"/>
              </w:rPr>
              <w:t>7</w:t>
            </w:r>
          </w:p>
        </w:tc>
        <w:tc>
          <w:tcPr>
            <w:tcW w:w="3112" w:type="dxa"/>
            <w:shd w:val="clear" w:color="auto" w:fill="auto"/>
          </w:tcPr>
          <w:p w14:paraId="3F2F29B8">
            <w:pPr>
              <w:jc w:val="center"/>
              <w:rPr>
                <w:rFonts w:ascii="宋体" w:hAnsi="宋体"/>
                <w:sz w:val="18"/>
                <w:szCs w:val="18"/>
              </w:rPr>
            </w:pPr>
            <w:r>
              <w:rPr>
                <w:rFonts w:hint="eastAsia" w:ascii="宋体" w:hAnsi="宋体"/>
                <w:sz w:val="18"/>
                <w:szCs w:val="18"/>
              </w:rPr>
              <w:t>自然灾害点位置桩号</w:t>
            </w:r>
          </w:p>
        </w:tc>
        <w:tc>
          <w:tcPr>
            <w:tcW w:w="3112" w:type="dxa"/>
            <w:shd w:val="clear" w:color="auto" w:fill="auto"/>
          </w:tcPr>
          <w:p w14:paraId="53012B37">
            <w:pPr>
              <w:jc w:val="center"/>
              <w:rPr>
                <w:rFonts w:ascii="宋体" w:hAnsi="宋体"/>
                <w:sz w:val="18"/>
                <w:szCs w:val="18"/>
              </w:rPr>
            </w:pPr>
            <w:r>
              <w:rPr>
                <w:rFonts w:hint="eastAsia" w:ascii="宋体" w:hAnsi="宋体"/>
                <w:sz w:val="18"/>
                <w:szCs w:val="18"/>
              </w:rPr>
              <w:t>数字型</w:t>
            </w:r>
          </w:p>
        </w:tc>
      </w:tr>
      <w:tr w14:paraId="62532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0CB78261">
            <w:pPr>
              <w:jc w:val="center"/>
              <w:rPr>
                <w:rFonts w:ascii="宋体" w:hAnsi="宋体"/>
                <w:sz w:val="18"/>
                <w:szCs w:val="18"/>
              </w:rPr>
            </w:pPr>
            <w:r>
              <w:rPr>
                <w:rFonts w:hint="eastAsia" w:ascii="宋体" w:hAnsi="宋体"/>
                <w:sz w:val="18"/>
                <w:szCs w:val="18"/>
              </w:rPr>
              <w:t>8</w:t>
            </w:r>
          </w:p>
        </w:tc>
        <w:tc>
          <w:tcPr>
            <w:tcW w:w="3112" w:type="dxa"/>
            <w:shd w:val="clear" w:color="auto" w:fill="auto"/>
          </w:tcPr>
          <w:p w14:paraId="0D2E1C9E">
            <w:pPr>
              <w:jc w:val="center"/>
              <w:rPr>
                <w:rFonts w:ascii="宋体" w:hAnsi="宋体"/>
                <w:sz w:val="18"/>
                <w:szCs w:val="18"/>
              </w:rPr>
            </w:pPr>
            <w:r>
              <w:rPr>
                <w:rFonts w:hint="eastAsia" w:ascii="宋体" w:hAnsi="宋体"/>
                <w:sz w:val="18"/>
                <w:szCs w:val="18"/>
              </w:rPr>
              <w:t>自然灾害点经度</w:t>
            </w:r>
          </w:p>
        </w:tc>
        <w:tc>
          <w:tcPr>
            <w:tcW w:w="3112" w:type="dxa"/>
            <w:shd w:val="clear" w:color="auto" w:fill="auto"/>
          </w:tcPr>
          <w:p w14:paraId="0FF20B11">
            <w:pPr>
              <w:jc w:val="center"/>
              <w:rPr>
                <w:rFonts w:ascii="宋体" w:hAnsi="宋体"/>
                <w:sz w:val="18"/>
                <w:szCs w:val="18"/>
              </w:rPr>
            </w:pPr>
            <w:r>
              <w:rPr>
                <w:rFonts w:hint="eastAsia" w:ascii="宋体" w:hAnsi="宋体"/>
                <w:sz w:val="18"/>
                <w:szCs w:val="18"/>
              </w:rPr>
              <w:t>数字型</w:t>
            </w:r>
          </w:p>
        </w:tc>
      </w:tr>
      <w:tr w14:paraId="1691B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7FF61EF0">
            <w:pPr>
              <w:jc w:val="center"/>
              <w:rPr>
                <w:rFonts w:ascii="宋体" w:hAnsi="宋体"/>
                <w:sz w:val="18"/>
                <w:szCs w:val="18"/>
              </w:rPr>
            </w:pPr>
            <w:r>
              <w:rPr>
                <w:rFonts w:hint="eastAsia" w:ascii="宋体" w:hAnsi="宋体"/>
                <w:sz w:val="18"/>
                <w:szCs w:val="18"/>
              </w:rPr>
              <w:t>9</w:t>
            </w:r>
          </w:p>
        </w:tc>
        <w:tc>
          <w:tcPr>
            <w:tcW w:w="3112" w:type="dxa"/>
            <w:shd w:val="clear" w:color="auto" w:fill="auto"/>
          </w:tcPr>
          <w:p w14:paraId="769BAB6C">
            <w:pPr>
              <w:jc w:val="center"/>
              <w:rPr>
                <w:rFonts w:ascii="宋体" w:hAnsi="宋体"/>
                <w:sz w:val="18"/>
                <w:szCs w:val="18"/>
              </w:rPr>
            </w:pPr>
            <w:r>
              <w:rPr>
                <w:rFonts w:hint="eastAsia" w:ascii="宋体" w:hAnsi="宋体"/>
                <w:sz w:val="18"/>
                <w:szCs w:val="18"/>
              </w:rPr>
              <w:t>自然灾害点纬度</w:t>
            </w:r>
          </w:p>
        </w:tc>
        <w:tc>
          <w:tcPr>
            <w:tcW w:w="3112" w:type="dxa"/>
            <w:shd w:val="clear" w:color="auto" w:fill="auto"/>
          </w:tcPr>
          <w:p w14:paraId="2714B41C">
            <w:pPr>
              <w:jc w:val="center"/>
              <w:rPr>
                <w:rFonts w:ascii="宋体" w:hAnsi="宋体"/>
                <w:sz w:val="18"/>
                <w:szCs w:val="18"/>
              </w:rPr>
            </w:pPr>
            <w:r>
              <w:rPr>
                <w:rFonts w:hint="eastAsia" w:ascii="宋体" w:hAnsi="宋体"/>
                <w:sz w:val="18"/>
                <w:szCs w:val="18"/>
              </w:rPr>
              <w:t>数字型</w:t>
            </w:r>
          </w:p>
        </w:tc>
      </w:tr>
      <w:tr w14:paraId="2BF94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2740DCAD">
            <w:pPr>
              <w:jc w:val="center"/>
              <w:rPr>
                <w:rFonts w:ascii="宋体" w:hAnsi="宋体"/>
                <w:sz w:val="18"/>
                <w:szCs w:val="18"/>
              </w:rPr>
            </w:pPr>
            <w:r>
              <w:rPr>
                <w:rFonts w:hint="eastAsia" w:ascii="宋体" w:hAnsi="宋体"/>
                <w:sz w:val="18"/>
                <w:szCs w:val="18"/>
              </w:rPr>
              <w:t>10</w:t>
            </w:r>
          </w:p>
        </w:tc>
        <w:tc>
          <w:tcPr>
            <w:tcW w:w="3112" w:type="dxa"/>
            <w:shd w:val="clear" w:color="auto" w:fill="auto"/>
          </w:tcPr>
          <w:p w14:paraId="5F620219">
            <w:pPr>
              <w:jc w:val="center"/>
              <w:rPr>
                <w:rFonts w:ascii="宋体" w:hAnsi="宋体"/>
                <w:sz w:val="18"/>
                <w:szCs w:val="18"/>
              </w:rPr>
            </w:pPr>
            <w:r>
              <w:rPr>
                <w:rFonts w:hint="eastAsia" w:ascii="宋体" w:hAnsi="宋体"/>
                <w:sz w:val="18"/>
                <w:szCs w:val="18"/>
              </w:rPr>
              <w:t>自然灾害点管理单位</w:t>
            </w:r>
          </w:p>
        </w:tc>
        <w:tc>
          <w:tcPr>
            <w:tcW w:w="3112" w:type="dxa"/>
            <w:shd w:val="clear" w:color="auto" w:fill="auto"/>
          </w:tcPr>
          <w:p w14:paraId="4A41AB32">
            <w:pPr>
              <w:jc w:val="center"/>
              <w:rPr>
                <w:rFonts w:ascii="宋体" w:hAnsi="宋体"/>
                <w:sz w:val="18"/>
                <w:szCs w:val="18"/>
              </w:rPr>
            </w:pPr>
            <w:r>
              <w:rPr>
                <w:rFonts w:hint="eastAsia" w:ascii="宋体" w:hAnsi="宋体"/>
                <w:sz w:val="18"/>
                <w:szCs w:val="18"/>
              </w:rPr>
              <w:t>字符型</w:t>
            </w:r>
          </w:p>
        </w:tc>
      </w:tr>
      <w:tr w14:paraId="44F06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shd w:val="clear" w:color="auto" w:fill="auto"/>
          </w:tcPr>
          <w:p w14:paraId="4DFB3AB3">
            <w:pPr>
              <w:jc w:val="center"/>
              <w:rPr>
                <w:rFonts w:ascii="宋体" w:hAnsi="宋体"/>
                <w:sz w:val="18"/>
                <w:szCs w:val="18"/>
              </w:rPr>
            </w:pPr>
            <w:r>
              <w:rPr>
                <w:rFonts w:hint="eastAsia" w:ascii="宋体" w:hAnsi="宋体"/>
                <w:sz w:val="18"/>
                <w:szCs w:val="18"/>
              </w:rPr>
              <w:t>11</w:t>
            </w:r>
          </w:p>
        </w:tc>
        <w:tc>
          <w:tcPr>
            <w:tcW w:w="3112" w:type="dxa"/>
            <w:shd w:val="clear" w:color="auto" w:fill="auto"/>
          </w:tcPr>
          <w:p w14:paraId="16F4D814">
            <w:pPr>
              <w:jc w:val="center"/>
              <w:rPr>
                <w:rFonts w:ascii="宋体" w:hAnsi="宋体"/>
                <w:sz w:val="18"/>
                <w:szCs w:val="18"/>
              </w:rPr>
            </w:pPr>
            <w:r>
              <w:rPr>
                <w:rFonts w:hint="eastAsia" w:ascii="宋体" w:hAnsi="宋体"/>
                <w:sz w:val="18"/>
                <w:szCs w:val="18"/>
              </w:rPr>
              <w:t>自然灾害点设立日期</w:t>
            </w:r>
          </w:p>
        </w:tc>
        <w:tc>
          <w:tcPr>
            <w:tcW w:w="3112" w:type="dxa"/>
            <w:shd w:val="clear" w:color="auto" w:fill="auto"/>
          </w:tcPr>
          <w:p w14:paraId="6EB6F71C">
            <w:pPr>
              <w:jc w:val="center"/>
              <w:rPr>
                <w:rFonts w:ascii="宋体" w:hAnsi="宋体"/>
                <w:sz w:val="18"/>
                <w:szCs w:val="18"/>
              </w:rPr>
            </w:pPr>
            <w:r>
              <w:rPr>
                <w:rFonts w:hint="eastAsia" w:ascii="宋体" w:hAnsi="宋体"/>
                <w:sz w:val="18"/>
                <w:szCs w:val="18"/>
              </w:rPr>
              <w:t>日期型</w:t>
            </w:r>
          </w:p>
        </w:tc>
      </w:tr>
      <w:bookmarkEnd w:id="41"/>
    </w:tbl>
    <w:p w14:paraId="63DAC2CF">
      <w:pPr>
        <w:pStyle w:val="105"/>
        <w:spacing w:before="312" w:after="312"/>
        <w:ind w:left="0"/>
      </w:pPr>
      <w:bookmarkStart w:id="284" w:name="_Toc179625137"/>
      <w:bookmarkStart w:id="285" w:name="BookMark8"/>
      <w:r>
        <w:rPr>
          <w:rFonts w:hint="eastAsia"/>
        </w:rPr>
        <w:t>数据合规要求</w:t>
      </w:r>
      <w:bookmarkEnd w:id="284"/>
    </w:p>
    <w:p w14:paraId="4CA3963D">
      <w:pPr>
        <w:pStyle w:val="57"/>
        <w:ind w:firstLine="420"/>
      </w:pPr>
      <w:r>
        <w:rPr>
          <w:rFonts w:hint="eastAsia"/>
        </w:rPr>
        <w:t>公路数据及公路资产数据所包含的地理信息属于受国家重点监管的范围，数据未经审批不应公开使用。</w:t>
      </w:r>
    </w:p>
    <w:p w14:paraId="6372761A">
      <w:pPr>
        <w:pStyle w:val="110"/>
        <w:numPr>
          <w:ilvl w:val="0"/>
          <w:numId w:val="0"/>
        </w:numPr>
        <w:jc w:val="center"/>
      </w:pPr>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85"/>
    </w:p>
    <w:sectPr>
      <w:headerReference r:id="rId21" w:type="default"/>
      <w:footerReference r:id="rId23" w:type="default"/>
      <w:headerReference r:id="rId22" w:type="even"/>
      <w:footerReference r:id="rId24"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9B3DD">
    <w:pPr>
      <w:pStyle w:val="17"/>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AEB70">
    <w:pPr>
      <w:pStyle w:val="52"/>
    </w:pPr>
    <w:r>
      <w:fldChar w:fldCharType="begin"/>
    </w:r>
    <w:r>
      <w:instrText xml:space="preserve"> PAGE   \* MERGEFORMAT \* MERGEFORMAT </w:instrText>
    </w:r>
    <w:r>
      <w:fldChar w:fldCharType="separate"/>
    </w:r>
    <w: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9C42A">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6419E">
    <w:pPr>
      <w:pStyle w:val="53"/>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8043">
    <w:pPr>
      <w:pStyle w:val="52"/>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8ED77">
    <w:pPr>
      <w:pStyle w:val="53"/>
    </w:pPr>
    <w:r>
      <w:fldChar w:fldCharType="begin"/>
    </w:r>
    <w:r>
      <w:instrText xml:space="preserve">PAGE   \* MERGEFORMAT</w:instrText>
    </w:r>
    <w:r>
      <w:fldChar w:fldCharType="separate"/>
    </w:r>
    <w:r>
      <w:rPr>
        <w:lang w:val="zh-CN"/>
      </w:rPr>
      <w:t>III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1FEF">
    <w:pPr>
      <w:pStyle w:val="52"/>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0A34E">
    <w:pPr>
      <w:pStyle w:val="53"/>
    </w:pPr>
    <w:r>
      <w:fldChar w:fldCharType="begin"/>
    </w:r>
    <w:r>
      <w:instrText xml:space="preserve">PAGE   \* MERGEFORMAT</w:instrText>
    </w:r>
    <w:r>
      <w:fldChar w:fldCharType="separate"/>
    </w:r>
    <w:r>
      <w:rPr>
        <w:lang w:val="zh-CN"/>
      </w:rPr>
      <w:t>III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575B2">
    <w:pPr>
      <w:pStyle w:val="52"/>
    </w:pPr>
    <w:r>
      <w:fldChar w:fldCharType="begin"/>
    </w:r>
    <w:r>
      <w:instrText xml:space="preserve"> PAGE   \* MERGEFORMAT \* MERGEFORMAT </w:instrText>
    </w:r>
    <w:r>
      <w:fldChar w:fldCharType="separate"/>
    </w:r>
    <w:r>
      <w:t>IV</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B1932">
    <w:pPr>
      <w:pStyle w:val="53"/>
    </w:pPr>
    <w:r>
      <w:fldChar w:fldCharType="begin"/>
    </w:r>
    <w:r>
      <w:instrText xml:space="preserve">PAGE   \* MERGEFORMAT</w:instrText>
    </w:r>
    <w:r>
      <w:fldChar w:fldCharType="separate"/>
    </w:r>
    <w:r>
      <w:rPr>
        <w:lang w:val="zh-CN"/>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531FD">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734E4">
    <w:pPr>
      <w:pStyle w:val="63"/>
    </w:pPr>
    <w:r>
      <w:fldChar w:fldCharType="begin"/>
    </w:r>
    <w:r>
      <w:instrText xml:space="preserve"> STYLEREF  标准文件_文件编号 \* MERGEFORMAT </w:instrText>
    </w:r>
    <w:r>
      <w:fldChar w:fldCharType="separate"/>
    </w:r>
    <w:r>
      <w:t>DB 6523/T 403—2024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3D2">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5E008">
    <w:pPr>
      <w:pStyle w:val="62"/>
    </w:pPr>
    <w:r>
      <w:fldChar w:fldCharType="begin"/>
    </w:r>
    <w:r>
      <w:instrText xml:space="preserve"> STYLEREF  标准文件_文件编号  \* MERGEFORMAT </w:instrText>
    </w:r>
    <w:r>
      <w:fldChar w:fldCharType="separate"/>
    </w:r>
    <w:r>
      <w:t>DB 6523/T 403—2024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D69ED">
    <w:pPr>
      <w:pStyle w:val="63"/>
    </w:pPr>
    <w:r>
      <w:fldChar w:fldCharType="begin"/>
    </w:r>
    <w:r>
      <w:instrText xml:space="preserve"> STYLEREF  标准文件_文件编号 \* MERGEFORMAT </w:instrText>
    </w:r>
    <w:r>
      <w:fldChar w:fldCharType="separate"/>
    </w:r>
    <w:r>
      <w:t>DB 6523/T 403—2024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D753">
    <w:pPr>
      <w:pStyle w:val="62"/>
    </w:pPr>
    <w:r>
      <w:fldChar w:fldCharType="begin"/>
    </w:r>
    <w:r>
      <w:instrText xml:space="preserve"> STYLEREF  标准文件_文件编号  \* MERGEFORMAT </w:instrText>
    </w:r>
    <w:r>
      <w:fldChar w:fldCharType="separate"/>
    </w:r>
    <w:r>
      <w:t>DB 6523/T 403—2024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02A20">
    <w:pPr>
      <w:pStyle w:val="63"/>
    </w:pPr>
    <w:r>
      <w:fldChar w:fldCharType="begin"/>
    </w:r>
    <w:r>
      <w:instrText xml:space="preserve"> STYLEREF  标准文件_文件编号 \* MERGEFORMAT </w:instrText>
    </w:r>
    <w:r>
      <w:fldChar w:fldCharType="separate"/>
    </w:r>
    <w:r>
      <w:t>DB 6523/T 403—2024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52D9E">
    <w:pPr>
      <w:pStyle w:val="62"/>
    </w:pPr>
    <w:r>
      <w:fldChar w:fldCharType="begin"/>
    </w:r>
    <w:r>
      <w:instrText xml:space="preserve"> STYLEREF  标准文件_文件编号  \* MERGEFORMAT </w:instrText>
    </w:r>
    <w:r>
      <w:fldChar w:fldCharType="separate"/>
    </w:r>
    <w:r>
      <w:t>DB 6523/T 403—2024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D5B8D">
    <w:pPr>
      <w:pStyle w:val="63"/>
    </w:pPr>
    <w:r>
      <w:fldChar w:fldCharType="begin"/>
    </w:r>
    <w:r>
      <w:instrText xml:space="preserve"> STYLEREF  标准文件_文件编号 \* MERGEFORMAT </w:instrText>
    </w:r>
    <w:r>
      <w:fldChar w:fldCharType="separate"/>
    </w:r>
    <w:r>
      <w:t>DB 6523/T 403—2024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ACE6F">
    <w:pPr>
      <w:pStyle w:val="62"/>
    </w:pPr>
    <w:r>
      <w:fldChar w:fldCharType="begin"/>
    </w:r>
    <w:r>
      <w:instrText xml:space="preserve"> STYLEREF  标准文件_文件编号  \* MERGEFORMAT </w:instrText>
    </w:r>
    <w:r>
      <w:fldChar w:fldCharType="separate"/>
    </w:r>
    <w:r>
      <w:t>DB 6523/T 403—2024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850"/>
        </w:tabs>
        <w:ind w:left="850"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4253"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1276" w:firstLine="0"/>
      </w:pPr>
      <w:rPr>
        <w:rFonts w:hint="eastAsia" w:ascii="黑体" w:eastAsia="黑体"/>
        <w:b w:val="0"/>
        <w:i w:val="0"/>
        <w:sz w:val="21"/>
      </w:rPr>
    </w:lvl>
    <w:lvl w:ilvl="2" w:tentative="0">
      <w:start w:val="1"/>
      <w:numFmt w:val="decimal"/>
      <w:pStyle w:val="106"/>
      <w:suff w:val="nothing"/>
      <w:lvlText w:val="%1%2.%3　"/>
      <w:lvlJc w:val="left"/>
      <w:pPr>
        <w:ind w:left="567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2126" w:firstLine="0"/>
      </w:pPr>
      <w:rPr>
        <w:rFonts w:hint="eastAsia" w:ascii="黑体" w:eastAsia="黑体"/>
        <w:b w:val="0"/>
        <w:i w:val="0"/>
        <w:sz w:val="21"/>
      </w:rPr>
    </w:lvl>
    <w:lvl w:ilvl="4" w:tentative="0">
      <w:start w:val="1"/>
      <w:numFmt w:val="decimal"/>
      <w:pStyle w:val="95"/>
      <w:suff w:val="nothing"/>
      <w:lvlText w:val="%1%2.%3.%4.%5　"/>
      <w:lvlJc w:val="left"/>
      <w:pPr>
        <w:ind w:left="567" w:firstLine="0"/>
      </w:pPr>
      <w:rPr>
        <w:rFonts w:hint="eastAsia" w:ascii="黑体" w:eastAsia="黑体"/>
        <w:b w:val="0"/>
        <w:i w:val="0"/>
        <w:sz w:val="21"/>
      </w:rPr>
    </w:lvl>
    <w:lvl w:ilvl="5" w:tentative="0">
      <w:start w:val="1"/>
      <w:numFmt w:val="decimal"/>
      <w:pStyle w:val="99"/>
      <w:suff w:val="nothing"/>
      <w:lvlText w:val="%1%2.%3.%4.%5.%6　"/>
      <w:lvlJc w:val="left"/>
      <w:pPr>
        <w:ind w:left="567"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mm90brRsU3yBabCMVStFokTKXYw=" w:salt="NcLMxDY6HynVKjCd6DykaA=="/>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jg3MDQ2MzExNDk0OWY5M2UwNzBmOWViMDBkMGMifQ=="/>
  </w:docVars>
  <w:rsids>
    <w:rsidRoot w:val="00517492"/>
    <w:rsid w:val="0000040A"/>
    <w:rsid w:val="00000A94"/>
    <w:rsid w:val="00001888"/>
    <w:rsid w:val="00001972"/>
    <w:rsid w:val="00001D9A"/>
    <w:rsid w:val="000035EE"/>
    <w:rsid w:val="00003DC3"/>
    <w:rsid w:val="00006284"/>
    <w:rsid w:val="00007B3A"/>
    <w:rsid w:val="000107E0"/>
    <w:rsid w:val="00011F93"/>
    <w:rsid w:val="00011FDE"/>
    <w:rsid w:val="00012FFD"/>
    <w:rsid w:val="00014162"/>
    <w:rsid w:val="00014340"/>
    <w:rsid w:val="00014408"/>
    <w:rsid w:val="000149DE"/>
    <w:rsid w:val="0001653D"/>
    <w:rsid w:val="00016A9C"/>
    <w:rsid w:val="00022184"/>
    <w:rsid w:val="00022762"/>
    <w:rsid w:val="000238E0"/>
    <w:rsid w:val="0002400A"/>
    <w:rsid w:val="000249DB"/>
    <w:rsid w:val="0002595E"/>
    <w:rsid w:val="00026C83"/>
    <w:rsid w:val="000301D5"/>
    <w:rsid w:val="000303C3"/>
    <w:rsid w:val="00030D6F"/>
    <w:rsid w:val="00032217"/>
    <w:rsid w:val="000331D3"/>
    <w:rsid w:val="00033B8E"/>
    <w:rsid w:val="000346A5"/>
    <w:rsid w:val="000359C3"/>
    <w:rsid w:val="00035A7D"/>
    <w:rsid w:val="00035B9B"/>
    <w:rsid w:val="000365ED"/>
    <w:rsid w:val="000375B4"/>
    <w:rsid w:val="0004249A"/>
    <w:rsid w:val="000428E4"/>
    <w:rsid w:val="00043282"/>
    <w:rsid w:val="00043C7A"/>
    <w:rsid w:val="00044286"/>
    <w:rsid w:val="00044779"/>
    <w:rsid w:val="00047F28"/>
    <w:rsid w:val="000503AA"/>
    <w:rsid w:val="000506A1"/>
    <w:rsid w:val="00050F7A"/>
    <w:rsid w:val="000515DD"/>
    <w:rsid w:val="0005265A"/>
    <w:rsid w:val="000539DD"/>
    <w:rsid w:val="00053BD3"/>
    <w:rsid w:val="000547D1"/>
    <w:rsid w:val="000556D8"/>
    <w:rsid w:val="000556ED"/>
    <w:rsid w:val="00055FE2"/>
    <w:rsid w:val="0005616F"/>
    <w:rsid w:val="00060C2E"/>
    <w:rsid w:val="00061033"/>
    <w:rsid w:val="000619E9"/>
    <w:rsid w:val="000622D4"/>
    <w:rsid w:val="000627A0"/>
    <w:rsid w:val="0006357D"/>
    <w:rsid w:val="000653A1"/>
    <w:rsid w:val="00065F91"/>
    <w:rsid w:val="00066F4A"/>
    <w:rsid w:val="00067F1E"/>
    <w:rsid w:val="00070A5F"/>
    <w:rsid w:val="00070B0C"/>
    <w:rsid w:val="00071CC0"/>
    <w:rsid w:val="00071F04"/>
    <w:rsid w:val="00072A93"/>
    <w:rsid w:val="00073C8C"/>
    <w:rsid w:val="00074E0C"/>
    <w:rsid w:val="00075AEF"/>
    <w:rsid w:val="00076E31"/>
    <w:rsid w:val="000776EA"/>
    <w:rsid w:val="00077B64"/>
    <w:rsid w:val="00080A1C"/>
    <w:rsid w:val="00082317"/>
    <w:rsid w:val="00083D2C"/>
    <w:rsid w:val="00083EB6"/>
    <w:rsid w:val="0008669E"/>
    <w:rsid w:val="00086AA1"/>
    <w:rsid w:val="0008766B"/>
    <w:rsid w:val="00087742"/>
    <w:rsid w:val="00087A77"/>
    <w:rsid w:val="00090CA6"/>
    <w:rsid w:val="00092B8A"/>
    <w:rsid w:val="00092FB0"/>
    <w:rsid w:val="000934C5"/>
    <w:rsid w:val="0009364F"/>
    <w:rsid w:val="00093D25"/>
    <w:rsid w:val="00093DAB"/>
    <w:rsid w:val="00094D73"/>
    <w:rsid w:val="00095F2C"/>
    <w:rsid w:val="0009680F"/>
    <w:rsid w:val="00096D63"/>
    <w:rsid w:val="0009745F"/>
    <w:rsid w:val="000A0B60"/>
    <w:rsid w:val="000A0EB8"/>
    <w:rsid w:val="000A19FC"/>
    <w:rsid w:val="000A296B"/>
    <w:rsid w:val="000A2D68"/>
    <w:rsid w:val="000A62A3"/>
    <w:rsid w:val="000A7311"/>
    <w:rsid w:val="000A75E4"/>
    <w:rsid w:val="000A7C9F"/>
    <w:rsid w:val="000B060F"/>
    <w:rsid w:val="000B14ED"/>
    <w:rsid w:val="000B1592"/>
    <w:rsid w:val="000B1FF2"/>
    <w:rsid w:val="000B3CDA"/>
    <w:rsid w:val="000B4F46"/>
    <w:rsid w:val="000B6266"/>
    <w:rsid w:val="000B6A0B"/>
    <w:rsid w:val="000B7CF3"/>
    <w:rsid w:val="000C0F6C"/>
    <w:rsid w:val="000C11DB"/>
    <w:rsid w:val="000C1492"/>
    <w:rsid w:val="000C2FBD"/>
    <w:rsid w:val="000C3050"/>
    <w:rsid w:val="000C3248"/>
    <w:rsid w:val="000C49EF"/>
    <w:rsid w:val="000C4B41"/>
    <w:rsid w:val="000C5678"/>
    <w:rsid w:val="000C57D6"/>
    <w:rsid w:val="000C6362"/>
    <w:rsid w:val="000C7666"/>
    <w:rsid w:val="000D058B"/>
    <w:rsid w:val="000D0A9C"/>
    <w:rsid w:val="000D1795"/>
    <w:rsid w:val="000D1859"/>
    <w:rsid w:val="000D329A"/>
    <w:rsid w:val="000D4B9C"/>
    <w:rsid w:val="000D4EB6"/>
    <w:rsid w:val="000D57CB"/>
    <w:rsid w:val="000D6342"/>
    <w:rsid w:val="000D753B"/>
    <w:rsid w:val="000D7BE8"/>
    <w:rsid w:val="000E2492"/>
    <w:rsid w:val="000E4C9E"/>
    <w:rsid w:val="000E6FD7"/>
    <w:rsid w:val="000F06D9"/>
    <w:rsid w:val="000F06E1"/>
    <w:rsid w:val="000F0E3C"/>
    <w:rsid w:val="000F19D5"/>
    <w:rsid w:val="000F3307"/>
    <w:rsid w:val="000F493E"/>
    <w:rsid w:val="000F4AEA"/>
    <w:rsid w:val="000F633F"/>
    <w:rsid w:val="000F67E9"/>
    <w:rsid w:val="001022A6"/>
    <w:rsid w:val="00103E86"/>
    <w:rsid w:val="00104926"/>
    <w:rsid w:val="00107813"/>
    <w:rsid w:val="00111249"/>
    <w:rsid w:val="001121CA"/>
    <w:rsid w:val="00113B1E"/>
    <w:rsid w:val="001170FD"/>
    <w:rsid w:val="0011711C"/>
    <w:rsid w:val="00117424"/>
    <w:rsid w:val="0012010F"/>
    <w:rsid w:val="0012059C"/>
    <w:rsid w:val="00124E4F"/>
    <w:rsid w:val="00124F79"/>
    <w:rsid w:val="001260B7"/>
    <w:rsid w:val="001265CB"/>
    <w:rsid w:val="001312F4"/>
    <w:rsid w:val="001321C6"/>
    <w:rsid w:val="001325C4"/>
    <w:rsid w:val="00133010"/>
    <w:rsid w:val="001338EE"/>
    <w:rsid w:val="00133AAE"/>
    <w:rsid w:val="00133C40"/>
    <w:rsid w:val="00135323"/>
    <w:rsid w:val="001356C4"/>
    <w:rsid w:val="00135896"/>
    <w:rsid w:val="00140761"/>
    <w:rsid w:val="00140BA3"/>
    <w:rsid w:val="00141114"/>
    <w:rsid w:val="00141ACD"/>
    <w:rsid w:val="00141F68"/>
    <w:rsid w:val="00142969"/>
    <w:rsid w:val="00143034"/>
    <w:rsid w:val="001446C2"/>
    <w:rsid w:val="0014476E"/>
    <w:rsid w:val="001457E7"/>
    <w:rsid w:val="00145D9D"/>
    <w:rsid w:val="00146076"/>
    <w:rsid w:val="0014617F"/>
    <w:rsid w:val="00146388"/>
    <w:rsid w:val="00146967"/>
    <w:rsid w:val="00147E21"/>
    <w:rsid w:val="00150E49"/>
    <w:rsid w:val="00152608"/>
    <w:rsid w:val="00152619"/>
    <w:rsid w:val="001529E5"/>
    <w:rsid w:val="00153C7E"/>
    <w:rsid w:val="00155164"/>
    <w:rsid w:val="00156B25"/>
    <w:rsid w:val="00156E1A"/>
    <w:rsid w:val="00157894"/>
    <w:rsid w:val="00157B55"/>
    <w:rsid w:val="00161091"/>
    <w:rsid w:val="00163AC0"/>
    <w:rsid w:val="001642FA"/>
    <w:rsid w:val="001649EB"/>
    <w:rsid w:val="00164BAF"/>
    <w:rsid w:val="00164FA8"/>
    <w:rsid w:val="00165065"/>
    <w:rsid w:val="00165434"/>
    <w:rsid w:val="0016580B"/>
    <w:rsid w:val="00165F49"/>
    <w:rsid w:val="00166B88"/>
    <w:rsid w:val="0016770A"/>
    <w:rsid w:val="001706DB"/>
    <w:rsid w:val="00170804"/>
    <w:rsid w:val="001708E9"/>
    <w:rsid w:val="0017148D"/>
    <w:rsid w:val="0017340B"/>
    <w:rsid w:val="00173FB1"/>
    <w:rsid w:val="001748FD"/>
    <w:rsid w:val="001763E3"/>
    <w:rsid w:val="00176DFD"/>
    <w:rsid w:val="0017774D"/>
    <w:rsid w:val="001811BA"/>
    <w:rsid w:val="00183468"/>
    <w:rsid w:val="00184C96"/>
    <w:rsid w:val="001852C9"/>
    <w:rsid w:val="00186AC9"/>
    <w:rsid w:val="001871ED"/>
    <w:rsid w:val="001877F2"/>
    <w:rsid w:val="00187FBD"/>
    <w:rsid w:val="00190087"/>
    <w:rsid w:val="001913C4"/>
    <w:rsid w:val="00191997"/>
    <w:rsid w:val="0019348F"/>
    <w:rsid w:val="00193A07"/>
    <w:rsid w:val="00194AF7"/>
    <w:rsid w:val="00194C95"/>
    <w:rsid w:val="00195C34"/>
    <w:rsid w:val="00196EF5"/>
    <w:rsid w:val="001977B2"/>
    <w:rsid w:val="001A0F35"/>
    <w:rsid w:val="001A1A53"/>
    <w:rsid w:val="001A1C57"/>
    <w:rsid w:val="001A234A"/>
    <w:rsid w:val="001A4CF3"/>
    <w:rsid w:val="001A77FF"/>
    <w:rsid w:val="001B0465"/>
    <w:rsid w:val="001B06E8"/>
    <w:rsid w:val="001B1A8F"/>
    <w:rsid w:val="001B1CAC"/>
    <w:rsid w:val="001B71D0"/>
    <w:rsid w:val="001B71EE"/>
    <w:rsid w:val="001C007D"/>
    <w:rsid w:val="001C02CE"/>
    <w:rsid w:val="001C04A8"/>
    <w:rsid w:val="001C04D3"/>
    <w:rsid w:val="001C2C03"/>
    <w:rsid w:val="001C4244"/>
    <w:rsid w:val="001C42F7"/>
    <w:rsid w:val="001C49E5"/>
    <w:rsid w:val="001C6285"/>
    <w:rsid w:val="001C656F"/>
    <w:rsid w:val="001C680C"/>
    <w:rsid w:val="001C7FEA"/>
    <w:rsid w:val="001D0499"/>
    <w:rsid w:val="001D04D0"/>
    <w:rsid w:val="001D0AA0"/>
    <w:rsid w:val="001D0BBE"/>
    <w:rsid w:val="001D0ED4"/>
    <w:rsid w:val="001D212F"/>
    <w:rsid w:val="001D29D7"/>
    <w:rsid w:val="001D2DE7"/>
    <w:rsid w:val="001D411C"/>
    <w:rsid w:val="001D7574"/>
    <w:rsid w:val="001E0D24"/>
    <w:rsid w:val="001E1B6A"/>
    <w:rsid w:val="001E2484"/>
    <w:rsid w:val="001E32B1"/>
    <w:rsid w:val="001E3B84"/>
    <w:rsid w:val="001E3CC4"/>
    <w:rsid w:val="001E4882"/>
    <w:rsid w:val="001E73AB"/>
    <w:rsid w:val="001F092D"/>
    <w:rsid w:val="001F0B26"/>
    <w:rsid w:val="001F143A"/>
    <w:rsid w:val="001F1605"/>
    <w:rsid w:val="001F1BDA"/>
    <w:rsid w:val="001F2508"/>
    <w:rsid w:val="001F3026"/>
    <w:rsid w:val="001F4816"/>
    <w:rsid w:val="001F4EE9"/>
    <w:rsid w:val="001F5BF5"/>
    <w:rsid w:val="001F69B4"/>
    <w:rsid w:val="001F77C7"/>
    <w:rsid w:val="00200183"/>
    <w:rsid w:val="00200333"/>
    <w:rsid w:val="0020107D"/>
    <w:rsid w:val="00201C9E"/>
    <w:rsid w:val="00201FAE"/>
    <w:rsid w:val="00202AA4"/>
    <w:rsid w:val="002031F7"/>
    <w:rsid w:val="002040E6"/>
    <w:rsid w:val="0020435D"/>
    <w:rsid w:val="0020527B"/>
    <w:rsid w:val="00205935"/>
    <w:rsid w:val="00205F2C"/>
    <w:rsid w:val="002106D4"/>
    <w:rsid w:val="00210B15"/>
    <w:rsid w:val="002124FC"/>
    <w:rsid w:val="002142EA"/>
    <w:rsid w:val="00215A90"/>
    <w:rsid w:val="00217449"/>
    <w:rsid w:val="002204BB"/>
    <w:rsid w:val="002216B5"/>
    <w:rsid w:val="00221B79"/>
    <w:rsid w:val="00221C6B"/>
    <w:rsid w:val="0022370E"/>
    <w:rsid w:val="002253A1"/>
    <w:rsid w:val="00225CF8"/>
    <w:rsid w:val="00226E16"/>
    <w:rsid w:val="0022794E"/>
    <w:rsid w:val="00232A2B"/>
    <w:rsid w:val="0023334E"/>
    <w:rsid w:val="00233795"/>
    <w:rsid w:val="00233D64"/>
    <w:rsid w:val="0023482A"/>
    <w:rsid w:val="00235089"/>
    <w:rsid w:val="002359CB"/>
    <w:rsid w:val="00243540"/>
    <w:rsid w:val="00244795"/>
    <w:rsid w:val="0024497B"/>
    <w:rsid w:val="0024515B"/>
    <w:rsid w:val="00246021"/>
    <w:rsid w:val="0024666E"/>
    <w:rsid w:val="00247F52"/>
    <w:rsid w:val="00250B25"/>
    <w:rsid w:val="00250BBE"/>
    <w:rsid w:val="002515C2"/>
    <w:rsid w:val="0025194F"/>
    <w:rsid w:val="00253F85"/>
    <w:rsid w:val="00254F33"/>
    <w:rsid w:val="0026148A"/>
    <w:rsid w:val="002616F5"/>
    <w:rsid w:val="00262696"/>
    <w:rsid w:val="00263D25"/>
    <w:rsid w:val="002643C3"/>
    <w:rsid w:val="00264421"/>
    <w:rsid w:val="00264A0C"/>
    <w:rsid w:val="00265ACD"/>
    <w:rsid w:val="00266C6F"/>
    <w:rsid w:val="00266EEB"/>
    <w:rsid w:val="00267EF4"/>
    <w:rsid w:val="00270944"/>
    <w:rsid w:val="00270CB8"/>
    <w:rsid w:val="00271C2F"/>
    <w:rsid w:val="00272B08"/>
    <w:rsid w:val="00274527"/>
    <w:rsid w:val="002750FE"/>
    <w:rsid w:val="00276499"/>
    <w:rsid w:val="00276EAB"/>
    <w:rsid w:val="002771AC"/>
    <w:rsid w:val="00277B16"/>
    <w:rsid w:val="00281BB8"/>
    <w:rsid w:val="00281E9E"/>
    <w:rsid w:val="00282405"/>
    <w:rsid w:val="002824F2"/>
    <w:rsid w:val="00282792"/>
    <w:rsid w:val="00285170"/>
    <w:rsid w:val="00285361"/>
    <w:rsid w:val="00287243"/>
    <w:rsid w:val="00287D5F"/>
    <w:rsid w:val="00292D60"/>
    <w:rsid w:val="00293B30"/>
    <w:rsid w:val="00293E52"/>
    <w:rsid w:val="00294D34"/>
    <w:rsid w:val="00294E3B"/>
    <w:rsid w:val="00296193"/>
    <w:rsid w:val="00296C66"/>
    <w:rsid w:val="00296EBE"/>
    <w:rsid w:val="002974E3"/>
    <w:rsid w:val="00297F16"/>
    <w:rsid w:val="002A084B"/>
    <w:rsid w:val="002A1260"/>
    <w:rsid w:val="002A1589"/>
    <w:rsid w:val="002A1608"/>
    <w:rsid w:val="002A25DC"/>
    <w:rsid w:val="002A2711"/>
    <w:rsid w:val="002A2A96"/>
    <w:rsid w:val="002A3AAB"/>
    <w:rsid w:val="002A4CEA"/>
    <w:rsid w:val="002A58C6"/>
    <w:rsid w:val="002A5977"/>
    <w:rsid w:val="002A5A13"/>
    <w:rsid w:val="002A757F"/>
    <w:rsid w:val="002A7F44"/>
    <w:rsid w:val="002B0C40"/>
    <w:rsid w:val="002B1966"/>
    <w:rsid w:val="002B3D96"/>
    <w:rsid w:val="002B4508"/>
    <w:rsid w:val="002B5219"/>
    <w:rsid w:val="002B5779"/>
    <w:rsid w:val="002B7332"/>
    <w:rsid w:val="002B7F51"/>
    <w:rsid w:val="002B7FF7"/>
    <w:rsid w:val="002C09E7"/>
    <w:rsid w:val="002C1E06"/>
    <w:rsid w:val="002C1E1C"/>
    <w:rsid w:val="002C298A"/>
    <w:rsid w:val="002C3F07"/>
    <w:rsid w:val="002C4EAA"/>
    <w:rsid w:val="002C5278"/>
    <w:rsid w:val="002C7EBB"/>
    <w:rsid w:val="002D02FF"/>
    <w:rsid w:val="002D0569"/>
    <w:rsid w:val="002D06C1"/>
    <w:rsid w:val="002D1110"/>
    <w:rsid w:val="002D124C"/>
    <w:rsid w:val="002D14B3"/>
    <w:rsid w:val="002D42B5"/>
    <w:rsid w:val="002D45F1"/>
    <w:rsid w:val="002D4F1A"/>
    <w:rsid w:val="002D4FF9"/>
    <w:rsid w:val="002D6EC6"/>
    <w:rsid w:val="002D79AC"/>
    <w:rsid w:val="002D7A6A"/>
    <w:rsid w:val="002E039D"/>
    <w:rsid w:val="002E078C"/>
    <w:rsid w:val="002E1625"/>
    <w:rsid w:val="002E2F88"/>
    <w:rsid w:val="002E4D5A"/>
    <w:rsid w:val="002E6326"/>
    <w:rsid w:val="002E7E1E"/>
    <w:rsid w:val="002F28E6"/>
    <w:rsid w:val="002F2B1A"/>
    <w:rsid w:val="002F2C3E"/>
    <w:rsid w:val="002F30E0"/>
    <w:rsid w:val="002F35E4"/>
    <w:rsid w:val="002F3730"/>
    <w:rsid w:val="002F38E1"/>
    <w:rsid w:val="002F7AF6"/>
    <w:rsid w:val="00300E63"/>
    <w:rsid w:val="00301566"/>
    <w:rsid w:val="0030270C"/>
    <w:rsid w:val="00302F5F"/>
    <w:rsid w:val="0030441D"/>
    <w:rsid w:val="00306063"/>
    <w:rsid w:val="00310B6D"/>
    <w:rsid w:val="00311412"/>
    <w:rsid w:val="00311C04"/>
    <w:rsid w:val="00313B85"/>
    <w:rsid w:val="00313F38"/>
    <w:rsid w:val="003142A7"/>
    <w:rsid w:val="00314CB5"/>
    <w:rsid w:val="00315F51"/>
    <w:rsid w:val="0031652A"/>
    <w:rsid w:val="00317981"/>
    <w:rsid w:val="00317988"/>
    <w:rsid w:val="00321930"/>
    <w:rsid w:val="0032215B"/>
    <w:rsid w:val="003221B4"/>
    <w:rsid w:val="0032258D"/>
    <w:rsid w:val="00322C45"/>
    <w:rsid w:val="00322E62"/>
    <w:rsid w:val="003234DD"/>
    <w:rsid w:val="00323B5B"/>
    <w:rsid w:val="003242B8"/>
    <w:rsid w:val="00324BE0"/>
    <w:rsid w:val="00324D13"/>
    <w:rsid w:val="00324D2A"/>
    <w:rsid w:val="00324EDD"/>
    <w:rsid w:val="00325183"/>
    <w:rsid w:val="00325921"/>
    <w:rsid w:val="003259B3"/>
    <w:rsid w:val="00327DF8"/>
    <w:rsid w:val="00330D1D"/>
    <w:rsid w:val="00332093"/>
    <w:rsid w:val="00332900"/>
    <w:rsid w:val="00332E82"/>
    <w:rsid w:val="003331E4"/>
    <w:rsid w:val="0033477A"/>
    <w:rsid w:val="0033536F"/>
    <w:rsid w:val="00335DC7"/>
    <w:rsid w:val="003365BA"/>
    <w:rsid w:val="00336C64"/>
    <w:rsid w:val="00336EA4"/>
    <w:rsid w:val="00337162"/>
    <w:rsid w:val="0034194F"/>
    <w:rsid w:val="00342B2D"/>
    <w:rsid w:val="00344605"/>
    <w:rsid w:val="003474AA"/>
    <w:rsid w:val="00350C69"/>
    <w:rsid w:val="00350D1D"/>
    <w:rsid w:val="00350E90"/>
    <w:rsid w:val="00351C05"/>
    <w:rsid w:val="00352C83"/>
    <w:rsid w:val="00357989"/>
    <w:rsid w:val="0036081B"/>
    <w:rsid w:val="003615D2"/>
    <w:rsid w:val="0036429C"/>
    <w:rsid w:val="00364A36"/>
    <w:rsid w:val="00364A53"/>
    <w:rsid w:val="003654CB"/>
    <w:rsid w:val="00365AA9"/>
    <w:rsid w:val="00365F86"/>
    <w:rsid w:val="00365F87"/>
    <w:rsid w:val="00366E89"/>
    <w:rsid w:val="00367882"/>
    <w:rsid w:val="003705F4"/>
    <w:rsid w:val="00370D58"/>
    <w:rsid w:val="00370DF2"/>
    <w:rsid w:val="00371316"/>
    <w:rsid w:val="00372D2D"/>
    <w:rsid w:val="00374951"/>
    <w:rsid w:val="0037570E"/>
    <w:rsid w:val="00376713"/>
    <w:rsid w:val="003772B2"/>
    <w:rsid w:val="003773C7"/>
    <w:rsid w:val="00377FE2"/>
    <w:rsid w:val="00381815"/>
    <w:rsid w:val="003819AF"/>
    <w:rsid w:val="003820E9"/>
    <w:rsid w:val="00382DE7"/>
    <w:rsid w:val="00384FFC"/>
    <w:rsid w:val="00386E3B"/>
    <w:rsid w:val="003872FC"/>
    <w:rsid w:val="00387ADC"/>
    <w:rsid w:val="00390020"/>
    <w:rsid w:val="003903D6"/>
    <w:rsid w:val="00390EE6"/>
    <w:rsid w:val="0039118F"/>
    <w:rsid w:val="00392AD7"/>
    <w:rsid w:val="003938D9"/>
    <w:rsid w:val="00393A44"/>
    <w:rsid w:val="00394376"/>
    <w:rsid w:val="003943FF"/>
    <w:rsid w:val="003952B5"/>
    <w:rsid w:val="00395700"/>
    <w:rsid w:val="00396688"/>
    <w:rsid w:val="003974EB"/>
    <w:rsid w:val="00397CC5"/>
    <w:rsid w:val="003A033F"/>
    <w:rsid w:val="003A1582"/>
    <w:rsid w:val="003A3168"/>
    <w:rsid w:val="003A4077"/>
    <w:rsid w:val="003A5B09"/>
    <w:rsid w:val="003A63BC"/>
    <w:rsid w:val="003A6A37"/>
    <w:rsid w:val="003B09AD"/>
    <w:rsid w:val="003B1F18"/>
    <w:rsid w:val="003B5BF0"/>
    <w:rsid w:val="003B60BF"/>
    <w:rsid w:val="003B6BE3"/>
    <w:rsid w:val="003B736C"/>
    <w:rsid w:val="003C010C"/>
    <w:rsid w:val="003C0683"/>
    <w:rsid w:val="003C0A6C"/>
    <w:rsid w:val="003C14F8"/>
    <w:rsid w:val="003C1708"/>
    <w:rsid w:val="003C3534"/>
    <w:rsid w:val="003C3DBB"/>
    <w:rsid w:val="003C5051"/>
    <w:rsid w:val="003C5A43"/>
    <w:rsid w:val="003C6942"/>
    <w:rsid w:val="003D0519"/>
    <w:rsid w:val="003D0FF6"/>
    <w:rsid w:val="003D262C"/>
    <w:rsid w:val="003D315B"/>
    <w:rsid w:val="003D5881"/>
    <w:rsid w:val="003D6D61"/>
    <w:rsid w:val="003D757E"/>
    <w:rsid w:val="003D7983"/>
    <w:rsid w:val="003D79C6"/>
    <w:rsid w:val="003E091D"/>
    <w:rsid w:val="003E1C53"/>
    <w:rsid w:val="003E2A69"/>
    <w:rsid w:val="003E2C5B"/>
    <w:rsid w:val="003E2D49"/>
    <w:rsid w:val="003E2FD4"/>
    <w:rsid w:val="003E4435"/>
    <w:rsid w:val="003E49F6"/>
    <w:rsid w:val="003E660F"/>
    <w:rsid w:val="003F0841"/>
    <w:rsid w:val="003F23D3"/>
    <w:rsid w:val="003F271C"/>
    <w:rsid w:val="003F3F08"/>
    <w:rsid w:val="003F49F1"/>
    <w:rsid w:val="003F6272"/>
    <w:rsid w:val="003F64F2"/>
    <w:rsid w:val="00400E72"/>
    <w:rsid w:val="00401400"/>
    <w:rsid w:val="0040226F"/>
    <w:rsid w:val="00404869"/>
    <w:rsid w:val="00405884"/>
    <w:rsid w:val="00407D39"/>
    <w:rsid w:val="0041061B"/>
    <w:rsid w:val="004124BB"/>
    <w:rsid w:val="00413FC3"/>
    <w:rsid w:val="0041477A"/>
    <w:rsid w:val="004150F0"/>
    <w:rsid w:val="004167A3"/>
    <w:rsid w:val="004206D8"/>
    <w:rsid w:val="00422786"/>
    <w:rsid w:val="00423869"/>
    <w:rsid w:val="0043138C"/>
    <w:rsid w:val="00432DAA"/>
    <w:rsid w:val="00434305"/>
    <w:rsid w:val="00434353"/>
    <w:rsid w:val="00434623"/>
    <w:rsid w:val="00435DF7"/>
    <w:rsid w:val="00435E16"/>
    <w:rsid w:val="0044083F"/>
    <w:rsid w:val="00440A55"/>
    <w:rsid w:val="00441251"/>
    <w:rsid w:val="0044171C"/>
    <w:rsid w:val="00441AE7"/>
    <w:rsid w:val="00443857"/>
    <w:rsid w:val="00445574"/>
    <w:rsid w:val="004467FB"/>
    <w:rsid w:val="00452D6B"/>
    <w:rsid w:val="00452F52"/>
    <w:rsid w:val="00454484"/>
    <w:rsid w:val="0045517B"/>
    <w:rsid w:val="00461BE9"/>
    <w:rsid w:val="00463B77"/>
    <w:rsid w:val="00463C7B"/>
    <w:rsid w:val="004644A6"/>
    <w:rsid w:val="004659BD"/>
    <w:rsid w:val="00466075"/>
    <w:rsid w:val="00470775"/>
    <w:rsid w:val="00470793"/>
    <w:rsid w:val="00470AA8"/>
    <w:rsid w:val="00471813"/>
    <w:rsid w:val="00471FAB"/>
    <w:rsid w:val="004724F2"/>
    <w:rsid w:val="004746B1"/>
    <w:rsid w:val="0047583F"/>
    <w:rsid w:val="00475DE8"/>
    <w:rsid w:val="004808D4"/>
    <w:rsid w:val="004814F3"/>
    <w:rsid w:val="00481C44"/>
    <w:rsid w:val="00482E58"/>
    <w:rsid w:val="00484936"/>
    <w:rsid w:val="00485C89"/>
    <w:rsid w:val="0048604D"/>
    <w:rsid w:val="00486BE3"/>
    <w:rsid w:val="00487DD6"/>
    <w:rsid w:val="0049006D"/>
    <w:rsid w:val="004905E4"/>
    <w:rsid w:val="00490A73"/>
    <w:rsid w:val="00490A89"/>
    <w:rsid w:val="00490AB4"/>
    <w:rsid w:val="00490AE4"/>
    <w:rsid w:val="004929B2"/>
    <w:rsid w:val="00492F02"/>
    <w:rsid w:val="004939AE"/>
    <w:rsid w:val="00497CF8"/>
    <w:rsid w:val="004A075C"/>
    <w:rsid w:val="004A0EAA"/>
    <w:rsid w:val="004A12DF"/>
    <w:rsid w:val="004A17E6"/>
    <w:rsid w:val="004A181E"/>
    <w:rsid w:val="004A1BA8"/>
    <w:rsid w:val="004A1C40"/>
    <w:rsid w:val="004A23B9"/>
    <w:rsid w:val="004A4B57"/>
    <w:rsid w:val="004A4D1C"/>
    <w:rsid w:val="004A63FA"/>
    <w:rsid w:val="004A6F18"/>
    <w:rsid w:val="004B0272"/>
    <w:rsid w:val="004B02D3"/>
    <w:rsid w:val="004B1BE1"/>
    <w:rsid w:val="004B2701"/>
    <w:rsid w:val="004B2E1B"/>
    <w:rsid w:val="004B380A"/>
    <w:rsid w:val="004B3AA8"/>
    <w:rsid w:val="004B3DAF"/>
    <w:rsid w:val="004B3E93"/>
    <w:rsid w:val="004B43AA"/>
    <w:rsid w:val="004B44C8"/>
    <w:rsid w:val="004C17E2"/>
    <w:rsid w:val="004C1FBC"/>
    <w:rsid w:val="004C2C38"/>
    <w:rsid w:val="004C3F1D"/>
    <w:rsid w:val="004C458D"/>
    <w:rsid w:val="004C5996"/>
    <w:rsid w:val="004C5C87"/>
    <w:rsid w:val="004C7556"/>
    <w:rsid w:val="004C7E8B"/>
    <w:rsid w:val="004C7E9D"/>
    <w:rsid w:val="004C7F67"/>
    <w:rsid w:val="004D05FE"/>
    <w:rsid w:val="004D076D"/>
    <w:rsid w:val="004D0EF1"/>
    <w:rsid w:val="004D19B5"/>
    <w:rsid w:val="004D2253"/>
    <w:rsid w:val="004D4406"/>
    <w:rsid w:val="004D5C27"/>
    <w:rsid w:val="004D63F5"/>
    <w:rsid w:val="004D6A6D"/>
    <w:rsid w:val="004D6EC4"/>
    <w:rsid w:val="004D7C42"/>
    <w:rsid w:val="004E0465"/>
    <w:rsid w:val="004E0981"/>
    <w:rsid w:val="004E111D"/>
    <w:rsid w:val="004E127B"/>
    <w:rsid w:val="004E17FC"/>
    <w:rsid w:val="004E1C0A"/>
    <w:rsid w:val="004E2B06"/>
    <w:rsid w:val="004E30C5"/>
    <w:rsid w:val="004E4AA5"/>
    <w:rsid w:val="004E4AEE"/>
    <w:rsid w:val="004E4BDA"/>
    <w:rsid w:val="004E50C3"/>
    <w:rsid w:val="004E5483"/>
    <w:rsid w:val="004E59E3"/>
    <w:rsid w:val="004E67C0"/>
    <w:rsid w:val="004E7F02"/>
    <w:rsid w:val="004F2CC8"/>
    <w:rsid w:val="004F391A"/>
    <w:rsid w:val="004F3CFB"/>
    <w:rsid w:val="004F6456"/>
    <w:rsid w:val="004F696E"/>
    <w:rsid w:val="004F6C71"/>
    <w:rsid w:val="00501139"/>
    <w:rsid w:val="00501D26"/>
    <w:rsid w:val="0050363E"/>
    <w:rsid w:val="005039BC"/>
    <w:rsid w:val="00503BC2"/>
    <w:rsid w:val="00504067"/>
    <w:rsid w:val="005043BB"/>
    <w:rsid w:val="00504A3D"/>
    <w:rsid w:val="00505767"/>
    <w:rsid w:val="00505F3F"/>
    <w:rsid w:val="005073F0"/>
    <w:rsid w:val="00507C2C"/>
    <w:rsid w:val="00510A7B"/>
    <w:rsid w:val="00512F6E"/>
    <w:rsid w:val="00513038"/>
    <w:rsid w:val="00514174"/>
    <w:rsid w:val="00514DBF"/>
    <w:rsid w:val="00516088"/>
    <w:rsid w:val="00516B0B"/>
    <w:rsid w:val="00517492"/>
    <w:rsid w:val="00520130"/>
    <w:rsid w:val="005220EC"/>
    <w:rsid w:val="0052243E"/>
    <w:rsid w:val="00523855"/>
    <w:rsid w:val="00523F95"/>
    <w:rsid w:val="00524D65"/>
    <w:rsid w:val="00524F21"/>
    <w:rsid w:val="00525B16"/>
    <w:rsid w:val="0052639F"/>
    <w:rsid w:val="0053034F"/>
    <w:rsid w:val="005324FB"/>
    <w:rsid w:val="00533D04"/>
    <w:rsid w:val="00534804"/>
    <w:rsid w:val="00534BDF"/>
    <w:rsid w:val="005354EA"/>
    <w:rsid w:val="0053585F"/>
    <w:rsid w:val="00535EC4"/>
    <w:rsid w:val="00535ED9"/>
    <w:rsid w:val="0053692B"/>
    <w:rsid w:val="00540D7B"/>
    <w:rsid w:val="00541853"/>
    <w:rsid w:val="00543BDA"/>
    <w:rsid w:val="005441CC"/>
    <w:rsid w:val="00545FE6"/>
    <w:rsid w:val="005475C6"/>
    <w:rsid w:val="005479DA"/>
    <w:rsid w:val="00547BCC"/>
    <w:rsid w:val="0055013B"/>
    <w:rsid w:val="005505B6"/>
    <w:rsid w:val="005506F3"/>
    <w:rsid w:val="00551E18"/>
    <w:rsid w:val="00551F6F"/>
    <w:rsid w:val="00552A52"/>
    <w:rsid w:val="00555044"/>
    <w:rsid w:val="00556DDA"/>
    <w:rsid w:val="005578F8"/>
    <w:rsid w:val="00557E62"/>
    <w:rsid w:val="00560990"/>
    <w:rsid w:val="00560A09"/>
    <w:rsid w:val="00561475"/>
    <w:rsid w:val="00562656"/>
    <w:rsid w:val="00563310"/>
    <w:rsid w:val="0056465D"/>
    <w:rsid w:val="0056487B"/>
    <w:rsid w:val="00564FB9"/>
    <w:rsid w:val="00573D9E"/>
    <w:rsid w:val="0057445E"/>
    <w:rsid w:val="0057766B"/>
    <w:rsid w:val="005801E3"/>
    <w:rsid w:val="00580495"/>
    <w:rsid w:val="00581802"/>
    <w:rsid w:val="005836A8"/>
    <w:rsid w:val="0058409C"/>
    <w:rsid w:val="00584262"/>
    <w:rsid w:val="00586630"/>
    <w:rsid w:val="00587ADD"/>
    <w:rsid w:val="00587FE9"/>
    <w:rsid w:val="0059059B"/>
    <w:rsid w:val="00591946"/>
    <w:rsid w:val="00591E27"/>
    <w:rsid w:val="0059283E"/>
    <w:rsid w:val="00595425"/>
    <w:rsid w:val="00596160"/>
    <w:rsid w:val="005966E2"/>
    <w:rsid w:val="00596E11"/>
    <w:rsid w:val="00597007"/>
    <w:rsid w:val="005A0966"/>
    <w:rsid w:val="005A0980"/>
    <w:rsid w:val="005A1122"/>
    <w:rsid w:val="005A11B7"/>
    <w:rsid w:val="005A260B"/>
    <w:rsid w:val="005A3921"/>
    <w:rsid w:val="005A4483"/>
    <w:rsid w:val="005A4A1B"/>
    <w:rsid w:val="005A7830"/>
    <w:rsid w:val="005A7FCE"/>
    <w:rsid w:val="005B0F3F"/>
    <w:rsid w:val="005B1A3A"/>
    <w:rsid w:val="005B2603"/>
    <w:rsid w:val="005B3D5C"/>
    <w:rsid w:val="005B4903"/>
    <w:rsid w:val="005B4E98"/>
    <w:rsid w:val="005B51CE"/>
    <w:rsid w:val="005B5885"/>
    <w:rsid w:val="005B5CD7"/>
    <w:rsid w:val="005B6CF6"/>
    <w:rsid w:val="005B7422"/>
    <w:rsid w:val="005C1726"/>
    <w:rsid w:val="005C2180"/>
    <w:rsid w:val="005C238C"/>
    <w:rsid w:val="005C29B8"/>
    <w:rsid w:val="005C5671"/>
    <w:rsid w:val="005C5920"/>
    <w:rsid w:val="005C5B44"/>
    <w:rsid w:val="005C5DBC"/>
    <w:rsid w:val="005C5F21"/>
    <w:rsid w:val="005C7156"/>
    <w:rsid w:val="005D0C75"/>
    <w:rsid w:val="005D2017"/>
    <w:rsid w:val="005D2300"/>
    <w:rsid w:val="005D2848"/>
    <w:rsid w:val="005D2C4C"/>
    <w:rsid w:val="005D308E"/>
    <w:rsid w:val="005D4171"/>
    <w:rsid w:val="005D4639"/>
    <w:rsid w:val="005D4B08"/>
    <w:rsid w:val="005D655C"/>
    <w:rsid w:val="005D699F"/>
    <w:rsid w:val="005D6A95"/>
    <w:rsid w:val="005D6B2C"/>
    <w:rsid w:val="005D6D9C"/>
    <w:rsid w:val="005E2335"/>
    <w:rsid w:val="005E34CA"/>
    <w:rsid w:val="005E3C18"/>
    <w:rsid w:val="005E42B3"/>
    <w:rsid w:val="005E5009"/>
    <w:rsid w:val="005E5C4A"/>
    <w:rsid w:val="005E644E"/>
    <w:rsid w:val="005E6812"/>
    <w:rsid w:val="005E7881"/>
    <w:rsid w:val="005E78E0"/>
    <w:rsid w:val="005F0D9C"/>
    <w:rsid w:val="005F0DD0"/>
    <w:rsid w:val="005F284E"/>
    <w:rsid w:val="005F3D37"/>
    <w:rsid w:val="005F4712"/>
    <w:rsid w:val="005F6027"/>
    <w:rsid w:val="00600A20"/>
    <w:rsid w:val="006015CE"/>
    <w:rsid w:val="006016B6"/>
    <w:rsid w:val="00601D6D"/>
    <w:rsid w:val="00604784"/>
    <w:rsid w:val="00606419"/>
    <w:rsid w:val="00607D29"/>
    <w:rsid w:val="00611170"/>
    <w:rsid w:val="00612952"/>
    <w:rsid w:val="00612B45"/>
    <w:rsid w:val="00614416"/>
    <w:rsid w:val="00614C0D"/>
    <w:rsid w:val="00614CC1"/>
    <w:rsid w:val="00615A9D"/>
    <w:rsid w:val="00615EC9"/>
    <w:rsid w:val="00616B3F"/>
    <w:rsid w:val="00617387"/>
    <w:rsid w:val="00617C3E"/>
    <w:rsid w:val="00620407"/>
    <w:rsid w:val="006205D6"/>
    <w:rsid w:val="00620B82"/>
    <w:rsid w:val="0062138D"/>
    <w:rsid w:val="006232C7"/>
    <w:rsid w:val="006252D8"/>
    <w:rsid w:val="006259BC"/>
    <w:rsid w:val="0062636B"/>
    <w:rsid w:val="00627C7B"/>
    <w:rsid w:val="00632182"/>
    <w:rsid w:val="00632AE0"/>
    <w:rsid w:val="00633C17"/>
    <w:rsid w:val="00634D9E"/>
    <w:rsid w:val="00636E3E"/>
    <w:rsid w:val="006379F7"/>
    <w:rsid w:val="00637E4D"/>
    <w:rsid w:val="00640620"/>
    <w:rsid w:val="00641A1F"/>
    <w:rsid w:val="0064289D"/>
    <w:rsid w:val="00643B56"/>
    <w:rsid w:val="00644205"/>
    <w:rsid w:val="00644234"/>
    <w:rsid w:val="00645904"/>
    <w:rsid w:val="006460E8"/>
    <w:rsid w:val="00651557"/>
    <w:rsid w:val="00651A95"/>
    <w:rsid w:val="00651ACB"/>
    <w:rsid w:val="00651C47"/>
    <w:rsid w:val="00652AB2"/>
    <w:rsid w:val="00653FED"/>
    <w:rsid w:val="00654B70"/>
    <w:rsid w:val="00654EC0"/>
    <w:rsid w:val="0065525B"/>
    <w:rsid w:val="006556B6"/>
    <w:rsid w:val="00655D4F"/>
    <w:rsid w:val="00656D29"/>
    <w:rsid w:val="006571DF"/>
    <w:rsid w:val="00663A84"/>
    <w:rsid w:val="00663BA3"/>
    <w:rsid w:val="006640E5"/>
    <w:rsid w:val="006646F1"/>
    <w:rsid w:val="00664929"/>
    <w:rsid w:val="00664F62"/>
    <w:rsid w:val="006655E1"/>
    <w:rsid w:val="006707D2"/>
    <w:rsid w:val="00671331"/>
    <w:rsid w:val="00672060"/>
    <w:rsid w:val="00672BFD"/>
    <w:rsid w:val="006747AE"/>
    <w:rsid w:val="006770F4"/>
    <w:rsid w:val="00677791"/>
    <w:rsid w:val="00677A84"/>
    <w:rsid w:val="0068026D"/>
    <w:rsid w:val="00680A27"/>
    <w:rsid w:val="006813A7"/>
    <w:rsid w:val="006816A4"/>
    <w:rsid w:val="006819B8"/>
    <w:rsid w:val="006840A6"/>
    <w:rsid w:val="006850CD"/>
    <w:rsid w:val="00685116"/>
    <w:rsid w:val="00685AAB"/>
    <w:rsid w:val="00685DA1"/>
    <w:rsid w:val="00685FBC"/>
    <w:rsid w:val="006874A5"/>
    <w:rsid w:val="00687E27"/>
    <w:rsid w:val="00692BB4"/>
    <w:rsid w:val="006933DB"/>
    <w:rsid w:val="00695104"/>
    <w:rsid w:val="00695D22"/>
    <w:rsid w:val="00697DDA"/>
    <w:rsid w:val="006A07AA"/>
    <w:rsid w:val="006A09AB"/>
    <w:rsid w:val="006A1D3B"/>
    <w:rsid w:val="006A25E5"/>
    <w:rsid w:val="006A28B5"/>
    <w:rsid w:val="006A2B46"/>
    <w:rsid w:val="006A325E"/>
    <w:rsid w:val="006A336D"/>
    <w:rsid w:val="006A37B9"/>
    <w:rsid w:val="006A411C"/>
    <w:rsid w:val="006A5F32"/>
    <w:rsid w:val="006B2672"/>
    <w:rsid w:val="006B54BF"/>
    <w:rsid w:val="006B5F44"/>
    <w:rsid w:val="006B5F90"/>
    <w:rsid w:val="006B62E4"/>
    <w:rsid w:val="006B7279"/>
    <w:rsid w:val="006C0DAA"/>
    <w:rsid w:val="006C1BBA"/>
    <w:rsid w:val="006C2079"/>
    <w:rsid w:val="006C3D0A"/>
    <w:rsid w:val="006C3EF2"/>
    <w:rsid w:val="006C5554"/>
    <w:rsid w:val="006C5A62"/>
    <w:rsid w:val="006C5B32"/>
    <w:rsid w:val="006C5D68"/>
    <w:rsid w:val="006C6976"/>
    <w:rsid w:val="006C6DD0"/>
    <w:rsid w:val="006C6EA3"/>
    <w:rsid w:val="006C7C82"/>
    <w:rsid w:val="006D04EA"/>
    <w:rsid w:val="006D0AB7"/>
    <w:rsid w:val="006D1197"/>
    <w:rsid w:val="006D16C4"/>
    <w:rsid w:val="006D173F"/>
    <w:rsid w:val="006D270B"/>
    <w:rsid w:val="006D2FEC"/>
    <w:rsid w:val="006D3E96"/>
    <w:rsid w:val="006D4515"/>
    <w:rsid w:val="006D4BB1"/>
    <w:rsid w:val="006D5AF6"/>
    <w:rsid w:val="006D6593"/>
    <w:rsid w:val="006E23EA"/>
    <w:rsid w:val="006E4082"/>
    <w:rsid w:val="006E6B1B"/>
    <w:rsid w:val="006F03A8"/>
    <w:rsid w:val="006F1501"/>
    <w:rsid w:val="006F1F1C"/>
    <w:rsid w:val="006F22E0"/>
    <w:rsid w:val="006F2ACA"/>
    <w:rsid w:val="006F2ADC"/>
    <w:rsid w:val="006F2BFE"/>
    <w:rsid w:val="006F31E9"/>
    <w:rsid w:val="006F44D5"/>
    <w:rsid w:val="006F4AF6"/>
    <w:rsid w:val="006F5DF9"/>
    <w:rsid w:val="006F6284"/>
    <w:rsid w:val="007002C5"/>
    <w:rsid w:val="00700965"/>
    <w:rsid w:val="007020D4"/>
    <w:rsid w:val="00704387"/>
    <w:rsid w:val="00705653"/>
    <w:rsid w:val="00707669"/>
    <w:rsid w:val="00707BF0"/>
    <w:rsid w:val="00711CBA"/>
    <w:rsid w:val="00711FB5"/>
    <w:rsid w:val="00712A01"/>
    <w:rsid w:val="00714F58"/>
    <w:rsid w:val="00715217"/>
    <w:rsid w:val="0071537B"/>
    <w:rsid w:val="00715888"/>
    <w:rsid w:val="00717594"/>
    <w:rsid w:val="00720BC5"/>
    <w:rsid w:val="007210B1"/>
    <w:rsid w:val="00722FBC"/>
    <w:rsid w:val="00722FBF"/>
    <w:rsid w:val="00722FC2"/>
    <w:rsid w:val="007230FE"/>
    <w:rsid w:val="00724121"/>
    <w:rsid w:val="00724879"/>
    <w:rsid w:val="00724E1B"/>
    <w:rsid w:val="00725949"/>
    <w:rsid w:val="00727D17"/>
    <w:rsid w:val="00727FA2"/>
    <w:rsid w:val="0073113A"/>
    <w:rsid w:val="007322D9"/>
    <w:rsid w:val="00732BC0"/>
    <w:rsid w:val="0073484B"/>
    <w:rsid w:val="0073720F"/>
    <w:rsid w:val="00737796"/>
    <w:rsid w:val="00740621"/>
    <w:rsid w:val="00740B7D"/>
    <w:rsid w:val="0074165C"/>
    <w:rsid w:val="00742C35"/>
    <w:rsid w:val="007432CA"/>
    <w:rsid w:val="007439EB"/>
    <w:rsid w:val="00743CB4"/>
    <w:rsid w:val="00743E16"/>
    <w:rsid w:val="00743F0A"/>
    <w:rsid w:val="007444E8"/>
    <w:rsid w:val="0074548E"/>
    <w:rsid w:val="00745773"/>
    <w:rsid w:val="00746800"/>
    <w:rsid w:val="007501A8"/>
    <w:rsid w:val="00750D61"/>
    <w:rsid w:val="00750EDC"/>
    <w:rsid w:val="00750EE1"/>
    <w:rsid w:val="00752B4D"/>
    <w:rsid w:val="00755402"/>
    <w:rsid w:val="00756B26"/>
    <w:rsid w:val="00756EDF"/>
    <w:rsid w:val="007600E3"/>
    <w:rsid w:val="00760D2D"/>
    <w:rsid w:val="00761E84"/>
    <w:rsid w:val="0076587F"/>
    <w:rsid w:val="00765C43"/>
    <w:rsid w:val="00765EFB"/>
    <w:rsid w:val="00766077"/>
    <w:rsid w:val="007671CA"/>
    <w:rsid w:val="00767C61"/>
    <w:rsid w:val="0077008A"/>
    <w:rsid w:val="00772699"/>
    <w:rsid w:val="00773C1F"/>
    <w:rsid w:val="00774DA4"/>
    <w:rsid w:val="00776599"/>
    <w:rsid w:val="00776C8F"/>
    <w:rsid w:val="0078114B"/>
    <w:rsid w:val="00781DD2"/>
    <w:rsid w:val="00781DE3"/>
    <w:rsid w:val="00781EAF"/>
    <w:rsid w:val="0078236C"/>
    <w:rsid w:val="00783E25"/>
    <w:rsid w:val="00783ECF"/>
    <w:rsid w:val="0078413A"/>
    <w:rsid w:val="00785602"/>
    <w:rsid w:val="00785F8B"/>
    <w:rsid w:val="0079042F"/>
    <w:rsid w:val="00791C30"/>
    <w:rsid w:val="0079309F"/>
    <w:rsid w:val="007959E8"/>
    <w:rsid w:val="00795E9C"/>
    <w:rsid w:val="00797906"/>
    <w:rsid w:val="00797974"/>
    <w:rsid w:val="007A0521"/>
    <w:rsid w:val="007A2259"/>
    <w:rsid w:val="007A2E12"/>
    <w:rsid w:val="007A3475"/>
    <w:rsid w:val="007A41C8"/>
    <w:rsid w:val="007A54CE"/>
    <w:rsid w:val="007A6FD9"/>
    <w:rsid w:val="007A7FFA"/>
    <w:rsid w:val="007B04EB"/>
    <w:rsid w:val="007B075F"/>
    <w:rsid w:val="007B0D4F"/>
    <w:rsid w:val="007B20E2"/>
    <w:rsid w:val="007B43DC"/>
    <w:rsid w:val="007B5A3D"/>
    <w:rsid w:val="007B5B95"/>
    <w:rsid w:val="007B68EA"/>
    <w:rsid w:val="007B7453"/>
    <w:rsid w:val="007C1E8B"/>
    <w:rsid w:val="007C2D89"/>
    <w:rsid w:val="007C4593"/>
    <w:rsid w:val="007C5309"/>
    <w:rsid w:val="007C6069"/>
    <w:rsid w:val="007C76C5"/>
    <w:rsid w:val="007D06C4"/>
    <w:rsid w:val="007D1352"/>
    <w:rsid w:val="007D246E"/>
    <w:rsid w:val="007D2508"/>
    <w:rsid w:val="007D2651"/>
    <w:rsid w:val="007D346A"/>
    <w:rsid w:val="007D6518"/>
    <w:rsid w:val="007D76BD"/>
    <w:rsid w:val="007E0BF1"/>
    <w:rsid w:val="007E1E21"/>
    <w:rsid w:val="007E23CF"/>
    <w:rsid w:val="007E4797"/>
    <w:rsid w:val="007E6A3B"/>
    <w:rsid w:val="007E7FFE"/>
    <w:rsid w:val="007F06D9"/>
    <w:rsid w:val="007F0ED8"/>
    <w:rsid w:val="007F0F63"/>
    <w:rsid w:val="007F181E"/>
    <w:rsid w:val="007F75CE"/>
    <w:rsid w:val="007F773A"/>
    <w:rsid w:val="00800B10"/>
    <w:rsid w:val="008013A4"/>
    <w:rsid w:val="00801917"/>
    <w:rsid w:val="00801DC4"/>
    <w:rsid w:val="008027CE"/>
    <w:rsid w:val="00802F42"/>
    <w:rsid w:val="00803798"/>
    <w:rsid w:val="00804383"/>
    <w:rsid w:val="00804BB7"/>
    <w:rsid w:val="00804D41"/>
    <w:rsid w:val="00805BE5"/>
    <w:rsid w:val="00806D08"/>
    <w:rsid w:val="00810257"/>
    <w:rsid w:val="008104F5"/>
    <w:rsid w:val="00811072"/>
    <w:rsid w:val="00811369"/>
    <w:rsid w:val="008143EA"/>
    <w:rsid w:val="008143FC"/>
    <w:rsid w:val="00814D96"/>
    <w:rsid w:val="00815419"/>
    <w:rsid w:val="008163C8"/>
    <w:rsid w:val="008164A1"/>
    <w:rsid w:val="00817325"/>
    <w:rsid w:val="00820801"/>
    <w:rsid w:val="00820891"/>
    <w:rsid w:val="008209E6"/>
    <w:rsid w:val="0082141A"/>
    <w:rsid w:val="00821503"/>
    <w:rsid w:val="00822A64"/>
    <w:rsid w:val="00823303"/>
    <w:rsid w:val="008233B2"/>
    <w:rsid w:val="00823A9F"/>
    <w:rsid w:val="00823C85"/>
    <w:rsid w:val="00824532"/>
    <w:rsid w:val="00825138"/>
    <w:rsid w:val="008269DD"/>
    <w:rsid w:val="0082774C"/>
    <w:rsid w:val="00827DEA"/>
    <w:rsid w:val="00830621"/>
    <w:rsid w:val="00832221"/>
    <w:rsid w:val="00832514"/>
    <w:rsid w:val="0083348C"/>
    <w:rsid w:val="00833B8D"/>
    <w:rsid w:val="00833EAA"/>
    <w:rsid w:val="00836E03"/>
    <w:rsid w:val="0083732F"/>
    <w:rsid w:val="008373D3"/>
    <w:rsid w:val="00840617"/>
    <w:rsid w:val="00840F84"/>
    <w:rsid w:val="00842A47"/>
    <w:rsid w:val="00842E5D"/>
    <w:rsid w:val="00843C13"/>
    <w:rsid w:val="00843F96"/>
    <w:rsid w:val="008454F8"/>
    <w:rsid w:val="00845ECA"/>
    <w:rsid w:val="00850B51"/>
    <w:rsid w:val="008514DD"/>
    <w:rsid w:val="0085173A"/>
    <w:rsid w:val="00853EEB"/>
    <w:rsid w:val="00855A5C"/>
    <w:rsid w:val="0085601E"/>
    <w:rsid w:val="00856316"/>
    <w:rsid w:val="00857C14"/>
    <w:rsid w:val="00857F6E"/>
    <w:rsid w:val="008603CE"/>
    <w:rsid w:val="008620FC"/>
    <w:rsid w:val="008627A5"/>
    <w:rsid w:val="00863E05"/>
    <w:rsid w:val="00864FBF"/>
    <w:rsid w:val="00865ACA"/>
    <w:rsid w:val="00865D28"/>
    <w:rsid w:val="00865F85"/>
    <w:rsid w:val="008673F7"/>
    <w:rsid w:val="008676F5"/>
    <w:rsid w:val="00867C10"/>
    <w:rsid w:val="00867F8D"/>
    <w:rsid w:val="00870439"/>
    <w:rsid w:val="00870DA1"/>
    <w:rsid w:val="008731CC"/>
    <w:rsid w:val="00873C3E"/>
    <w:rsid w:val="00874E9C"/>
    <w:rsid w:val="00875789"/>
    <w:rsid w:val="00880D76"/>
    <w:rsid w:val="00883F93"/>
    <w:rsid w:val="00884694"/>
    <w:rsid w:val="00884DB3"/>
    <w:rsid w:val="008857DE"/>
    <w:rsid w:val="00885A9D"/>
    <w:rsid w:val="008864F6"/>
    <w:rsid w:val="00887253"/>
    <w:rsid w:val="00887974"/>
    <w:rsid w:val="00887EAD"/>
    <w:rsid w:val="0089049D"/>
    <w:rsid w:val="0089184B"/>
    <w:rsid w:val="008928C9"/>
    <w:rsid w:val="008930CB"/>
    <w:rsid w:val="0089358E"/>
    <w:rsid w:val="008938DC"/>
    <w:rsid w:val="00893FD1"/>
    <w:rsid w:val="00894836"/>
    <w:rsid w:val="00895172"/>
    <w:rsid w:val="00895680"/>
    <w:rsid w:val="00896DFF"/>
    <w:rsid w:val="00897246"/>
    <w:rsid w:val="0089762C"/>
    <w:rsid w:val="008A01FA"/>
    <w:rsid w:val="008A13C4"/>
    <w:rsid w:val="008A17BB"/>
    <w:rsid w:val="008A1893"/>
    <w:rsid w:val="008A29C9"/>
    <w:rsid w:val="008A2EE2"/>
    <w:rsid w:val="008A3215"/>
    <w:rsid w:val="008A3390"/>
    <w:rsid w:val="008A57E6"/>
    <w:rsid w:val="008A65B3"/>
    <w:rsid w:val="008A6F81"/>
    <w:rsid w:val="008A762C"/>
    <w:rsid w:val="008A769A"/>
    <w:rsid w:val="008B0068"/>
    <w:rsid w:val="008B0C9C"/>
    <w:rsid w:val="008B166D"/>
    <w:rsid w:val="008B1756"/>
    <w:rsid w:val="008B17F4"/>
    <w:rsid w:val="008B1B8D"/>
    <w:rsid w:val="008B3615"/>
    <w:rsid w:val="008B390B"/>
    <w:rsid w:val="008B4AAE"/>
    <w:rsid w:val="008B4AC4"/>
    <w:rsid w:val="008B50C8"/>
    <w:rsid w:val="008B5281"/>
    <w:rsid w:val="008B7E05"/>
    <w:rsid w:val="008C0B5D"/>
    <w:rsid w:val="008C1797"/>
    <w:rsid w:val="008C219C"/>
    <w:rsid w:val="008C3375"/>
    <w:rsid w:val="008C3D34"/>
    <w:rsid w:val="008C445E"/>
    <w:rsid w:val="008C475E"/>
    <w:rsid w:val="008C5FE6"/>
    <w:rsid w:val="008C619A"/>
    <w:rsid w:val="008C6EAF"/>
    <w:rsid w:val="008D0CE8"/>
    <w:rsid w:val="008D2D1D"/>
    <w:rsid w:val="008D3382"/>
    <w:rsid w:val="008D3FFD"/>
    <w:rsid w:val="008D453D"/>
    <w:rsid w:val="008D53AD"/>
    <w:rsid w:val="008D562B"/>
    <w:rsid w:val="008D5733"/>
    <w:rsid w:val="008D622B"/>
    <w:rsid w:val="008D652A"/>
    <w:rsid w:val="008D666C"/>
    <w:rsid w:val="008D73F0"/>
    <w:rsid w:val="008D7B54"/>
    <w:rsid w:val="008E0C9D"/>
    <w:rsid w:val="008E1648"/>
    <w:rsid w:val="008E1B3E"/>
    <w:rsid w:val="008E2319"/>
    <w:rsid w:val="008E4BB6"/>
    <w:rsid w:val="008E5518"/>
    <w:rsid w:val="008E6A84"/>
    <w:rsid w:val="008E74B1"/>
    <w:rsid w:val="008F0CDC"/>
    <w:rsid w:val="008F17A3"/>
    <w:rsid w:val="008F1ED3"/>
    <w:rsid w:val="008F23A5"/>
    <w:rsid w:val="008F3FDB"/>
    <w:rsid w:val="008F4C29"/>
    <w:rsid w:val="008F56CC"/>
    <w:rsid w:val="008F67DC"/>
    <w:rsid w:val="008F70BD"/>
    <w:rsid w:val="008F788F"/>
    <w:rsid w:val="008F7EA2"/>
    <w:rsid w:val="00902722"/>
    <w:rsid w:val="009027BC"/>
    <w:rsid w:val="00903702"/>
    <w:rsid w:val="00903A95"/>
    <w:rsid w:val="00905848"/>
    <w:rsid w:val="0090618E"/>
    <w:rsid w:val="009062E6"/>
    <w:rsid w:val="00911BE5"/>
    <w:rsid w:val="00911F21"/>
    <w:rsid w:val="009127B9"/>
    <w:rsid w:val="00913CA9"/>
    <w:rsid w:val="009145AE"/>
    <w:rsid w:val="009146CE"/>
    <w:rsid w:val="00914CA7"/>
    <w:rsid w:val="00915C3E"/>
    <w:rsid w:val="009161A8"/>
    <w:rsid w:val="00920E8D"/>
    <w:rsid w:val="009239F1"/>
    <w:rsid w:val="009245F5"/>
    <w:rsid w:val="009249EC"/>
    <w:rsid w:val="00927238"/>
    <w:rsid w:val="009272F4"/>
    <w:rsid w:val="009273B3"/>
    <w:rsid w:val="009305B5"/>
    <w:rsid w:val="00934FA8"/>
    <w:rsid w:val="009353B2"/>
    <w:rsid w:val="00935632"/>
    <w:rsid w:val="00936121"/>
    <w:rsid w:val="00936E5B"/>
    <w:rsid w:val="0094170B"/>
    <w:rsid w:val="009429D5"/>
    <w:rsid w:val="00942BF1"/>
    <w:rsid w:val="00945180"/>
    <w:rsid w:val="00945428"/>
    <w:rsid w:val="00945813"/>
    <w:rsid w:val="0094607B"/>
    <w:rsid w:val="0095042B"/>
    <w:rsid w:val="00952218"/>
    <w:rsid w:val="00953604"/>
    <w:rsid w:val="0095496B"/>
    <w:rsid w:val="009555F2"/>
    <w:rsid w:val="009610DC"/>
    <w:rsid w:val="00961490"/>
    <w:rsid w:val="009614A5"/>
    <w:rsid w:val="00961D37"/>
    <w:rsid w:val="0096381A"/>
    <w:rsid w:val="00965E04"/>
    <w:rsid w:val="00966728"/>
    <w:rsid w:val="009671C4"/>
    <w:rsid w:val="009674AD"/>
    <w:rsid w:val="00970CDC"/>
    <w:rsid w:val="00971D89"/>
    <w:rsid w:val="00971E90"/>
    <w:rsid w:val="00975622"/>
    <w:rsid w:val="009768DD"/>
    <w:rsid w:val="00977010"/>
    <w:rsid w:val="00977D02"/>
    <w:rsid w:val="009809BB"/>
    <w:rsid w:val="0098364B"/>
    <w:rsid w:val="00985919"/>
    <w:rsid w:val="00990222"/>
    <w:rsid w:val="00990519"/>
    <w:rsid w:val="00990FDF"/>
    <w:rsid w:val="009911AF"/>
    <w:rsid w:val="00991875"/>
    <w:rsid w:val="00991F92"/>
    <w:rsid w:val="00992985"/>
    <w:rsid w:val="00993193"/>
    <w:rsid w:val="00993889"/>
    <w:rsid w:val="00993B9A"/>
    <w:rsid w:val="0099551B"/>
    <w:rsid w:val="00997BF1"/>
    <w:rsid w:val="009A0530"/>
    <w:rsid w:val="009A089C"/>
    <w:rsid w:val="009A118E"/>
    <w:rsid w:val="009A21CD"/>
    <w:rsid w:val="009A278C"/>
    <w:rsid w:val="009A2BC2"/>
    <w:rsid w:val="009A3D14"/>
    <w:rsid w:val="009A42C1"/>
    <w:rsid w:val="009A5429"/>
    <w:rsid w:val="009A5BEA"/>
    <w:rsid w:val="009A68BA"/>
    <w:rsid w:val="009A72AD"/>
    <w:rsid w:val="009B09E0"/>
    <w:rsid w:val="009B0BC5"/>
    <w:rsid w:val="009B1247"/>
    <w:rsid w:val="009B1850"/>
    <w:rsid w:val="009B23CF"/>
    <w:rsid w:val="009B389F"/>
    <w:rsid w:val="009B3C4B"/>
    <w:rsid w:val="009B4219"/>
    <w:rsid w:val="009B46F9"/>
    <w:rsid w:val="009B54A9"/>
    <w:rsid w:val="009B6029"/>
    <w:rsid w:val="009B6971"/>
    <w:rsid w:val="009B7DF2"/>
    <w:rsid w:val="009C27F1"/>
    <w:rsid w:val="009C3152"/>
    <w:rsid w:val="009C4CFA"/>
    <w:rsid w:val="009C5070"/>
    <w:rsid w:val="009C78B4"/>
    <w:rsid w:val="009D0AF2"/>
    <w:rsid w:val="009D112C"/>
    <w:rsid w:val="009D1BC2"/>
    <w:rsid w:val="009D4320"/>
    <w:rsid w:val="009D47FA"/>
    <w:rsid w:val="009D4C5B"/>
    <w:rsid w:val="009D50D2"/>
    <w:rsid w:val="009D6BCA"/>
    <w:rsid w:val="009E0F62"/>
    <w:rsid w:val="009E41F6"/>
    <w:rsid w:val="009E4A58"/>
    <w:rsid w:val="009E5A2D"/>
    <w:rsid w:val="009E5AB2"/>
    <w:rsid w:val="009E5E89"/>
    <w:rsid w:val="009E6219"/>
    <w:rsid w:val="009F0265"/>
    <w:rsid w:val="009F03B3"/>
    <w:rsid w:val="009F0779"/>
    <w:rsid w:val="009F6AF8"/>
    <w:rsid w:val="009F7ADB"/>
    <w:rsid w:val="00A0030A"/>
    <w:rsid w:val="00A0096C"/>
    <w:rsid w:val="00A01757"/>
    <w:rsid w:val="00A028C0"/>
    <w:rsid w:val="00A02BAE"/>
    <w:rsid w:val="00A04A12"/>
    <w:rsid w:val="00A06292"/>
    <w:rsid w:val="00A06A6B"/>
    <w:rsid w:val="00A07E47"/>
    <w:rsid w:val="00A103C5"/>
    <w:rsid w:val="00A129D0"/>
    <w:rsid w:val="00A12C33"/>
    <w:rsid w:val="00A138BA"/>
    <w:rsid w:val="00A14C8E"/>
    <w:rsid w:val="00A153D9"/>
    <w:rsid w:val="00A15F09"/>
    <w:rsid w:val="00A169B6"/>
    <w:rsid w:val="00A2007E"/>
    <w:rsid w:val="00A207E7"/>
    <w:rsid w:val="00A2148F"/>
    <w:rsid w:val="00A2271D"/>
    <w:rsid w:val="00A237D5"/>
    <w:rsid w:val="00A23A5D"/>
    <w:rsid w:val="00A24ADB"/>
    <w:rsid w:val="00A26312"/>
    <w:rsid w:val="00A30433"/>
    <w:rsid w:val="00A30EFC"/>
    <w:rsid w:val="00A31359"/>
    <w:rsid w:val="00A31984"/>
    <w:rsid w:val="00A32D73"/>
    <w:rsid w:val="00A3367B"/>
    <w:rsid w:val="00A3597D"/>
    <w:rsid w:val="00A3652F"/>
    <w:rsid w:val="00A36DD1"/>
    <w:rsid w:val="00A4006C"/>
    <w:rsid w:val="00A40091"/>
    <w:rsid w:val="00A4030F"/>
    <w:rsid w:val="00A416C2"/>
    <w:rsid w:val="00A41C79"/>
    <w:rsid w:val="00A41CB5"/>
    <w:rsid w:val="00A42CDF"/>
    <w:rsid w:val="00A444FD"/>
    <w:rsid w:val="00A4452E"/>
    <w:rsid w:val="00A4472C"/>
    <w:rsid w:val="00A44E69"/>
    <w:rsid w:val="00A4661E"/>
    <w:rsid w:val="00A46E1C"/>
    <w:rsid w:val="00A47D8D"/>
    <w:rsid w:val="00A50857"/>
    <w:rsid w:val="00A520D4"/>
    <w:rsid w:val="00A54D6B"/>
    <w:rsid w:val="00A55BD6"/>
    <w:rsid w:val="00A55D50"/>
    <w:rsid w:val="00A57142"/>
    <w:rsid w:val="00A600B2"/>
    <w:rsid w:val="00A614A8"/>
    <w:rsid w:val="00A626BB"/>
    <w:rsid w:val="00A628FA"/>
    <w:rsid w:val="00A62AF1"/>
    <w:rsid w:val="00A640B7"/>
    <w:rsid w:val="00A648CD"/>
    <w:rsid w:val="00A6537A"/>
    <w:rsid w:val="00A66794"/>
    <w:rsid w:val="00A66A7D"/>
    <w:rsid w:val="00A67866"/>
    <w:rsid w:val="00A67976"/>
    <w:rsid w:val="00A70B07"/>
    <w:rsid w:val="00A723F8"/>
    <w:rsid w:val="00A743E8"/>
    <w:rsid w:val="00A74FB0"/>
    <w:rsid w:val="00A77CCB"/>
    <w:rsid w:val="00A8058C"/>
    <w:rsid w:val="00A80862"/>
    <w:rsid w:val="00A8109A"/>
    <w:rsid w:val="00A82695"/>
    <w:rsid w:val="00A83D8D"/>
    <w:rsid w:val="00A8446B"/>
    <w:rsid w:val="00A8473F"/>
    <w:rsid w:val="00A862D6"/>
    <w:rsid w:val="00A8715E"/>
    <w:rsid w:val="00A87BAD"/>
    <w:rsid w:val="00A91446"/>
    <w:rsid w:val="00A9295B"/>
    <w:rsid w:val="00A93B09"/>
    <w:rsid w:val="00A93B0C"/>
    <w:rsid w:val="00A94247"/>
    <w:rsid w:val="00A952D7"/>
    <w:rsid w:val="00A963F7"/>
    <w:rsid w:val="00A96AD8"/>
    <w:rsid w:val="00AA052C"/>
    <w:rsid w:val="00AA1E45"/>
    <w:rsid w:val="00AA1ED0"/>
    <w:rsid w:val="00AA4286"/>
    <w:rsid w:val="00AA456B"/>
    <w:rsid w:val="00AA511C"/>
    <w:rsid w:val="00AA53D8"/>
    <w:rsid w:val="00AA57F5"/>
    <w:rsid w:val="00AA5B5E"/>
    <w:rsid w:val="00AA672E"/>
    <w:rsid w:val="00AA6EC9"/>
    <w:rsid w:val="00AB261E"/>
    <w:rsid w:val="00AB41D5"/>
    <w:rsid w:val="00AB4C50"/>
    <w:rsid w:val="00AB6309"/>
    <w:rsid w:val="00AB6C5F"/>
    <w:rsid w:val="00AB7129"/>
    <w:rsid w:val="00AC27A6"/>
    <w:rsid w:val="00AC2D05"/>
    <w:rsid w:val="00AC30F7"/>
    <w:rsid w:val="00AC3A5A"/>
    <w:rsid w:val="00AC4D95"/>
    <w:rsid w:val="00AC5DF4"/>
    <w:rsid w:val="00AD0AEF"/>
    <w:rsid w:val="00AD11B7"/>
    <w:rsid w:val="00AD1A94"/>
    <w:rsid w:val="00AD1C05"/>
    <w:rsid w:val="00AD358D"/>
    <w:rsid w:val="00AD39B9"/>
    <w:rsid w:val="00AD4126"/>
    <w:rsid w:val="00AD419A"/>
    <w:rsid w:val="00AD421C"/>
    <w:rsid w:val="00AD44FA"/>
    <w:rsid w:val="00AE070A"/>
    <w:rsid w:val="00AE101C"/>
    <w:rsid w:val="00AE1342"/>
    <w:rsid w:val="00AE37E5"/>
    <w:rsid w:val="00AE5EB4"/>
    <w:rsid w:val="00AE7358"/>
    <w:rsid w:val="00AF0512"/>
    <w:rsid w:val="00AF0C18"/>
    <w:rsid w:val="00AF2A17"/>
    <w:rsid w:val="00AF47C5"/>
    <w:rsid w:val="00AF47EE"/>
    <w:rsid w:val="00AF4DAD"/>
    <w:rsid w:val="00AF5310"/>
    <w:rsid w:val="00AF5398"/>
    <w:rsid w:val="00AF7106"/>
    <w:rsid w:val="00B006D1"/>
    <w:rsid w:val="00B0218D"/>
    <w:rsid w:val="00B049AF"/>
    <w:rsid w:val="00B06246"/>
    <w:rsid w:val="00B07242"/>
    <w:rsid w:val="00B10534"/>
    <w:rsid w:val="00B113DB"/>
    <w:rsid w:val="00B11B2A"/>
    <w:rsid w:val="00B11D8A"/>
    <w:rsid w:val="00B11F52"/>
    <w:rsid w:val="00B12981"/>
    <w:rsid w:val="00B13138"/>
    <w:rsid w:val="00B147DD"/>
    <w:rsid w:val="00B14924"/>
    <w:rsid w:val="00B156FD"/>
    <w:rsid w:val="00B15C1F"/>
    <w:rsid w:val="00B15E95"/>
    <w:rsid w:val="00B179FB"/>
    <w:rsid w:val="00B20189"/>
    <w:rsid w:val="00B203A0"/>
    <w:rsid w:val="00B20C6C"/>
    <w:rsid w:val="00B21F61"/>
    <w:rsid w:val="00B261F1"/>
    <w:rsid w:val="00B2652E"/>
    <w:rsid w:val="00B265BC"/>
    <w:rsid w:val="00B31ADA"/>
    <w:rsid w:val="00B31FB1"/>
    <w:rsid w:val="00B33952"/>
    <w:rsid w:val="00B33C5E"/>
    <w:rsid w:val="00B342DD"/>
    <w:rsid w:val="00B342F4"/>
    <w:rsid w:val="00B34369"/>
    <w:rsid w:val="00B34DC2"/>
    <w:rsid w:val="00B35CA0"/>
    <w:rsid w:val="00B36B3C"/>
    <w:rsid w:val="00B378E5"/>
    <w:rsid w:val="00B4036F"/>
    <w:rsid w:val="00B4346D"/>
    <w:rsid w:val="00B440F4"/>
    <w:rsid w:val="00B447A5"/>
    <w:rsid w:val="00B44BBF"/>
    <w:rsid w:val="00B4654C"/>
    <w:rsid w:val="00B46AF0"/>
    <w:rsid w:val="00B46EA1"/>
    <w:rsid w:val="00B47293"/>
    <w:rsid w:val="00B50190"/>
    <w:rsid w:val="00B50A6B"/>
    <w:rsid w:val="00B50E50"/>
    <w:rsid w:val="00B51490"/>
    <w:rsid w:val="00B52120"/>
    <w:rsid w:val="00B52B40"/>
    <w:rsid w:val="00B54ABC"/>
    <w:rsid w:val="00B54DDE"/>
    <w:rsid w:val="00B5550C"/>
    <w:rsid w:val="00B56FBE"/>
    <w:rsid w:val="00B57D37"/>
    <w:rsid w:val="00B60ACF"/>
    <w:rsid w:val="00B6250B"/>
    <w:rsid w:val="00B62B58"/>
    <w:rsid w:val="00B6358B"/>
    <w:rsid w:val="00B6466C"/>
    <w:rsid w:val="00B64EAE"/>
    <w:rsid w:val="00B64F9B"/>
    <w:rsid w:val="00B65149"/>
    <w:rsid w:val="00B66567"/>
    <w:rsid w:val="00B66F52"/>
    <w:rsid w:val="00B66FE5"/>
    <w:rsid w:val="00B70174"/>
    <w:rsid w:val="00B70526"/>
    <w:rsid w:val="00B70F2E"/>
    <w:rsid w:val="00B714E3"/>
    <w:rsid w:val="00B71512"/>
    <w:rsid w:val="00B72419"/>
    <w:rsid w:val="00B72880"/>
    <w:rsid w:val="00B758BF"/>
    <w:rsid w:val="00B75AB4"/>
    <w:rsid w:val="00B75DE3"/>
    <w:rsid w:val="00B75F96"/>
    <w:rsid w:val="00B77EC8"/>
    <w:rsid w:val="00B80F28"/>
    <w:rsid w:val="00B811AF"/>
    <w:rsid w:val="00B827A6"/>
    <w:rsid w:val="00B831CE"/>
    <w:rsid w:val="00B843DF"/>
    <w:rsid w:val="00B86677"/>
    <w:rsid w:val="00B86AF1"/>
    <w:rsid w:val="00B87131"/>
    <w:rsid w:val="00B8756E"/>
    <w:rsid w:val="00B87AA6"/>
    <w:rsid w:val="00B90AE4"/>
    <w:rsid w:val="00B91696"/>
    <w:rsid w:val="00B922A1"/>
    <w:rsid w:val="00B92E92"/>
    <w:rsid w:val="00B939B1"/>
    <w:rsid w:val="00B95AD5"/>
    <w:rsid w:val="00B96226"/>
    <w:rsid w:val="00B96305"/>
    <w:rsid w:val="00B96BCD"/>
    <w:rsid w:val="00B96D40"/>
    <w:rsid w:val="00B97386"/>
    <w:rsid w:val="00BA096C"/>
    <w:rsid w:val="00BA263B"/>
    <w:rsid w:val="00BA2F72"/>
    <w:rsid w:val="00BA42B2"/>
    <w:rsid w:val="00BA56AE"/>
    <w:rsid w:val="00BA58D4"/>
    <w:rsid w:val="00BA5B9E"/>
    <w:rsid w:val="00BA7C9A"/>
    <w:rsid w:val="00BA7FE7"/>
    <w:rsid w:val="00BB1C08"/>
    <w:rsid w:val="00BB1DC2"/>
    <w:rsid w:val="00BB203B"/>
    <w:rsid w:val="00BB5F8F"/>
    <w:rsid w:val="00BB6252"/>
    <w:rsid w:val="00BB657A"/>
    <w:rsid w:val="00BB7554"/>
    <w:rsid w:val="00BC0FCE"/>
    <w:rsid w:val="00BC1A4E"/>
    <w:rsid w:val="00BC2C9C"/>
    <w:rsid w:val="00BC400D"/>
    <w:rsid w:val="00BC4273"/>
    <w:rsid w:val="00BC4790"/>
    <w:rsid w:val="00BC5395"/>
    <w:rsid w:val="00BC5DC7"/>
    <w:rsid w:val="00BC5DFC"/>
    <w:rsid w:val="00BC6B8B"/>
    <w:rsid w:val="00BC73D8"/>
    <w:rsid w:val="00BD199D"/>
    <w:rsid w:val="00BD26FB"/>
    <w:rsid w:val="00BD52D7"/>
    <w:rsid w:val="00BD59C3"/>
    <w:rsid w:val="00BD5AD2"/>
    <w:rsid w:val="00BE1B58"/>
    <w:rsid w:val="00BE22F3"/>
    <w:rsid w:val="00BE5B15"/>
    <w:rsid w:val="00BE5B52"/>
    <w:rsid w:val="00BE6CD0"/>
    <w:rsid w:val="00BE7118"/>
    <w:rsid w:val="00BE736C"/>
    <w:rsid w:val="00BE7B8D"/>
    <w:rsid w:val="00BF080E"/>
    <w:rsid w:val="00BF0993"/>
    <w:rsid w:val="00BF10A9"/>
    <w:rsid w:val="00BF1703"/>
    <w:rsid w:val="00BF231C"/>
    <w:rsid w:val="00BF4739"/>
    <w:rsid w:val="00BF51E5"/>
    <w:rsid w:val="00BF74A6"/>
    <w:rsid w:val="00C013AD"/>
    <w:rsid w:val="00C0207B"/>
    <w:rsid w:val="00C04051"/>
    <w:rsid w:val="00C04904"/>
    <w:rsid w:val="00C056B3"/>
    <w:rsid w:val="00C103E5"/>
    <w:rsid w:val="00C10BA0"/>
    <w:rsid w:val="00C132BA"/>
    <w:rsid w:val="00C13319"/>
    <w:rsid w:val="00C13C5B"/>
    <w:rsid w:val="00C13EE9"/>
    <w:rsid w:val="00C14BA5"/>
    <w:rsid w:val="00C170A3"/>
    <w:rsid w:val="00C174B6"/>
    <w:rsid w:val="00C21540"/>
    <w:rsid w:val="00C21906"/>
    <w:rsid w:val="00C21BFA"/>
    <w:rsid w:val="00C22148"/>
    <w:rsid w:val="00C23199"/>
    <w:rsid w:val="00C2448C"/>
    <w:rsid w:val="00C24C8D"/>
    <w:rsid w:val="00C25FE2"/>
    <w:rsid w:val="00C26B53"/>
    <w:rsid w:val="00C279B2"/>
    <w:rsid w:val="00C301CC"/>
    <w:rsid w:val="00C32A27"/>
    <w:rsid w:val="00C32A88"/>
    <w:rsid w:val="00C3393D"/>
    <w:rsid w:val="00C33E50"/>
    <w:rsid w:val="00C33F5B"/>
    <w:rsid w:val="00C345D1"/>
    <w:rsid w:val="00C34C20"/>
    <w:rsid w:val="00C35A3E"/>
    <w:rsid w:val="00C36B42"/>
    <w:rsid w:val="00C37604"/>
    <w:rsid w:val="00C37693"/>
    <w:rsid w:val="00C41A7D"/>
    <w:rsid w:val="00C42130"/>
    <w:rsid w:val="00C423A4"/>
    <w:rsid w:val="00C44BF5"/>
    <w:rsid w:val="00C46C10"/>
    <w:rsid w:val="00C521D6"/>
    <w:rsid w:val="00C527DB"/>
    <w:rsid w:val="00C537C2"/>
    <w:rsid w:val="00C55232"/>
    <w:rsid w:val="00C553A4"/>
    <w:rsid w:val="00C55A06"/>
    <w:rsid w:val="00C55D03"/>
    <w:rsid w:val="00C5643A"/>
    <w:rsid w:val="00C56708"/>
    <w:rsid w:val="00C576D9"/>
    <w:rsid w:val="00C57849"/>
    <w:rsid w:val="00C601BC"/>
    <w:rsid w:val="00C6329F"/>
    <w:rsid w:val="00C63340"/>
    <w:rsid w:val="00C643F9"/>
    <w:rsid w:val="00C64E95"/>
    <w:rsid w:val="00C6556F"/>
    <w:rsid w:val="00C65E7A"/>
    <w:rsid w:val="00C7020C"/>
    <w:rsid w:val="00C70C8D"/>
    <w:rsid w:val="00C71372"/>
    <w:rsid w:val="00C713E1"/>
    <w:rsid w:val="00C71EDE"/>
    <w:rsid w:val="00C72410"/>
    <w:rsid w:val="00C72646"/>
    <w:rsid w:val="00C7287F"/>
    <w:rsid w:val="00C73746"/>
    <w:rsid w:val="00C73917"/>
    <w:rsid w:val="00C73F4F"/>
    <w:rsid w:val="00C75091"/>
    <w:rsid w:val="00C769DE"/>
    <w:rsid w:val="00C80982"/>
    <w:rsid w:val="00C80CB8"/>
    <w:rsid w:val="00C819F8"/>
    <w:rsid w:val="00C8248C"/>
    <w:rsid w:val="00C82B28"/>
    <w:rsid w:val="00C82B34"/>
    <w:rsid w:val="00C84E33"/>
    <w:rsid w:val="00C86847"/>
    <w:rsid w:val="00C86D6F"/>
    <w:rsid w:val="00C905FC"/>
    <w:rsid w:val="00C92D03"/>
    <w:rsid w:val="00C9319C"/>
    <w:rsid w:val="00C9435D"/>
    <w:rsid w:val="00C94DF2"/>
    <w:rsid w:val="00C94F6A"/>
    <w:rsid w:val="00C96741"/>
    <w:rsid w:val="00C96F4B"/>
    <w:rsid w:val="00CA0465"/>
    <w:rsid w:val="00CA0624"/>
    <w:rsid w:val="00CA13A6"/>
    <w:rsid w:val="00CA2261"/>
    <w:rsid w:val="00CA27E4"/>
    <w:rsid w:val="00CA2D1B"/>
    <w:rsid w:val="00CA2E55"/>
    <w:rsid w:val="00CA375D"/>
    <w:rsid w:val="00CA662A"/>
    <w:rsid w:val="00CA6A41"/>
    <w:rsid w:val="00CA7758"/>
    <w:rsid w:val="00CA7AFD"/>
    <w:rsid w:val="00CA7C3C"/>
    <w:rsid w:val="00CB0189"/>
    <w:rsid w:val="00CB0BA2"/>
    <w:rsid w:val="00CB1A42"/>
    <w:rsid w:val="00CB1B0C"/>
    <w:rsid w:val="00CB2C0B"/>
    <w:rsid w:val="00CB517D"/>
    <w:rsid w:val="00CB6BF6"/>
    <w:rsid w:val="00CB75B0"/>
    <w:rsid w:val="00CC038D"/>
    <w:rsid w:val="00CC08DB"/>
    <w:rsid w:val="00CC39FF"/>
    <w:rsid w:val="00CC3C2F"/>
    <w:rsid w:val="00CC4AC8"/>
    <w:rsid w:val="00CC4DA9"/>
    <w:rsid w:val="00CC5233"/>
    <w:rsid w:val="00CC553E"/>
    <w:rsid w:val="00CC5DE6"/>
    <w:rsid w:val="00CC6E4E"/>
    <w:rsid w:val="00CC6FE8"/>
    <w:rsid w:val="00CC7202"/>
    <w:rsid w:val="00CC7408"/>
    <w:rsid w:val="00CD2808"/>
    <w:rsid w:val="00CD28BF"/>
    <w:rsid w:val="00CD2956"/>
    <w:rsid w:val="00CD4092"/>
    <w:rsid w:val="00CD4A20"/>
    <w:rsid w:val="00CD50A1"/>
    <w:rsid w:val="00CD50A8"/>
    <w:rsid w:val="00CD519E"/>
    <w:rsid w:val="00CD561D"/>
    <w:rsid w:val="00CD5DFE"/>
    <w:rsid w:val="00CD617F"/>
    <w:rsid w:val="00CD692A"/>
    <w:rsid w:val="00CE0C4F"/>
    <w:rsid w:val="00CE16AB"/>
    <w:rsid w:val="00CE178C"/>
    <w:rsid w:val="00CE1F63"/>
    <w:rsid w:val="00CE30EA"/>
    <w:rsid w:val="00CE3F46"/>
    <w:rsid w:val="00CE48B5"/>
    <w:rsid w:val="00CE5105"/>
    <w:rsid w:val="00CF048A"/>
    <w:rsid w:val="00CF155A"/>
    <w:rsid w:val="00CF1B78"/>
    <w:rsid w:val="00CF2947"/>
    <w:rsid w:val="00CF3320"/>
    <w:rsid w:val="00CF5A24"/>
    <w:rsid w:val="00CF5A9C"/>
    <w:rsid w:val="00CF686F"/>
    <w:rsid w:val="00CF6E60"/>
    <w:rsid w:val="00CF7BCA"/>
    <w:rsid w:val="00CF7D68"/>
    <w:rsid w:val="00CF7DAB"/>
    <w:rsid w:val="00D008FD"/>
    <w:rsid w:val="00D00C94"/>
    <w:rsid w:val="00D0135C"/>
    <w:rsid w:val="00D0321C"/>
    <w:rsid w:val="00D035EC"/>
    <w:rsid w:val="00D03A81"/>
    <w:rsid w:val="00D03D96"/>
    <w:rsid w:val="00D05209"/>
    <w:rsid w:val="00D06AB1"/>
    <w:rsid w:val="00D072ED"/>
    <w:rsid w:val="00D07A16"/>
    <w:rsid w:val="00D104FE"/>
    <w:rsid w:val="00D1067E"/>
    <w:rsid w:val="00D10BA6"/>
    <w:rsid w:val="00D10F50"/>
    <w:rsid w:val="00D11272"/>
    <w:rsid w:val="00D126F5"/>
    <w:rsid w:val="00D1489E"/>
    <w:rsid w:val="00D1509C"/>
    <w:rsid w:val="00D159BD"/>
    <w:rsid w:val="00D15E64"/>
    <w:rsid w:val="00D161E2"/>
    <w:rsid w:val="00D16C7A"/>
    <w:rsid w:val="00D16F48"/>
    <w:rsid w:val="00D20737"/>
    <w:rsid w:val="00D218A7"/>
    <w:rsid w:val="00D21E81"/>
    <w:rsid w:val="00D223DE"/>
    <w:rsid w:val="00D2583B"/>
    <w:rsid w:val="00D25E37"/>
    <w:rsid w:val="00D2661A"/>
    <w:rsid w:val="00D27582"/>
    <w:rsid w:val="00D27EC4"/>
    <w:rsid w:val="00D30123"/>
    <w:rsid w:val="00D3051B"/>
    <w:rsid w:val="00D31773"/>
    <w:rsid w:val="00D32282"/>
    <w:rsid w:val="00D32719"/>
    <w:rsid w:val="00D33333"/>
    <w:rsid w:val="00D33457"/>
    <w:rsid w:val="00D34E0C"/>
    <w:rsid w:val="00D352A2"/>
    <w:rsid w:val="00D35DC1"/>
    <w:rsid w:val="00D3660F"/>
    <w:rsid w:val="00D36EF0"/>
    <w:rsid w:val="00D37FDA"/>
    <w:rsid w:val="00D40D3F"/>
    <w:rsid w:val="00D40D9B"/>
    <w:rsid w:val="00D4162B"/>
    <w:rsid w:val="00D42DC6"/>
    <w:rsid w:val="00D43000"/>
    <w:rsid w:val="00D4514F"/>
    <w:rsid w:val="00D451E2"/>
    <w:rsid w:val="00D45E89"/>
    <w:rsid w:val="00D45E8D"/>
    <w:rsid w:val="00D466AE"/>
    <w:rsid w:val="00D4734F"/>
    <w:rsid w:val="00D51BF3"/>
    <w:rsid w:val="00D51E0D"/>
    <w:rsid w:val="00D57D39"/>
    <w:rsid w:val="00D63503"/>
    <w:rsid w:val="00D66846"/>
    <w:rsid w:val="00D66A0A"/>
    <w:rsid w:val="00D6707D"/>
    <w:rsid w:val="00D675FB"/>
    <w:rsid w:val="00D71F25"/>
    <w:rsid w:val="00D72A9C"/>
    <w:rsid w:val="00D73649"/>
    <w:rsid w:val="00D77031"/>
    <w:rsid w:val="00D84941"/>
    <w:rsid w:val="00D84FA1"/>
    <w:rsid w:val="00D851F0"/>
    <w:rsid w:val="00D85CC7"/>
    <w:rsid w:val="00D85F90"/>
    <w:rsid w:val="00D86DB7"/>
    <w:rsid w:val="00D875C7"/>
    <w:rsid w:val="00D87854"/>
    <w:rsid w:val="00D900DE"/>
    <w:rsid w:val="00D9012A"/>
    <w:rsid w:val="00D926D0"/>
    <w:rsid w:val="00D93030"/>
    <w:rsid w:val="00D93F05"/>
    <w:rsid w:val="00D94975"/>
    <w:rsid w:val="00D950E1"/>
    <w:rsid w:val="00D952A6"/>
    <w:rsid w:val="00D95A24"/>
    <w:rsid w:val="00D97F99"/>
    <w:rsid w:val="00DA1E08"/>
    <w:rsid w:val="00DA24F8"/>
    <w:rsid w:val="00DA28E8"/>
    <w:rsid w:val="00DA38D3"/>
    <w:rsid w:val="00DA3932"/>
    <w:rsid w:val="00DA3AFC"/>
    <w:rsid w:val="00DA465E"/>
    <w:rsid w:val="00DA5191"/>
    <w:rsid w:val="00DA56DD"/>
    <w:rsid w:val="00DA64F8"/>
    <w:rsid w:val="00DA6C15"/>
    <w:rsid w:val="00DB0258"/>
    <w:rsid w:val="00DB38EE"/>
    <w:rsid w:val="00DB4541"/>
    <w:rsid w:val="00DB498B"/>
    <w:rsid w:val="00DB4EC8"/>
    <w:rsid w:val="00DB66CA"/>
    <w:rsid w:val="00DB6918"/>
    <w:rsid w:val="00DB6BCA"/>
    <w:rsid w:val="00DB73F7"/>
    <w:rsid w:val="00DC0321"/>
    <w:rsid w:val="00DC3067"/>
    <w:rsid w:val="00DC370B"/>
    <w:rsid w:val="00DC5B90"/>
    <w:rsid w:val="00DD00FF"/>
    <w:rsid w:val="00DD0619"/>
    <w:rsid w:val="00DD07FB"/>
    <w:rsid w:val="00DD25C6"/>
    <w:rsid w:val="00DD29F5"/>
    <w:rsid w:val="00DD2FF5"/>
    <w:rsid w:val="00DD4FE5"/>
    <w:rsid w:val="00DD54B0"/>
    <w:rsid w:val="00DD57EE"/>
    <w:rsid w:val="00DD6BCC"/>
    <w:rsid w:val="00DE0A4B"/>
    <w:rsid w:val="00DE2039"/>
    <w:rsid w:val="00DE2410"/>
    <w:rsid w:val="00DE2939"/>
    <w:rsid w:val="00DE2EFC"/>
    <w:rsid w:val="00DE2F71"/>
    <w:rsid w:val="00DE5BA1"/>
    <w:rsid w:val="00DE6E81"/>
    <w:rsid w:val="00DE703F"/>
    <w:rsid w:val="00DE7595"/>
    <w:rsid w:val="00DE7701"/>
    <w:rsid w:val="00DF0D23"/>
    <w:rsid w:val="00DF1961"/>
    <w:rsid w:val="00DF1AA7"/>
    <w:rsid w:val="00DF44DE"/>
    <w:rsid w:val="00DF5F11"/>
    <w:rsid w:val="00DF634E"/>
    <w:rsid w:val="00DF66DD"/>
    <w:rsid w:val="00E00249"/>
    <w:rsid w:val="00E00769"/>
    <w:rsid w:val="00E01138"/>
    <w:rsid w:val="00E02631"/>
    <w:rsid w:val="00E02DFB"/>
    <w:rsid w:val="00E030F9"/>
    <w:rsid w:val="00E0311A"/>
    <w:rsid w:val="00E03138"/>
    <w:rsid w:val="00E04308"/>
    <w:rsid w:val="00E04E50"/>
    <w:rsid w:val="00E05D27"/>
    <w:rsid w:val="00E06404"/>
    <w:rsid w:val="00E065D2"/>
    <w:rsid w:val="00E069A0"/>
    <w:rsid w:val="00E06D0C"/>
    <w:rsid w:val="00E06D38"/>
    <w:rsid w:val="00E11A85"/>
    <w:rsid w:val="00E12495"/>
    <w:rsid w:val="00E125C4"/>
    <w:rsid w:val="00E15CCD"/>
    <w:rsid w:val="00E202EF"/>
    <w:rsid w:val="00E210B5"/>
    <w:rsid w:val="00E23C40"/>
    <w:rsid w:val="00E23D99"/>
    <w:rsid w:val="00E2552F"/>
    <w:rsid w:val="00E3137A"/>
    <w:rsid w:val="00E31487"/>
    <w:rsid w:val="00E32CCF"/>
    <w:rsid w:val="00E34865"/>
    <w:rsid w:val="00E34A98"/>
    <w:rsid w:val="00E35D1E"/>
    <w:rsid w:val="00E36112"/>
    <w:rsid w:val="00E364F9"/>
    <w:rsid w:val="00E365FA"/>
    <w:rsid w:val="00E36789"/>
    <w:rsid w:val="00E40144"/>
    <w:rsid w:val="00E40E0B"/>
    <w:rsid w:val="00E40EFA"/>
    <w:rsid w:val="00E41C7A"/>
    <w:rsid w:val="00E4316C"/>
    <w:rsid w:val="00E43ADD"/>
    <w:rsid w:val="00E44A83"/>
    <w:rsid w:val="00E46BC4"/>
    <w:rsid w:val="00E46EB8"/>
    <w:rsid w:val="00E47320"/>
    <w:rsid w:val="00E478FD"/>
    <w:rsid w:val="00E502C1"/>
    <w:rsid w:val="00E502DD"/>
    <w:rsid w:val="00E50D3A"/>
    <w:rsid w:val="00E51387"/>
    <w:rsid w:val="00E51628"/>
    <w:rsid w:val="00E51E68"/>
    <w:rsid w:val="00E52EFD"/>
    <w:rsid w:val="00E5408A"/>
    <w:rsid w:val="00E54B2D"/>
    <w:rsid w:val="00E56800"/>
    <w:rsid w:val="00E57028"/>
    <w:rsid w:val="00E60C63"/>
    <w:rsid w:val="00E61E38"/>
    <w:rsid w:val="00E6239D"/>
    <w:rsid w:val="00E62FAE"/>
    <w:rsid w:val="00E62FF9"/>
    <w:rsid w:val="00E635D6"/>
    <w:rsid w:val="00E639BC"/>
    <w:rsid w:val="00E664CC"/>
    <w:rsid w:val="00E70388"/>
    <w:rsid w:val="00E70B23"/>
    <w:rsid w:val="00E70F92"/>
    <w:rsid w:val="00E71606"/>
    <w:rsid w:val="00E71F9D"/>
    <w:rsid w:val="00E74091"/>
    <w:rsid w:val="00E74C54"/>
    <w:rsid w:val="00E777DD"/>
    <w:rsid w:val="00E77A03"/>
    <w:rsid w:val="00E800D8"/>
    <w:rsid w:val="00E822E8"/>
    <w:rsid w:val="00E82554"/>
    <w:rsid w:val="00E82606"/>
    <w:rsid w:val="00E846C8"/>
    <w:rsid w:val="00E84957"/>
    <w:rsid w:val="00E84A55"/>
    <w:rsid w:val="00E85BFF"/>
    <w:rsid w:val="00E864CF"/>
    <w:rsid w:val="00E877C3"/>
    <w:rsid w:val="00E87AEF"/>
    <w:rsid w:val="00E90391"/>
    <w:rsid w:val="00E906C2"/>
    <w:rsid w:val="00E90A90"/>
    <w:rsid w:val="00E9311F"/>
    <w:rsid w:val="00E934D1"/>
    <w:rsid w:val="00E93D26"/>
    <w:rsid w:val="00E946B2"/>
    <w:rsid w:val="00E94806"/>
    <w:rsid w:val="00E94AF0"/>
    <w:rsid w:val="00E95D13"/>
    <w:rsid w:val="00E95DD3"/>
    <w:rsid w:val="00E969D5"/>
    <w:rsid w:val="00E97D05"/>
    <w:rsid w:val="00EA1918"/>
    <w:rsid w:val="00EA3DA2"/>
    <w:rsid w:val="00EA5737"/>
    <w:rsid w:val="00EA58D1"/>
    <w:rsid w:val="00EA61BC"/>
    <w:rsid w:val="00EA681A"/>
    <w:rsid w:val="00EA735B"/>
    <w:rsid w:val="00EB0525"/>
    <w:rsid w:val="00EB17DE"/>
    <w:rsid w:val="00EB1E69"/>
    <w:rsid w:val="00EB2086"/>
    <w:rsid w:val="00EB3B6F"/>
    <w:rsid w:val="00EB54DC"/>
    <w:rsid w:val="00EB5EDF"/>
    <w:rsid w:val="00EB60FE"/>
    <w:rsid w:val="00EB74DB"/>
    <w:rsid w:val="00EC317B"/>
    <w:rsid w:val="00EC5359"/>
    <w:rsid w:val="00EC5617"/>
    <w:rsid w:val="00EC562A"/>
    <w:rsid w:val="00ED067A"/>
    <w:rsid w:val="00ED08A2"/>
    <w:rsid w:val="00ED1455"/>
    <w:rsid w:val="00ED2B50"/>
    <w:rsid w:val="00ED2EB5"/>
    <w:rsid w:val="00EE0350"/>
    <w:rsid w:val="00EE0719"/>
    <w:rsid w:val="00EE0E80"/>
    <w:rsid w:val="00EE1EAF"/>
    <w:rsid w:val="00EE54A6"/>
    <w:rsid w:val="00EE613F"/>
    <w:rsid w:val="00EE7295"/>
    <w:rsid w:val="00EE7869"/>
    <w:rsid w:val="00EF054A"/>
    <w:rsid w:val="00EF0C18"/>
    <w:rsid w:val="00EF1EA3"/>
    <w:rsid w:val="00EF25BA"/>
    <w:rsid w:val="00EF3235"/>
    <w:rsid w:val="00EF3E62"/>
    <w:rsid w:val="00EF7E72"/>
    <w:rsid w:val="00F00591"/>
    <w:rsid w:val="00F04849"/>
    <w:rsid w:val="00F05DE4"/>
    <w:rsid w:val="00F0611D"/>
    <w:rsid w:val="00F06933"/>
    <w:rsid w:val="00F06D37"/>
    <w:rsid w:val="00F077E5"/>
    <w:rsid w:val="00F07B9D"/>
    <w:rsid w:val="00F11586"/>
    <w:rsid w:val="00F11757"/>
    <w:rsid w:val="00F1183B"/>
    <w:rsid w:val="00F11C9F"/>
    <w:rsid w:val="00F12263"/>
    <w:rsid w:val="00F1409D"/>
    <w:rsid w:val="00F14214"/>
    <w:rsid w:val="00F153BF"/>
    <w:rsid w:val="00F157A9"/>
    <w:rsid w:val="00F157D1"/>
    <w:rsid w:val="00F16422"/>
    <w:rsid w:val="00F2200A"/>
    <w:rsid w:val="00F24C1E"/>
    <w:rsid w:val="00F25B8F"/>
    <w:rsid w:val="00F25BB6"/>
    <w:rsid w:val="00F26B7E"/>
    <w:rsid w:val="00F275B0"/>
    <w:rsid w:val="00F27A3B"/>
    <w:rsid w:val="00F33579"/>
    <w:rsid w:val="00F33817"/>
    <w:rsid w:val="00F34433"/>
    <w:rsid w:val="00F371FC"/>
    <w:rsid w:val="00F40509"/>
    <w:rsid w:val="00F414E3"/>
    <w:rsid w:val="00F420D5"/>
    <w:rsid w:val="00F42BD0"/>
    <w:rsid w:val="00F43282"/>
    <w:rsid w:val="00F4351C"/>
    <w:rsid w:val="00F44D27"/>
    <w:rsid w:val="00F451EA"/>
    <w:rsid w:val="00F45447"/>
    <w:rsid w:val="00F456C6"/>
    <w:rsid w:val="00F4577B"/>
    <w:rsid w:val="00F46496"/>
    <w:rsid w:val="00F46A62"/>
    <w:rsid w:val="00F474D0"/>
    <w:rsid w:val="00F47F9B"/>
    <w:rsid w:val="00F50179"/>
    <w:rsid w:val="00F506DC"/>
    <w:rsid w:val="00F515EE"/>
    <w:rsid w:val="00F51D95"/>
    <w:rsid w:val="00F52D24"/>
    <w:rsid w:val="00F55E63"/>
    <w:rsid w:val="00F56511"/>
    <w:rsid w:val="00F60DC9"/>
    <w:rsid w:val="00F6194E"/>
    <w:rsid w:val="00F623AC"/>
    <w:rsid w:val="00F62AFE"/>
    <w:rsid w:val="00F62E7B"/>
    <w:rsid w:val="00F63F0F"/>
    <w:rsid w:val="00F63F65"/>
    <w:rsid w:val="00F64054"/>
    <w:rsid w:val="00F6412A"/>
    <w:rsid w:val="00F65893"/>
    <w:rsid w:val="00F669C3"/>
    <w:rsid w:val="00F66A4A"/>
    <w:rsid w:val="00F70D6C"/>
    <w:rsid w:val="00F71E22"/>
    <w:rsid w:val="00F72142"/>
    <w:rsid w:val="00F728F2"/>
    <w:rsid w:val="00F72AE7"/>
    <w:rsid w:val="00F755C6"/>
    <w:rsid w:val="00F81141"/>
    <w:rsid w:val="00F820D3"/>
    <w:rsid w:val="00F831C6"/>
    <w:rsid w:val="00F833BA"/>
    <w:rsid w:val="00F84FD0"/>
    <w:rsid w:val="00F859A8"/>
    <w:rsid w:val="00F86D87"/>
    <w:rsid w:val="00F90692"/>
    <w:rsid w:val="00F9080F"/>
    <w:rsid w:val="00F9108B"/>
    <w:rsid w:val="00F91349"/>
    <w:rsid w:val="00F91DBF"/>
    <w:rsid w:val="00F9284A"/>
    <w:rsid w:val="00F93A8A"/>
    <w:rsid w:val="00F93F26"/>
    <w:rsid w:val="00F95248"/>
    <w:rsid w:val="00F956A9"/>
    <w:rsid w:val="00F963ED"/>
    <w:rsid w:val="00F966CF"/>
    <w:rsid w:val="00F96CAE"/>
    <w:rsid w:val="00F97A89"/>
    <w:rsid w:val="00F97B52"/>
    <w:rsid w:val="00F97C99"/>
    <w:rsid w:val="00FA10D3"/>
    <w:rsid w:val="00FA21AB"/>
    <w:rsid w:val="00FA25BF"/>
    <w:rsid w:val="00FA4DAC"/>
    <w:rsid w:val="00FA58D8"/>
    <w:rsid w:val="00FA5AF7"/>
    <w:rsid w:val="00FA662D"/>
    <w:rsid w:val="00FA73B1"/>
    <w:rsid w:val="00FB0CB9"/>
    <w:rsid w:val="00FB0D7C"/>
    <w:rsid w:val="00FB10C1"/>
    <w:rsid w:val="00FB1BAB"/>
    <w:rsid w:val="00FB22A0"/>
    <w:rsid w:val="00FB231D"/>
    <w:rsid w:val="00FB3C2E"/>
    <w:rsid w:val="00FB45F1"/>
    <w:rsid w:val="00FB4789"/>
    <w:rsid w:val="00FB4A72"/>
    <w:rsid w:val="00FB54E8"/>
    <w:rsid w:val="00FB7054"/>
    <w:rsid w:val="00FC17B7"/>
    <w:rsid w:val="00FC258A"/>
    <w:rsid w:val="00FC2CB7"/>
    <w:rsid w:val="00FC382B"/>
    <w:rsid w:val="00FC4090"/>
    <w:rsid w:val="00FC4C0C"/>
    <w:rsid w:val="00FC55B4"/>
    <w:rsid w:val="00FC5BD5"/>
    <w:rsid w:val="00FD00E6"/>
    <w:rsid w:val="00FD0585"/>
    <w:rsid w:val="00FD09A1"/>
    <w:rsid w:val="00FD2169"/>
    <w:rsid w:val="00FD2A7C"/>
    <w:rsid w:val="00FD350E"/>
    <w:rsid w:val="00FD4B06"/>
    <w:rsid w:val="00FD59EB"/>
    <w:rsid w:val="00FD6433"/>
    <w:rsid w:val="00FD6DCD"/>
    <w:rsid w:val="00FD7299"/>
    <w:rsid w:val="00FE1FBE"/>
    <w:rsid w:val="00FE3901"/>
    <w:rsid w:val="00FE39D3"/>
    <w:rsid w:val="00FE4BCE"/>
    <w:rsid w:val="00FE54AE"/>
    <w:rsid w:val="00FE576A"/>
    <w:rsid w:val="00FE7E79"/>
    <w:rsid w:val="00FF3E7D"/>
    <w:rsid w:val="00FF3EC0"/>
    <w:rsid w:val="00FF5B15"/>
    <w:rsid w:val="00FF5B99"/>
    <w:rsid w:val="00FF71CE"/>
    <w:rsid w:val="00FF730C"/>
    <w:rsid w:val="00FF73F4"/>
    <w:rsid w:val="00FF7CE4"/>
    <w:rsid w:val="00FF7E39"/>
    <w:rsid w:val="01376E0A"/>
    <w:rsid w:val="015C0E7C"/>
    <w:rsid w:val="07B61D0C"/>
    <w:rsid w:val="18D92EF7"/>
    <w:rsid w:val="20B83463"/>
    <w:rsid w:val="23717113"/>
    <w:rsid w:val="2EFD409A"/>
    <w:rsid w:val="2F081A5A"/>
    <w:rsid w:val="370635D5"/>
    <w:rsid w:val="38641178"/>
    <w:rsid w:val="3CE63169"/>
    <w:rsid w:val="40630591"/>
    <w:rsid w:val="44334342"/>
    <w:rsid w:val="492C3D32"/>
    <w:rsid w:val="50331F93"/>
    <w:rsid w:val="516B0122"/>
    <w:rsid w:val="60290626"/>
    <w:rsid w:val="68192FD0"/>
    <w:rsid w:val="769E5B93"/>
    <w:rsid w:val="77086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unhideWhenUsed/>
    <w:qFormat/>
    <w:uiPriority w:val="99"/>
    <w:pPr>
      <w:adjustRightInd/>
      <w:spacing w:before="100" w:beforeAutospacing="1" w:after="100" w:afterAutospacing="1" w:line="240" w:lineRule="auto"/>
      <w:jc w:val="left"/>
    </w:pPr>
    <w:rPr>
      <w:kern w:val="0"/>
      <w:sz w:val="24"/>
      <w:szCs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2"/>
    <w:qFormat/>
    <w:uiPriority w:val="0"/>
    <w:rPr>
      <w:b/>
      <w:bCs/>
      <w:kern w:val="44"/>
      <w:sz w:val="44"/>
      <w:szCs w:val="44"/>
    </w:rPr>
  </w:style>
  <w:style w:type="character" w:customStyle="1" w:styleId="36">
    <w:name w:val="标题 2 Char"/>
    <w:link w:val="3"/>
    <w:qFormat/>
    <w:uiPriority w:val="0"/>
    <w:rPr>
      <w:rFonts w:ascii="Arial" w:hAnsi="Arial" w:eastAsia="黑体"/>
      <w:b/>
      <w:bCs/>
      <w:kern w:val="2"/>
      <w:sz w:val="32"/>
      <w:szCs w:val="32"/>
    </w:rPr>
  </w:style>
  <w:style w:type="character" w:customStyle="1" w:styleId="37">
    <w:name w:val="标题 3 Char"/>
    <w:link w:val="4"/>
    <w:qFormat/>
    <w:uiPriority w:val="0"/>
    <w:rPr>
      <w:b/>
      <w:bCs/>
      <w:kern w:val="2"/>
      <w:sz w:val="32"/>
      <w:szCs w:val="32"/>
    </w:rPr>
  </w:style>
  <w:style w:type="character" w:customStyle="1" w:styleId="38">
    <w:name w:val="标题 4 Char"/>
    <w:link w:val="5"/>
    <w:qFormat/>
    <w:uiPriority w:val="0"/>
    <w:rPr>
      <w:rFonts w:ascii="Arial" w:hAnsi="Arial" w:eastAsia="黑体"/>
      <w:b/>
      <w:bCs/>
      <w:kern w:val="2"/>
      <w:sz w:val="28"/>
      <w:szCs w:val="28"/>
    </w:rPr>
  </w:style>
  <w:style w:type="character" w:customStyle="1" w:styleId="39">
    <w:name w:val="标题 5 Char"/>
    <w:link w:val="6"/>
    <w:qFormat/>
    <w:uiPriority w:val="0"/>
    <w:rPr>
      <w:b/>
      <w:bCs/>
      <w:kern w:val="2"/>
      <w:sz w:val="28"/>
      <w:szCs w:val="28"/>
    </w:rPr>
  </w:style>
  <w:style w:type="character" w:customStyle="1" w:styleId="40">
    <w:name w:val="标题 6 Char"/>
    <w:link w:val="7"/>
    <w:qFormat/>
    <w:uiPriority w:val="0"/>
    <w:rPr>
      <w:rFonts w:ascii="Arial" w:hAnsi="Arial" w:eastAsia="黑体"/>
      <w:b/>
      <w:bCs/>
      <w:kern w:val="2"/>
      <w:sz w:val="24"/>
      <w:szCs w:val="24"/>
    </w:rPr>
  </w:style>
  <w:style w:type="character" w:customStyle="1" w:styleId="41">
    <w:name w:val="标题 7 Char"/>
    <w:link w:val="8"/>
    <w:qFormat/>
    <w:uiPriority w:val="0"/>
    <w:rPr>
      <w:b/>
      <w:bCs/>
      <w:kern w:val="2"/>
      <w:sz w:val="24"/>
      <w:szCs w:val="24"/>
    </w:rPr>
  </w:style>
  <w:style w:type="character" w:customStyle="1" w:styleId="42">
    <w:name w:val="标题 8 Char"/>
    <w:link w:val="9"/>
    <w:qFormat/>
    <w:uiPriority w:val="0"/>
    <w:rPr>
      <w:rFonts w:ascii="Arial" w:hAnsi="Arial" w:eastAsia="黑体"/>
      <w:kern w:val="2"/>
      <w:sz w:val="24"/>
      <w:szCs w:val="24"/>
    </w:rPr>
  </w:style>
  <w:style w:type="character" w:customStyle="1" w:styleId="43">
    <w:name w:val="标题 9 Char"/>
    <w:link w:val="10"/>
    <w:qFormat/>
    <w:uiPriority w:val="0"/>
    <w:rPr>
      <w:rFonts w:ascii="Arial" w:hAnsi="Arial" w:eastAsia="黑体"/>
      <w:kern w:val="2"/>
      <w:sz w:val="21"/>
      <w:szCs w:val="21"/>
    </w:rPr>
  </w:style>
  <w:style w:type="character" w:customStyle="1" w:styleId="44">
    <w:name w:val="页眉 Char"/>
    <w:link w:val="18"/>
    <w:qFormat/>
    <w:uiPriority w:val="99"/>
    <w:rPr>
      <w:kern w:val="2"/>
      <w:sz w:val="18"/>
      <w:szCs w:val="18"/>
    </w:rPr>
  </w:style>
  <w:style w:type="character" w:customStyle="1" w:styleId="45">
    <w:name w:val="页脚 Char"/>
    <w:link w:val="17"/>
    <w:qFormat/>
    <w:uiPriority w:val="99"/>
    <w:rPr>
      <w:rFonts w:ascii="宋体"/>
      <w:kern w:val="2"/>
      <w:sz w:val="18"/>
      <w:szCs w:val="18"/>
    </w:rPr>
  </w:style>
  <w:style w:type="character" w:customStyle="1" w:styleId="46">
    <w:name w:val="批注框文本 Char"/>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qFormat/>
    <w:uiPriority w:val="29"/>
    <w:rPr>
      <w:i/>
      <w:iCs/>
      <w:color w:val="000000"/>
      <w:kern w:val="2"/>
      <w:sz w:val="21"/>
      <w:szCs w:val="21"/>
    </w:rPr>
  </w:style>
  <w:style w:type="character" w:customStyle="1" w:styleId="49">
    <w:name w:val="标题 Char"/>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ind w:left="283"/>
      <w:jc w:val="both"/>
      <w:outlineLvl w:val="4"/>
    </w:pPr>
    <w:rPr>
      <w:rFonts w:ascii="黑体" w:hAnsi="Times New Roman" w:eastAsia="黑体" w:cs="Times New Roman"/>
      <w:sz w:val="21"/>
      <w:lang w:val="en-US" w:eastAsia="zh-CN" w:bidi="ar-SA"/>
    </w:rPr>
  </w:style>
  <w:style w:type="character" w:customStyle="1" w:styleId="100">
    <w:name w:val="脚注文本 Char"/>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ind w:left="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tabs>
        <w:tab w:val="left" w:pos="851"/>
        <w:tab w:val="left" w:pos="1417"/>
        <w:tab w:val="clear" w:pos="850"/>
      </w:tabs>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ind w:left="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framePr w:wrap="around"/>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customStyle="1" w:styleId="231">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jpeg"/><Relationship Id="rId26" Type="http://schemas.openxmlformats.org/officeDocument/2006/relationships/image" Target="media/image1.tiff"/><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891A60EDAD54B90BB8F7AA394351AE9"/>
        <w:style w:val=""/>
        <w:category>
          <w:name w:val="常规"/>
          <w:gallery w:val="placeholder"/>
        </w:category>
        <w:types>
          <w:type w:val="bbPlcHdr"/>
        </w:types>
        <w:behaviors>
          <w:behavior w:val="content"/>
        </w:behaviors>
        <w:description w:val=""/>
        <w:guid w:val="{223934B7-7E57-438B-A541-5FF77519B778}"/>
      </w:docPartPr>
      <w:docPartBody>
        <w:p w14:paraId="72372767">
          <w:pPr>
            <w:pStyle w:val="5"/>
          </w:pPr>
          <w:r>
            <w:rPr>
              <w:rStyle w:val="4"/>
              <w:rFonts w:hint="eastAsia"/>
            </w:rPr>
            <w:t>单击或点击此处输入文字。</w:t>
          </w:r>
        </w:p>
      </w:docPartBody>
    </w:docPart>
    <w:docPart>
      <w:docPartPr>
        <w:name w:val="6B6F557C944F4358A61FB2F8025151DA"/>
        <w:style w:val=""/>
        <w:category>
          <w:name w:val="常规"/>
          <w:gallery w:val="placeholder"/>
        </w:category>
        <w:types>
          <w:type w:val="bbPlcHdr"/>
        </w:types>
        <w:behaviors>
          <w:behavior w:val="content"/>
        </w:behaviors>
        <w:description w:val=""/>
        <w:guid w:val="{EACA6E82-6654-4D70-A441-257D9D492A49}"/>
      </w:docPartPr>
      <w:docPartBody>
        <w:p w14:paraId="43E73771">
          <w:pPr>
            <w:pStyle w:val="6"/>
          </w:pPr>
          <w:r>
            <w:rPr>
              <w:rStyle w:val="4"/>
              <w:rFonts w:hint="eastAsia"/>
            </w:rPr>
            <w:t>选择一项。</w:t>
          </w:r>
        </w:p>
      </w:docPartBody>
    </w:docPart>
    <w:docPart>
      <w:docPartPr>
        <w:name w:val="53BCB1694DF74D598C6DD5A0DEC98C8D"/>
        <w:style w:val=""/>
        <w:category>
          <w:name w:val="常规"/>
          <w:gallery w:val="placeholder"/>
        </w:category>
        <w:types>
          <w:type w:val="bbPlcHdr"/>
        </w:types>
        <w:behaviors>
          <w:behavior w:val="content"/>
        </w:behaviors>
        <w:description w:val=""/>
        <w:guid w:val="{475897DA-E9AE-416F-BF53-0C5DD329B5EB}"/>
      </w:docPartPr>
      <w:docPartBody>
        <w:p w14:paraId="3158F842">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DE"/>
    <w:rsid w:val="000326E0"/>
    <w:rsid w:val="00034102"/>
    <w:rsid w:val="000558F8"/>
    <w:rsid w:val="0006134B"/>
    <w:rsid w:val="00073612"/>
    <w:rsid w:val="00097473"/>
    <w:rsid w:val="000A4978"/>
    <w:rsid w:val="000C3BC2"/>
    <w:rsid w:val="000D1003"/>
    <w:rsid w:val="0013714B"/>
    <w:rsid w:val="0013743C"/>
    <w:rsid w:val="001727AD"/>
    <w:rsid w:val="00172F07"/>
    <w:rsid w:val="001C6C6C"/>
    <w:rsid w:val="002174B9"/>
    <w:rsid w:val="00237383"/>
    <w:rsid w:val="00282ADE"/>
    <w:rsid w:val="002D17D0"/>
    <w:rsid w:val="002D31A9"/>
    <w:rsid w:val="003B5F01"/>
    <w:rsid w:val="003C3CDB"/>
    <w:rsid w:val="003D4E32"/>
    <w:rsid w:val="003E7976"/>
    <w:rsid w:val="00402845"/>
    <w:rsid w:val="004149D1"/>
    <w:rsid w:val="00495980"/>
    <w:rsid w:val="004A1B6A"/>
    <w:rsid w:val="004B7CBD"/>
    <w:rsid w:val="004C0B50"/>
    <w:rsid w:val="00501156"/>
    <w:rsid w:val="00531E41"/>
    <w:rsid w:val="00544D25"/>
    <w:rsid w:val="005D6295"/>
    <w:rsid w:val="00602869"/>
    <w:rsid w:val="00632BEB"/>
    <w:rsid w:val="006555AF"/>
    <w:rsid w:val="00657FEC"/>
    <w:rsid w:val="006A3E21"/>
    <w:rsid w:val="00703C6B"/>
    <w:rsid w:val="00731C90"/>
    <w:rsid w:val="0075091A"/>
    <w:rsid w:val="0076185D"/>
    <w:rsid w:val="007A6517"/>
    <w:rsid w:val="00803786"/>
    <w:rsid w:val="008110F1"/>
    <w:rsid w:val="00811518"/>
    <w:rsid w:val="00812204"/>
    <w:rsid w:val="0084133A"/>
    <w:rsid w:val="0084413F"/>
    <w:rsid w:val="008907AA"/>
    <w:rsid w:val="008A034B"/>
    <w:rsid w:val="008C6829"/>
    <w:rsid w:val="008D5E2D"/>
    <w:rsid w:val="00945D81"/>
    <w:rsid w:val="00976D7B"/>
    <w:rsid w:val="009851E4"/>
    <w:rsid w:val="00991CF8"/>
    <w:rsid w:val="009A51AA"/>
    <w:rsid w:val="009D0745"/>
    <w:rsid w:val="00A05F06"/>
    <w:rsid w:val="00A10842"/>
    <w:rsid w:val="00A10DD4"/>
    <w:rsid w:val="00A61DC5"/>
    <w:rsid w:val="00A701E8"/>
    <w:rsid w:val="00A84DCF"/>
    <w:rsid w:val="00A94350"/>
    <w:rsid w:val="00A96995"/>
    <w:rsid w:val="00AD0974"/>
    <w:rsid w:val="00B13496"/>
    <w:rsid w:val="00B31618"/>
    <w:rsid w:val="00B367EA"/>
    <w:rsid w:val="00B546F8"/>
    <w:rsid w:val="00BB2FD2"/>
    <w:rsid w:val="00C036F9"/>
    <w:rsid w:val="00C518C3"/>
    <w:rsid w:val="00C52431"/>
    <w:rsid w:val="00C92D87"/>
    <w:rsid w:val="00CB1E30"/>
    <w:rsid w:val="00D66A83"/>
    <w:rsid w:val="00D73FC0"/>
    <w:rsid w:val="00DA620F"/>
    <w:rsid w:val="00DC4F0B"/>
    <w:rsid w:val="00DD03C3"/>
    <w:rsid w:val="00E521E7"/>
    <w:rsid w:val="00E708B4"/>
    <w:rsid w:val="00EA53E4"/>
    <w:rsid w:val="00ED5103"/>
    <w:rsid w:val="00EE2766"/>
    <w:rsid w:val="00F95830"/>
    <w:rsid w:val="00FF7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F891A60EDAD54B90BB8F7AA394351AE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B6F557C944F4358A61FB2F8025151D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BCB1694DF74D598C6DD5A0DEC98C8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2C34EC-AC92-4AD3-BB23-73D857524DFF}">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24</Pages>
  <Words>4985</Words>
  <Characters>5649</Characters>
  <Lines>94</Lines>
  <Paragraphs>26</Paragraphs>
  <TotalTime>38</TotalTime>
  <ScaleCrop>false</ScaleCrop>
  <LinksUpToDate>false</LinksUpToDate>
  <CharactersWithSpaces>5798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2024-10-08T08:21:00Z</dcterms:created>
  <dc:creator>HP</dc:creator>
  <dc:description>&lt;config cover="true" show_menu="true" version="1.0.0" doctype="SDKXY"&gt;_x000d_
&lt;/config&gt;</dc:description>
  <cp:lastModifiedBy>小麦啾</cp:lastModifiedBy>
  <cp:lastPrinted>2024-10-12T03:35:00Z</cp:lastPrinted>
  <dcterms:modified xsi:type="dcterms:W3CDTF">2024-11-18T04:06:31Z</dcterms:modified>
  <dc:title>地方标准</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2052-12.1.0.18608</vt:lpwstr>
  </property>
  <property fmtid="{D5CDD505-2E9C-101B-9397-08002B2CF9AE}" pid="15" name="ICV">
    <vt:lpwstr>E83E9C6BB1264488A6FE2E3227344C38_13</vt:lpwstr>
  </property>
  <property fmtid="{D5CDD505-2E9C-101B-9397-08002B2CF9AE}" pid="16" name="DoublePage">
    <vt:lpwstr>true</vt:lpwstr>
  </property>
</Properties>
</file>