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3"/>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E14854">
        <w:tc>
          <w:tcPr>
            <w:tcW w:w="509" w:type="dxa"/>
          </w:tcPr>
          <w:p w:rsidR="00E14854" w:rsidRDefault="00393C4C">
            <w:pPr>
              <w:pStyle w:val="affff"/>
              <w:framePr w:wrap="notBeside" w:vAnchor="page" w:hAnchor="page" w:x="1372" w:y="568"/>
              <w:tabs>
                <w:tab w:val="clear" w:pos="4153"/>
                <w:tab w:val="clear" w:pos="8306"/>
              </w:tabs>
              <w:spacing w:line="240" w:lineRule="auto"/>
              <w:jc w:val="left"/>
              <w:rPr>
                <w:rFonts w:ascii="黑体" w:eastAsia="黑体" w:hAnsi="黑体" w:cs="黑体"/>
                <w:sz w:val="21"/>
                <w:szCs w:val="21"/>
              </w:rPr>
            </w:pPr>
            <w:r>
              <w:rPr>
                <w:rFonts w:ascii="黑体" w:eastAsia="黑体" w:hAnsi="黑体" w:cs="黑体" w:hint="eastAsia"/>
                <w:sz w:val="21"/>
                <w:szCs w:val="21"/>
              </w:rPr>
              <w:t xml:space="preserve">ICS  </w:t>
            </w:r>
          </w:p>
        </w:tc>
        <w:tc>
          <w:tcPr>
            <w:tcW w:w="8855" w:type="dxa"/>
          </w:tcPr>
          <w:p w:rsidR="00E14854" w:rsidRDefault="00393C4C">
            <w:pPr>
              <w:pStyle w:val="affff"/>
              <w:framePr w:wrap="notBeside" w:vAnchor="page" w:hAnchor="page" w:x="1372" w:y="568"/>
              <w:tabs>
                <w:tab w:val="clear" w:pos="4153"/>
                <w:tab w:val="clear" w:pos="8306"/>
              </w:tabs>
              <w:spacing w:line="240" w:lineRule="auto"/>
              <w:jc w:val="both"/>
              <w:rPr>
                <w:rFonts w:ascii="黑体" w:eastAsia="黑体" w:hAnsi="黑体" w:cs="黑体"/>
                <w:sz w:val="21"/>
                <w:szCs w:val="21"/>
              </w:rPr>
            </w:pPr>
            <w:r>
              <w:rPr>
                <w:rFonts w:ascii="黑体" w:eastAsia="黑体" w:hAnsi="黑体" w:cs="黑体" w:hint="eastAsia"/>
                <w:sz w:val="21"/>
                <w:szCs w:val="21"/>
              </w:rPr>
              <w:fldChar w:fldCharType="begin">
                <w:ffData>
                  <w:name w:val="ICS"/>
                  <w:enabled/>
                  <w:calcOnExit w:val="0"/>
                  <w:textInput>
                    <w:default w:val="点击此处添加ICS号"/>
                  </w:textInput>
                </w:ffData>
              </w:fldChar>
            </w:r>
            <w:bookmarkStart w:id="0" w:name="ICS"/>
            <w:r>
              <w:rPr>
                <w:rFonts w:ascii="黑体" w:eastAsia="黑体" w:hAnsi="黑体" w:cs="黑体" w:hint="eastAsia"/>
                <w:sz w:val="21"/>
                <w:szCs w:val="21"/>
              </w:rPr>
              <w:instrText xml:space="preserve"> FORMTEXT </w:instrText>
            </w:r>
            <w:r>
              <w:rPr>
                <w:rFonts w:ascii="黑体" w:eastAsia="黑体" w:hAnsi="黑体" w:cs="黑体" w:hint="eastAsia"/>
                <w:sz w:val="21"/>
                <w:szCs w:val="21"/>
              </w:rPr>
            </w:r>
            <w:r>
              <w:rPr>
                <w:rFonts w:ascii="黑体" w:eastAsia="黑体" w:hAnsi="黑体" w:cs="黑体" w:hint="eastAsia"/>
                <w:sz w:val="21"/>
                <w:szCs w:val="21"/>
              </w:rPr>
              <w:fldChar w:fldCharType="separate"/>
            </w:r>
            <w:r>
              <w:rPr>
                <w:rFonts w:ascii="黑体" w:eastAsia="黑体" w:hAnsi="黑体" w:cs="黑体" w:hint="eastAsia"/>
                <w:sz w:val="21"/>
                <w:szCs w:val="21"/>
              </w:rPr>
              <w:t>65.020.20</w:t>
            </w:r>
            <w:r>
              <w:rPr>
                <w:rFonts w:ascii="黑体" w:eastAsia="黑体" w:hAnsi="黑体" w:cs="黑体" w:hint="eastAsia"/>
                <w:sz w:val="21"/>
                <w:szCs w:val="21"/>
              </w:rPr>
              <w:fldChar w:fldCharType="end"/>
            </w:r>
            <w:bookmarkEnd w:id="0"/>
          </w:p>
        </w:tc>
      </w:tr>
      <w:tr w:rsidR="00E14854">
        <w:tc>
          <w:tcPr>
            <w:tcW w:w="509" w:type="dxa"/>
          </w:tcPr>
          <w:p w:rsidR="00E14854" w:rsidRDefault="00393C4C">
            <w:pPr>
              <w:pStyle w:val="affff"/>
              <w:framePr w:wrap="notBeside" w:vAnchor="page" w:hAnchor="page" w:x="1372" w:y="568"/>
              <w:tabs>
                <w:tab w:val="clear" w:pos="4153"/>
                <w:tab w:val="clear" w:pos="8306"/>
              </w:tabs>
              <w:spacing w:before="40" w:line="240" w:lineRule="auto"/>
              <w:jc w:val="left"/>
              <w:rPr>
                <w:rFonts w:ascii="黑体" w:eastAsia="黑体" w:hAnsi="黑体" w:cs="黑体"/>
                <w:sz w:val="21"/>
                <w:szCs w:val="21"/>
              </w:rPr>
            </w:pPr>
            <w:r>
              <w:rPr>
                <w:rFonts w:ascii="黑体" w:eastAsia="黑体" w:hAnsi="黑体" w:cs="黑体" w:hint="eastAsia"/>
                <w:sz w:val="21"/>
                <w:szCs w:val="21"/>
              </w:rPr>
              <w:t xml:space="preserve">CCS  </w:t>
            </w:r>
          </w:p>
        </w:tc>
        <w:tc>
          <w:tcPr>
            <w:tcW w:w="8855" w:type="dxa"/>
          </w:tcPr>
          <w:p w:rsidR="00E14854" w:rsidRDefault="00393C4C">
            <w:pPr>
              <w:pStyle w:val="affff"/>
              <w:framePr w:wrap="notBeside" w:vAnchor="page" w:hAnchor="page" w:x="1372" w:y="568"/>
              <w:tabs>
                <w:tab w:val="clear" w:pos="4153"/>
                <w:tab w:val="clear" w:pos="8306"/>
              </w:tabs>
              <w:spacing w:before="40" w:line="240" w:lineRule="auto"/>
              <w:jc w:val="left"/>
              <w:rPr>
                <w:rFonts w:ascii="黑体" w:eastAsia="黑体" w:hAnsi="黑体" w:cs="黑体"/>
                <w:sz w:val="21"/>
                <w:szCs w:val="21"/>
              </w:rPr>
            </w:pPr>
            <w:r>
              <w:rPr>
                <w:rFonts w:ascii="黑体" w:eastAsia="黑体" w:hAnsi="黑体" w:cs="黑体" w:hint="eastAsia"/>
                <w:sz w:val="21"/>
                <w:szCs w:val="21"/>
              </w:rPr>
              <w:fldChar w:fldCharType="begin">
                <w:ffData>
                  <w:name w:val="CSDN"/>
                  <w:enabled/>
                  <w:calcOnExit w:val="0"/>
                  <w:textInput>
                    <w:default w:val="点击此处添加CCS号"/>
                  </w:textInput>
                </w:ffData>
              </w:fldChar>
            </w:r>
            <w:bookmarkStart w:id="1" w:name="CSDN"/>
            <w:r>
              <w:rPr>
                <w:rFonts w:ascii="黑体" w:eastAsia="黑体" w:hAnsi="黑体" w:cs="黑体" w:hint="eastAsia"/>
                <w:sz w:val="21"/>
                <w:szCs w:val="21"/>
              </w:rPr>
              <w:instrText xml:space="preserve"> FORMTEXT </w:instrText>
            </w:r>
            <w:r>
              <w:rPr>
                <w:rFonts w:ascii="黑体" w:eastAsia="黑体" w:hAnsi="黑体" w:cs="黑体" w:hint="eastAsia"/>
                <w:sz w:val="21"/>
                <w:szCs w:val="21"/>
              </w:rPr>
            </w:r>
            <w:r>
              <w:rPr>
                <w:rFonts w:ascii="黑体" w:eastAsia="黑体" w:hAnsi="黑体" w:cs="黑体" w:hint="eastAsia"/>
                <w:sz w:val="21"/>
                <w:szCs w:val="21"/>
              </w:rPr>
              <w:fldChar w:fldCharType="separate"/>
            </w:r>
            <w:r>
              <w:rPr>
                <w:rFonts w:ascii="黑体" w:eastAsia="黑体" w:hAnsi="黑体" w:cs="黑体" w:hint="eastAsia"/>
                <w:sz w:val="21"/>
                <w:szCs w:val="21"/>
              </w:rPr>
              <w:t>B 31</w:t>
            </w:r>
            <w:r>
              <w:rPr>
                <w:rFonts w:ascii="黑体" w:eastAsia="黑体" w:hAnsi="黑体" w:cs="黑体" w:hint="eastAsia"/>
                <w:sz w:val="21"/>
                <w:szCs w:val="21"/>
              </w:rPr>
              <w:fldChar w:fldCharType="end"/>
            </w:r>
            <w:bookmarkEnd w:id="1"/>
          </w:p>
        </w:tc>
      </w:tr>
    </w:tbl>
    <w:tbl>
      <w:tblPr>
        <w:tblStyle w:val="affff3"/>
        <w:tblpPr w:leftFromText="180" w:rightFromText="180" w:vertAnchor="text" w:horzAnchor="margin" w:tblpX="2683" w:tblpY="578"/>
        <w:tblW w:w="666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661"/>
      </w:tblGrid>
      <w:tr w:rsidR="00E14854">
        <w:tc>
          <w:tcPr>
            <w:tcW w:w="6661" w:type="dxa"/>
          </w:tcPr>
          <w:p w:rsidR="00E14854" w:rsidRDefault="00393C4C">
            <w:pPr>
              <w:pStyle w:val="affffa"/>
              <w:framePr w:w="0" w:hRule="auto" w:wrap="auto" w:hAnchor="text" w:xAlign="left" w:yAlign="inline" w:anchorLock="0"/>
              <w:rPr>
                <w:rFonts w:ascii="黑体" w:eastAsia="黑体" w:hAnsi="黑体" w:cs="黑体"/>
                <w:sz w:val="28"/>
                <w:szCs w:val="28"/>
              </w:rPr>
            </w:pPr>
            <w:bookmarkStart w:id="2" w:name="_Hlk26473981"/>
            <w:r>
              <w:rPr>
                <w:rFonts w:ascii="黑体" w:eastAsia="黑体" w:hAnsi="黑体" w:cs="黑体" w:hint="eastAsia"/>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rFonts w:ascii="黑体" w:eastAsia="黑体" w:hAnsi="黑体" w:cs="黑体" w:hint="eastAsia"/>
                <w:sz w:val="21"/>
                <w:szCs w:val="21"/>
              </w:rPr>
              <w:t xml:space="preserve"> </w:t>
            </w:r>
            <w:r>
              <w:rPr>
                <w:rFonts w:eastAsia="黑体"/>
              </w:rPr>
              <w:fldChar w:fldCharType="begin">
                <w:ffData>
                  <w:name w:val="c1"/>
                  <w:enabled/>
                  <w:calcOnExit w:val="0"/>
                  <w:textInput>
                    <w:maxLength w:val="8"/>
                  </w:textInput>
                </w:ffData>
              </w:fldChar>
            </w:r>
            <w:bookmarkStart w:id="3" w:name="c1"/>
            <w:r>
              <w:rPr>
                <w:rFonts w:eastAsia="黑体"/>
              </w:rPr>
              <w:instrText xml:space="preserve"> FORMTEXT </w:instrText>
            </w:r>
            <w:r>
              <w:rPr>
                <w:rFonts w:eastAsia="黑体"/>
              </w:rPr>
            </w:r>
            <w:r>
              <w:rPr>
                <w:rFonts w:eastAsia="黑体"/>
              </w:rPr>
              <w:fldChar w:fldCharType="separate"/>
            </w:r>
            <w:r>
              <w:rPr>
                <w:rFonts w:eastAsia="黑体"/>
              </w:rPr>
              <w:t>6523</w:t>
            </w:r>
            <w:r>
              <w:rPr>
                <w:rFonts w:eastAsia="黑体"/>
              </w:rPr>
              <w:fldChar w:fldCharType="end"/>
            </w:r>
            <w:bookmarkEnd w:id="3"/>
          </w:p>
        </w:tc>
      </w:tr>
    </w:tbl>
    <w:p w:rsidR="00E14854" w:rsidRDefault="00393C4C">
      <w:pPr>
        <w:pStyle w:val="affffb"/>
        <w:framePr w:w="9639" w:h="624" w:hRule="exact" w:hSpace="181" w:vSpace="181" w:wrap="around" w:hAnchor="page" w:x="1305" w:y="2269"/>
        <w:rPr>
          <w:rFonts w:ascii="黑体" w:eastAsia="黑体" w:hAnsi="黑体" w:cs="黑体"/>
          <w:b w:val="0"/>
          <w:bCs w:val="0"/>
          <w:w w:val="100"/>
          <w:sz w:val="48"/>
          <w:szCs w:val="48"/>
        </w:rPr>
      </w:pPr>
      <w:r>
        <w:rPr>
          <w:rFonts w:ascii="黑体" w:eastAsia="黑体" w:hAnsi="黑体" w:cs="黑体" w:hint="eastAsia"/>
          <w:b w:val="0"/>
          <w:w w:val="100"/>
          <w:sz w:val="48"/>
        </w:rPr>
        <w:fldChar w:fldCharType="begin">
          <w:ffData>
            <w:name w:val="c2"/>
            <w:enabled/>
            <w:calcOnExit w:val="0"/>
            <w:textInput/>
          </w:ffData>
        </w:fldChar>
      </w:r>
      <w:bookmarkStart w:id="4" w:name="c2"/>
      <w:r>
        <w:rPr>
          <w:rFonts w:ascii="黑体" w:eastAsia="黑体" w:hAnsi="黑体" w:cs="黑体" w:hint="eastAsia"/>
          <w:b w:val="0"/>
          <w:w w:val="100"/>
          <w:sz w:val="48"/>
        </w:rPr>
        <w:instrText xml:space="preserve"> FORMTEXT </w:instrText>
      </w:r>
      <w:r>
        <w:rPr>
          <w:rFonts w:ascii="黑体" w:eastAsia="黑体" w:hAnsi="黑体" w:cs="黑体" w:hint="eastAsia"/>
          <w:b w:val="0"/>
          <w:w w:val="100"/>
          <w:sz w:val="48"/>
        </w:rPr>
      </w:r>
      <w:r>
        <w:rPr>
          <w:rFonts w:ascii="黑体" w:eastAsia="黑体" w:hAnsi="黑体" w:cs="黑体" w:hint="eastAsia"/>
          <w:b w:val="0"/>
          <w:w w:val="100"/>
          <w:sz w:val="48"/>
        </w:rPr>
        <w:fldChar w:fldCharType="separate"/>
      </w:r>
      <w:r>
        <w:rPr>
          <w:rFonts w:ascii="黑体" w:eastAsia="黑体" w:hAnsi="黑体" w:cs="黑体" w:hint="eastAsia"/>
          <w:b w:val="0"/>
          <w:w w:val="100"/>
          <w:sz w:val="48"/>
        </w:rPr>
        <w:t>昌吉回族自治州</w:t>
      </w:r>
      <w:r>
        <w:rPr>
          <w:rFonts w:ascii="黑体" w:eastAsia="黑体" w:hAnsi="黑体" w:cs="黑体" w:hint="eastAsia"/>
          <w:b w:val="0"/>
          <w:w w:val="100"/>
          <w:sz w:val="48"/>
        </w:rPr>
        <w:fldChar w:fldCharType="end"/>
      </w:r>
      <w:bookmarkEnd w:id="4"/>
      <w:r>
        <w:rPr>
          <w:rFonts w:ascii="黑体" w:eastAsia="黑体" w:hAnsi="黑体" w:cs="黑体" w:hint="eastAsia"/>
          <w:b w:val="0"/>
          <w:bCs w:val="0"/>
          <w:w w:val="100"/>
          <w:sz w:val="48"/>
          <w:szCs w:val="48"/>
        </w:rPr>
        <w:t>地方标准</w:t>
      </w:r>
    </w:p>
    <w:bookmarkEnd w:id="2"/>
    <w:p w:rsidR="00E14854" w:rsidRDefault="00393C4C">
      <w:pPr>
        <w:pStyle w:val="afffffffffd"/>
        <w:framePr w:wrap="around"/>
        <w:rPr>
          <w:rFonts w:hAnsi="黑体" w:cs="黑体"/>
        </w:rPr>
      </w:pPr>
      <w:r>
        <w:rPr>
          <w:rFonts w:hAnsi="黑体" w:cs="黑体" w:hint="eastAsia"/>
        </w:rPr>
        <w:t>DB</w:t>
      </w:r>
      <w:r>
        <w:rPr>
          <w:rFonts w:hAnsi="黑体" w:cs="黑体" w:hint="eastAsia"/>
          <w:sz w:val="15"/>
          <w:szCs w:val="15"/>
        </w:rPr>
        <w:t xml:space="preserve"> </w:t>
      </w:r>
      <w:r>
        <w:rPr>
          <w:rFonts w:hAnsi="黑体" w:cs="黑体" w:hint="eastAsia"/>
        </w:rPr>
        <w:fldChar w:fldCharType="begin">
          <w:ffData>
            <w:name w:val="文字1"/>
            <w:enabled/>
            <w:calcOnExit w:val="0"/>
            <w:textInput>
              <w:default w:val="XX"/>
            </w:textInput>
          </w:ffData>
        </w:fldChar>
      </w:r>
      <w:bookmarkStart w:id="5" w:name="文字1"/>
      <w:r>
        <w:rPr>
          <w:rFonts w:hAnsi="黑体" w:cs="黑体" w:hint="eastAsia"/>
        </w:rPr>
        <w:instrText xml:space="preserve"> FORMTEXT </w:instrText>
      </w:r>
      <w:r>
        <w:rPr>
          <w:rFonts w:hAnsi="黑体" w:cs="黑体" w:hint="eastAsia"/>
        </w:rPr>
      </w:r>
      <w:r>
        <w:rPr>
          <w:rFonts w:hAnsi="黑体" w:cs="黑体" w:hint="eastAsia"/>
        </w:rPr>
        <w:fldChar w:fldCharType="separate"/>
      </w:r>
      <w:r>
        <w:rPr>
          <w:rFonts w:hAnsi="黑体" w:cs="黑体" w:hint="eastAsia"/>
        </w:rPr>
        <w:t>6523/T</w:t>
      </w:r>
      <w:r>
        <w:rPr>
          <w:rFonts w:hAnsi="黑体" w:cs="黑体" w:hint="eastAsia"/>
        </w:rPr>
        <w:fldChar w:fldCharType="end"/>
      </w:r>
      <w:bookmarkEnd w:id="5"/>
      <w:r>
        <w:rPr>
          <w:rFonts w:hAnsi="黑体" w:cs="黑体" w:hint="eastAsia"/>
        </w:rPr>
        <w:t xml:space="preserve"> </w:t>
      </w:r>
      <w:r>
        <w:rPr>
          <w:rFonts w:hAnsi="黑体" w:cs="黑体" w:hint="eastAsia"/>
        </w:rPr>
        <w:fldChar w:fldCharType="begin">
          <w:ffData>
            <w:name w:val="NSTD_CODE_F"/>
            <w:enabled/>
            <w:calcOnExit w:val="0"/>
            <w:textInput>
              <w:default w:val="XXXXX"/>
            </w:textInput>
          </w:ffData>
        </w:fldChar>
      </w:r>
      <w:bookmarkStart w:id="6" w:name="NSTD_CODE_F"/>
      <w:r>
        <w:rPr>
          <w:rFonts w:hAnsi="黑体" w:cs="黑体" w:hint="eastAsia"/>
        </w:rPr>
        <w:instrText xml:space="preserve"> FORMTEXT </w:instrText>
      </w:r>
      <w:r>
        <w:rPr>
          <w:rFonts w:hAnsi="黑体" w:cs="黑体" w:hint="eastAsia"/>
        </w:rPr>
      </w:r>
      <w:r>
        <w:rPr>
          <w:rFonts w:hAnsi="黑体" w:cs="黑体" w:hint="eastAsia"/>
        </w:rPr>
        <w:fldChar w:fldCharType="separate"/>
      </w:r>
      <w:r w:rsidR="003E150F">
        <w:rPr>
          <w:rFonts w:hAnsi="黑体" w:cs="黑体" w:hint="eastAsia"/>
        </w:rPr>
        <w:t>400</w:t>
      </w:r>
      <w:r>
        <w:rPr>
          <w:rFonts w:hAnsi="黑体" w:cs="黑体" w:hint="eastAsia"/>
        </w:rPr>
        <w:fldChar w:fldCharType="end"/>
      </w:r>
      <w:bookmarkEnd w:id="6"/>
      <w:r>
        <w:rPr>
          <w:rFonts w:hAnsi="黑体" w:cs="黑体" w:hint="eastAsia"/>
        </w:rPr>
        <w:t>—</w:t>
      </w:r>
      <w:r>
        <w:rPr>
          <w:rFonts w:hAnsi="黑体" w:cs="黑体" w:hint="eastAsia"/>
        </w:rPr>
        <w:fldChar w:fldCharType="begin">
          <w:ffData>
            <w:name w:val="NSTD_CODE_B"/>
            <w:enabled/>
            <w:calcOnExit w:val="0"/>
            <w:textInput>
              <w:default w:val="XXXX"/>
            </w:textInput>
          </w:ffData>
        </w:fldChar>
      </w:r>
      <w:bookmarkStart w:id="7" w:name="NSTD_CODE_B"/>
      <w:r>
        <w:rPr>
          <w:rFonts w:hAnsi="黑体" w:cs="黑体" w:hint="eastAsia"/>
        </w:rPr>
        <w:instrText xml:space="preserve"> FORMTEXT </w:instrText>
      </w:r>
      <w:r>
        <w:rPr>
          <w:rFonts w:hAnsi="黑体" w:cs="黑体" w:hint="eastAsia"/>
        </w:rPr>
      </w:r>
      <w:r>
        <w:rPr>
          <w:rFonts w:hAnsi="黑体" w:cs="黑体" w:hint="eastAsia"/>
        </w:rPr>
        <w:fldChar w:fldCharType="separate"/>
      </w:r>
      <w:r>
        <w:rPr>
          <w:rFonts w:hAnsi="黑体" w:cs="黑体" w:hint="eastAsia"/>
        </w:rPr>
        <w:t>2024</w:t>
      </w:r>
      <w:r>
        <w:rPr>
          <w:rFonts w:hAnsi="黑体" w:cs="黑体" w:hint="eastAsia"/>
        </w:rPr>
        <w:fldChar w:fldCharType="end"/>
      </w:r>
      <w:bookmarkEnd w:id="7"/>
    </w:p>
    <w:p w:rsidR="00E14854" w:rsidRDefault="00393C4C">
      <w:pPr>
        <w:pStyle w:val="afffffffffe"/>
        <w:framePr w:wrap="around"/>
        <w:rPr>
          <w:rFonts w:hAnsi="黑体" w:cs="黑体"/>
        </w:rPr>
      </w:pPr>
      <w:r>
        <w:rPr>
          <w:rFonts w:hAnsi="黑体" w:cs="黑体" w:hint="eastAsia"/>
        </w:rPr>
        <w:fldChar w:fldCharType="begin">
          <w:ffData>
            <w:name w:val="OSTD_CODE"/>
            <w:enabled/>
            <w:calcOnExit w:val="0"/>
            <w:textInput/>
          </w:ffData>
        </w:fldChar>
      </w:r>
      <w:bookmarkStart w:id="8" w:name="OSTD_CODE"/>
      <w:r>
        <w:rPr>
          <w:rFonts w:hAnsi="黑体" w:cs="黑体" w:hint="eastAsia"/>
        </w:rPr>
        <w:instrText xml:space="preserve"> FORMTEXT </w:instrText>
      </w:r>
      <w:r>
        <w:rPr>
          <w:rFonts w:hAnsi="黑体" w:cs="黑体" w:hint="eastAsia"/>
        </w:rPr>
      </w:r>
      <w:r>
        <w:rPr>
          <w:rFonts w:hAnsi="黑体" w:cs="黑体" w:hint="eastAsia"/>
        </w:rPr>
        <w:fldChar w:fldCharType="separate"/>
      </w:r>
      <w:r>
        <w:rPr>
          <w:rFonts w:hAnsi="黑体" w:cs="黑体" w:hint="eastAsia"/>
        </w:rPr>
        <w:t>     </w:t>
      </w:r>
      <w:r>
        <w:rPr>
          <w:rFonts w:hAnsi="黑体" w:cs="黑体" w:hint="eastAsia"/>
        </w:rPr>
        <w:fldChar w:fldCharType="end"/>
      </w:r>
      <w:bookmarkEnd w:id="8"/>
    </w:p>
    <w:p w:rsidR="00E14854" w:rsidRDefault="00393C4C">
      <w:pPr>
        <w:spacing w:line="240" w:lineRule="auto"/>
        <w:rPr>
          <w:rFonts w:ascii="黑体" w:eastAsia="黑体" w:hAnsi="黑体" w:cs="黑体"/>
          <w:kern w:val="0"/>
          <w:sz w:val="10"/>
          <w:szCs w:val="10"/>
        </w:rPr>
      </w:pPr>
      <w:r>
        <w:rPr>
          <w:rFonts w:ascii="黑体" w:eastAsia="黑体" w:hAnsi="黑体" w:cs="黑体" w:hint="eastAsia"/>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E14854" w:rsidRDefault="00E14854">
      <w:pPr>
        <w:pStyle w:val="affffb"/>
        <w:framePr w:w="9639" w:h="6976" w:hRule="exact" w:hSpace="0" w:vSpace="0" w:wrap="around" w:hAnchor="page" w:y="6408"/>
        <w:jc w:val="center"/>
        <w:rPr>
          <w:rFonts w:ascii="黑体" w:eastAsia="黑体" w:hAnsi="黑体" w:cs="黑体"/>
          <w:b w:val="0"/>
          <w:bCs w:val="0"/>
          <w:w w:val="100"/>
        </w:rPr>
      </w:pPr>
    </w:p>
    <w:p w:rsidR="00E14854" w:rsidRDefault="00393C4C">
      <w:pPr>
        <w:pStyle w:val="affffffffff"/>
        <w:framePr w:h="6974" w:hRule="exact" w:wrap="around" w:x="1419" w:anchorLock="1"/>
        <w:rPr>
          <w:rFonts w:cs="黑体"/>
        </w:rPr>
      </w:pPr>
      <w:r>
        <w:rPr>
          <w:rFonts w:hint="eastAsia"/>
        </w:rPr>
        <w:t>锦绣海棠贮运保鲜技术规程</w:t>
      </w:r>
    </w:p>
    <w:p w:rsidR="00E14854" w:rsidRDefault="00E14854">
      <w:pPr>
        <w:framePr w:w="9639" w:h="6974" w:hRule="exact" w:wrap="around" w:vAnchor="page" w:hAnchor="page" w:x="1419" w:y="6408" w:anchorLock="1"/>
        <w:ind w:left="-1418"/>
        <w:rPr>
          <w:rFonts w:ascii="黑体" w:eastAsia="黑体" w:hAnsi="黑体" w:cs="黑体"/>
        </w:rPr>
      </w:pPr>
    </w:p>
    <w:p w:rsidR="00E14854" w:rsidRDefault="00393C4C">
      <w:pPr>
        <w:pStyle w:val="afffffff3"/>
        <w:framePr w:w="9639" w:h="6974" w:hRule="exact" w:wrap="around" w:vAnchor="page" w:hAnchor="page" w:x="1419" w:y="6408" w:anchorLock="1"/>
        <w:textAlignment w:val="bottom"/>
        <w:rPr>
          <w:rFonts w:ascii="黑体" w:eastAsia="黑体" w:hAnsi="黑体" w:cs="黑体"/>
          <w:b/>
          <w:bCs/>
          <w:szCs w:val="28"/>
        </w:rPr>
      </w:pPr>
      <w:r>
        <w:rPr>
          <w:rFonts w:ascii="黑体" w:eastAsia="黑体" w:hAnsi="黑体" w:cs="黑体" w:hint="eastAsia"/>
          <w:szCs w:val="28"/>
        </w:rPr>
        <w:t xml:space="preserve">Technical </w:t>
      </w:r>
      <w:r w:rsidR="0099061D">
        <w:rPr>
          <w:rFonts w:ascii="黑体" w:eastAsia="黑体" w:hAnsi="黑体" w:cs="黑体" w:hint="eastAsia"/>
          <w:szCs w:val="28"/>
        </w:rPr>
        <w:t>code of practice</w:t>
      </w:r>
      <w:r>
        <w:rPr>
          <w:rFonts w:ascii="黑体" w:eastAsia="黑体" w:hAnsi="黑体" w:cs="黑体" w:hint="eastAsia"/>
          <w:szCs w:val="28"/>
        </w:rPr>
        <w:t xml:space="preserve"> for storage, transportation, and preservation of Malus Jinxiu</w:t>
      </w:r>
    </w:p>
    <w:p w:rsidR="00E14854" w:rsidRDefault="00E14854">
      <w:pPr>
        <w:pStyle w:val="afffffff3"/>
        <w:framePr w:w="9639" w:h="6974" w:hRule="exact" w:wrap="around" w:vAnchor="page" w:hAnchor="page" w:x="1419" w:y="6408" w:anchorLock="1"/>
        <w:textAlignment w:val="bottom"/>
        <w:rPr>
          <w:rFonts w:ascii="黑体" w:eastAsia="黑体" w:hAnsi="黑体" w:cs="黑体"/>
          <w:szCs w:val="28"/>
        </w:rPr>
      </w:pPr>
    </w:p>
    <w:p w:rsidR="00E14854" w:rsidRDefault="00E14854">
      <w:pPr>
        <w:pStyle w:val="afffffff3"/>
        <w:framePr w:w="9639" w:h="6974" w:hRule="exact" w:wrap="around" w:vAnchor="page" w:hAnchor="page" w:x="1419" w:y="6408" w:anchorLock="1"/>
        <w:spacing w:before="180" w:line="240" w:lineRule="atLeast"/>
        <w:textAlignment w:val="bottom"/>
        <w:rPr>
          <w:rFonts w:ascii="黑体" w:eastAsia="黑体" w:hAnsi="黑体" w:cs="黑体"/>
          <w:sz w:val="21"/>
          <w:szCs w:val="28"/>
        </w:rPr>
      </w:pPr>
    </w:p>
    <w:p w:rsidR="00E14854" w:rsidRDefault="00E14854">
      <w:pPr>
        <w:pStyle w:val="afffffff3"/>
        <w:framePr w:w="9639" w:h="6974" w:hRule="exact" w:wrap="around" w:vAnchor="page" w:hAnchor="page" w:x="1419" w:y="6408" w:anchorLock="1"/>
        <w:spacing w:before="180" w:line="240" w:lineRule="atLeast"/>
        <w:textAlignment w:val="bottom"/>
        <w:rPr>
          <w:rFonts w:ascii="黑体" w:eastAsia="黑体" w:hAnsi="黑体" w:cs="黑体"/>
          <w:sz w:val="21"/>
          <w:szCs w:val="28"/>
        </w:rPr>
      </w:pPr>
    </w:p>
    <w:p w:rsidR="00E14854" w:rsidRDefault="00E14854">
      <w:pPr>
        <w:pStyle w:val="afffffff3"/>
        <w:framePr w:w="9639" w:h="6974" w:hRule="exact" w:wrap="around" w:vAnchor="page" w:hAnchor="page" w:x="1419" w:y="6408" w:anchorLock="1"/>
        <w:spacing w:beforeLines="300" w:before="720" w:afterLines="30" w:after="72" w:line="240" w:lineRule="auto"/>
        <w:textAlignment w:val="bottom"/>
        <w:rPr>
          <w:rFonts w:ascii="黑体" w:eastAsia="黑体" w:hAnsi="黑体" w:cs="黑体"/>
          <w:b/>
          <w:sz w:val="21"/>
          <w:szCs w:val="28"/>
        </w:rPr>
      </w:pPr>
    </w:p>
    <w:p w:rsidR="00E14854" w:rsidRDefault="00393C4C">
      <w:pPr>
        <w:pStyle w:val="afffffffffb"/>
        <w:framePr w:wrap="around" w:y="14176"/>
        <w:rPr>
          <w:rFonts w:ascii="黑体" w:hAnsi="黑体" w:cs="黑体"/>
        </w:rPr>
      </w:pPr>
      <w:r>
        <w:rPr>
          <w:rFonts w:ascii="黑体" w:hAnsi="黑体" w:cs="黑体" w:hint="eastAsia"/>
        </w:rPr>
        <w:fldChar w:fldCharType="begin">
          <w:ffData>
            <w:name w:val="PLSH_DATE_Y"/>
            <w:enabled/>
            <w:calcOnExit w:val="0"/>
            <w:textInput>
              <w:default w:val="XXXX"/>
              <w:maxLength w:val="4"/>
            </w:textInput>
          </w:ffData>
        </w:fldChar>
      </w:r>
      <w:bookmarkStart w:id="9" w:name="PLSH_DATE_Y"/>
      <w:r>
        <w:rPr>
          <w:rFonts w:ascii="黑体" w:hAnsi="黑体" w:cs="黑体" w:hint="eastAsia"/>
        </w:rPr>
        <w:instrText xml:space="preserve"> FORMTEXT </w:instrText>
      </w:r>
      <w:r>
        <w:rPr>
          <w:rFonts w:ascii="黑体" w:hAnsi="黑体" w:cs="黑体" w:hint="eastAsia"/>
        </w:rPr>
      </w:r>
      <w:r>
        <w:rPr>
          <w:rFonts w:ascii="黑体" w:hAnsi="黑体" w:cs="黑体" w:hint="eastAsia"/>
        </w:rPr>
        <w:fldChar w:fldCharType="separate"/>
      </w:r>
      <w:r>
        <w:rPr>
          <w:rFonts w:ascii="黑体" w:hAnsi="黑体" w:cs="黑体" w:hint="eastAsia"/>
        </w:rPr>
        <w:t>2024</w:t>
      </w:r>
      <w:r>
        <w:rPr>
          <w:rFonts w:ascii="黑体" w:hAnsi="黑体" w:cs="黑体" w:hint="eastAsia"/>
        </w:rPr>
        <w:fldChar w:fldCharType="end"/>
      </w:r>
      <w:bookmarkEnd w:id="9"/>
      <w:r>
        <w:rPr>
          <w:rFonts w:ascii="黑体" w:hAnsi="黑体" w:cs="黑体" w:hint="eastAsia"/>
        </w:rPr>
        <w:t xml:space="preserve"> - </w:t>
      </w:r>
      <w:r>
        <w:rPr>
          <w:rFonts w:ascii="黑体" w:hAnsi="黑体" w:cs="黑体" w:hint="eastAsia"/>
        </w:rPr>
        <w:fldChar w:fldCharType="begin">
          <w:ffData>
            <w:name w:val="PLSH_DATE_M"/>
            <w:enabled/>
            <w:calcOnExit w:val="0"/>
            <w:textInput>
              <w:default w:val="XX"/>
              <w:maxLength w:val="2"/>
            </w:textInput>
          </w:ffData>
        </w:fldChar>
      </w:r>
      <w:bookmarkStart w:id="10" w:name="PLSH_DATE_M"/>
      <w:r>
        <w:rPr>
          <w:rFonts w:ascii="黑体" w:hAnsi="黑体" w:cs="黑体" w:hint="eastAsia"/>
        </w:rPr>
        <w:instrText xml:space="preserve"> FORMTEXT </w:instrText>
      </w:r>
      <w:r>
        <w:rPr>
          <w:rFonts w:ascii="黑体" w:hAnsi="黑体" w:cs="黑体" w:hint="eastAsia"/>
        </w:rPr>
      </w:r>
      <w:r>
        <w:rPr>
          <w:rFonts w:ascii="黑体" w:hAnsi="黑体" w:cs="黑体" w:hint="eastAsia"/>
        </w:rPr>
        <w:fldChar w:fldCharType="separate"/>
      </w:r>
      <w:r w:rsidR="0062099A">
        <w:rPr>
          <w:rFonts w:ascii="黑体" w:hAnsi="黑体" w:cs="黑体" w:hint="eastAsia"/>
        </w:rPr>
        <w:t>08</w:t>
      </w:r>
      <w:r>
        <w:rPr>
          <w:rFonts w:ascii="黑体" w:hAnsi="黑体" w:cs="黑体" w:hint="eastAsia"/>
        </w:rPr>
        <w:fldChar w:fldCharType="end"/>
      </w:r>
      <w:bookmarkEnd w:id="10"/>
      <w:r>
        <w:rPr>
          <w:rFonts w:ascii="黑体" w:hAnsi="黑体" w:cs="黑体" w:hint="eastAsia"/>
        </w:rPr>
        <w:t xml:space="preserve"> - </w:t>
      </w:r>
      <w:r>
        <w:rPr>
          <w:rFonts w:ascii="黑体" w:hAnsi="黑体" w:cs="黑体" w:hint="eastAsia"/>
        </w:rPr>
        <w:fldChar w:fldCharType="begin">
          <w:ffData>
            <w:name w:val="PLSH_DATE_D"/>
            <w:enabled/>
            <w:calcOnExit w:val="0"/>
            <w:textInput>
              <w:default w:val="XX"/>
              <w:maxLength w:val="2"/>
            </w:textInput>
          </w:ffData>
        </w:fldChar>
      </w:r>
      <w:bookmarkStart w:id="11" w:name="PLSH_DATE_D"/>
      <w:r>
        <w:rPr>
          <w:rFonts w:ascii="黑体" w:hAnsi="黑体" w:cs="黑体" w:hint="eastAsia"/>
        </w:rPr>
        <w:instrText xml:space="preserve"> FORMTEXT </w:instrText>
      </w:r>
      <w:r>
        <w:rPr>
          <w:rFonts w:ascii="黑体" w:hAnsi="黑体" w:cs="黑体" w:hint="eastAsia"/>
        </w:rPr>
      </w:r>
      <w:r>
        <w:rPr>
          <w:rFonts w:ascii="黑体" w:hAnsi="黑体" w:cs="黑体" w:hint="eastAsia"/>
        </w:rPr>
        <w:fldChar w:fldCharType="separate"/>
      </w:r>
      <w:r w:rsidR="0062099A">
        <w:rPr>
          <w:rFonts w:ascii="黑体" w:hAnsi="黑体" w:cs="黑体" w:hint="eastAsia"/>
        </w:rPr>
        <w:t>02</w:t>
      </w:r>
      <w:r>
        <w:rPr>
          <w:rFonts w:ascii="黑体" w:hAnsi="黑体" w:cs="黑体" w:hint="eastAsia"/>
        </w:rPr>
        <w:fldChar w:fldCharType="end"/>
      </w:r>
      <w:bookmarkEnd w:id="11"/>
      <w:r>
        <w:rPr>
          <w:rFonts w:ascii="黑体" w:hAnsi="黑体" w:cs="黑体" w:hint="eastAsia"/>
        </w:rPr>
        <w:t>发布</w:t>
      </w:r>
    </w:p>
    <w:p w:rsidR="00E14854" w:rsidRDefault="00393C4C">
      <w:pPr>
        <w:pStyle w:val="afffffffffc"/>
        <w:framePr w:wrap="around" w:y="14176"/>
        <w:rPr>
          <w:rFonts w:ascii="黑体" w:hAnsi="黑体" w:cs="黑体"/>
        </w:rPr>
      </w:pPr>
      <w:r>
        <w:rPr>
          <w:rFonts w:ascii="黑体" w:hAnsi="黑体" w:cs="黑体" w:hint="eastAsia"/>
        </w:rPr>
        <w:fldChar w:fldCharType="begin">
          <w:ffData>
            <w:name w:val="CROT_DATE_Y"/>
            <w:enabled/>
            <w:calcOnExit w:val="0"/>
            <w:textInput>
              <w:default w:val="XXXX"/>
              <w:maxLength w:val="4"/>
            </w:textInput>
          </w:ffData>
        </w:fldChar>
      </w:r>
      <w:bookmarkStart w:id="12" w:name="CROT_DATE_Y"/>
      <w:r>
        <w:rPr>
          <w:rFonts w:ascii="黑体" w:hAnsi="黑体" w:cs="黑体" w:hint="eastAsia"/>
        </w:rPr>
        <w:instrText xml:space="preserve"> FORMTEXT </w:instrText>
      </w:r>
      <w:r>
        <w:rPr>
          <w:rFonts w:ascii="黑体" w:hAnsi="黑体" w:cs="黑体" w:hint="eastAsia"/>
        </w:rPr>
      </w:r>
      <w:r>
        <w:rPr>
          <w:rFonts w:ascii="黑体" w:hAnsi="黑体" w:cs="黑体" w:hint="eastAsia"/>
        </w:rPr>
        <w:fldChar w:fldCharType="separate"/>
      </w:r>
      <w:r>
        <w:rPr>
          <w:rFonts w:ascii="黑体" w:hAnsi="黑体" w:cs="黑体" w:hint="eastAsia"/>
        </w:rPr>
        <w:t>2024</w:t>
      </w:r>
      <w:r>
        <w:rPr>
          <w:rFonts w:ascii="黑体" w:hAnsi="黑体" w:cs="黑体" w:hint="eastAsia"/>
        </w:rPr>
        <w:fldChar w:fldCharType="end"/>
      </w:r>
      <w:bookmarkEnd w:id="12"/>
      <w:r>
        <w:rPr>
          <w:rFonts w:ascii="黑体" w:hAnsi="黑体" w:cs="黑体" w:hint="eastAsia"/>
        </w:rPr>
        <w:t xml:space="preserve"> - </w:t>
      </w:r>
      <w:r>
        <w:rPr>
          <w:rFonts w:ascii="黑体" w:hAnsi="黑体" w:cs="黑体" w:hint="eastAsia"/>
        </w:rPr>
        <w:fldChar w:fldCharType="begin">
          <w:ffData>
            <w:name w:val="CROT_DATE_M"/>
            <w:enabled/>
            <w:calcOnExit w:val="0"/>
            <w:textInput>
              <w:default w:val="XX"/>
              <w:maxLength w:val="2"/>
            </w:textInput>
          </w:ffData>
        </w:fldChar>
      </w:r>
      <w:bookmarkStart w:id="13" w:name="CROT_DATE_M"/>
      <w:r>
        <w:rPr>
          <w:rFonts w:ascii="黑体" w:hAnsi="黑体" w:cs="黑体" w:hint="eastAsia"/>
        </w:rPr>
        <w:instrText xml:space="preserve"> FORMTEXT </w:instrText>
      </w:r>
      <w:r>
        <w:rPr>
          <w:rFonts w:ascii="黑体" w:hAnsi="黑体" w:cs="黑体" w:hint="eastAsia"/>
        </w:rPr>
      </w:r>
      <w:r>
        <w:rPr>
          <w:rFonts w:ascii="黑体" w:hAnsi="黑体" w:cs="黑体" w:hint="eastAsia"/>
        </w:rPr>
        <w:fldChar w:fldCharType="separate"/>
      </w:r>
      <w:r w:rsidR="0062099A">
        <w:rPr>
          <w:rFonts w:ascii="黑体" w:hAnsi="黑体" w:cs="黑体" w:hint="eastAsia"/>
        </w:rPr>
        <w:t>08</w:t>
      </w:r>
      <w:r>
        <w:rPr>
          <w:rFonts w:ascii="黑体" w:hAnsi="黑体" w:cs="黑体" w:hint="eastAsia"/>
        </w:rPr>
        <w:fldChar w:fldCharType="end"/>
      </w:r>
      <w:bookmarkEnd w:id="13"/>
      <w:r>
        <w:rPr>
          <w:rFonts w:ascii="黑体" w:hAnsi="黑体" w:cs="黑体" w:hint="eastAsia"/>
        </w:rPr>
        <w:t xml:space="preserve"> - </w:t>
      </w:r>
      <w:r>
        <w:rPr>
          <w:rFonts w:ascii="黑体" w:hAnsi="黑体" w:cs="黑体" w:hint="eastAsia"/>
        </w:rPr>
        <w:fldChar w:fldCharType="begin">
          <w:ffData>
            <w:name w:val="CROT_DATE_D"/>
            <w:enabled/>
            <w:calcOnExit w:val="0"/>
            <w:textInput>
              <w:default w:val="XX"/>
              <w:maxLength w:val="2"/>
            </w:textInput>
          </w:ffData>
        </w:fldChar>
      </w:r>
      <w:bookmarkStart w:id="14" w:name="CROT_DATE_D"/>
      <w:r>
        <w:rPr>
          <w:rFonts w:ascii="黑体" w:hAnsi="黑体" w:cs="黑体" w:hint="eastAsia"/>
        </w:rPr>
        <w:instrText xml:space="preserve"> FORMTEXT </w:instrText>
      </w:r>
      <w:r>
        <w:rPr>
          <w:rFonts w:ascii="黑体" w:hAnsi="黑体" w:cs="黑体" w:hint="eastAsia"/>
        </w:rPr>
      </w:r>
      <w:r>
        <w:rPr>
          <w:rFonts w:ascii="黑体" w:hAnsi="黑体" w:cs="黑体" w:hint="eastAsia"/>
        </w:rPr>
        <w:fldChar w:fldCharType="separate"/>
      </w:r>
      <w:r w:rsidR="0062099A">
        <w:rPr>
          <w:rFonts w:ascii="黑体" w:hAnsi="黑体" w:cs="黑体" w:hint="eastAsia"/>
        </w:rPr>
        <w:t>20</w:t>
      </w:r>
      <w:r>
        <w:rPr>
          <w:rFonts w:ascii="黑体" w:hAnsi="黑体" w:cs="黑体" w:hint="eastAsia"/>
        </w:rPr>
        <w:fldChar w:fldCharType="end"/>
      </w:r>
      <w:bookmarkEnd w:id="14"/>
      <w:r>
        <w:rPr>
          <w:rFonts w:ascii="黑体" w:hAnsi="黑体" w:cs="黑体" w:hint="eastAsia"/>
        </w:rPr>
        <w:t>实施</w:t>
      </w:r>
    </w:p>
    <w:p w:rsidR="00E14854" w:rsidRDefault="00393C4C">
      <w:pPr>
        <w:pStyle w:val="affffffff3"/>
        <w:framePr w:h="584" w:hRule="exact" w:hSpace="181" w:vSpace="181" w:wrap="around" w:y="15027"/>
        <w:rPr>
          <w:rFonts w:hAnsi="黑体" w:cs="黑体"/>
        </w:rPr>
      </w:pPr>
      <w:r>
        <w:rPr>
          <w:rFonts w:hAnsi="黑体" w:cs="黑体" w:hint="eastAsia"/>
          <w:w w:val="100"/>
          <w:sz w:val="28"/>
        </w:rPr>
        <w:fldChar w:fldCharType="begin">
          <w:ffData>
            <w:name w:val="fm"/>
            <w:enabled/>
            <w:calcOnExit w:val="0"/>
            <w:textInput/>
          </w:ffData>
        </w:fldChar>
      </w:r>
      <w:bookmarkStart w:id="15" w:name="fm"/>
      <w:r>
        <w:rPr>
          <w:rFonts w:hAnsi="黑体" w:cs="黑体" w:hint="eastAsia"/>
          <w:w w:val="100"/>
          <w:sz w:val="28"/>
        </w:rPr>
        <w:instrText xml:space="preserve"> FORMTEXT </w:instrText>
      </w:r>
      <w:r>
        <w:rPr>
          <w:rFonts w:hAnsi="黑体" w:cs="黑体" w:hint="eastAsia"/>
          <w:w w:val="100"/>
          <w:sz w:val="28"/>
        </w:rPr>
      </w:r>
      <w:r>
        <w:rPr>
          <w:rFonts w:hAnsi="黑体" w:cs="黑体" w:hint="eastAsia"/>
          <w:w w:val="100"/>
          <w:sz w:val="28"/>
        </w:rPr>
        <w:fldChar w:fldCharType="separate"/>
      </w:r>
      <w:r>
        <w:rPr>
          <w:rFonts w:hAnsi="黑体" w:cs="黑体" w:hint="eastAsia"/>
          <w:w w:val="100"/>
          <w:sz w:val="28"/>
        </w:rPr>
        <w:t>昌吉回族自治州市场监督管理局</w:t>
      </w:r>
      <w:r>
        <w:rPr>
          <w:rFonts w:hAnsi="黑体" w:cs="黑体" w:hint="eastAsia"/>
          <w:w w:val="100"/>
          <w:sz w:val="28"/>
        </w:rPr>
        <w:fldChar w:fldCharType="end"/>
      </w:r>
      <w:bookmarkEnd w:id="15"/>
      <w:r>
        <w:rPr>
          <w:rFonts w:hAnsi="黑体" w:cs="黑体" w:hint="eastAsia"/>
          <w:w w:val="100"/>
          <w:sz w:val="28"/>
        </w:rPr>
        <w:t>  </w:t>
      </w:r>
      <w:r>
        <w:rPr>
          <w:rStyle w:val="afffffffffff4"/>
          <w:rFonts w:hAnsi="黑体" w:cs="黑体" w:hint="eastAsia"/>
          <w:position w:val="0"/>
        </w:rPr>
        <w:t>发</w:t>
      </w:r>
      <w:r>
        <w:rPr>
          <w:rStyle w:val="afffffffffff4"/>
          <w:rFonts w:hAnsi="黑体" w:cs="黑体" w:hint="eastAsia"/>
          <w:spacing w:val="0"/>
          <w:position w:val="0"/>
        </w:rPr>
        <w:t>布</w:t>
      </w:r>
    </w:p>
    <w:p w:rsidR="00E14854" w:rsidRDefault="00393C4C">
      <w:pPr>
        <w:rPr>
          <w:rFonts w:ascii="Times New Roman" w:hAnsi="Times New Roman"/>
          <w:sz w:val="28"/>
          <w:szCs w:val="28"/>
        </w:rPr>
        <w:sectPr w:rsidR="00E14854" w:rsidSect="00763A4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Times New Roman" w:hAnsi="Times New Roman"/>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E14854" w:rsidRDefault="00393C4C">
      <w:pPr>
        <w:pStyle w:val="affffff5"/>
        <w:spacing w:after="468"/>
      </w:pPr>
      <w:bookmarkStart w:id="16" w:name="BookMark1"/>
      <w:r>
        <w:rPr>
          <w:rFonts w:hint="eastAsia"/>
          <w:spacing w:val="320"/>
        </w:rPr>
        <w:lastRenderedPageBreak/>
        <w:t>目</w:t>
      </w:r>
      <w:r>
        <w:rPr>
          <w:rFonts w:hint="eastAsia"/>
        </w:rPr>
        <w:t>次</w:t>
      </w:r>
    </w:p>
    <w:p w:rsidR="00E14854" w:rsidRDefault="00393C4C">
      <w:pPr>
        <w:pStyle w:val="10"/>
        <w:tabs>
          <w:tab w:val="right" w:leader="dot" w:pos="9344"/>
        </w:tabs>
        <w:rPr>
          <w:rFonts w:asciiTheme="minorHAnsi" w:eastAsiaTheme="minorEastAsia" w:hAnsiTheme="minorHAnsi" w:cstheme="minorBidi"/>
          <w:szCs w:val="22"/>
          <w14:ligatures w14:val="standardContextual"/>
        </w:rPr>
      </w:pPr>
      <w:r>
        <w:fldChar w:fldCharType="begin"/>
      </w:r>
      <w:r>
        <w:instrText xml:space="preserve"> TOC \o "1-1" \h </w:instrText>
      </w:r>
      <w:r>
        <w:fldChar w:fldCharType="separate"/>
      </w:r>
      <w:hyperlink w:anchor="_Toc162696416" w:history="1">
        <w:r>
          <w:rPr>
            <w:rStyle w:val="affff7"/>
          </w:rPr>
          <w:t>前言</w:t>
        </w:r>
        <w:r>
          <w:tab/>
        </w:r>
        <w:r>
          <w:fldChar w:fldCharType="begin"/>
        </w:r>
        <w:r>
          <w:instrText xml:space="preserve"> PAGEREF _Toc162696416 \h </w:instrText>
        </w:r>
        <w:r>
          <w:fldChar w:fldCharType="separate"/>
        </w:r>
        <w:r>
          <w:t>II</w:t>
        </w:r>
        <w:r>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17" w:history="1">
        <w:r w:rsidR="00393C4C">
          <w:rPr>
            <w:rStyle w:val="affff7"/>
          </w:rPr>
          <w:t>1 范围</w:t>
        </w:r>
        <w:r w:rsidR="00393C4C">
          <w:tab/>
        </w:r>
        <w:r w:rsidR="00393C4C">
          <w:fldChar w:fldCharType="begin"/>
        </w:r>
        <w:r w:rsidR="00393C4C">
          <w:instrText xml:space="preserve"> PAGEREF _Toc162696417 \h </w:instrText>
        </w:r>
        <w:r w:rsidR="00393C4C">
          <w:fldChar w:fldCharType="separate"/>
        </w:r>
        <w:r w:rsidR="00393C4C">
          <w:t>1</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18" w:history="1">
        <w:r w:rsidR="00393C4C">
          <w:rPr>
            <w:rStyle w:val="affff7"/>
          </w:rPr>
          <w:t>2 规范性引用文件</w:t>
        </w:r>
        <w:r w:rsidR="00393C4C">
          <w:tab/>
        </w:r>
        <w:r w:rsidR="00393C4C">
          <w:fldChar w:fldCharType="begin"/>
        </w:r>
        <w:r w:rsidR="00393C4C">
          <w:instrText xml:space="preserve"> PAGEREF _Toc162696418 \h </w:instrText>
        </w:r>
        <w:r w:rsidR="00393C4C">
          <w:fldChar w:fldCharType="separate"/>
        </w:r>
        <w:r w:rsidR="00393C4C">
          <w:t>1</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19" w:history="1">
        <w:r w:rsidR="00393C4C">
          <w:rPr>
            <w:rStyle w:val="affff7"/>
          </w:rPr>
          <w:t>3 术语和定义</w:t>
        </w:r>
        <w:r w:rsidR="00393C4C">
          <w:tab/>
        </w:r>
        <w:r w:rsidR="00393C4C">
          <w:fldChar w:fldCharType="begin"/>
        </w:r>
        <w:r w:rsidR="00393C4C">
          <w:instrText xml:space="preserve"> PAGEREF _Toc162696419 \h </w:instrText>
        </w:r>
        <w:r w:rsidR="00393C4C">
          <w:fldChar w:fldCharType="separate"/>
        </w:r>
        <w:r w:rsidR="00393C4C">
          <w:t>1</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1" w:history="1">
        <w:r w:rsidR="00393C4C">
          <w:rPr>
            <w:rStyle w:val="affff7"/>
            <w:rFonts w:hint="eastAsia"/>
          </w:rPr>
          <w:t>4</w:t>
        </w:r>
        <w:r w:rsidR="00393C4C">
          <w:rPr>
            <w:rStyle w:val="affff7"/>
          </w:rPr>
          <w:t xml:space="preserve"> 采收与分级</w:t>
        </w:r>
        <w:r w:rsidR="00393C4C">
          <w:tab/>
        </w:r>
        <w:r w:rsidR="00393C4C">
          <w:fldChar w:fldCharType="begin"/>
        </w:r>
        <w:r w:rsidR="00393C4C">
          <w:instrText xml:space="preserve"> PAGEREF _Toc162696421 \h </w:instrText>
        </w:r>
        <w:r w:rsidR="00393C4C">
          <w:fldChar w:fldCharType="separate"/>
        </w:r>
        <w:r w:rsidR="00393C4C">
          <w:t>2</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2" w:history="1">
        <w:r w:rsidR="00393C4C">
          <w:rPr>
            <w:rStyle w:val="affff7"/>
            <w:rFonts w:hint="eastAsia"/>
          </w:rPr>
          <w:t>5</w:t>
        </w:r>
        <w:r w:rsidR="00393C4C">
          <w:rPr>
            <w:rStyle w:val="affff7"/>
          </w:rPr>
          <w:t xml:space="preserve"> 贮前准备</w:t>
        </w:r>
        <w:r w:rsidR="00393C4C">
          <w:tab/>
        </w:r>
        <w:r w:rsidR="00393C4C">
          <w:fldChar w:fldCharType="begin"/>
        </w:r>
        <w:r w:rsidR="00393C4C">
          <w:instrText xml:space="preserve"> PAGEREF _Toc162696422 \h </w:instrText>
        </w:r>
        <w:r w:rsidR="00393C4C">
          <w:fldChar w:fldCharType="separate"/>
        </w:r>
        <w:r w:rsidR="00393C4C">
          <w:t>2</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3" w:history="1">
        <w:r w:rsidR="00393C4C">
          <w:rPr>
            <w:rStyle w:val="affff7"/>
            <w:rFonts w:hint="eastAsia"/>
          </w:rPr>
          <w:t>6</w:t>
        </w:r>
        <w:r w:rsidR="00393C4C">
          <w:rPr>
            <w:rStyle w:val="affff7"/>
          </w:rPr>
          <w:t xml:space="preserve"> </w:t>
        </w:r>
        <w:r w:rsidR="00393C4C">
          <w:rPr>
            <w:rStyle w:val="affff7"/>
            <w:rFonts w:hint="eastAsia"/>
          </w:rPr>
          <w:t>入库要求</w:t>
        </w:r>
        <w:r w:rsidR="00393C4C">
          <w:tab/>
        </w:r>
        <w:r w:rsidR="00393C4C">
          <w:fldChar w:fldCharType="begin"/>
        </w:r>
        <w:r w:rsidR="00393C4C">
          <w:instrText xml:space="preserve"> PAGEREF _Toc162696423 \h </w:instrText>
        </w:r>
        <w:r w:rsidR="00393C4C">
          <w:fldChar w:fldCharType="separate"/>
        </w:r>
        <w:r w:rsidR="00393C4C">
          <w:t>3</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4" w:history="1">
        <w:r w:rsidR="00393C4C">
          <w:rPr>
            <w:rStyle w:val="affff7"/>
            <w:rFonts w:hint="eastAsia"/>
          </w:rPr>
          <w:t>7</w:t>
        </w:r>
        <w:r w:rsidR="00393C4C">
          <w:rPr>
            <w:rStyle w:val="affff7"/>
          </w:rPr>
          <w:t xml:space="preserve"> 贮期管理</w:t>
        </w:r>
        <w:r w:rsidR="00393C4C">
          <w:tab/>
        </w:r>
        <w:r w:rsidR="00393C4C">
          <w:fldChar w:fldCharType="begin"/>
        </w:r>
        <w:r w:rsidR="00393C4C">
          <w:instrText xml:space="preserve"> PAGEREF _Toc162696424 \h </w:instrText>
        </w:r>
        <w:r w:rsidR="00393C4C">
          <w:fldChar w:fldCharType="separate"/>
        </w:r>
        <w:r w:rsidR="00393C4C">
          <w:t>3</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5" w:history="1">
        <w:r w:rsidR="00393C4C">
          <w:rPr>
            <w:rStyle w:val="affff7"/>
            <w:rFonts w:hint="eastAsia"/>
          </w:rPr>
          <w:t>8</w:t>
        </w:r>
        <w:r w:rsidR="00393C4C">
          <w:rPr>
            <w:rStyle w:val="affff7"/>
          </w:rPr>
          <w:t xml:space="preserve"> </w:t>
        </w:r>
        <w:r w:rsidR="00393C4C">
          <w:rPr>
            <w:rStyle w:val="affff7"/>
            <w:rFonts w:hint="eastAsia"/>
          </w:rPr>
          <w:t>运输</w:t>
        </w:r>
        <w:r w:rsidR="00393C4C">
          <w:tab/>
        </w:r>
        <w:r w:rsidR="00393C4C">
          <w:fldChar w:fldCharType="begin"/>
        </w:r>
        <w:r w:rsidR="00393C4C">
          <w:instrText xml:space="preserve"> PAGEREF _Toc162696425 \h </w:instrText>
        </w:r>
        <w:r w:rsidR="00393C4C">
          <w:fldChar w:fldCharType="separate"/>
        </w:r>
        <w:r w:rsidR="00393C4C">
          <w:t>4</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6" w:history="1">
        <w:r w:rsidR="00393C4C">
          <w:rPr>
            <w:rStyle w:val="affff7"/>
            <w:rFonts w:hint="eastAsia"/>
          </w:rPr>
          <w:t>9</w:t>
        </w:r>
        <w:r w:rsidR="00393C4C">
          <w:rPr>
            <w:rStyle w:val="affff7"/>
          </w:rPr>
          <w:t xml:space="preserve"> </w:t>
        </w:r>
        <w:r w:rsidR="00393C4C">
          <w:rPr>
            <w:rStyle w:val="affff7"/>
            <w:rFonts w:hint="eastAsia"/>
          </w:rPr>
          <w:t>出库质量</w:t>
        </w:r>
        <w:r w:rsidR="00393C4C">
          <w:tab/>
        </w:r>
        <w:r w:rsidR="00393C4C">
          <w:fldChar w:fldCharType="begin"/>
        </w:r>
        <w:r w:rsidR="00393C4C">
          <w:instrText xml:space="preserve"> PAGEREF _Toc162696426 \h </w:instrText>
        </w:r>
        <w:r w:rsidR="00393C4C">
          <w:fldChar w:fldCharType="separate"/>
        </w:r>
        <w:r w:rsidR="00393C4C">
          <w:t>4</w:t>
        </w:r>
        <w:r w:rsidR="00393C4C">
          <w:fldChar w:fldCharType="end"/>
        </w:r>
      </w:hyperlink>
    </w:p>
    <w:p w:rsidR="00E14854" w:rsidRDefault="00375D4C">
      <w:pPr>
        <w:pStyle w:val="10"/>
        <w:tabs>
          <w:tab w:val="right" w:leader="dot" w:pos="9344"/>
        </w:tabs>
        <w:rPr>
          <w:rFonts w:asciiTheme="minorHAnsi" w:eastAsiaTheme="minorEastAsia" w:hAnsiTheme="minorHAnsi" w:cstheme="minorBidi"/>
          <w:szCs w:val="22"/>
          <w14:ligatures w14:val="standardContextual"/>
        </w:rPr>
      </w:pPr>
      <w:hyperlink w:anchor="_Toc162696428" w:history="1">
        <w:r w:rsidR="00393C4C">
          <w:rPr>
            <w:rStyle w:val="affff7"/>
            <w:rFonts w:hint="eastAsia"/>
          </w:rPr>
          <w:t>10</w:t>
        </w:r>
        <w:r w:rsidR="00393C4C">
          <w:rPr>
            <w:rStyle w:val="affff7"/>
          </w:rPr>
          <w:t xml:space="preserve"> 档案管理</w:t>
        </w:r>
        <w:r w:rsidR="00393C4C">
          <w:tab/>
        </w:r>
        <w:r w:rsidR="00393C4C">
          <w:fldChar w:fldCharType="begin"/>
        </w:r>
        <w:r w:rsidR="00393C4C">
          <w:instrText xml:space="preserve"> PAGEREF _Toc162696428 \h </w:instrText>
        </w:r>
        <w:r w:rsidR="00393C4C">
          <w:fldChar w:fldCharType="separate"/>
        </w:r>
        <w:r w:rsidR="00393C4C">
          <w:t>4</w:t>
        </w:r>
        <w:r w:rsidR="00393C4C">
          <w:fldChar w:fldCharType="end"/>
        </w:r>
      </w:hyperlink>
    </w:p>
    <w:p w:rsidR="00E14854" w:rsidRDefault="00393C4C">
      <w:pPr>
        <w:pStyle w:val="affffff5"/>
        <w:spacing w:after="468"/>
        <w:sectPr w:rsidR="00E14854" w:rsidSect="00763A4A">
          <w:headerReference w:type="even" r:id="rId17"/>
          <w:headerReference w:type="default" r:id="rId18"/>
          <w:footerReference w:type="even" r:id="rId19"/>
          <w:footerReference w:type="default" r:id="rId20"/>
          <w:pgSz w:w="11906" w:h="16838"/>
          <w:pgMar w:top="567" w:right="1134" w:bottom="1134" w:left="1134" w:header="1418" w:footer="1134" w:gutter="284"/>
          <w:pgNumType w:fmt="upperRoman" w:start="1"/>
          <w:cols w:space="425"/>
          <w:formProt w:val="0"/>
          <w:docGrid w:type="lines" w:linePitch="312"/>
        </w:sectPr>
      </w:pPr>
      <w:r>
        <w:fldChar w:fldCharType="end"/>
      </w:r>
    </w:p>
    <w:p w:rsidR="00E14854" w:rsidRDefault="00393C4C">
      <w:pPr>
        <w:pStyle w:val="a6"/>
        <w:spacing w:after="468"/>
      </w:pPr>
      <w:bookmarkStart w:id="17" w:name="_Toc162696416"/>
      <w:bookmarkStart w:id="18" w:name="BookMark2"/>
      <w:bookmarkEnd w:id="16"/>
      <w:r>
        <w:rPr>
          <w:spacing w:val="320"/>
        </w:rPr>
        <w:lastRenderedPageBreak/>
        <w:t>前</w:t>
      </w:r>
      <w:r>
        <w:t>言</w:t>
      </w:r>
      <w:bookmarkEnd w:id="17"/>
    </w:p>
    <w:p w:rsidR="00E14854" w:rsidRDefault="00393C4C">
      <w:pPr>
        <w:pStyle w:val="afffff0"/>
        <w:ind w:firstLine="420"/>
        <w:rPr>
          <w:rFonts w:hAnsi="宋体" w:cs="宋体"/>
        </w:rPr>
      </w:pPr>
      <w:r>
        <w:rPr>
          <w:rFonts w:hAnsi="宋体" w:cs="宋体" w:hint="eastAsia"/>
        </w:rPr>
        <w:t>本文件按照GB/T 1.1—2020《标准化工作导则  第1部分：标准化文件的结构和起草规则》的规定起草。</w:t>
      </w:r>
    </w:p>
    <w:p w:rsidR="00E14854" w:rsidRDefault="00393C4C">
      <w:pPr>
        <w:pStyle w:val="afffff0"/>
        <w:ind w:firstLine="420"/>
        <w:rPr>
          <w:rFonts w:hAnsi="宋体" w:cs="宋体"/>
          <w:kern w:val="2"/>
          <w:szCs w:val="21"/>
        </w:rPr>
      </w:pPr>
      <w:r>
        <w:rPr>
          <w:rFonts w:hAnsi="宋体" w:cs="宋体" w:hint="eastAsia"/>
        </w:rPr>
        <w:t>请注意本文件的某些内容可能涉及专利。本文件的发布机构不承担识别专利的责任。</w:t>
      </w:r>
    </w:p>
    <w:p w:rsidR="00E14854" w:rsidRDefault="00393C4C">
      <w:pPr>
        <w:pStyle w:val="afffff0"/>
        <w:ind w:firstLine="416"/>
        <w:rPr>
          <w:rFonts w:hAnsi="宋体" w:cs="宋体"/>
          <w:szCs w:val="21"/>
        </w:rPr>
      </w:pPr>
      <w:r>
        <w:rPr>
          <w:rFonts w:hAnsi="宋体" w:cs="宋体" w:hint="eastAsia"/>
          <w:spacing w:val="-1"/>
          <w:szCs w:val="21"/>
        </w:rPr>
        <w:t>本文件由新疆农业职业技术学院提出。</w:t>
      </w:r>
    </w:p>
    <w:p w:rsidR="00E14854" w:rsidRDefault="00393C4C">
      <w:pPr>
        <w:pStyle w:val="afffff0"/>
        <w:ind w:firstLine="416"/>
        <w:rPr>
          <w:rFonts w:hAnsi="宋体" w:cs="宋体"/>
          <w:spacing w:val="-1"/>
          <w:szCs w:val="21"/>
        </w:rPr>
      </w:pPr>
      <w:r>
        <w:rPr>
          <w:rFonts w:hAnsi="宋体" w:cs="宋体" w:hint="eastAsia"/>
          <w:spacing w:val="-1"/>
          <w:szCs w:val="21"/>
        </w:rPr>
        <w:t>本文件由昌吉回族自治州林业和草原局归口并组织实施。</w:t>
      </w:r>
    </w:p>
    <w:p w:rsidR="00E14854" w:rsidRDefault="00393C4C">
      <w:pPr>
        <w:pStyle w:val="afffff0"/>
        <w:ind w:firstLine="420"/>
        <w:rPr>
          <w:rFonts w:hAnsi="宋体" w:cs="宋体"/>
          <w:color w:val="000000"/>
          <w:szCs w:val="21"/>
          <w:lang w:bidi="ar"/>
        </w:rPr>
      </w:pPr>
      <w:r>
        <w:rPr>
          <w:rFonts w:hAnsi="宋体" w:cs="宋体" w:hint="eastAsia"/>
          <w:color w:val="000000"/>
          <w:szCs w:val="21"/>
          <w:lang w:bidi="ar"/>
        </w:rPr>
        <w:t>本文件起草单位：新疆农业职业技术学院、</w:t>
      </w:r>
      <w:r w:rsidR="00C2472B" w:rsidRPr="00C2472B">
        <w:rPr>
          <w:rFonts w:hAnsi="宋体" w:cs="宋体" w:hint="eastAsia"/>
          <w:color w:val="000000"/>
          <w:szCs w:val="21"/>
          <w:lang w:bidi="ar"/>
        </w:rPr>
        <w:t>昌吉回族自治州</w:t>
      </w:r>
      <w:r>
        <w:rPr>
          <w:rFonts w:hAnsi="宋体" w:cs="宋体" w:hint="eastAsia"/>
          <w:color w:val="000000"/>
          <w:szCs w:val="21"/>
          <w:lang w:bidi="ar"/>
        </w:rPr>
        <w:t>林业和草原技术推广中心、中国农业科学院西部研究中心、新疆西域香妃农业发展有限责任公司、新疆傅沃众义农业发展有限公司</w:t>
      </w:r>
      <w:r w:rsidR="00D56C64">
        <w:rPr>
          <w:rFonts w:hAnsi="宋体" w:cs="宋体" w:hint="eastAsia"/>
          <w:szCs w:val="21"/>
          <w:lang w:bidi="ar"/>
        </w:rPr>
        <w:t>、</w:t>
      </w:r>
      <w:r w:rsidR="00476758" w:rsidRPr="00476758">
        <w:rPr>
          <w:rFonts w:hAnsi="宋体" w:cs="宋体" w:hint="eastAsia"/>
          <w:szCs w:val="21"/>
          <w:lang w:bidi="ar"/>
        </w:rPr>
        <w:t>昌吉回族自治州</w:t>
      </w:r>
      <w:bookmarkStart w:id="19" w:name="_GoBack"/>
      <w:bookmarkEnd w:id="19"/>
      <w:r w:rsidR="00D56C64" w:rsidRPr="00AA09E7">
        <w:rPr>
          <w:rFonts w:hAnsi="宋体" w:cs="宋体" w:hint="eastAsia"/>
          <w:szCs w:val="21"/>
          <w:lang w:bidi="ar"/>
        </w:rPr>
        <w:t>检验检测中心纤维检验所</w:t>
      </w:r>
      <w:r>
        <w:rPr>
          <w:rFonts w:hAnsi="宋体" w:cs="宋体" w:hint="eastAsia"/>
          <w:color w:val="000000"/>
          <w:szCs w:val="21"/>
          <w:lang w:bidi="ar"/>
        </w:rPr>
        <w:t xml:space="preserve">。 </w:t>
      </w:r>
    </w:p>
    <w:p w:rsidR="00E14854" w:rsidRDefault="00393C4C">
      <w:pPr>
        <w:pStyle w:val="afffff0"/>
        <w:ind w:firstLine="420"/>
        <w:rPr>
          <w:rFonts w:hAnsi="宋体" w:cs="宋体"/>
          <w:kern w:val="2"/>
        </w:rPr>
      </w:pPr>
      <w:r>
        <w:rPr>
          <w:rFonts w:hAnsi="宋体" w:cs="宋体" w:hint="eastAsia"/>
          <w:color w:val="000000"/>
          <w:szCs w:val="21"/>
          <w:lang w:bidi="ar"/>
        </w:rPr>
        <w:t>本文件主要</w:t>
      </w:r>
      <w:r>
        <w:rPr>
          <w:rFonts w:hAnsi="宋体" w:cs="宋体" w:hint="eastAsia"/>
          <w:szCs w:val="21"/>
          <w:lang w:bidi="ar"/>
        </w:rPr>
        <w:t>起草人：</w:t>
      </w:r>
      <w:r>
        <w:rPr>
          <w:rFonts w:hAnsi="宋体" w:cs="宋体" w:hint="eastAsia"/>
        </w:rPr>
        <w:t>李秀霞、戴志新、努尔麦麦</w:t>
      </w:r>
      <w:r w:rsidR="00D85D2E" w:rsidRPr="00D85D2E">
        <w:rPr>
          <w:rFonts w:hAnsi="宋体" w:cs="宋体" w:hint="eastAsia"/>
        </w:rPr>
        <w:t>·</w:t>
      </w:r>
      <w:r>
        <w:rPr>
          <w:rFonts w:hAnsi="宋体" w:cs="宋体" w:hint="eastAsia"/>
        </w:rPr>
        <w:t>艾麦提、徐航、</w:t>
      </w:r>
      <w:r w:rsidR="0003409F" w:rsidRPr="00AA09E7">
        <w:rPr>
          <w:rFonts w:hAnsi="宋体" w:cs="宋体" w:hint="eastAsia"/>
          <w:szCs w:val="21"/>
          <w:lang w:bidi="ar"/>
        </w:rPr>
        <w:t>丁志辉</w:t>
      </w:r>
      <w:r w:rsidR="0003409F">
        <w:rPr>
          <w:rFonts w:hAnsi="宋体" w:cs="宋体" w:hint="eastAsia"/>
          <w:szCs w:val="21"/>
          <w:lang w:bidi="ar"/>
        </w:rPr>
        <w:t>、</w:t>
      </w:r>
      <w:r>
        <w:rPr>
          <w:rFonts w:hAnsi="宋体" w:cs="宋体" w:hint="eastAsia"/>
        </w:rPr>
        <w:t>许建、周建会、高启明、巴合朱力的</w:t>
      </w:r>
      <w:proofErr w:type="gramStart"/>
      <w:r>
        <w:rPr>
          <w:rFonts w:hAnsi="宋体" w:cs="宋体" w:hint="eastAsia"/>
        </w:rPr>
        <w:t>孜</w:t>
      </w:r>
      <w:proofErr w:type="gramEnd"/>
      <w:r w:rsidR="0087149B" w:rsidRPr="0087149B">
        <w:rPr>
          <w:rFonts w:hAnsi="宋体" w:cs="宋体" w:hint="eastAsia"/>
        </w:rPr>
        <w:t>·</w:t>
      </w:r>
      <w:r>
        <w:rPr>
          <w:rFonts w:hAnsi="宋体" w:cs="宋体" w:hint="eastAsia"/>
        </w:rPr>
        <w:t>巴哥达提、王蓉、吕齐、唐忠建、严志军、江涛。</w:t>
      </w:r>
    </w:p>
    <w:p w:rsidR="00E14854" w:rsidRDefault="00393C4C">
      <w:pPr>
        <w:pStyle w:val="afffff0"/>
        <w:ind w:firstLine="420"/>
        <w:rPr>
          <w:rFonts w:hAnsi="宋体" w:cs="宋体"/>
          <w:lang w:bidi="ar"/>
        </w:rPr>
      </w:pPr>
      <w:r>
        <w:rPr>
          <w:rFonts w:hAnsi="宋体" w:cs="宋体" w:hint="eastAsia"/>
          <w:lang w:bidi="ar"/>
        </w:rPr>
        <w:t>本文件实施应用中的疑问，请咨询新疆农业职业技术学院。</w:t>
      </w:r>
    </w:p>
    <w:p w:rsidR="00E14854" w:rsidRDefault="00393C4C">
      <w:pPr>
        <w:pStyle w:val="afffff0"/>
        <w:ind w:firstLine="420"/>
        <w:rPr>
          <w:rFonts w:hAnsi="宋体" w:cs="宋体"/>
          <w:lang w:bidi="ar"/>
        </w:rPr>
      </w:pPr>
      <w:r>
        <w:rPr>
          <w:rFonts w:hAnsi="宋体" w:cs="宋体" w:hint="eastAsia"/>
          <w:lang w:bidi="ar"/>
        </w:rPr>
        <w:t>对本文件的修改意见建议，请反馈至</w:t>
      </w:r>
      <w:r w:rsidR="00E63805">
        <w:rPr>
          <w:rFonts w:hAnsi="宋体" w:cs="宋体" w:hint="eastAsia"/>
          <w:lang w:bidi="ar"/>
        </w:rPr>
        <w:t>新疆农业职业技术学院（昌吉市文化东路29号） 、</w:t>
      </w:r>
      <w:r>
        <w:rPr>
          <w:rFonts w:hAnsi="宋体" w:cs="宋体" w:hint="eastAsia"/>
          <w:lang w:bidi="ar"/>
        </w:rPr>
        <w:t>昌吉回族自治州林业和草原局（昌吉市北京北路16号）、昌吉回族自治州市场监督管理局（昌吉市西外环与健康西路交汇处）。</w:t>
      </w:r>
    </w:p>
    <w:p w:rsidR="00E63805" w:rsidRDefault="00E63805" w:rsidP="00E63805">
      <w:pPr>
        <w:pStyle w:val="afffff0"/>
        <w:ind w:firstLine="420"/>
        <w:rPr>
          <w:rFonts w:hAnsi="宋体" w:cs="宋体"/>
          <w:lang w:bidi="ar"/>
        </w:rPr>
      </w:pPr>
      <w:r>
        <w:rPr>
          <w:rFonts w:hAnsi="宋体" w:cs="宋体" w:hint="eastAsia"/>
          <w:lang w:bidi="ar"/>
        </w:rPr>
        <w:t>新疆农业职业技术学院 联系电话：0994-2344030；传真：0994-2338015；邮编：831100</w:t>
      </w:r>
    </w:p>
    <w:p w:rsidR="00E14854" w:rsidRDefault="00393C4C">
      <w:pPr>
        <w:pStyle w:val="afffff0"/>
        <w:ind w:firstLine="420"/>
        <w:rPr>
          <w:rFonts w:hAnsi="宋体" w:cs="宋体"/>
          <w:color w:val="000000"/>
          <w:lang w:bidi="ar"/>
        </w:rPr>
      </w:pPr>
      <w:r>
        <w:rPr>
          <w:rFonts w:hAnsi="宋体" w:cs="宋体" w:hint="eastAsia"/>
          <w:lang w:bidi="ar"/>
        </w:rPr>
        <w:t xml:space="preserve">昌吉回族自治州林业和草原局 </w:t>
      </w:r>
      <w:r>
        <w:rPr>
          <w:rFonts w:hAnsi="宋体" w:cs="宋体" w:hint="eastAsia"/>
          <w:color w:val="000000"/>
          <w:lang w:bidi="ar"/>
        </w:rPr>
        <w:t>联系电话：0994-2341258；传真：0994-2341258；邮编：831100</w:t>
      </w:r>
    </w:p>
    <w:p w:rsidR="00E14854" w:rsidRDefault="00393C4C">
      <w:pPr>
        <w:pStyle w:val="afffff0"/>
        <w:ind w:firstLine="420"/>
        <w:rPr>
          <w:rFonts w:hAnsi="宋体" w:cs="宋体"/>
          <w:color w:val="000000"/>
          <w:lang w:bidi="ar"/>
        </w:rPr>
      </w:pPr>
      <w:r>
        <w:rPr>
          <w:rFonts w:hAnsi="宋体" w:cs="宋体" w:hint="eastAsia"/>
          <w:color w:val="000000"/>
          <w:lang w:bidi="ar"/>
        </w:rPr>
        <w:t>昌吉回族自治州市场监督管理局 联系电话：0994-2325710；传真：0994-2325710；邮编：831100</w:t>
      </w:r>
    </w:p>
    <w:p w:rsidR="00E14854" w:rsidRDefault="00E14854">
      <w:pPr>
        <w:pStyle w:val="afffff0"/>
        <w:ind w:firstLine="420"/>
      </w:pPr>
    </w:p>
    <w:p w:rsidR="00E14854" w:rsidRDefault="00E14854">
      <w:pPr>
        <w:pStyle w:val="afffff0"/>
        <w:ind w:firstLine="420"/>
        <w:sectPr w:rsidR="00E14854" w:rsidSect="00763A4A">
          <w:headerReference w:type="even" r:id="rId21"/>
          <w:headerReference w:type="default" r:id="rId22"/>
          <w:footerReference w:type="even" r:id="rId23"/>
          <w:footerReference w:type="default" r:id="rId24"/>
          <w:pgSz w:w="11906" w:h="16838"/>
          <w:pgMar w:top="567" w:right="1134" w:bottom="1134" w:left="1134" w:header="1418" w:footer="1134" w:gutter="284"/>
          <w:pgNumType w:fmt="upperRoman"/>
          <w:cols w:space="425"/>
          <w:formProt w:val="0"/>
          <w:docGrid w:type="lines" w:linePitch="312"/>
        </w:sectPr>
      </w:pPr>
    </w:p>
    <w:p w:rsidR="00E14854" w:rsidRDefault="00E14854">
      <w:pPr>
        <w:spacing w:line="20" w:lineRule="exact"/>
        <w:jc w:val="center"/>
        <w:rPr>
          <w:rFonts w:ascii="黑体" w:eastAsia="黑体" w:hAnsi="黑体"/>
          <w:sz w:val="32"/>
          <w:szCs w:val="32"/>
        </w:rPr>
      </w:pPr>
      <w:bookmarkStart w:id="20" w:name="BookMark4"/>
      <w:bookmarkEnd w:id="18"/>
    </w:p>
    <w:p w:rsidR="00E14854" w:rsidRDefault="00E14854">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8195e206-668d-4212-9049-85a424b0bd32}"/>
        </w:placeholder>
      </w:sdtPr>
      <w:sdtEndPr/>
      <w:sdtContent>
        <w:p w:rsidR="00E14854" w:rsidRDefault="00393C4C">
          <w:pPr>
            <w:pStyle w:val="afffffffff3"/>
            <w:spacing w:beforeLines="100" w:before="312" w:afterLines="220" w:after="686"/>
          </w:pPr>
          <w:r>
            <w:rPr>
              <w:rFonts w:hint="eastAsia"/>
            </w:rPr>
            <w:t>锦绣海棠贮运保鲜技术规程</w:t>
          </w:r>
        </w:p>
      </w:sdtContent>
    </w:sdt>
    <w:p w:rsidR="00E14854" w:rsidRDefault="00393C4C">
      <w:pPr>
        <w:pStyle w:val="affc"/>
        <w:spacing w:before="312" w:after="312"/>
      </w:pPr>
      <w:bookmarkStart w:id="22" w:name="_Toc26986530"/>
      <w:bookmarkStart w:id="23" w:name="_Toc26648465"/>
      <w:bookmarkStart w:id="24" w:name="_Toc26986771"/>
      <w:bookmarkStart w:id="25" w:name="_Toc17233325"/>
      <w:bookmarkStart w:id="26" w:name="_Toc162696417"/>
      <w:bookmarkStart w:id="27" w:name="_Toc24884211"/>
      <w:bookmarkStart w:id="28" w:name="_Toc17233333"/>
      <w:bookmarkStart w:id="29" w:name="_Toc26718930"/>
      <w:bookmarkStart w:id="30" w:name="_Toc24884218"/>
      <w:bookmarkEnd w:id="21"/>
      <w:r>
        <w:rPr>
          <w:rFonts w:hint="eastAsia"/>
        </w:rPr>
        <w:t>范围</w:t>
      </w:r>
      <w:bookmarkEnd w:id="22"/>
      <w:bookmarkEnd w:id="23"/>
      <w:bookmarkEnd w:id="24"/>
      <w:bookmarkEnd w:id="25"/>
      <w:bookmarkEnd w:id="26"/>
      <w:bookmarkEnd w:id="27"/>
      <w:bookmarkEnd w:id="28"/>
      <w:bookmarkEnd w:id="29"/>
      <w:bookmarkEnd w:id="30"/>
    </w:p>
    <w:p w:rsidR="00E14854" w:rsidRDefault="00393C4C">
      <w:pPr>
        <w:pStyle w:val="afffff0"/>
        <w:ind w:firstLine="420"/>
      </w:pPr>
      <w:bookmarkStart w:id="31" w:name="_Toc24884212"/>
      <w:bookmarkStart w:id="32" w:name="_Toc17233326"/>
      <w:bookmarkStart w:id="33" w:name="_Toc26648466"/>
      <w:bookmarkStart w:id="34" w:name="_Toc24884219"/>
      <w:bookmarkStart w:id="35" w:name="_Toc17233334"/>
      <w:r>
        <w:rPr>
          <w:rFonts w:hint="eastAsia"/>
        </w:rPr>
        <w:t>本文件规定了锦绣海棠贮运保鲜的果实质量要求、采收与分级、</w:t>
      </w:r>
      <w:proofErr w:type="gramStart"/>
      <w:r>
        <w:rPr>
          <w:rFonts w:hint="eastAsia"/>
        </w:rPr>
        <w:t>贮前准备</w:t>
      </w:r>
      <w:proofErr w:type="gramEnd"/>
      <w:r>
        <w:rPr>
          <w:rFonts w:hint="eastAsia"/>
        </w:rPr>
        <w:t>、入库要求、</w:t>
      </w:r>
      <w:proofErr w:type="gramStart"/>
      <w:r>
        <w:rPr>
          <w:rFonts w:hint="eastAsia"/>
        </w:rPr>
        <w:t>贮期管理</w:t>
      </w:r>
      <w:proofErr w:type="gramEnd"/>
      <w:r>
        <w:rPr>
          <w:rFonts w:hint="eastAsia"/>
        </w:rPr>
        <w:t>、运输、出库质量和档案管理</w:t>
      </w:r>
      <w:r w:rsidR="00D85D2E">
        <w:rPr>
          <w:rFonts w:hint="eastAsia"/>
        </w:rPr>
        <w:t>的</w:t>
      </w:r>
      <w:r>
        <w:rPr>
          <w:rFonts w:hint="eastAsia"/>
        </w:rPr>
        <w:t>要求。</w:t>
      </w:r>
    </w:p>
    <w:p w:rsidR="00E14854" w:rsidRDefault="00393C4C">
      <w:pPr>
        <w:pStyle w:val="afffff0"/>
        <w:ind w:firstLine="420"/>
      </w:pPr>
      <w:r>
        <w:rPr>
          <w:rFonts w:hint="eastAsia"/>
        </w:rPr>
        <w:t>本文件适用于锦绣海棠鲜果贮运保鲜。</w:t>
      </w:r>
    </w:p>
    <w:p w:rsidR="00E14854" w:rsidRDefault="00393C4C">
      <w:pPr>
        <w:pStyle w:val="affc"/>
        <w:spacing w:before="312" w:after="312"/>
      </w:pPr>
      <w:bookmarkStart w:id="36" w:name="_Toc26718931"/>
      <w:bookmarkStart w:id="37" w:name="_Toc26986772"/>
      <w:bookmarkStart w:id="38" w:name="_Toc26986531"/>
      <w:bookmarkStart w:id="39" w:name="_Toc162696418"/>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b2fdbc24-6deb-4fb3-ba06-39b2cabd216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E14854" w:rsidRDefault="00393C4C">
          <w:pPr>
            <w:pStyle w:val="afffff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E14854" w:rsidRDefault="00393C4C">
      <w:pPr>
        <w:pStyle w:val="afffff0"/>
        <w:ind w:firstLine="420"/>
      </w:pPr>
      <w:bookmarkStart w:id="40" w:name="_Toc162696419"/>
      <w:r>
        <w:t>GB/T 5737</w:t>
      </w:r>
      <w:r>
        <w:rPr>
          <w:rFonts w:hint="eastAsia"/>
        </w:rPr>
        <w:t xml:space="preserve">  </w:t>
      </w:r>
      <w:r>
        <w:t>食品塑料周转箱</w:t>
      </w:r>
    </w:p>
    <w:p w:rsidR="00E14854" w:rsidRDefault="00393C4C">
      <w:pPr>
        <w:pStyle w:val="afffff0"/>
        <w:ind w:firstLine="420"/>
      </w:pPr>
      <w:r>
        <w:t>GB/T 8559</w:t>
      </w:r>
      <w:r>
        <w:rPr>
          <w:rFonts w:hint="eastAsia"/>
        </w:rPr>
        <w:t>—</w:t>
      </w:r>
      <w:r>
        <w:t>2008</w:t>
      </w:r>
      <w:r>
        <w:rPr>
          <w:rFonts w:hint="eastAsia"/>
        </w:rPr>
        <w:t xml:space="preserve">  </w:t>
      </w:r>
      <w:r>
        <w:t>苹果冷藏技术</w:t>
      </w:r>
    </w:p>
    <w:p w:rsidR="00E14854" w:rsidRDefault="00393C4C">
      <w:pPr>
        <w:pStyle w:val="afffff0"/>
        <w:ind w:firstLine="420"/>
      </w:pPr>
      <w:r>
        <w:t>NY/T 2000</w:t>
      </w:r>
      <w:r>
        <w:rPr>
          <w:rFonts w:hint="eastAsia"/>
        </w:rPr>
        <w:t xml:space="preserve">  </w:t>
      </w:r>
      <w:r>
        <w:t>水果气调库贮藏</w:t>
      </w:r>
      <w:r>
        <w:rPr>
          <w:rFonts w:hint="eastAsia"/>
        </w:rPr>
        <w:t xml:space="preserve"> </w:t>
      </w:r>
      <w:r>
        <w:t>通则</w:t>
      </w:r>
    </w:p>
    <w:p w:rsidR="00E14854" w:rsidRDefault="00393C4C">
      <w:pPr>
        <w:pStyle w:val="afffff0"/>
        <w:ind w:firstLine="420"/>
      </w:pPr>
      <w:r>
        <w:t>DB6523/T 394</w:t>
      </w:r>
      <w:r>
        <w:rPr>
          <w:rFonts w:hint="eastAsia"/>
        </w:rPr>
        <w:t xml:space="preserve">—2023  </w:t>
      </w:r>
      <w:r>
        <w:t>塞外红苹果（香妃海棠）采收与分级技术规程</w:t>
      </w:r>
    </w:p>
    <w:p w:rsidR="00E14854" w:rsidRDefault="00393C4C">
      <w:pPr>
        <w:pStyle w:val="affc"/>
        <w:spacing w:before="312" w:after="312"/>
        <w:rPr>
          <w:szCs w:val="21"/>
        </w:rPr>
      </w:pPr>
      <w:r>
        <w:rPr>
          <w:rFonts w:hint="eastAsia"/>
          <w:szCs w:val="21"/>
        </w:rPr>
        <w:t>术语和定义</w:t>
      </w:r>
      <w:bookmarkEnd w:id="40"/>
    </w:p>
    <w:bookmarkStart w:id="41" w:name="_Toc26986532" w:displacedByCustomXml="next"/>
    <w:bookmarkEnd w:id="41" w:displacedByCustomXml="next"/>
    <w:sdt>
      <w:sdtPr>
        <w:id w:val="-1909835108"/>
        <w:placeholder>
          <w:docPart w:val="{7f028359-5b56-42e2-83e4-4cc136f5af4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E14854" w:rsidRDefault="00393C4C">
          <w:pPr>
            <w:pStyle w:val="afffff0"/>
            <w:ind w:firstLine="420"/>
          </w:pPr>
          <w:r>
            <w:t>本文件没有需要界定的术语和定义。</w:t>
          </w:r>
        </w:p>
      </w:sdtContent>
    </w:sdt>
    <w:p w:rsidR="00E14854" w:rsidRDefault="00393C4C">
      <w:pPr>
        <w:pStyle w:val="affc"/>
        <w:spacing w:before="312" w:after="312"/>
        <w:rPr>
          <w:rFonts w:ascii="Times New Roman"/>
        </w:rPr>
      </w:pPr>
      <w:bookmarkStart w:id="42" w:name="_Toc162696421"/>
      <w:r>
        <w:rPr>
          <w:rFonts w:ascii="Times New Roman"/>
        </w:rPr>
        <w:t>采收与分级</w:t>
      </w:r>
      <w:bookmarkEnd w:id="42"/>
    </w:p>
    <w:p w:rsidR="00E14854" w:rsidRDefault="00393C4C">
      <w:pPr>
        <w:pStyle w:val="affd"/>
        <w:spacing w:before="156" w:after="156"/>
        <w:rPr>
          <w:rFonts w:ascii="Times New Roman"/>
        </w:rPr>
      </w:pPr>
      <w:r>
        <w:rPr>
          <w:rFonts w:ascii="Times New Roman"/>
        </w:rPr>
        <w:t>采收</w:t>
      </w:r>
    </w:p>
    <w:p w:rsidR="00E14854" w:rsidRDefault="00393C4C">
      <w:pPr>
        <w:pStyle w:val="afffff0"/>
        <w:ind w:firstLine="420"/>
        <w:rPr>
          <w:rFonts w:hAnsi="宋体" w:cs="宋体"/>
        </w:rPr>
      </w:pPr>
      <w:r>
        <w:rPr>
          <w:rFonts w:hAnsi="宋体" w:cs="宋体" w:hint="eastAsia"/>
        </w:rPr>
        <w:t>采收工作应按照DB6523</w:t>
      </w:r>
      <w:r w:rsidR="00FD1541">
        <w:rPr>
          <w:rFonts w:hAnsi="宋体" w:cs="宋体" w:hint="eastAsia"/>
        </w:rPr>
        <w:t>/</w:t>
      </w:r>
      <w:r>
        <w:rPr>
          <w:rFonts w:hAnsi="宋体" w:cs="宋体" w:hint="eastAsia"/>
        </w:rPr>
        <w:t>T 394-2023中第5章的规定执行。</w:t>
      </w:r>
    </w:p>
    <w:p w:rsidR="00E14854" w:rsidRDefault="00393C4C">
      <w:pPr>
        <w:pStyle w:val="affd"/>
        <w:spacing w:before="156" w:after="156"/>
        <w:rPr>
          <w:rFonts w:ascii="Times New Roman"/>
        </w:rPr>
      </w:pPr>
      <w:r>
        <w:rPr>
          <w:rFonts w:ascii="Times New Roman"/>
        </w:rPr>
        <w:t>分级</w:t>
      </w:r>
      <w:r>
        <w:rPr>
          <w:rFonts w:ascii="Times New Roman"/>
        </w:rPr>
        <w:t xml:space="preserve"> </w:t>
      </w:r>
    </w:p>
    <w:p w:rsidR="00E14854" w:rsidRDefault="00393C4C">
      <w:pPr>
        <w:pStyle w:val="afffff0"/>
        <w:ind w:firstLine="420"/>
        <w:rPr>
          <w:rFonts w:hAnsi="宋体" w:cs="宋体"/>
        </w:rPr>
      </w:pPr>
      <w:bookmarkStart w:id="43" w:name="_Toc162696422"/>
      <w:r>
        <w:rPr>
          <w:rFonts w:hAnsi="宋体" w:cs="宋体" w:hint="eastAsia"/>
        </w:rPr>
        <w:t>分级工作应按照DB6523/T 394—2023中4.3的规定执行，其中特等果和一等</w:t>
      </w:r>
      <w:proofErr w:type="gramStart"/>
      <w:r>
        <w:rPr>
          <w:rFonts w:hAnsi="宋体" w:cs="宋体" w:hint="eastAsia"/>
        </w:rPr>
        <w:t>果用于</w:t>
      </w:r>
      <w:proofErr w:type="gramEnd"/>
      <w:r>
        <w:rPr>
          <w:rFonts w:hAnsi="宋体" w:cs="宋体" w:hint="eastAsia"/>
        </w:rPr>
        <w:t>贮藏。</w:t>
      </w:r>
    </w:p>
    <w:p w:rsidR="00E14854" w:rsidRDefault="00393C4C">
      <w:pPr>
        <w:pStyle w:val="affc"/>
        <w:spacing w:before="312" w:after="312"/>
        <w:rPr>
          <w:rFonts w:ascii="Times New Roman"/>
        </w:rPr>
      </w:pPr>
      <w:proofErr w:type="gramStart"/>
      <w:r>
        <w:rPr>
          <w:rFonts w:ascii="Times New Roman"/>
        </w:rPr>
        <w:t>贮前准备</w:t>
      </w:r>
      <w:bookmarkEnd w:id="43"/>
      <w:proofErr w:type="gramEnd"/>
    </w:p>
    <w:p w:rsidR="00E14854" w:rsidRDefault="00393C4C">
      <w:pPr>
        <w:pStyle w:val="affd"/>
        <w:spacing w:before="156" w:after="156"/>
        <w:rPr>
          <w:rFonts w:ascii="Times New Roman"/>
        </w:rPr>
      </w:pPr>
      <w:r>
        <w:rPr>
          <w:rFonts w:hint="eastAsia"/>
        </w:rPr>
        <w:t>贮藏容器</w:t>
      </w:r>
    </w:p>
    <w:p w:rsidR="00E14854" w:rsidRDefault="00393C4C">
      <w:pPr>
        <w:pStyle w:val="afffff0"/>
        <w:ind w:firstLine="420"/>
        <w:rPr>
          <w:rFonts w:hAnsi="宋体" w:cs="宋体"/>
        </w:rPr>
      </w:pPr>
      <w:r>
        <w:rPr>
          <w:rFonts w:hAnsi="宋体" w:cs="宋体" w:hint="eastAsia"/>
        </w:rPr>
        <w:t>用瓦楞纸箱、塑料周转箱包装。纸箱应防潮，塑料箱应符合GB/T 5737的规定，包装箱清洁、干燥、坚固承压。使用过塑料箱的消毒处理应按照NY/T 2000的规定执行。箱内衬0.02 mm厚塑料袋。</w:t>
      </w:r>
    </w:p>
    <w:p w:rsidR="00E14854" w:rsidRDefault="00393C4C">
      <w:pPr>
        <w:pStyle w:val="affd"/>
        <w:spacing w:before="156" w:after="156"/>
        <w:rPr>
          <w:rFonts w:ascii="Times New Roman"/>
        </w:rPr>
      </w:pPr>
      <w:r>
        <w:rPr>
          <w:rFonts w:ascii="Times New Roman" w:hint="eastAsia"/>
        </w:rPr>
        <w:t>贮藏保鲜库处理</w:t>
      </w:r>
    </w:p>
    <w:p w:rsidR="00E14854" w:rsidRDefault="00393C4C">
      <w:pPr>
        <w:pStyle w:val="afffff0"/>
        <w:ind w:firstLine="420"/>
        <w:rPr>
          <w:rFonts w:hAnsi="宋体" w:cs="宋体"/>
        </w:rPr>
      </w:pPr>
      <w:proofErr w:type="gramStart"/>
      <w:r>
        <w:rPr>
          <w:rFonts w:hAnsi="宋体" w:cs="宋体" w:hint="eastAsia"/>
        </w:rPr>
        <w:t>贮前保持</w:t>
      </w:r>
      <w:proofErr w:type="gramEnd"/>
      <w:r>
        <w:rPr>
          <w:rFonts w:hAnsi="宋体" w:cs="宋体" w:hint="eastAsia"/>
        </w:rPr>
        <w:t>贮藏保鲜库清洁、消毒、通风。</w:t>
      </w:r>
      <w:proofErr w:type="gramStart"/>
      <w:r>
        <w:rPr>
          <w:rFonts w:hAnsi="宋体" w:cs="宋体" w:hint="eastAsia"/>
        </w:rPr>
        <w:t>贮前</w:t>
      </w:r>
      <w:proofErr w:type="gramEnd"/>
      <w:r>
        <w:rPr>
          <w:rFonts w:hAnsi="宋体" w:cs="宋体" w:hint="eastAsia"/>
        </w:rPr>
        <w:t>2 d～3 d，开启制冷机降温，使贮藏保鲜库温度降至-1.5 ℃～-2.5 ℃。</w:t>
      </w:r>
    </w:p>
    <w:p w:rsidR="00E14854" w:rsidRDefault="00393C4C">
      <w:pPr>
        <w:pStyle w:val="affd"/>
        <w:spacing w:before="156" w:after="156"/>
        <w:rPr>
          <w:rFonts w:ascii="Times New Roman"/>
        </w:rPr>
      </w:pPr>
      <w:r>
        <w:rPr>
          <w:rFonts w:ascii="Times New Roman" w:hint="eastAsia"/>
        </w:rPr>
        <w:lastRenderedPageBreak/>
        <w:t>预冷</w:t>
      </w:r>
    </w:p>
    <w:p w:rsidR="00E14854" w:rsidRDefault="00393C4C">
      <w:pPr>
        <w:pStyle w:val="afffff0"/>
        <w:ind w:firstLine="420"/>
        <w:rPr>
          <w:rFonts w:hAnsi="宋体" w:cs="宋体"/>
        </w:rPr>
      </w:pPr>
      <w:r>
        <w:rPr>
          <w:rFonts w:hAnsi="宋体" w:cs="宋体" w:hint="eastAsia"/>
        </w:rPr>
        <w:t xml:space="preserve">果实采收后，迅速转移入库进行机械预冷处理，果面温度降至0 ℃时，再将果品快速转移至贮藏保鲜库。 </w:t>
      </w:r>
    </w:p>
    <w:p w:rsidR="00E14854" w:rsidRDefault="00393C4C">
      <w:pPr>
        <w:pStyle w:val="affc"/>
        <w:spacing w:before="312" w:after="312"/>
      </w:pPr>
      <w:bookmarkStart w:id="44" w:name="_Toc162696423"/>
      <w:r>
        <w:rPr>
          <w:rFonts w:hint="eastAsia"/>
        </w:rPr>
        <w:t>入</w:t>
      </w:r>
      <w:bookmarkEnd w:id="44"/>
      <w:r>
        <w:rPr>
          <w:rFonts w:hint="eastAsia"/>
        </w:rPr>
        <w:t>库要求</w:t>
      </w:r>
    </w:p>
    <w:p w:rsidR="00E14854" w:rsidRDefault="00393C4C">
      <w:pPr>
        <w:pStyle w:val="affd"/>
        <w:spacing w:before="156" w:after="156"/>
        <w:rPr>
          <w:rFonts w:ascii="Times New Roman"/>
        </w:rPr>
      </w:pPr>
      <w:r>
        <w:rPr>
          <w:rFonts w:ascii="Times New Roman"/>
        </w:rPr>
        <w:t>贮藏容量</w:t>
      </w:r>
    </w:p>
    <w:p w:rsidR="00E14854" w:rsidRDefault="00393C4C">
      <w:pPr>
        <w:pStyle w:val="afffff0"/>
        <w:ind w:firstLine="420"/>
        <w:rPr>
          <w:rFonts w:hAnsi="宋体" w:cs="宋体"/>
        </w:rPr>
      </w:pPr>
      <w:r>
        <w:rPr>
          <w:rFonts w:hAnsi="宋体" w:cs="宋体" w:hint="eastAsia"/>
        </w:rPr>
        <w:t>应采用人工堆码的方式，按照GB/T 8559-2008要求，有效空间的贮藏密度，每立方米不应超过250 kg，箱装用托盘堆码允许增加10%～20%的贮量。</w:t>
      </w:r>
    </w:p>
    <w:p w:rsidR="00E14854" w:rsidRDefault="00393C4C">
      <w:pPr>
        <w:pStyle w:val="affd"/>
        <w:spacing w:before="156" w:after="156"/>
        <w:rPr>
          <w:rFonts w:ascii="Times New Roman"/>
        </w:rPr>
      </w:pPr>
      <w:r>
        <w:rPr>
          <w:rFonts w:ascii="Times New Roman"/>
        </w:rPr>
        <w:t>日入贮量</w:t>
      </w:r>
    </w:p>
    <w:p w:rsidR="00E14854" w:rsidRDefault="00393C4C">
      <w:pPr>
        <w:pStyle w:val="afffff0"/>
        <w:ind w:firstLine="420"/>
        <w:rPr>
          <w:rFonts w:hAnsi="宋体" w:cs="宋体"/>
        </w:rPr>
      </w:pPr>
      <w:r>
        <w:rPr>
          <w:rFonts w:hAnsi="宋体" w:cs="宋体" w:hint="eastAsia"/>
        </w:rPr>
        <w:t>根据库容大小，分期分批入库；贮藏保鲜库日入贮量，初期为库容的1/5～1/4</w:t>
      </w:r>
      <w:r w:rsidR="007C2B0E">
        <w:rPr>
          <w:rFonts w:hAnsi="宋体" w:cs="宋体" w:hint="eastAsia"/>
        </w:rPr>
        <w:t>,</w:t>
      </w:r>
      <w:r>
        <w:rPr>
          <w:rFonts w:hAnsi="宋体" w:cs="宋体" w:hint="eastAsia"/>
        </w:rPr>
        <w:t>后期为为库容的1/7～1/6。</w:t>
      </w:r>
    </w:p>
    <w:p w:rsidR="00E14854" w:rsidRDefault="00393C4C">
      <w:pPr>
        <w:pStyle w:val="affd"/>
        <w:spacing w:before="156" w:after="156"/>
        <w:rPr>
          <w:rFonts w:ascii="Times New Roman"/>
        </w:rPr>
      </w:pPr>
      <w:r>
        <w:rPr>
          <w:rFonts w:ascii="Times New Roman"/>
        </w:rPr>
        <w:t>堆码方式</w:t>
      </w:r>
      <w:bookmarkStart w:id="45" w:name="_Toc162696424"/>
    </w:p>
    <w:p w:rsidR="00E14854" w:rsidRDefault="00393C4C">
      <w:pPr>
        <w:pStyle w:val="affffffffc"/>
        <w:rPr>
          <w:rFonts w:hAnsi="宋体" w:cs="宋体"/>
        </w:rPr>
      </w:pPr>
      <w:r>
        <w:rPr>
          <w:rFonts w:hAnsi="宋体" w:cs="宋体" w:hint="eastAsia"/>
        </w:rPr>
        <w:t>堆码要求应符合GB/T 8559-2008中 5.7的规定。</w:t>
      </w:r>
    </w:p>
    <w:p w:rsidR="00E14854" w:rsidRDefault="00393C4C" w:rsidP="00A36964">
      <w:pPr>
        <w:pStyle w:val="affffffffc"/>
      </w:pPr>
      <w:r>
        <w:rPr>
          <w:rFonts w:hint="eastAsia"/>
        </w:rPr>
        <w:t>根据不同包装容器合理安排货位、堆码形式和高度。货垛排列方式、 走向及间隙应力求与库内空气环流方向一致。</w:t>
      </w:r>
      <w:r>
        <w:t>入满库后及时填写货位标签和平面货位图</w:t>
      </w:r>
      <w:r w:rsidR="00A36964">
        <w:t>，</w:t>
      </w:r>
      <w:r w:rsidR="00A36964">
        <w:rPr>
          <w:rFonts w:ascii="Times New Roman" w:hint="eastAsia"/>
        </w:rPr>
        <w:t>标签的内容应</w:t>
      </w:r>
      <w:r w:rsidR="00A36964" w:rsidRPr="00A36964">
        <w:rPr>
          <w:rFonts w:ascii="Times New Roman" w:hint="eastAsia"/>
        </w:rPr>
        <w:t>包括但不仅限</w:t>
      </w:r>
      <w:r w:rsidR="00A36964">
        <w:rPr>
          <w:rFonts w:ascii="Times New Roman" w:hint="eastAsia"/>
        </w:rPr>
        <w:t>于</w:t>
      </w:r>
      <w:r w:rsidR="00A36964" w:rsidRPr="00A36964">
        <w:rPr>
          <w:rFonts w:ascii="Times New Roman" w:hint="eastAsia"/>
        </w:rPr>
        <w:t>品种、数量、贮藏日期、果品等级</w:t>
      </w:r>
      <w:r>
        <w:t>。</w:t>
      </w:r>
    </w:p>
    <w:p w:rsidR="00E14854" w:rsidRDefault="00393C4C">
      <w:pPr>
        <w:pStyle w:val="affc"/>
        <w:spacing w:before="312" w:after="312"/>
        <w:rPr>
          <w:rFonts w:ascii="Times New Roman"/>
        </w:rPr>
      </w:pPr>
      <w:proofErr w:type="gramStart"/>
      <w:r>
        <w:rPr>
          <w:rFonts w:ascii="Times New Roman"/>
        </w:rPr>
        <w:t>贮期管理</w:t>
      </w:r>
      <w:bookmarkEnd w:id="45"/>
      <w:proofErr w:type="gramEnd"/>
    </w:p>
    <w:p w:rsidR="00E14854" w:rsidRDefault="00393C4C">
      <w:pPr>
        <w:pStyle w:val="affd"/>
        <w:spacing w:before="156" w:after="156"/>
        <w:rPr>
          <w:rFonts w:ascii="Times New Roman"/>
        </w:rPr>
      </w:pPr>
      <w:r>
        <w:rPr>
          <w:rFonts w:ascii="Times New Roman"/>
        </w:rPr>
        <w:t>温度</w:t>
      </w:r>
    </w:p>
    <w:p w:rsidR="00E14854" w:rsidRDefault="00393C4C">
      <w:pPr>
        <w:pStyle w:val="affe"/>
        <w:spacing w:before="156" w:after="156"/>
        <w:rPr>
          <w:rFonts w:ascii="Times New Roman"/>
        </w:rPr>
      </w:pPr>
      <w:r>
        <w:rPr>
          <w:rFonts w:ascii="Times New Roman"/>
        </w:rPr>
        <w:t>温度计的校正</w:t>
      </w:r>
    </w:p>
    <w:p w:rsidR="00E14854" w:rsidRDefault="00393C4C">
      <w:pPr>
        <w:pStyle w:val="afffff0"/>
        <w:ind w:firstLine="420"/>
        <w:rPr>
          <w:rFonts w:hAnsi="宋体" w:cs="宋体"/>
        </w:rPr>
      </w:pPr>
      <w:r>
        <w:rPr>
          <w:rFonts w:hAnsi="宋体" w:cs="宋体" w:hint="eastAsia"/>
        </w:rPr>
        <w:t>测温仪器使用精度较高的电子数显温度计或水银温度计，其测定误差＜0.3 ℃，水银温度计每年至少校正一次</w:t>
      </w:r>
      <w:r w:rsidR="00763A4A">
        <w:rPr>
          <w:rFonts w:hAnsi="宋体" w:cs="宋体" w:hint="eastAsia"/>
        </w:rPr>
        <w:t>，</w:t>
      </w:r>
      <w:r>
        <w:rPr>
          <w:rFonts w:hAnsi="宋体" w:cs="宋体" w:hint="eastAsia"/>
        </w:rPr>
        <w:t>电子温度计校准后方可使用，且每月至少校正一次。</w:t>
      </w:r>
    </w:p>
    <w:p w:rsidR="00E14854" w:rsidRDefault="00393C4C">
      <w:pPr>
        <w:pStyle w:val="affe"/>
        <w:spacing w:before="156" w:after="156"/>
        <w:rPr>
          <w:rFonts w:ascii="Times New Roman"/>
        </w:rPr>
      </w:pPr>
      <w:r>
        <w:rPr>
          <w:rFonts w:ascii="Times New Roman"/>
        </w:rPr>
        <w:t>温度计的位置</w:t>
      </w:r>
    </w:p>
    <w:p w:rsidR="00E14854" w:rsidRDefault="00393C4C">
      <w:pPr>
        <w:pStyle w:val="afffff0"/>
        <w:ind w:firstLine="420"/>
        <w:rPr>
          <w:rFonts w:hAnsi="宋体" w:cs="宋体"/>
        </w:rPr>
      </w:pPr>
      <w:r>
        <w:rPr>
          <w:rFonts w:hAnsi="宋体" w:cs="宋体" w:hint="eastAsia"/>
        </w:rPr>
        <w:t>温度计或电子温度计传感器放置在不受冷凝、异常气流、热辐射（如光源等）、震动和可能冲击的地方。测温点的数量应根据库容确定，每个库房至少选6个以上有代表性的测温点。测温点均匀设置在冷库上、中、下位置，对应位置的测温点不少于2个。</w:t>
      </w:r>
    </w:p>
    <w:p w:rsidR="00E14854" w:rsidRDefault="00393C4C">
      <w:pPr>
        <w:pStyle w:val="affe"/>
        <w:spacing w:before="156" w:after="156"/>
        <w:rPr>
          <w:rFonts w:ascii="Times New Roman"/>
        </w:rPr>
      </w:pPr>
      <w:r>
        <w:rPr>
          <w:rFonts w:ascii="Times New Roman"/>
        </w:rPr>
        <w:t>温度控制</w:t>
      </w:r>
    </w:p>
    <w:p w:rsidR="00E14854" w:rsidRDefault="00393C4C">
      <w:pPr>
        <w:pStyle w:val="afffff0"/>
        <w:ind w:firstLine="420"/>
        <w:rPr>
          <w:rFonts w:ascii="Times New Roman"/>
        </w:rPr>
      </w:pPr>
      <w:r>
        <w:rPr>
          <w:rFonts w:hAnsi="宋体" w:cs="宋体" w:hint="eastAsia"/>
        </w:rPr>
        <w:t>入贮后，在48 h内将</w:t>
      </w:r>
      <w:proofErr w:type="gramStart"/>
      <w:r>
        <w:rPr>
          <w:rFonts w:hAnsi="宋体" w:cs="宋体" w:hint="eastAsia"/>
        </w:rPr>
        <w:t>库温调整</w:t>
      </w:r>
      <w:proofErr w:type="gramEnd"/>
      <w:r>
        <w:rPr>
          <w:rFonts w:hAnsi="宋体" w:cs="宋体" w:hint="eastAsia"/>
        </w:rPr>
        <w:t xml:space="preserve">至-1 ℃±0.5 ℃，贮藏期间库内不同部位的温度均匀、稳定，库内温度变化幅度不得超过±1 ℃。库内空气温度最低点在蒸发器附近的区域内，不得低于最佳贮藏温度的下限。库内空气温度最低点不得低于-2.5 ℃。  </w:t>
      </w:r>
      <w:r>
        <w:rPr>
          <w:rFonts w:ascii="Times New Roman" w:hint="eastAsia"/>
        </w:rPr>
        <w:t xml:space="preserve"> </w:t>
      </w:r>
    </w:p>
    <w:p w:rsidR="00E14854" w:rsidRDefault="00393C4C">
      <w:pPr>
        <w:pStyle w:val="affd"/>
        <w:spacing w:before="156" w:after="156"/>
      </w:pPr>
      <w:r>
        <w:rPr>
          <w:rFonts w:hint="eastAsia"/>
        </w:rPr>
        <w:t>湿度</w:t>
      </w:r>
    </w:p>
    <w:p w:rsidR="00E14854" w:rsidRDefault="00393C4C">
      <w:pPr>
        <w:pStyle w:val="afffff0"/>
        <w:ind w:firstLine="420"/>
        <w:rPr>
          <w:rFonts w:hAnsi="宋体" w:cs="宋体"/>
        </w:rPr>
      </w:pPr>
      <w:r>
        <w:rPr>
          <w:rFonts w:hAnsi="宋体" w:cs="宋体" w:hint="eastAsia"/>
        </w:rPr>
        <w:t>贮藏期间相对湿度调控为90%～95%，不足时，开启加湿器，或人工洒水、撒雪加湿。采用毛发湿度计测量，仪器误差≤5%，测点的选择与测温点一致。</w:t>
      </w:r>
    </w:p>
    <w:p w:rsidR="00E14854" w:rsidRDefault="00393C4C">
      <w:pPr>
        <w:pStyle w:val="affd"/>
        <w:spacing w:before="156" w:after="156"/>
        <w:rPr>
          <w:rFonts w:ascii="Times New Roman"/>
        </w:rPr>
      </w:pPr>
      <w:r>
        <w:rPr>
          <w:rFonts w:ascii="Times New Roman"/>
        </w:rPr>
        <w:t>通风</w:t>
      </w:r>
    </w:p>
    <w:p w:rsidR="00E14854" w:rsidRDefault="00393C4C">
      <w:pPr>
        <w:pStyle w:val="afffff0"/>
        <w:ind w:firstLine="420"/>
        <w:rPr>
          <w:rFonts w:hAnsi="宋体" w:cs="宋体"/>
        </w:rPr>
      </w:pPr>
      <w:r>
        <w:rPr>
          <w:rFonts w:hAnsi="宋体" w:cs="宋体" w:hint="eastAsia"/>
        </w:rPr>
        <w:lastRenderedPageBreak/>
        <w:t>贮藏前两个月每10 d左右通风换气一次，贮藏后期20 d通风换气一次，通风过程避免</w:t>
      </w:r>
      <w:proofErr w:type="gramStart"/>
      <w:r>
        <w:rPr>
          <w:rFonts w:hAnsi="宋体" w:cs="宋体" w:hint="eastAsia"/>
        </w:rPr>
        <w:t>库温明显</w:t>
      </w:r>
      <w:proofErr w:type="gramEnd"/>
      <w:r>
        <w:rPr>
          <w:rFonts w:hAnsi="宋体" w:cs="宋体" w:hint="eastAsia"/>
        </w:rPr>
        <w:t>波动。</w:t>
      </w:r>
      <w:proofErr w:type="gramStart"/>
      <w:r>
        <w:rPr>
          <w:rFonts w:hAnsi="宋体" w:cs="宋体" w:hint="eastAsia"/>
        </w:rPr>
        <w:t>垛间风速</w:t>
      </w:r>
      <w:proofErr w:type="gramEnd"/>
      <w:r>
        <w:rPr>
          <w:rFonts w:hAnsi="宋体" w:cs="宋体" w:hint="eastAsia"/>
        </w:rPr>
        <w:t>推荐为0.25 m/s～0.35 m/s。</w:t>
      </w:r>
    </w:p>
    <w:p w:rsidR="00E14854" w:rsidRDefault="00393C4C">
      <w:pPr>
        <w:pStyle w:val="affd"/>
        <w:spacing w:before="156" w:after="156"/>
        <w:rPr>
          <w:rFonts w:ascii="Times New Roman"/>
        </w:rPr>
      </w:pPr>
      <w:bookmarkStart w:id="46" w:name="_Toc162696425"/>
      <w:r>
        <w:rPr>
          <w:rFonts w:ascii="Times New Roman"/>
        </w:rPr>
        <w:t>风险控制</w:t>
      </w:r>
      <w:bookmarkEnd w:id="46"/>
    </w:p>
    <w:p w:rsidR="00E14854" w:rsidRDefault="00393C4C">
      <w:pPr>
        <w:pStyle w:val="affe"/>
        <w:spacing w:before="156" w:after="156"/>
        <w:rPr>
          <w:rFonts w:ascii="Times New Roman" w:eastAsia="宋体"/>
        </w:rPr>
      </w:pPr>
      <w:r>
        <w:rPr>
          <w:rFonts w:ascii="Times New Roman"/>
        </w:rPr>
        <w:t>防失水和冻害</w:t>
      </w:r>
      <w:r>
        <w:rPr>
          <w:rFonts w:ascii="Times New Roman"/>
        </w:rPr>
        <w:t xml:space="preserve"> </w:t>
      </w:r>
    </w:p>
    <w:p w:rsidR="00E14854" w:rsidRDefault="00393C4C">
      <w:pPr>
        <w:pStyle w:val="afffff0"/>
        <w:ind w:firstLine="420"/>
        <w:rPr>
          <w:rFonts w:ascii="Times New Roman"/>
        </w:rPr>
      </w:pPr>
      <w:r>
        <w:rPr>
          <w:rFonts w:ascii="Times New Roman"/>
        </w:rPr>
        <w:t>靠近蒸发器和风道冷风出口处的果实应采取塑料薄膜覆盖，以防失水和发生冻害。</w:t>
      </w:r>
    </w:p>
    <w:p w:rsidR="00E14854" w:rsidRDefault="00393C4C">
      <w:pPr>
        <w:pStyle w:val="affe"/>
        <w:spacing w:before="156" w:after="156"/>
        <w:rPr>
          <w:rFonts w:ascii="Times New Roman"/>
        </w:rPr>
      </w:pPr>
      <w:r>
        <w:rPr>
          <w:rFonts w:ascii="Times New Roman"/>
        </w:rPr>
        <w:t>抽检</w:t>
      </w:r>
    </w:p>
    <w:p w:rsidR="00E14854" w:rsidRDefault="00393C4C">
      <w:pPr>
        <w:pStyle w:val="afffff0"/>
        <w:ind w:firstLine="420"/>
        <w:rPr>
          <w:rFonts w:ascii="Times New Roman"/>
        </w:rPr>
      </w:pPr>
      <w:r>
        <w:rPr>
          <w:rFonts w:ascii="Times New Roman"/>
        </w:rPr>
        <w:t>贮藏期间应至少每半月抽检一次。检查项目</w:t>
      </w:r>
      <w:r>
        <w:rPr>
          <w:rFonts w:ascii="Times New Roman" w:hint="eastAsia"/>
        </w:rPr>
        <w:t>包括但不仅限于</w:t>
      </w:r>
      <w:r>
        <w:rPr>
          <w:rFonts w:ascii="Times New Roman"/>
        </w:rPr>
        <w:t>黑心、褐皮、失重率、果皮开裂、二氧化碳伤害、异味、腐烂率、腐烂指数等情况，并分项记录，如发现问题及时处理。</w:t>
      </w:r>
    </w:p>
    <w:p w:rsidR="00E14854" w:rsidRDefault="00393C4C">
      <w:pPr>
        <w:pStyle w:val="affe"/>
        <w:spacing w:before="156" w:after="156"/>
        <w:rPr>
          <w:rFonts w:ascii="Times New Roman" w:eastAsia="宋体"/>
        </w:rPr>
      </w:pPr>
      <w:r>
        <w:rPr>
          <w:rFonts w:ascii="Times New Roman"/>
        </w:rPr>
        <w:t>抽检方法</w:t>
      </w:r>
    </w:p>
    <w:p w:rsidR="00E14854" w:rsidRDefault="00393C4C">
      <w:pPr>
        <w:pStyle w:val="afffff0"/>
        <w:ind w:firstLine="420"/>
        <w:rPr>
          <w:rFonts w:hAnsi="宋体" w:cs="宋体"/>
        </w:rPr>
      </w:pPr>
      <w:r>
        <w:rPr>
          <w:rFonts w:hAnsi="宋体" w:cs="宋体" w:hint="eastAsia"/>
        </w:rPr>
        <w:t>随机在果堆中抽检3箱～5箱果，每箱随机取5个～10个果，用果实硬度计测其硬度，用手持糖度计测定可溶性固形物含量，计算其平均值，并记录。特别是腐烂率、</w:t>
      </w:r>
      <w:proofErr w:type="gramStart"/>
      <w:r>
        <w:rPr>
          <w:rFonts w:hAnsi="宋体" w:cs="宋体" w:hint="eastAsia"/>
        </w:rPr>
        <w:t>失重率这两个</w:t>
      </w:r>
      <w:proofErr w:type="gramEnd"/>
      <w:r>
        <w:rPr>
          <w:rFonts w:hAnsi="宋体" w:cs="宋体" w:hint="eastAsia"/>
        </w:rPr>
        <w:t>指标。</w:t>
      </w:r>
    </w:p>
    <w:p w:rsidR="00E14854" w:rsidRDefault="00393C4C">
      <w:pPr>
        <w:pStyle w:val="affc"/>
        <w:spacing w:before="312" w:after="312"/>
        <w:rPr>
          <w:rFonts w:ascii="Times New Roman"/>
        </w:rPr>
      </w:pPr>
      <w:bookmarkStart w:id="47" w:name="_Toc162696427"/>
      <w:r>
        <w:rPr>
          <w:rFonts w:ascii="Times New Roman"/>
        </w:rPr>
        <w:t>出库质量</w:t>
      </w:r>
      <w:bookmarkEnd w:id="47"/>
    </w:p>
    <w:p w:rsidR="00E14854" w:rsidRDefault="00393C4C">
      <w:pPr>
        <w:pStyle w:val="affffffff9"/>
        <w:rPr>
          <w:rFonts w:hAnsi="宋体" w:cs="宋体"/>
        </w:rPr>
      </w:pPr>
      <w:r>
        <w:rPr>
          <w:rFonts w:hAnsi="宋体" w:cs="宋体" w:hint="eastAsia"/>
        </w:rPr>
        <w:t>果实新鲜，有光泽，果实无异味，失重率≤5%。</w:t>
      </w:r>
    </w:p>
    <w:p w:rsidR="00E14854" w:rsidRDefault="00393C4C">
      <w:pPr>
        <w:pStyle w:val="affffffff9"/>
        <w:rPr>
          <w:rFonts w:hAnsi="宋体" w:cs="宋体"/>
        </w:rPr>
      </w:pPr>
      <w:r>
        <w:rPr>
          <w:rFonts w:hAnsi="宋体" w:cs="宋体" w:hint="eastAsia"/>
        </w:rPr>
        <w:t>贮藏最长期限不宜超过135</w:t>
      </w:r>
      <w:r w:rsidR="00763A4A">
        <w:rPr>
          <w:rFonts w:hAnsi="宋体" w:cs="宋体" w:hint="eastAsia"/>
        </w:rPr>
        <w:t xml:space="preserve"> </w:t>
      </w:r>
      <w:r>
        <w:rPr>
          <w:rFonts w:hAnsi="宋体" w:cs="宋体" w:hint="eastAsia"/>
        </w:rPr>
        <w:t>d，保证出库后有一定的货架期。</w:t>
      </w:r>
    </w:p>
    <w:p w:rsidR="00E14854" w:rsidRDefault="00393C4C">
      <w:pPr>
        <w:pStyle w:val="affc"/>
        <w:spacing w:before="312" w:after="312"/>
        <w:rPr>
          <w:rFonts w:ascii="Times New Roman"/>
        </w:rPr>
      </w:pPr>
      <w:bookmarkStart w:id="48" w:name="_Toc162696426"/>
      <w:r>
        <w:rPr>
          <w:rFonts w:ascii="Times New Roman"/>
        </w:rPr>
        <w:t>运输</w:t>
      </w:r>
      <w:bookmarkEnd w:id="48"/>
    </w:p>
    <w:p w:rsidR="00E14854" w:rsidRDefault="00393C4C">
      <w:pPr>
        <w:pStyle w:val="affffffff9"/>
        <w:rPr>
          <w:rFonts w:ascii="Times New Roman"/>
        </w:rPr>
      </w:pPr>
      <w:r>
        <w:rPr>
          <w:rFonts w:ascii="Times New Roman"/>
        </w:rPr>
        <w:t>果实应套网套或包纸，箱与箱应码实，以防相互磕碰。</w:t>
      </w:r>
    </w:p>
    <w:p w:rsidR="00E14854" w:rsidRDefault="00393C4C">
      <w:pPr>
        <w:pStyle w:val="affffffff9"/>
        <w:rPr>
          <w:rFonts w:ascii="Times New Roman"/>
        </w:rPr>
      </w:pPr>
      <w:r>
        <w:rPr>
          <w:rFonts w:ascii="Times New Roman"/>
        </w:rPr>
        <w:t>应轻装轻卸，快装快运，平稳行车，减少颠簸和剧烈振动。</w:t>
      </w:r>
    </w:p>
    <w:p w:rsidR="00E14854" w:rsidRDefault="00393C4C">
      <w:pPr>
        <w:pStyle w:val="affffffff9"/>
        <w:rPr>
          <w:rFonts w:ascii="Times New Roman"/>
        </w:rPr>
      </w:pPr>
      <w:r>
        <w:rPr>
          <w:rFonts w:ascii="Times New Roman" w:hint="eastAsia"/>
        </w:rPr>
        <w:t>运输时运输车辆应采取防雨、防水等基本运输措施。</w:t>
      </w:r>
    </w:p>
    <w:p w:rsidR="00E14854" w:rsidRDefault="00393C4C">
      <w:pPr>
        <w:pStyle w:val="affc"/>
        <w:spacing w:before="312" w:after="312"/>
      </w:pPr>
      <w:bookmarkStart w:id="49" w:name="_Toc162696428"/>
      <w:r>
        <w:rPr>
          <w:rFonts w:hint="eastAsia"/>
        </w:rPr>
        <w:t>档案管理</w:t>
      </w:r>
      <w:bookmarkEnd w:id="49"/>
    </w:p>
    <w:p w:rsidR="00E14854" w:rsidRDefault="00393C4C">
      <w:pPr>
        <w:pStyle w:val="afffff0"/>
        <w:ind w:firstLine="420"/>
      </w:pPr>
      <w:r>
        <w:rPr>
          <w:rFonts w:hAnsi="宋体" w:cs="宋体" w:hint="eastAsia"/>
        </w:rPr>
        <w:t xml:space="preserve">记录锦绣海棠产地、批次、库房消毒、入贮时间、保鲜剂名称及投放时间、定时记录贮藏温度、湿度和出库时间，档案最低保存2年。  </w:t>
      </w:r>
      <w:r>
        <w:rPr>
          <w:rFonts w:hint="eastAsia"/>
        </w:rPr>
        <w:t xml:space="preserve">  </w:t>
      </w:r>
    </w:p>
    <w:p w:rsidR="00E14854" w:rsidRDefault="00393C4C">
      <w:pPr>
        <w:pStyle w:val="afffff0"/>
        <w:ind w:firstLineChars="0" w:firstLine="0"/>
        <w:jc w:val="center"/>
      </w:pPr>
      <w:bookmarkStart w:id="50" w:name="BookMark8"/>
      <w:bookmarkEnd w:id="20"/>
      <w:r>
        <w:rPr>
          <w:noProof/>
        </w:rPr>
        <w:drawing>
          <wp:inline distT="0" distB="0" distL="0" distR="0" wp14:anchorId="1B948814" wp14:editId="2C35309F">
            <wp:extent cx="1485900" cy="317500"/>
            <wp:effectExtent l="0" t="0" r="0" b="6350"/>
            <wp:docPr id="1820147470" name="图片 1"/>
            <wp:cNvGraphicFramePr/>
            <a:graphic xmlns:a="http://schemas.openxmlformats.org/drawingml/2006/main">
              <a:graphicData uri="http://schemas.openxmlformats.org/drawingml/2006/picture">
                <pic:pic xmlns:pic="http://schemas.openxmlformats.org/drawingml/2006/picture">
                  <pic:nvPicPr>
                    <pic:cNvPr id="1820147470" name="图片 1"/>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0"/>
    </w:p>
    <w:p w:rsidR="00E14854" w:rsidRDefault="00E14854">
      <w:pPr>
        <w:pStyle w:val="afffff0"/>
        <w:ind w:firstLineChars="0" w:firstLine="0"/>
        <w:rPr>
          <w:rFonts w:ascii="Times New Roman"/>
        </w:rPr>
      </w:pPr>
    </w:p>
    <w:p w:rsidR="00E14854" w:rsidRDefault="00E14854">
      <w:pPr>
        <w:pStyle w:val="afffff0"/>
        <w:ind w:firstLineChars="0" w:firstLine="0"/>
        <w:rPr>
          <w:rFonts w:ascii="Times New Roman"/>
        </w:rPr>
      </w:pPr>
    </w:p>
    <w:sectPr w:rsidR="00E14854" w:rsidSect="00763A4A">
      <w:headerReference w:type="even" r:id="rId26"/>
      <w:headerReference w:type="default" r:id="rId27"/>
      <w:footerReference w:type="even" r:id="rId28"/>
      <w:footerReference w:type="default" r:id="rId29"/>
      <w:pgSz w:w="11906" w:h="16838"/>
      <w:pgMar w:top="567"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D4C" w:rsidRDefault="00375D4C">
      <w:pPr>
        <w:spacing w:line="240" w:lineRule="auto"/>
      </w:pPr>
      <w:r>
        <w:separator/>
      </w:r>
    </w:p>
  </w:endnote>
  <w:endnote w:type="continuationSeparator" w:id="0">
    <w:p w:rsidR="00375D4C" w:rsidRDefault="00375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393C4C">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E14854">
    <w:pPr>
      <w:pStyle w:val="aff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E14854">
    <w:pPr>
      <w:pStyle w:val="afffe"/>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Pr="00763A4A" w:rsidRDefault="00763A4A" w:rsidP="00763A4A">
    <w:pPr>
      <w:pStyle w:val="affffc"/>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393C4C" w:rsidP="00763A4A">
    <w:pPr>
      <w:pStyle w:val="affffd"/>
    </w:pPr>
    <w:r>
      <w:fldChar w:fldCharType="begin"/>
    </w:r>
    <w:r>
      <w:instrText>PAGE   \* MERGEFORMAT</w:instrText>
    </w:r>
    <w:r>
      <w:fldChar w:fldCharType="separate"/>
    </w:r>
    <w:r w:rsidR="00476758" w:rsidRPr="00476758">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Pr="00763A4A" w:rsidRDefault="00763A4A" w:rsidP="00763A4A">
    <w:pPr>
      <w:pStyle w:val="affffc"/>
    </w:pPr>
    <w:r>
      <w:fldChar w:fldCharType="begin"/>
    </w:r>
    <w:r>
      <w:instrText xml:space="preserve"> PAGE   \* MERGEFORMAT \* MERGEFORMAT </w:instrText>
    </w:r>
    <w:r>
      <w:fldChar w:fldCharType="separate"/>
    </w:r>
    <w:r w:rsidR="00476758">
      <w:rPr>
        <w:noProof/>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Default="00763A4A" w:rsidP="00763A4A">
    <w:pPr>
      <w:pStyle w:val="affffd"/>
    </w:pPr>
    <w:r>
      <w:fldChar w:fldCharType="begin"/>
    </w:r>
    <w:r>
      <w:instrText>PAGE   \* MERGEFORMAT</w:instrText>
    </w:r>
    <w:r>
      <w:fldChar w:fldCharType="separate"/>
    </w:r>
    <w:r w:rsidRPr="00763A4A">
      <w:rPr>
        <w:noProof/>
        <w:lang w:val="zh-CN"/>
      </w:rPr>
      <w:t>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Pr="00763A4A" w:rsidRDefault="00763A4A" w:rsidP="00763A4A">
    <w:pPr>
      <w:pStyle w:val="affffc"/>
    </w:pPr>
    <w:r>
      <w:fldChar w:fldCharType="begin"/>
    </w:r>
    <w:r>
      <w:instrText xml:space="preserve"> PAGE   \* MERGEFORMAT \* MERGEFORMAT </w:instrText>
    </w:r>
    <w:r>
      <w:fldChar w:fldCharType="separate"/>
    </w:r>
    <w:r w:rsidR="00476758">
      <w:rPr>
        <w:noProof/>
      </w:rP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393C4C" w:rsidP="00763A4A">
    <w:pPr>
      <w:pStyle w:val="affffd"/>
    </w:pPr>
    <w:r>
      <w:fldChar w:fldCharType="begin"/>
    </w:r>
    <w:r>
      <w:instrText>PAGE   \* MERGEFORMAT</w:instrText>
    </w:r>
    <w:r>
      <w:fldChar w:fldCharType="separate"/>
    </w:r>
    <w:r w:rsidR="00476758" w:rsidRPr="00476758">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D4C" w:rsidRDefault="00375D4C">
      <w:pPr>
        <w:spacing w:line="240" w:lineRule="auto"/>
      </w:pPr>
      <w:r>
        <w:separator/>
      </w:r>
    </w:p>
  </w:footnote>
  <w:footnote w:type="continuationSeparator" w:id="0">
    <w:p w:rsidR="00375D4C" w:rsidRDefault="00375D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E14854">
    <w:pPr>
      <w:pStyle w:val="aff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393C4C">
    <w:pPr>
      <w:pStyle w:val="affff"/>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E14854">
    <w:pPr>
      <w:pStyle w:val="affff"/>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Pr="00763A4A" w:rsidRDefault="00763A4A" w:rsidP="00763A4A">
    <w:pPr>
      <w:pStyle w:val="afffff6"/>
    </w:pPr>
    <w:r>
      <w:fldChar w:fldCharType="begin"/>
    </w:r>
    <w:r>
      <w:instrText xml:space="preserve"> STYLEREF  标准文件_文件编号 \* MERGEFORMAT </w:instrText>
    </w:r>
    <w:r>
      <w:fldChar w:fldCharType="separate"/>
    </w:r>
    <w:r>
      <w:rPr>
        <w:noProof/>
      </w:rPr>
      <w:t>DB 6523/T XXXXX</w:t>
    </w:r>
    <w:r>
      <w:rPr>
        <w:noProof/>
      </w:rPr>
      <w:t>—</w:t>
    </w:r>
    <w:r>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393C4C" w:rsidP="00763A4A">
    <w:pPr>
      <w:pStyle w:val="afffff5"/>
    </w:pPr>
    <w:r>
      <w:fldChar w:fldCharType="begin"/>
    </w:r>
    <w:r>
      <w:instrText xml:space="preserve"> STYLEREF  标准文件_文件编号  \* MERGEFORMAT </w:instrText>
    </w:r>
    <w:r>
      <w:fldChar w:fldCharType="separate"/>
    </w:r>
    <w:r w:rsidR="00476758">
      <w:rPr>
        <w:noProof/>
      </w:rPr>
      <w:t>DB 6523/T 400</w:t>
    </w:r>
    <w:r w:rsidR="00476758">
      <w:rPr>
        <w:noProof/>
      </w:rPr>
      <w:t>—</w:t>
    </w:r>
    <w:r w:rsidR="00476758">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Pr="00763A4A" w:rsidRDefault="00763A4A" w:rsidP="00763A4A">
    <w:pPr>
      <w:pStyle w:val="afffff6"/>
    </w:pPr>
    <w:r>
      <w:fldChar w:fldCharType="begin"/>
    </w:r>
    <w:r>
      <w:instrText xml:space="preserve"> STYLEREF  标准文件_文件编号 \* MERGEFORMAT </w:instrText>
    </w:r>
    <w:r>
      <w:fldChar w:fldCharType="separate"/>
    </w:r>
    <w:r w:rsidR="00476758">
      <w:rPr>
        <w:noProof/>
      </w:rPr>
      <w:t>DB 6523/T 400</w:t>
    </w:r>
    <w:r w:rsidR="00476758">
      <w:rPr>
        <w:noProof/>
      </w:rPr>
      <w:t>—</w:t>
    </w:r>
    <w:r w:rsidR="00476758">
      <w:rPr>
        <w:noProof/>
      </w:rPr>
      <w:t>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Default="00763A4A" w:rsidP="00763A4A">
    <w:pPr>
      <w:pStyle w:val="afffff5"/>
    </w:pPr>
    <w:r>
      <w:fldChar w:fldCharType="begin"/>
    </w:r>
    <w:r>
      <w:instrText xml:space="preserve"> STYLEREF  标准文件_文件编号  \* MERGEFORMAT </w:instrText>
    </w:r>
    <w:r>
      <w:fldChar w:fldCharType="separate"/>
    </w:r>
    <w:r>
      <w:rPr>
        <w:noProof/>
      </w:rPr>
      <w:t>DB 6523/T XXXXX</w:t>
    </w:r>
    <w:r>
      <w:rPr>
        <w:noProof/>
      </w:rPr>
      <w:t>—</w:t>
    </w:r>
    <w:r>
      <w:rPr>
        <w:noProof/>
      </w:rPr>
      <w:t>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4A" w:rsidRPr="00763A4A" w:rsidRDefault="00763A4A" w:rsidP="00763A4A">
    <w:pPr>
      <w:pStyle w:val="afffff6"/>
    </w:pPr>
    <w:r>
      <w:fldChar w:fldCharType="begin"/>
    </w:r>
    <w:r>
      <w:instrText xml:space="preserve"> STYLEREF  标准文件_文件编号 \* MERGEFORMAT </w:instrText>
    </w:r>
    <w:r>
      <w:fldChar w:fldCharType="separate"/>
    </w:r>
    <w:r w:rsidR="00476758">
      <w:rPr>
        <w:noProof/>
      </w:rPr>
      <w:t>DB 6523/T 400</w:t>
    </w:r>
    <w:r w:rsidR="00476758">
      <w:rPr>
        <w:noProof/>
      </w:rPr>
      <w:t>—</w:t>
    </w:r>
    <w:r w:rsidR="00476758">
      <w:rPr>
        <w:noProof/>
      </w:rPr>
      <w:t>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854" w:rsidRDefault="00393C4C" w:rsidP="00763A4A">
    <w:pPr>
      <w:pStyle w:val="afffff5"/>
    </w:pPr>
    <w:r>
      <w:fldChar w:fldCharType="begin"/>
    </w:r>
    <w:r>
      <w:instrText xml:space="preserve"> STYLEREF  标准文件_文件编号  \* MERGEFORMAT </w:instrText>
    </w:r>
    <w:r>
      <w:fldChar w:fldCharType="separate"/>
    </w:r>
    <w:r w:rsidR="00476758">
      <w:rPr>
        <w:noProof/>
      </w:rPr>
      <w:t>DB 6523/T 400</w:t>
    </w:r>
    <w:r w:rsidR="00476758">
      <w:rPr>
        <w:noProof/>
      </w:rPr>
      <w:t>—</w:t>
    </w:r>
    <w:r w:rsidR="00476758">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aXHwZlAbnjHsv7aovUIRanIhBIE=" w:salt="f18cnO5BYJyHkyha2VU0AQ=="/>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ZjA1NmUxNmI3NjI4NDgxNzE0OTVlN2FkNTc0MWEifQ=="/>
  </w:docVars>
  <w:rsids>
    <w:rsidRoot w:val="0029469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506"/>
    <w:rsid w:val="0002595E"/>
    <w:rsid w:val="000303C3"/>
    <w:rsid w:val="000331D3"/>
    <w:rsid w:val="0003409F"/>
    <w:rsid w:val="000346A5"/>
    <w:rsid w:val="000359C3"/>
    <w:rsid w:val="00035A7D"/>
    <w:rsid w:val="000365ED"/>
    <w:rsid w:val="00041EBB"/>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42B"/>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D7E4E"/>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C49"/>
    <w:rsid w:val="00176DFD"/>
    <w:rsid w:val="00182129"/>
    <w:rsid w:val="001852C9"/>
    <w:rsid w:val="00190087"/>
    <w:rsid w:val="001913C4"/>
    <w:rsid w:val="0019348F"/>
    <w:rsid w:val="00193A07"/>
    <w:rsid w:val="00194C95"/>
    <w:rsid w:val="00195C34"/>
    <w:rsid w:val="00195F4A"/>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DE0"/>
    <w:rsid w:val="00205F2C"/>
    <w:rsid w:val="00210B15"/>
    <w:rsid w:val="002142EA"/>
    <w:rsid w:val="002204BB"/>
    <w:rsid w:val="00220FD7"/>
    <w:rsid w:val="00221B79"/>
    <w:rsid w:val="00221C6B"/>
    <w:rsid w:val="00222566"/>
    <w:rsid w:val="002253A1"/>
    <w:rsid w:val="00225CF8"/>
    <w:rsid w:val="0022794E"/>
    <w:rsid w:val="00233D64"/>
    <w:rsid w:val="0023482A"/>
    <w:rsid w:val="002359CB"/>
    <w:rsid w:val="00243540"/>
    <w:rsid w:val="0024497B"/>
    <w:rsid w:val="0024515B"/>
    <w:rsid w:val="00246021"/>
    <w:rsid w:val="00246425"/>
    <w:rsid w:val="0024666E"/>
    <w:rsid w:val="00247F52"/>
    <w:rsid w:val="00250B25"/>
    <w:rsid w:val="00250BBE"/>
    <w:rsid w:val="002515C2"/>
    <w:rsid w:val="0025194F"/>
    <w:rsid w:val="00255D96"/>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697"/>
    <w:rsid w:val="00294D34"/>
    <w:rsid w:val="00294E3B"/>
    <w:rsid w:val="00296193"/>
    <w:rsid w:val="00296C66"/>
    <w:rsid w:val="00296EBE"/>
    <w:rsid w:val="00297235"/>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3E7"/>
    <w:rsid w:val="002C09E7"/>
    <w:rsid w:val="002C1E06"/>
    <w:rsid w:val="002C3F07"/>
    <w:rsid w:val="002C5278"/>
    <w:rsid w:val="002C7EBB"/>
    <w:rsid w:val="002D06C1"/>
    <w:rsid w:val="002D42B5"/>
    <w:rsid w:val="002D4F1A"/>
    <w:rsid w:val="002D6EC6"/>
    <w:rsid w:val="002D79AC"/>
    <w:rsid w:val="002E039D"/>
    <w:rsid w:val="002E4D5A"/>
    <w:rsid w:val="002E5B43"/>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5B"/>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0B4"/>
    <w:rsid w:val="00366E89"/>
    <w:rsid w:val="003705F4"/>
    <w:rsid w:val="00370D58"/>
    <w:rsid w:val="00371316"/>
    <w:rsid w:val="003725E9"/>
    <w:rsid w:val="00375D4C"/>
    <w:rsid w:val="00376713"/>
    <w:rsid w:val="00381815"/>
    <w:rsid w:val="003819AF"/>
    <w:rsid w:val="003820E9"/>
    <w:rsid w:val="00382DE7"/>
    <w:rsid w:val="00384FFC"/>
    <w:rsid w:val="003872FC"/>
    <w:rsid w:val="00387ADC"/>
    <w:rsid w:val="00390020"/>
    <w:rsid w:val="003903D6"/>
    <w:rsid w:val="00390ED9"/>
    <w:rsid w:val="00390EE6"/>
    <w:rsid w:val="0039118F"/>
    <w:rsid w:val="00392AD7"/>
    <w:rsid w:val="003938D9"/>
    <w:rsid w:val="00393C4C"/>
    <w:rsid w:val="00394376"/>
    <w:rsid w:val="003943FF"/>
    <w:rsid w:val="003974EB"/>
    <w:rsid w:val="00397CC5"/>
    <w:rsid w:val="003A1582"/>
    <w:rsid w:val="003A4077"/>
    <w:rsid w:val="003B09AD"/>
    <w:rsid w:val="003B1F18"/>
    <w:rsid w:val="003B5BF0"/>
    <w:rsid w:val="003B60BF"/>
    <w:rsid w:val="003B6BE3"/>
    <w:rsid w:val="003C010C"/>
    <w:rsid w:val="003C0A6C"/>
    <w:rsid w:val="003C14F8"/>
    <w:rsid w:val="003C5A43"/>
    <w:rsid w:val="003C67EF"/>
    <w:rsid w:val="003D0519"/>
    <w:rsid w:val="003D0FF6"/>
    <w:rsid w:val="003D262C"/>
    <w:rsid w:val="003D6D61"/>
    <w:rsid w:val="003E091D"/>
    <w:rsid w:val="003E150F"/>
    <w:rsid w:val="003E1C53"/>
    <w:rsid w:val="003E2A69"/>
    <w:rsid w:val="003E2D49"/>
    <w:rsid w:val="003E2FD4"/>
    <w:rsid w:val="003E49F6"/>
    <w:rsid w:val="003E660F"/>
    <w:rsid w:val="003F0841"/>
    <w:rsid w:val="003F23D3"/>
    <w:rsid w:val="003F3F08"/>
    <w:rsid w:val="003F49F1"/>
    <w:rsid w:val="003F6272"/>
    <w:rsid w:val="00400E72"/>
    <w:rsid w:val="00401400"/>
    <w:rsid w:val="004040EE"/>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76758"/>
    <w:rsid w:val="00481C44"/>
    <w:rsid w:val="00484936"/>
    <w:rsid w:val="00485C89"/>
    <w:rsid w:val="00486BE3"/>
    <w:rsid w:val="004905E4"/>
    <w:rsid w:val="00490A89"/>
    <w:rsid w:val="00490AB4"/>
    <w:rsid w:val="00492F02"/>
    <w:rsid w:val="004934B8"/>
    <w:rsid w:val="004939AE"/>
    <w:rsid w:val="004A12DF"/>
    <w:rsid w:val="004A1BA8"/>
    <w:rsid w:val="004A4B57"/>
    <w:rsid w:val="004A63FA"/>
    <w:rsid w:val="004B0272"/>
    <w:rsid w:val="004B2701"/>
    <w:rsid w:val="004B2E1B"/>
    <w:rsid w:val="004B3AA8"/>
    <w:rsid w:val="004B3E93"/>
    <w:rsid w:val="004C1FBC"/>
    <w:rsid w:val="004C3F1D"/>
    <w:rsid w:val="004C458D"/>
    <w:rsid w:val="004C73D3"/>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1D8"/>
    <w:rsid w:val="005479DA"/>
    <w:rsid w:val="00547BCC"/>
    <w:rsid w:val="0055013B"/>
    <w:rsid w:val="00551F6F"/>
    <w:rsid w:val="00554D8A"/>
    <w:rsid w:val="00555044"/>
    <w:rsid w:val="00561475"/>
    <w:rsid w:val="0056487B"/>
    <w:rsid w:val="00564FB9"/>
    <w:rsid w:val="00573D9E"/>
    <w:rsid w:val="00576A80"/>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5B5E"/>
    <w:rsid w:val="005D6A95"/>
    <w:rsid w:val="005D6B2C"/>
    <w:rsid w:val="005D6D9C"/>
    <w:rsid w:val="005E2335"/>
    <w:rsid w:val="005E34CA"/>
    <w:rsid w:val="005E3617"/>
    <w:rsid w:val="005E3C18"/>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099A"/>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093"/>
    <w:rsid w:val="006D16C4"/>
    <w:rsid w:val="006D3E96"/>
    <w:rsid w:val="006D4515"/>
    <w:rsid w:val="006D4BB1"/>
    <w:rsid w:val="006D6593"/>
    <w:rsid w:val="006F03A8"/>
    <w:rsid w:val="006F182E"/>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47F65"/>
    <w:rsid w:val="007501A8"/>
    <w:rsid w:val="00750D61"/>
    <w:rsid w:val="00750EE1"/>
    <w:rsid w:val="00752B4D"/>
    <w:rsid w:val="00755402"/>
    <w:rsid w:val="00756B26"/>
    <w:rsid w:val="00756EDF"/>
    <w:rsid w:val="007600E3"/>
    <w:rsid w:val="00763A4A"/>
    <w:rsid w:val="00765C43"/>
    <w:rsid w:val="00765EFB"/>
    <w:rsid w:val="007671CA"/>
    <w:rsid w:val="00767C61"/>
    <w:rsid w:val="0077008A"/>
    <w:rsid w:val="00773C1F"/>
    <w:rsid w:val="00774DA4"/>
    <w:rsid w:val="007750EA"/>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2B0E"/>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7149B"/>
    <w:rsid w:val="008750DC"/>
    <w:rsid w:val="00883F93"/>
    <w:rsid w:val="00884DB3"/>
    <w:rsid w:val="00885A9D"/>
    <w:rsid w:val="008864F6"/>
    <w:rsid w:val="0089049D"/>
    <w:rsid w:val="008928C9"/>
    <w:rsid w:val="008930CB"/>
    <w:rsid w:val="008938DC"/>
    <w:rsid w:val="00893D35"/>
    <w:rsid w:val="00893FD1"/>
    <w:rsid w:val="00894836"/>
    <w:rsid w:val="00894F4B"/>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3963"/>
    <w:rsid w:val="009429D5"/>
    <w:rsid w:val="00942BF1"/>
    <w:rsid w:val="00944EDE"/>
    <w:rsid w:val="00945180"/>
    <w:rsid w:val="00945428"/>
    <w:rsid w:val="0094607B"/>
    <w:rsid w:val="009509FB"/>
    <w:rsid w:val="00953604"/>
    <w:rsid w:val="0095496B"/>
    <w:rsid w:val="009610DC"/>
    <w:rsid w:val="00961490"/>
    <w:rsid w:val="0096381A"/>
    <w:rsid w:val="00965E04"/>
    <w:rsid w:val="009674AD"/>
    <w:rsid w:val="00970CDC"/>
    <w:rsid w:val="00972A47"/>
    <w:rsid w:val="00977010"/>
    <w:rsid w:val="00977D02"/>
    <w:rsid w:val="009809BB"/>
    <w:rsid w:val="0098364B"/>
    <w:rsid w:val="0099061D"/>
    <w:rsid w:val="009911AF"/>
    <w:rsid w:val="00991875"/>
    <w:rsid w:val="00991F92"/>
    <w:rsid w:val="00992985"/>
    <w:rsid w:val="00993889"/>
    <w:rsid w:val="0099551B"/>
    <w:rsid w:val="00997BF1"/>
    <w:rsid w:val="009A089C"/>
    <w:rsid w:val="009A118E"/>
    <w:rsid w:val="009A21CD"/>
    <w:rsid w:val="009A278C"/>
    <w:rsid w:val="009A2BC2"/>
    <w:rsid w:val="009A2C74"/>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4EB9"/>
    <w:rsid w:val="00A153D9"/>
    <w:rsid w:val="00A15F09"/>
    <w:rsid w:val="00A169B6"/>
    <w:rsid w:val="00A2271D"/>
    <w:rsid w:val="00A237D5"/>
    <w:rsid w:val="00A30B69"/>
    <w:rsid w:val="00A30EFC"/>
    <w:rsid w:val="00A31984"/>
    <w:rsid w:val="00A32D73"/>
    <w:rsid w:val="00A3367B"/>
    <w:rsid w:val="00A3597D"/>
    <w:rsid w:val="00A36964"/>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6F6"/>
    <w:rsid w:val="00A963F7"/>
    <w:rsid w:val="00A96AD8"/>
    <w:rsid w:val="00A973B9"/>
    <w:rsid w:val="00AA052C"/>
    <w:rsid w:val="00AA1E45"/>
    <w:rsid w:val="00AA4286"/>
    <w:rsid w:val="00AA456B"/>
    <w:rsid w:val="00AA4B88"/>
    <w:rsid w:val="00AA57F5"/>
    <w:rsid w:val="00AA5EB3"/>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32E3"/>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6EEB"/>
    <w:rsid w:val="00B87131"/>
    <w:rsid w:val="00B939B1"/>
    <w:rsid w:val="00B96D40"/>
    <w:rsid w:val="00B97386"/>
    <w:rsid w:val="00BA263B"/>
    <w:rsid w:val="00BA42B2"/>
    <w:rsid w:val="00BA571B"/>
    <w:rsid w:val="00BA58D4"/>
    <w:rsid w:val="00BA5B9E"/>
    <w:rsid w:val="00BA6ED0"/>
    <w:rsid w:val="00BA7C9A"/>
    <w:rsid w:val="00BB5F8F"/>
    <w:rsid w:val="00BB657A"/>
    <w:rsid w:val="00BB7380"/>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72B"/>
    <w:rsid w:val="00C24C8D"/>
    <w:rsid w:val="00C25FE2"/>
    <w:rsid w:val="00C26B53"/>
    <w:rsid w:val="00C279B2"/>
    <w:rsid w:val="00C33E50"/>
    <w:rsid w:val="00C34C20"/>
    <w:rsid w:val="00C35A3E"/>
    <w:rsid w:val="00C42130"/>
    <w:rsid w:val="00C423A4"/>
    <w:rsid w:val="00C44BF5"/>
    <w:rsid w:val="00C521D6"/>
    <w:rsid w:val="00C52A57"/>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4169"/>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475"/>
    <w:rsid w:val="00CF155A"/>
    <w:rsid w:val="00CF2947"/>
    <w:rsid w:val="00CF4919"/>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56C64"/>
    <w:rsid w:val="00D66846"/>
    <w:rsid w:val="00D675FB"/>
    <w:rsid w:val="00D71F25"/>
    <w:rsid w:val="00D72A9C"/>
    <w:rsid w:val="00D77031"/>
    <w:rsid w:val="00D84941"/>
    <w:rsid w:val="00D84FA1"/>
    <w:rsid w:val="00D851F0"/>
    <w:rsid w:val="00D85D2E"/>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16E7"/>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4854"/>
    <w:rsid w:val="00E15CCD"/>
    <w:rsid w:val="00E202EF"/>
    <w:rsid w:val="00E210B5"/>
    <w:rsid w:val="00E22092"/>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1440"/>
    <w:rsid w:val="00E62FF9"/>
    <w:rsid w:val="00E635D6"/>
    <w:rsid w:val="00E63805"/>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3261"/>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117C"/>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3F09"/>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154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1646D7"/>
    <w:rsid w:val="039842CF"/>
    <w:rsid w:val="04747D5B"/>
    <w:rsid w:val="04C75D62"/>
    <w:rsid w:val="069914E0"/>
    <w:rsid w:val="07736C45"/>
    <w:rsid w:val="079E5C2C"/>
    <w:rsid w:val="08E35BA2"/>
    <w:rsid w:val="09F935EE"/>
    <w:rsid w:val="0A7D5FCD"/>
    <w:rsid w:val="0A89502E"/>
    <w:rsid w:val="0F5D2622"/>
    <w:rsid w:val="10ED668E"/>
    <w:rsid w:val="133808FB"/>
    <w:rsid w:val="13854144"/>
    <w:rsid w:val="154D06FF"/>
    <w:rsid w:val="157B3BA7"/>
    <w:rsid w:val="1692184E"/>
    <w:rsid w:val="170D06E0"/>
    <w:rsid w:val="179E7E4D"/>
    <w:rsid w:val="17A3345B"/>
    <w:rsid w:val="192C05FD"/>
    <w:rsid w:val="19512E99"/>
    <w:rsid w:val="1B17672F"/>
    <w:rsid w:val="1B4D19EC"/>
    <w:rsid w:val="1B4D29E3"/>
    <w:rsid w:val="1B9A3BE1"/>
    <w:rsid w:val="1B9B278F"/>
    <w:rsid w:val="1D8A294B"/>
    <w:rsid w:val="1EC864E9"/>
    <w:rsid w:val="1F554D78"/>
    <w:rsid w:val="1F561909"/>
    <w:rsid w:val="207672EF"/>
    <w:rsid w:val="209E7D28"/>
    <w:rsid w:val="20E93AAD"/>
    <w:rsid w:val="23D87E1D"/>
    <w:rsid w:val="2431266C"/>
    <w:rsid w:val="25F37239"/>
    <w:rsid w:val="26741163"/>
    <w:rsid w:val="26B76B93"/>
    <w:rsid w:val="26D97CAE"/>
    <w:rsid w:val="273B304D"/>
    <w:rsid w:val="27543EB8"/>
    <w:rsid w:val="28902F18"/>
    <w:rsid w:val="294B7C90"/>
    <w:rsid w:val="29BA649E"/>
    <w:rsid w:val="29D741B2"/>
    <w:rsid w:val="29EE6148"/>
    <w:rsid w:val="2B2757A4"/>
    <w:rsid w:val="2CD353DC"/>
    <w:rsid w:val="2CF57952"/>
    <w:rsid w:val="2D1D38B1"/>
    <w:rsid w:val="2E1A6430"/>
    <w:rsid w:val="2F532CB4"/>
    <w:rsid w:val="2FCF1CD6"/>
    <w:rsid w:val="30106346"/>
    <w:rsid w:val="31777136"/>
    <w:rsid w:val="31B16017"/>
    <w:rsid w:val="33575041"/>
    <w:rsid w:val="336B3E09"/>
    <w:rsid w:val="33704071"/>
    <w:rsid w:val="34D67ABD"/>
    <w:rsid w:val="361E10D9"/>
    <w:rsid w:val="367D0EB6"/>
    <w:rsid w:val="37AB1FAF"/>
    <w:rsid w:val="38661AE5"/>
    <w:rsid w:val="38FE3710"/>
    <w:rsid w:val="3A721073"/>
    <w:rsid w:val="3B370454"/>
    <w:rsid w:val="3BB3424F"/>
    <w:rsid w:val="3D21641C"/>
    <w:rsid w:val="3DD6653D"/>
    <w:rsid w:val="3E0D0E3B"/>
    <w:rsid w:val="413C0329"/>
    <w:rsid w:val="416205D1"/>
    <w:rsid w:val="42091919"/>
    <w:rsid w:val="427A45C5"/>
    <w:rsid w:val="440E72B6"/>
    <w:rsid w:val="4444198E"/>
    <w:rsid w:val="44BF09BE"/>
    <w:rsid w:val="4554098B"/>
    <w:rsid w:val="458D1270"/>
    <w:rsid w:val="45EA380F"/>
    <w:rsid w:val="4908545F"/>
    <w:rsid w:val="4CB5710E"/>
    <w:rsid w:val="4CE50034"/>
    <w:rsid w:val="4D82027C"/>
    <w:rsid w:val="4DB43A3E"/>
    <w:rsid w:val="4DE904E0"/>
    <w:rsid w:val="4E050848"/>
    <w:rsid w:val="4E1B76AA"/>
    <w:rsid w:val="4E4B2B03"/>
    <w:rsid w:val="4F593BBA"/>
    <w:rsid w:val="4FA15F89"/>
    <w:rsid w:val="502009A0"/>
    <w:rsid w:val="507C0A8F"/>
    <w:rsid w:val="51A06BAD"/>
    <w:rsid w:val="51D66A4D"/>
    <w:rsid w:val="52CA6EA2"/>
    <w:rsid w:val="565B3F26"/>
    <w:rsid w:val="568C6E4B"/>
    <w:rsid w:val="56F16E42"/>
    <w:rsid w:val="57193F55"/>
    <w:rsid w:val="5A513A05"/>
    <w:rsid w:val="5ACD3FBB"/>
    <w:rsid w:val="5AEF64C5"/>
    <w:rsid w:val="5D2673CB"/>
    <w:rsid w:val="5E44416C"/>
    <w:rsid w:val="5E781EA8"/>
    <w:rsid w:val="5F6D531F"/>
    <w:rsid w:val="5F8B6ACE"/>
    <w:rsid w:val="5FB73FA7"/>
    <w:rsid w:val="615C7423"/>
    <w:rsid w:val="620C1AF1"/>
    <w:rsid w:val="621B5A2F"/>
    <w:rsid w:val="6392476A"/>
    <w:rsid w:val="63BC0D1A"/>
    <w:rsid w:val="649E1F3D"/>
    <w:rsid w:val="64A420F7"/>
    <w:rsid w:val="650F4777"/>
    <w:rsid w:val="656C74F3"/>
    <w:rsid w:val="664A3167"/>
    <w:rsid w:val="6817303A"/>
    <w:rsid w:val="686E1448"/>
    <w:rsid w:val="695967E4"/>
    <w:rsid w:val="6A146F17"/>
    <w:rsid w:val="6C14665D"/>
    <w:rsid w:val="6D616D12"/>
    <w:rsid w:val="6E431E6D"/>
    <w:rsid w:val="6ECE20D9"/>
    <w:rsid w:val="6F74671F"/>
    <w:rsid w:val="715913D1"/>
    <w:rsid w:val="72000C97"/>
    <w:rsid w:val="72C132D3"/>
    <w:rsid w:val="74CF1DC9"/>
    <w:rsid w:val="760D6178"/>
    <w:rsid w:val="76993924"/>
    <w:rsid w:val="77004910"/>
    <w:rsid w:val="776D4817"/>
    <w:rsid w:val="79222CE5"/>
    <w:rsid w:val="793E15F9"/>
    <w:rsid w:val="794B2E8D"/>
    <w:rsid w:val="79B72218"/>
    <w:rsid w:val="7C885555"/>
    <w:rsid w:val="7CBD4A32"/>
    <w:rsid w:val="7EBB2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qFormat="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qFormat="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uiPriority="29" w:unhideWhenUsed="0" w:qFormat="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autoRedefine/>
    <w:uiPriority w:val="99"/>
    <w:semiHidden/>
    <w:unhideWhenUsed/>
    <w:qFormat/>
    <w:pPr>
      <w:jc w:val="left"/>
    </w:pPr>
  </w:style>
  <w:style w:type="paragraph" w:styleId="afffb">
    <w:name w:val="Body Text"/>
    <w:basedOn w:val="afff5"/>
    <w:link w:val="Char"/>
    <w:qFormat/>
    <w:pPr>
      <w:spacing w:after="120"/>
    </w:pPr>
  </w:style>
  <w:style w:type="paragraph" w:styleId="afffc">
    <w:name w:val="Body Text Indent"/>
    <w:basedOn w:val="afff5"/>
    <w:next w:val="afff5"/>
    <w:autoRedefine/>
    <w:qFormat/>
    <w:pPr>
      <w:spacing w:after="120"/>
      <w:ind w:leftChars="200" w:left="4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d">
    <w:name w:val="Balloon Text"/>
    <w:basedOn w:val="afff5"/>
    <w:link w:val="Char0"/>
    <w:uiPriority w:val="99"/>
    <w:semiHidden/>
    <w:unhideWhenUsed/>
    <w:qFormat/>
    <w:rPr>
      <w:sz w:val="18"/>
      <w:szCs w:val="18"/>
    </w:rPr>
  </w:style>
  <w:style w:type="paragraph" w:styleId="afffe">
    <w:name w:val="footer"/>
    <w:basedOn w:val="afff5"/>
    <w:link w:val="Char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
    <w:name w:val="header"/>
    <w:basedOn w:val="afff5"/>
    <w:link w:val="Char2"/>
    <w:autoRedefine/>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f0">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1">
    <w:name w:val="table of figures"/>
    <w:basedOn w:val="afff5"/>
    <w:next w:val="afff5"/>
    <w:autoRedefine/>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2">
    <w:name w:val="Title"/>
    <w:basedOn w:val="afff5"/>
    <w:link w:val="Char4"/>
    <w:autoRedefine/>
    <w:qFormat/>
    <w:pPr>
      <w:spacing w:before="240" w:after="60"/>
      <w:jc w:val="center"/>
      <w:outlineLvl w:val="0"/>
    </w:pPr>
    <w:rPr>
      <w:rFonts w:ascii="Arial" w:hAnsi="Arial" w:cs="Arial"/>
      <w:b/>
      <w:bCs/>
      <w:sz w:val="32"/>
      <w:szCs w:val="32"/>
    </w:rPr>
  </w:style>
  <w:style w:type="paragraph" w:styleId="24">
    <w:name w:val="Body Text First Indent 2"/>
    <w:basedOn w:val="afffc"/>
    <w:next w:val="afffc"/>
    <w:autoRedefine/>
    <w:qFormat/>
    <w:pPr>
      <w:ind w:leftChars="0" w:left="0" w:firstLineChars="200" w:firstLine="880"/>
    </w:pPr>
  </w:style>
  <w:style w:type="table" w:styleId="affff3">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Strong"/>
    <w:autoRedefine/>
    <w:uiPriority w:val="22"/>
    <w:qFormat/>
    <w:rPr>
      <w:b/>
      <w:bCs/>
    </w:rPr>
  </w:style>
  <w:style w:type="character" w:styleId="affff5">
    <w:name w:val="page number"/>
    <w:qFormat/>
    <w:rPr>
      <w:rFonts w:ascii="宋体" w:eastAsia="宋体" w:hAnsi="Times New Roman"/>
      <w:sz w:val="18"/>
    </w:rPr>
  </w:style>
  <w:style w:type="character" w:styleId="affff6">
    <w:name w:val="Emphasis"/>
    <w:autoRedefine/>
    <w:uiPriority w:val="20"/>
    <w:qFormat/>
    <w:rPr>
      <w:i/>
      <w:iCs/>
    </w:rPr>
  </w:style>
  <w:style w:type="character" w:styleId="affff7">
    <w:name w:val="Hyperlink"/>
    <w:autoRedefine/>
    <w:uiPriority w:val="99"/>
    <w:qFormat/>
    <w:rPr>
      <w:rFonts w:ascii="宋体" w:eastAsia="宋体" w:hAnsi="Times New Roman"/>
      <w:color w:val="auto"/>
      <w:spacing w:val="0"/>
      <w:w w:val="100"/>
      <w:position w:val="0"/>
      <w:sz w:val="21"/>
      <w:u w:val="none"/>
      <w:vertAlign w:val="baseline"/>
    </w:rPr>
  </w:style>
  <w:style w:type="character" w:styleId="affff8">
    <w:name w:val="footnote reference"/>
    <w:autoRedefine/>
    <w:semiHidden/>
    <w:qFormat/>
    <w:rPr>
      <w:rFonts w:ascii="宋体" w:eastAsia="宋体" w:hAnsi="宋体" w:cs="Times New Roman"/>
      <w:spacing w:val="0"/>
      <w:sz w:val="18"/>
      <w:vertAlign w:val="superscript"/>
    </w:rPr>
  </w:style>
  <w:style w:type="character" w:customStyle="1" w:styleId="1Char">
    <w:name w:val="标题 1 Char"/>
    <w:link w:val="1"/>
    <w:autoRedefine/>
    <w:qFormat/>
    <w:rPr>
      <w:rFonts w:ascii="Times New Roman" w:eastAsia="宋体" w:hAnsi="Times New Roman" w:cs="Times New Roman"/>
      <w:b/>
      <w:bCs/>
      <w:kern w:val="44"/>
      <w:sz w:val="44"/>
      <w:szCs w:val="44"/>
    </w:rPr>
  </w:style>
  <w:style w:type="character" w:customStyle="1" w:styleId="2Char">
    <w:name w:val="标题 2 Char"/>
    <w:link w:val="22"/>
    <w:autoRedefine/>
    <w:qFormat/>
    <w:rPr>
      <w:rFonts w:ascii="Arial" w:eastAsia="黑体" w:hAnsi="Arial" w:cs="Times New Roman"/>
      <w:b/>
      <w:bCs/>
      <w:sz w:val="32"/>
      <w:szCs w:val="32"/>
    </w:rPr>
  </w:style>
  <w:style w:type="character" w:customStyle="1" w:styleId="3Char">
    <w:name w:val="标题 3 Char"/>
    <w:link w:val="3"/>
    <w:autoRedefine/>
    <w:qFormat/>
    <w:rPr>
      <w:rFonts w:ascii="Times New Roman" w:eastAsia="宋体" w:hAnsi="Times New Roman" w:cs="Times New Roman"/>
      <w:b/>
      <w:bCs/>
      <w:sz w:val="32"/>
      <w:szCs w:val="32"/>
    </w:rPr>
  </w:style>
  <w:style w:type="character" w:customStyle="1" w:styleId="4Char">
    <w:name w:val="标题 4 Char"/>
    <w:link w:val="4"/>
    <w:autoRedefine/>
    <w:qFormat/>
    <w:rPr>
      <w:rFonts w:ascii="Arial" w:eastAsia="黑体" w:hAnsi="Arial" w:cs="Times New Roman"/>
      <w:b/>
      <w:bCs/>
      <w:sz w:val="28"/>
      <w:szCs w:val="28"/>
    </w:rPr>
  </w:style>
  <w:style w:type="character" w:customStyle="1" w:styleId="5Char">
    <w:name w:val="标题 5 Char"/>
    <w:link w:val="5"/>
    <w:autoRedefine/>
    <w:qFormat/>
    <w:rPr>
      <w:rFonts w:ascii="Times New Roman" w:eastAsia="宋体" w:hAnsi="Times New Roman" w:cs="Times New Roman"/>
      <w:b/>
      <w:bCs/>
      <w:sz w:val="28"/>
      <w:szCs w:val="28"/>
    </w:rPr>
  </w:style>
  <w:style w:type="character" w:customStyle="1" w:styleId="6Char">
    <w:name w:val="标题 6 Char"/>
    <w:link w:val="6"/>
    <w:autoRedefine/>
    <w:qFormat/>
    <w:rPr>
      <w:rFonts w:ascii="Arial" w:eastAsia="黑体" w:hAnsi="Arial" w:cs="Times New Roman"/>
      <w:b/>
      <w:bCs/>
      <w:sz w:val="24"/>
      <w:szCs w:val="24"/>
    </w:rPr>
  </w:style>
  <w:style w:type="character" w:customStyle="1" w:styleId="7Char">
    <w:name w:val="标题 7 Char"/>
    <w:link w:val="7"/>
    <w:autoRedefine/>
    <w:qFormat/>
    <w:rPr>
      <w:rFonts w:ascii="Times New Roman" w:eastAsia="宋体" w:hAnsi="Times New Roman" w:cs="Times New Roman"/>
      <w:b/>
      <w:bCs/>
      <w:sz w:val="24"/>
      <w:szCs w:val="24"/>
    </w:rPr>
  </w:style>
  <w:style w:type="character" w:customStyle="1" w:styleId="8Char">
    <w:name w:val="标题 8 Char"/>
    <w:link w:val="8"/>
    <w:autoRedefine/>
    <w:qFormat/>
    <w:rPr>
      <w:rFonts w:ascii="Arial" w:eastAsia="黑体" w:hAnsi="Arial" w:cs="Times New Roman"/>
      <w:sz w:val="24"/>
      <w:szCs w:val="24"/>
    </w:rPr>
  </w:style>
  <w:style w:type="character" w:customStyle="1" w:styleId="9Char">
    <w:name w:val="标题 9 Char"/>
    <w:link w:val="9"/>
    <w:autoRedefine/>
    <w:qFormat/>
    <w:rPr>
      <w:rFonts w:ascii="Arial" w:eastAsia="黑体" w:hAnsi="Arial" w:cs="Times New Roman"/>
      <w:szCs w:val="21"/>
    </w:rPr>
  </w:style>
  <w:style w:type="character" w:customStyle="1" w:styleId="Char2">
    <w:name w:val="页眉 Char"/>
    <w:link w:val="affff"/>
    <w:autoRedefine/>
    <w:uiPriority w:val="99"/>
    <w:qFormat/>
    <w:rPr>
      <w:rFonts w:ascii="Times New Roman" w:eastAsia="宋体" w:hAnsi="Times New Roman" w:cs="Times New Roman"/>
      <w:sz w:val="18"/>
      <w:szCs w:val="18"/>
    </w:rPr>
  </w:style>
  <w:style w:type="character" w:customStyle="1" w:styleId="Char1">
    <w:name w:val="页脚 Char"/>
    <w:link w:val="afffe"/>
    <w:autoRedefine/>
    <w:uiPriority w:val="99"/>
    <w:qFormat/>
    <w:rPr>
      <w:rFonts w:ascii="宋体" w:eastAsia="宋体" w:hAnsi="Times New Roman" w:cs="Times New Roman"/>
      <w:sz w:val="18"/>
      <w:szCs w:val="18"/>
    </w:rPr>
  </w:style>
  <w:style w:type="character" w:customStyle="1" w:styleId="Char0">
    <w:name w:val="批注框文本 Char"/>
    <w:link w:val="afffd"/>
    <w:autoRedefine/>
    <w:uiPriority w:val="99"/>
    <w:semiHidden/>
    <w:qFormat/>
    <w:rPr>
      <w:sz w:val="18"/>
      <w:szCs w:val="18"/>
    </w:rPr>
  </w:style>
  <w:style w:type="paragraph" w:styleId="affff9">
    <w:name w:val="Quote"/>
    <w:basedOn w:val="afff5"/>
    <w:next w:val="afff5"/>
    <w:link w:val="Char5"/>
    <w:autoRedefine/>
    <w:uiPriority w:val="29"/>
    <w:qFormat/>
    <w:rPr>
      <w:i/>
      <w:iCs/>
      <w:color w:val="000000"/>
    </w:rPr>
  </w:style>
  <w:style w:type="character" w:customStyle="1" w:styleId="Char5">
    <w:name w:val="引用 Char"/>
    <w:link w:val="affff9"/>
    <w:autoRedefine/>
    <w:uiPriority w:val="29"/>
    <w:qFormat/>
    <w:rPr>
      <w:i/>
      <w:iCs/>
      <w:color w:val="000000"/>
    </w:rPr>
  </w:style>
  <w:style w:type="character" w:customStyle="1" w:styleId="Char4">
    <w:name w:val="标题 Char"/>
    <w:link w:val="affff2"/>
    <w:autoRedefine/>
    <w:qFormat/>
    <w:rPr>
      <w:rFonts w:ascii="Arial" w:eastAsia="宋体" w:hAnsi="Arial" w:cs="Arial"/>
      <w:b/>
      <w:bCs/>
      <w:sz w:val="32"/>
      <w:szCs w:val="32"/>
    </w:rPr>
  </w:style>
  <w:style w:type="paragraph" w:customStyle="1" w:styleId="affffa">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b">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c">
    <w:name w:val="标准文件_页脚偶数页"/>
    <w:autoRedefine/>
    <w:qFormat/>
    <w:pPr>
      <w:ind w:left="227"/>
    </w:pPr>
    <w:rPr>
      <w:rFonts w:ascii="宋体"/>
      <w:sz w:val="18"/>
    </w:rPr>
  </w:style>
  <w:style w:type="paragraph" w:customStyle="1" w:styleId="affffd">
    <w:name w:val="标准文件_页脚奇数页"/>
    <w:autoRedefine/>
    <w:qFormat/>
    <w:pPr>
      <w:ind w:right="227"/>
      <w:jc w:val="right"/>
    </w:pPr>
    <w:rPr>
      <w:rFonts w:ascii="宋体"/>
      <w:sz w:val="18"/>
    </w:rPr>
  </w:style>
  <w:style w:type="paragraph" w:customStyle="1" w:styleId="affffe">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
    <w:name w:val="标准文件_标准正文"/>
    <w:basedOn w:val="afff5"/>
    <w:next w:val="afffff0"/>
    <w:autoRedefine/>
    <w:qFormat/>
    <w:pPr>
      <w:snapToGrid w:val="0"/>
      <w:ind w:firstLineChars="200" w:firstLine="200"/>
    </w:pPr>
    <w:rPr>
      <w:kern w:val="0"/>
    </w:rPr>
  </w:style>
  <w:style w:type="paragraph" w:customStyle="1" w:styleId="afffff0">
    <w:name w:val="标准文件_段"/>
    <w:link w:val="Char6"/>
    <w:autoRedefine/>
    <w:qFormat/>
    <w:pPr>
      <w:autoSpaceDE w:val="0"/>
      <w:autoSpaceDN w:val="0"/>
      <w:ind w:firstLineChars="200" w:firstLine="200"/>
      <w:jc w:val="both"/>
    </w:pPr>
    <w:rPr>
      <w:rFonts w:ascii="宋体"/>
      <w:sz w:val="21"/>
    </w:rPr>
  </w:style>
  <w:style w:type="paragraph" w:customStyle="1" w:styleId="afffff1">
    <w:name w:val="标准文件_版本"/>
    <w:basedOn w:val="afffff"/>
    <w:autoRedefine/>
    <w:qFormat/>
    <w:pPr>
      <w:adjustRightInd/>
      <w:snapToGrid/>
      <w:ind w:firstLineChars="0" w:firstLine="0"/>
    </w:pPr>
    <w:rPr>
      <w:rFonts w:ascii="宋体" w:hAnsi="宋体"/>
      <w:kern w:val="2"/>
    </w:rPr>
  </w:style>
  <w:style w:type="paragraph" w:customStyle="1" w:styleId="afffff2">
    <w:name w:val="标准文件_标准部门"/>
    <w:basedOn w:val="afff5"/>
    <w:autoRedefine/>
    <w:qFormat/>
    <w:pPr>
      <w:jc w:val="center"/>
    </w:pPr>
    <w:rPr>
      <w:rFonts w:ascii="黑体" w:eastAsia="黑体"/>
      <w:kern w:val="0"/>
      <w:sz w:val="44"/>
    </w:rPr>
  </w:style>
  <w:style w:type="paragraph" w:customStyle="1" w:styleId="afffff3">
    <w:name w:val="标准文件_标准代替"/>
    <w:basedOn w:val="afff5"/>
    <w:next w:val="afff5"/>
    <w:autoRedefine/>
    <w:qFormat/>
    <w:pPr>
      <w:spacing w:line="310" w:lineRule="exact"/>
      <w:jc w:val="right"/>
    </w:pPr>
    <w:rPr>
      <w:rFonts w:ascii="宋体" w:hAnsi="宋体"/>
      <w:kern w:val="0"/>
    </w:rPr>
  </w:style>
  <w:style w:type="paragraph" w:customStyle="1" w:styleId="afffff4">
    <w:name w:val="标准文件_标准名称标题"/>
    <w:basedOn w:val="afff5"/>
    <w:next w:val="afff5"/>
    <w:autoRedefine/>
    <w:qFormat/>
    <w:pPr>
      <w:widowControl/>
      <w:shd w:val="clear" w:color="FFFFFF" w:fill="FFFFFF"/>
      <w:adjustRightInd/>
      <w:spacing w:before="640" w:after="100"/>
      <w:jc w:val="center"/>
    </w:pPr>
    <w:rPr>
      <w:rFonts w:ascii="黑体" w:eastAsia="黑体"/>
      <w:kern w:val="0"/>
      <w:sz w:val="32"/>
    </w:rPr>
  </w:style>
  <w:style w:type="paragraph" w:customStyle="1" w:styleId="afffff5">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6">
    <w:name w:val="标准文件_页眉偶数页"/>
    <w:basedOn w:val="afffff5"/>
    <w:next w:val="afff5"/>
    <w:autoRedefine/>
    <w:qFormat/>
    <w:pPr>
      <w:jc w:val="left"/>
    </w:pPr>
  </w:style>
  <w:style w:type="paragraph" w:customStyle="1" w:styleId="afffff7">
    <w:name w:val="标准文件_参考文献标题"/>
    <w:basedOn w:val="afff5"/>
    <w:next w:val="afff5"/>
    <w:autoRedefine/>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e">
    <w:name w:val="标准文件_二级条标题"/>
    <w:next w:val="afffff0"/>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8">
    <w:name w:val="标准文件_发布"/>
    <w:autoRedefine/>
    <w:qFormat/>
    <w:rPr>
      <w:rFonts w:ascii="黑体" w:eastAsia="黑体"/>
      <w:spacing w:val="0"/>
      <w:w w:val="100"/>
      <w:position w:val="3"/>
      <w:sz w:val="28"/>
    </w:rPr>
  </w:style>
  <w:style w:type="paragraph" w:customStyle="1" w:styleId="ad">
    <w:name w:val="标准文件_方框数字列项"/>
    <w:basedOn w:val="afffff0"/>
    <w:autoRedefine/>
    <w:qFormat/>
    <w:pPr>
      <w:numPr>
        <w:numId w:val="3"/>
      </w:numPr>
      <w:ind w:firstLineChars="0" w:firstLine="0"/>
    </w:pPr>
  </w:style>
  <w:style w:type="paragraph" w:customStyle="1" w:styleId="afffff9">
    <w:name w:val="标准文件_封面标准编号"/>
    <w:basedOn w:val="afff5"/>
    <w:next w:val="afffff3"/>
    <w:autoRedefine/>
    <w:qFormat/>
    <w:pPr>
      <w:spacing w:line="310" w:lineRule="exact"/>
      <w:jc w:val="right"/>
    </w:pPr>
    <w:rPr>
      <w:rFonts w:ascii="黑体" w:eastAsia="黑体"/>
      <w:kern w:val="0"/>
      <w:sz w:val="28"/>
    </w:rPr>
  </w:style>
  <w:style w:type="paragraph" w:customStyle="1" w:styleId="afffffa">
    <w:name w:val="标准文件_封面标准分类号"/>
    <w:basedOn w:val="afff5"/>
    <w:autoRedefine/>
    <w:qFormat/>
    <w:rPr>
      <w:rFonts w:ascii="黑体" w:eastAsia="黑体"/>
      <w:b/>
      <w:kern w:val="0"/>
      <w:sz w:val="28"/>
    </w:rPr>
  </w:style>
  <w:style w:type="paragraph" w:customStyle="1" w:styleId="afffffb">
    <w:name w:val="标准文件_封面标准名称"/>
    <w:basedOn w:val="afff5"/>
    <w:autoRedefine/>
    <w:qFormat/>
    <w:pPr>
      <w:spacing w:line="240" w:lineRule="auto"/>
      <w:jc w:val="center"/>
    </w:pPr>
    <w:rPr>
      <w:rFonts w:ascii="黑体" w:eastAsia="黑体"/>
      <w:kern w:val="0"/>
      <w:sz w:val="52"/>
    </w:rPr>
  </w:style>
  <w:style w:type="paragraph" w:customStyle="1" w:styleId="afffffc">
    <w:name w:val="标准文件_封面标准英文名称"/>
    <w:basedOn w:val="afff5"/>
    <w:autoRedefine/>
    <w:qFormat/>
    <w:pPr>
      <w:spacing w:line="240" w:lineRule="auto"/>
      <w:jc w:val="center"/>
    </w:pPr>
    <w:rPr>
      <w:rFonts w:ascii="黑体" w:eastAsia="黑体"/>
      <w:b/>
      <w:sz w:val="28"/>
    </w:rPr>
  </w:style>
  <w:style w:type="paragraph" w:customStyle="1" w:styleId="afffffd">
    <w:name w:val="标准文件_封面发布日期"/>
    <w:basedOn w:val="afff5"/>
    <w:autoRedefine/>
    <w:qFormat/>
    <w:pPr>
      <w:spacing w:line="310" w:lineRule="exact"/>
    </w:pPr>
    <w:rPr>
      <w:rFonts w:ascii="黑体" w:eastAsia="黑体"/>
      <w:kern w:val="0"/>
      <w:sz w:val="28"/>
    </w:rPr>
  </w:style>
  <w:style w:type="paragraph" w:customStyle="1" w:styleId="afffffe">
    <w:name w:val="标准文件_封面密级"/>
    <w:basedOn w:val="afff5"/>
    <w:autoRedefine/>
    <w:qFormat/>
    <w:rPr>
      <w:rFonts w:eastAsia="黑体"/>
      <w:sz w:val="32"/>
    </w:rPr>
  </w:style>
  <w:style w:type="paragraph" w:customStyle="1" w:styleId="affffff">
    <w:name w:val="标准文件_封面实施日期"/>
    <w:basedOn w:val="afff5"/>
    <w:autoRedefine/>
    <w:qFormat/>
    <w:pPr>
      <w:spacing w:line="310" w:lineRule="exact"/>
      <w:jc w:val="right"/>
    </w:pPr>
    <w:rPr>
      <w:rFonts w:ascii="黑体" w:eastAsia="黑体"/>
      <w:sz w:val="28"/>
    </w:rPr>
  </w:style>
  <w:style w:type="paragraph" w:customStyle="1" w:styleId="affffff0">
    <w:name w:val="标准文件_封面抬头"/>
    <w:basedOn w:val="afffff0"/>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0"/>
    <w:autoRedefin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f0"/>
    <w:autoRedefine/>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f0"/>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0"/>
    <w:autoRedefine/>
    <w:qFormat/>
    <w:pPr>
      <w:widowControl/>
      <w:numPr>
        <w:ilvl w:val="2"/>
      </w:numPr>
      <w:wordWrap w:val="0"/>
      <w:overflowPunct w:val="0"/>
      <w:autoSpaceDE w:val="0"/>
      <w:autoSpaceDN w:val="0"/>
      <w:textAlignment w:val="baseline"/>
      <w:outlineLvl w:val="3"/>
    </w:pPr>
  </w:style>
  <w:style w:type="paragraph" w:customStyle="1" w:styleId="affffff1">
    <w:name w:val="标准文件_附录公式"/>
    <w:basedOn w:val="afffff"/>
    <w:next w:val="afffff"/>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0"/>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0"/>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0"/>
    <w:autoRedefine/>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f0"/>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b"/>
    <w:autoRedefine/>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b"/>
    <w:autoRedefine/>
    <w:qFormat/>
    <w:rPr>
      <w:rFonts w:ascii="Times New Roman" w:eastAsia="宋体" w:hAnsi="Times New Roman" w:cs="Times New Roman"/>
      <w:szCs w:val="20"/>
    </w:rPr>
  </w:style>
  <w:style w:type="paragraph" w:customStyle="1" w:styleId="affffff2">
    <w:name w:val="标准文件_附录章标题"/>
    <w:next w:val="afffff0"/>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3">
    <w:name w:val="标准文件_公式后的破折号"/>
    <w:basedOn w:val="afffff0"/>
    <w:next w:val="afffff0"/>
    <w:qFormat/>
    <w:pPr>
      <w:ind w:leftChars="200" w:left="488" w:hangingChars="290" w:hanging="289"/>
    </w:pPr>
  </w:style>
  <w:style w:type="paragraph" w:customStyle="1" w:styleId="a6">
    <w:name w:val="标准文件_前言、引言标题"/>
    <w:next w:val="afff5"/>
    <w:autoRedefine/>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4">
    <w:name w:val="标准文件_目次、标准名称标题"/>
    <w:basedOn w:val="a6"/>
    <w:next w:val="afffff0"/>
    <w:autoRedefine/>
    <w:qFormat/>
    <w:pPr>
      <w:spacing w:line="460" w:lineRule="exact"/>
    </w:pPr>
  </w:style>
  <w:style w:type="paragraph" w:customStyle="1" w:styleId="affffff5">
    <w:name w:val="标准文件_目录标题"/>
    <w:basedOn w:val="afff5"/>
    <w:autoRedefine/>
    <w:qFormat/>
    <w:pPr>
      <w:spacing w:afterLines="150" w:after="150" w:line="240" w:lineRule="auto"/>
      <w:jc w:val="center"/>
    </w:pPr>
    <w:rPr>
      <w:rFonts w:ascii="黑体" w:eastAsia="黑体"/>
      <w:sz w:val="32"/>
    </w:rPr>
  </w:style>
  <w:style w:type="paragraph" w:customStyle="1" w:styleId="af1">
    <w:name w:val="标准文件_破折号列项"/>
    <w:autoRedefine/>
    <w:qFormat/>
    <w:pPr>
      <w:numPr>
        <w:numId w:val="9"/>
      </w:numPr>
      <w:adjustRightInd w:val="0"/>
      <w:snapToGrid w:val="0"/>
      <w:ind w:left="0" w:firstLineChars="200" w:firstLine="200"/>
    </w:pPr>
    <w:rPr>
      <w:sz w:val="21"/>
    </w:rPr>
  </w:style>
  <w:style w:type="paragraph" w:customStyle="1" w:styleId="afc">
    <w:name w:val="标准文件_破折号列项（二级）"/>
    <w:basedOn w:val="af1"/>
    <w:autoRedefine/>
    <w:qFormat/>
    <w:pPr>
      <w:numPr>
        <w:numId w:val="10"/>
      </w:numPr>
      <w:ind w:left="0" w:firstLine="200"/>
    </w:pPr>
  </w:style>
  <w:style w:type="paragraph" w:customStyle="1" w:styleId="afff">
    <w:name w:val="标准文件_三级条标题"/>
    <w:basedOn w:val="affe"/>
    <w:next w:val="afffff0"/>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6">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0"/>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f0"/>
    <w:autoRedefine/>
    <w:semiHidden/>
    <w:qFormat/>
    <w:rPr>
      <w:rFonts w:ascii="宋体" w:eastAsia="宋体" w:hAnsi="Times New Roman" w:cs="Times New Roman"/>
      <w:sz w:val="18"/>
      <w:szCs w:val="18"/>
    </w:rPr>
  </w:style>
  <w:style w:type="paragraph" w:customStyle="1" w:styleId="affffff7">
    <w:name w:val="标准文件_条文脚注"/>
    <w:basedOn w:val="affff0"/>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0"/>
    <w:qFormat/>
    <w:pPr>
      <w:numPr>
        <w:numId w:val="12"/>
      </w:numPr>
      <w:spacing w:line="240" w:lineRule="auto"/>
      <w:jc w:val="left"/>
    </w:pPr>
    <w:rPr>
      <w:rFonts w:ascii="宋体" w:hAnsi="宋体"/>
      <w:sz w:val="18"/>
    </w:rPr>
  </w:style>
  <w:style w:type="character" w:customStyle="1" w:styleId="affffff8">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0"/>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0"/>
    <w:autoRedefin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0"/>
    <w:autoRedefine/>
    <w:qFormat/>
    <w:pPr>
      <w:numPr>
        <w:ilvl w:val="2"/>
      </w:numPr>
      <w:spacing w:beforeLines="50" w:before="50" w:afterLines="50" w:after="50"/>
      <w:outlineLvl w:val="1"/>
    </w:pPr>
  </w:style>
  <w:style w:type="paragraph" w:customStyle="1" w:styleId="affffff9">
    <w:name w:val="标准文件_一致程度"/>
    <w:basedOn w:val="afff5"/>
    <w:autoRedefine/>
    <w:qFormat/>
    <w:pPr>
      <w:spacing w:line="440" w:lineRule="exact"/>
      <w:jc w:val="center"/>
    </w:pPr>
    <w:rPr>
      <w:sz w:val="28"/>
    </w:rPr>
  </w:style>
  <w:style w:type="paragraph" w:customStyle="1" w:styleId="affffffa">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b">
    <w:name w:val="标准文件_英文图表脚注"/>
    <w:basedOn w:val="afffff"/>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3"/>
      </w:numPr>
      <w:jc w:val="both"/>
    </w:pPr>
    <w:rPr>
      <w:rFonts w:ascii="宋体"/>
      <w:sz w:val="21"/>
    </w:rPr>
  </w:style>
  <w:style w:type="paragraph" w:customStyle="1" w:styleId="af">
    <w:name w:val="标准文件_英文注："/>
    <w:basedOn w:val="afff5"/>
    <w:next w:val="afffff0"/>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0"/>
    <w:autoRedefine/>
    <w:qFormat/>
    <w:pPr>
      <w:numPr>
        <w:numId w:val="16"/>
      </w:numPr>
      <w:tabs>
        <w:tab w:val="left" w:pos="0"/>
      </w:tabs>
      <w:spacing w:beforeLines="50" w:before="50" w:afterLines="50" w:after="50"/>
      <w:jc w:val="center"/>
    </w:pPr>
    <w:rPr>
      <w:rFonts w:ascii="黑体" w:eastAsia="黑体"/>
      <w:sz w:val="21"/>
    </w:rPr>
  </w:style>
  <w:style w:type="paragraph" w:customStyle="1" w:styleId="affffffc">
    <w:name w:val="标准文件_正文公式"/>
    <w:basedOn w:val="afff5"/>
    <w:next w:val="afffff"/>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0"/>
    <w:autoRedefin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0"/>
    <w:autoRedefine/>
    <w:qFormat/>
    <w:pPr>
      <w:numPr>
        <w:numId w:val="18"/>
      </w:numPr>
      <w:jc w:val="center"/>
    </w:pPr>
    <w:rPr>
      <w:rFonts w:ascii="黑体" w:eastAsia="黑体"/>
      <w:sz w:val="21"/>
    </w:rPr>
  </w:style>
  <w:style w:type="paragraph" w:customStyle="1" w:styleId="afb">
    <w:name w:val="标准文件_正文英文图标题"/>
    <w:next w:val="afffff0"/>
    <w:qFormat/>
    <w:pPr>
      <w:numPr>
        <w:numId w:val="19"/>
      </w:numPr>
      <w:jc w:val="center"/>
    </w:pPr>
    <w:rPr>
      <w:rFonts w:ascii="黑体" w:eastAsia="黑体"/>
      <w:sz w:val="21"/>
    </w:rPr>
  </w:style>
  <w:style w:type="paragraph" w:customStyle="1" w:styleId="af7">
    <w:name w:val="标准文件_编号列项（三级）"/>
    <w:autoRedefine/>
    <w:qFormat/>
    <w:pPr>
      <w:numPr>
        <w:ilvl w:val="2"/>
        <w:numId w:val="13"/>
      </w:numPr>
    </w:pPr>
    <w:rPr>
      <w:rFonts w:ascii="宋体"/>
      <w:sz w:val="21"/>
    </w:rPr>
  </w:style>
  <w:style w:type="paragraph" w:customStyle="1" w:styleId="a1">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d">
    <w:name w:val="发布部门"/>
    <w:next w:val="afffff0"/>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e">
    <w:name w:val="发布日期"/>
    <w:autoRedefine/>
    <w:qFormat/>
    <w:pPr>
      <w:framePr w:w="4000" w:h="473" w:hRule="exact" w:hSpace="180" w:vSpace="180" w:wrap="around" w:hAnchor="margin" w:y="13511" w:anchorLock="1"/>
    </w:pPr>
    <w:rPr>
      <w:rFonts w:eastAsia="黑体"/>
      <w:sz w:val="28"/>
    </w:rPr>
  </w:style>
  <w:style w:type="paragraph" w:customStyle="1" w:styleId="afffffff">
    <w:name w:val="封面标准代替信息"/>
    <w:basedOn w:val="afff5"/>
    <w:autoRedefine/>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0">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1">
    <w:name w:val="封面标准文稿编辑信息"/>
    <w:autoRedefine/>
    <w:qFormat/>
    <w:pPr>
      <w:spacing w:before="180" w:line="180" w:lineRule="exact"/>
      <w:jc w:val="center"/>
    </w:pPr>
    <w:rPr>
      <w:rFonts w:ascii="宋体"/>
      <w:sz w:val="21"/>
    </w:rPr>
  </w:style>
  <w:style w:type="paragraph" w:customStyle="1" w:styleId="afffffff2">
    <w:name w:val="封面标准文稿类别"/>
    <w:autoRedefine/>
    <w:qFormat/>
    <w:pPr>
      <w:spacing w:before="440" w:line="400" w:lineRule="exact"/>
      <w:jc w:val="center"/>
    </w:pPr>
    <w:rPr>
      <w:rFonts w:ascii="宋体"/>
      <w:sz w:val="24"/>
    </w:rPr>
  </w:style>
  <w:style w:type="paragraph" w:customStyle="1" w:styleId="afffffff3">
    <w:name w:val="封面标准英文名称"/>
    <w:autoRedefine/>
    <w:qFormat/>
    <w:pPr>
      <w:widowControl w:val="0"/>
      <w:spacing w:line="360" w:lineRule="exact"/>
      <w:jc w:val="center"/>
    </w:pPr>
    <w:rPr>
      <w:sz w:val="28"/>
    </w:rPr>
  </w:style>
  <w:style w:type="paragraph" w:customStyle="1" w:styleId="afffffff4">
    <w:name w:val="封面一致性程度标识"/>
    <w:autoRedefine/>
    <w:qFormat/>
    <w:pPr>
      <w:spacing w:before="440" w:line="440" w:lineRule="exact"/>
      <w:jc w:val="center"/>
    </w:pPr>
    <w:rPr>
      <w:sz w:val="28"/>
    </w:rPr>
  </w:style>
  <w:style w:type="paragraph" w:customStyle="1" w:styleId="afffffff5">
    <w:name w:val="封面正文"/>
    <w:qFormat/>
    <w:pPr>
      <w:jc w:val="both"/>
    </w:pPr>
  </w:style>
  <w:style w:type="paragraph" w:customStyle="1" w:styleId="afffffff6">
    <w:name w:val="附录二级无标题条"/>
    <w:basedOn w:val="afff5"/>
    <w:next w:val="afffff0"/>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7">
    <w:name w:val="附录三级无标题条"/>
    <w:basedOn w:val="afffffff6"/>
    <w:next w:val="afffff0"/>
    <w:autoRedefine/>
    <w:qFormat/>
    <w:pPr>
      <w:outlineLvl w:val="4"/>
    </w:pPr>
  </w:style>
  <w:style w:type="paragraph" w:customStyle="1" w:styleId="afffffff8">
    <w:name w:val="附录四级无标题条"/>
    <w:basedOn w:val="afffffff7"/>
    <w:next w:val="afffff0"/>
    <w:autoRedefine/>
    <w:qFormat/>
    <w:pPr>
      <w:outlineLvl w:val="5"/>
    </w:pPr>
  </w:style>
  <w:style w:type="paragraph" w:customStyle="1" w:styleId="afffffff9">
    <w:name w:val="附录图"/>
    <w:next w:val="afffff0"/>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1"/>
      </w:numPr>
    </w:pPr>
    <w:rPr>
      <w:rFonts w:ascii="宋体"/>
      <w:sz w:val="21"/>
    </w:rPr>
  </w:style>
  <w:style w:type="paragraph" w:customStyle="1" w:styleId="afffffffa">
    <w:name w:val="附录五级无标题条"/>
    <w:basedOn w:val="afffffff8"/>
    <w:next w:val="afffff0"/>
    <w:autoRedefine/>
    <w:qFormat/>
    <w:pPr>
      <w:outlineLvl w:val="6"/>
    </w:pPr>
  </w:style>
  <w:style w:type="paragraph" w:customStyle="1" w:styleId="afffffffb">
    <w:name w:val="附录性质"/>
    <w:basedOn w:val="afff5"/>
    <w:autoRedefine/>
    <w:qFormat/>
    <w:pPr>
      <w:widowControl/>
      <w:adjustRightInd/>
      <w:jc w:val="center"/>
    </w:pPr>
    <w:rPr>
      <w:rFonts w:ascii="黑体" w:eastAsia="黑体"/>
    </w:rPr>
  </w:style>
  <w:style w:type="paragraph" w:customStyle="1" w:styleId="afffffffc">
    <w:name w:val="附录一级无标题条"/>
    <w:basedOn w:val="affffff2"/>
    <w:next w:val="afffff0"/>
    <w:qFormat/>
    <w:pPr>
      <w:autoSpaceDN w:val="0"/>
      <w:outlineLvl w:val="2"/>
    </w:pPr>
    <w:rPr>
      <w:rFonts w:ascii="宋体" w:eastAsia="宋体" w:hAnsi="宋体"/>
    </w:rPr>
  </w:style>
  <w:style w:type="character" w:customStyle="1" w:styleId="afffffffd">
    <w:name w:val="个人答复风格"/>
    <w:autoRedefine/>
    <w:qFormat/>
    <w:rPr>
      <w:rFonts w:ascii="Arial" w:eastAsia="宋体" w:hAnsi="Arial" w:cs="Arial"/>
      <w:color w:val="auto"/>
      <w:spacing w:val="0"/>
      <w:sz w:val="20"/>
    </w:rPr>
  </w:style>
  <w:style w:type="character" w:customStyle="1" w:styleId="afffffffe">
    <w:name w:val="个人撰写风格"/>
    <w:autoRedefine/>
    <w:qFormat/>
    <w:rPr>
      <w:rFonts w:ascii="Arial" w:eastAsia="宋体" w:hAnsi="Arial" w:cs="Arial"/>
      <w:color w:val="auto"/>
      <w:spacing w:val="0"/>
      <w:sz w:val="20"/>
    </w:rPr>
  </w:style>
  <w:style w:type="paragraph" w:customStyle="1" w:styleId="affffffff">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0">
    <w:name w:val="列项·"/>
    <w:basedOn w:val="afffff0"/>
    <w:autoRedefine/>
    <w:qFormat/>
    <w:pPr>
      <w:tabs>
        <w:tab w:val="left" w:pos="840"/>
      </w:tabs>
    </w:pPr>
  </w:style>
  <w:style w:type="paragraph" w:customStyle="1" w:styleId="affffffff1">
    <w:name w:val="目次、索引正文"/>
    <w:autoRedefine/>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2">
    <w:name w:val="其他标准称谓"/>
    <w:autoRedefine/>
    <w:qFormat/>
    <w:pPr>
      <w:spacing w:line="0" w:lineRule="atLeast"/>
      <w:jc w:val="distribute"/>
    </w:pPr>
    <w:rPr>
      <w:rFonts w:ascii="黑体" w:eastAsia="黑体" w:hAnsi="宋体"/>
      <w:sz w:val="52"/>
    </w:rPr>
  </w:style>
  <w:style w:type="paragraph" w:customStyle="1" w:styleId="affffffff3">
    <w:name w:val="其他发布部门"/>
    <w:basedOn w:val="affffffd"/>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4">
    <w:name w:val="实施日期"/>
    <w:basedOn w:val="affffffe"/>
    <w:qFormat/>
    <w:pPr>
      <w:framePr w:hSpace="0" w:wrap="around" w:xAlign="right"/>
      <w:jc w:val="right"/>
    </w:pPr>
  </w:style>
  <w:style w:type="paragraph" w:customStyle="1" w:styleId="a3">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5">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6">
    <w:name w:val="无标题条"/>
    <w:next w:val="afffff0"/>
    <w:qFormat/>
    <w:pPr>
      <w:jc w:val="both"/>
    </w:pPr>
    <w:rPr>
      <w:rFonts w:ascii="宋体" w:hAnsi="宋体"/>
      <w:sz w:val="21"/>
    </w:rPr>
  </w:style>
  <w:style w:type="paragraph" w:customStyle="1" w:styleId="a4">
    <w:name w:val="五级无标题条"/>
    <w:basedOn w:val="afff5"/>
    <w:autoRedefine/>
    <w:qFormat/>
    <w:pPr>
      <w:numPr>
        <w:ilvl w:val="6"/>
        <w:numId w:val="20"/>
      </w:numPr>
      <w:adjustRightInd/>
    </w:pPr>
    <w:rPr>
      <w:szCs w:val="24"/>
    </w:rPr>
  </w:style>
  <w:style w:type="paragraph" w:customStyle="1" w:styleId="a0">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7">
    <w:name w:val="注:后续"/>
    <w:qFormat/>
    <w:pPr>
      <w:spacing w:line="300" w:lineRule="exact"/>
      <w:ind w:leftChars="400" w:left="600" w:hangingChars="200" w:hanging="200"/>
      <w:jc w:val="both"/>
    </w:pPr>
    <w:rPr>
      <w:rFonts w:ascii="宋体"/>
      <w:sz w:val="18"/>
    </w:rPr>
  </w:style>
  <w:style w:type="paragraph" w:customStyle="1" w:styleId="affffffff8">
    <w:name w:val="注×:后续"/>
    <w:basedOn w:val="affffffff7"/>
    <w:autoRedefine/>
    <w:qFormat/>
    <w:pPr>
      <w:ind w:leftChars="0" w:left="1406" w:firstLineChars="0" w:hanging="499"/>
    </w:pPr>
  </w:style>
  <w:style w:type="paragraph" w:customStyle="1" w:styleId="affffffff9">
    <w:name w:val="标准文件_一级无标题"/>
    <w:basedOn w:val="affd"/>
    <w:qFormat/>
    <w:pPr>
      <w:spacing w:beforeLines="0" w:before="0" w:afterLines="0" w:after="0"/>
      <w:outlineLvl w:val="9"/>
    </w:pPr>
    <w:rPr>
      <w:rFonts w:ascii="宋体" w:eastAsia="宋体"/>
    </w:rPr>
  </w:style>
  <w:style w:type="paragraph" w:customStyle="1" w:styleId="affffffffa">
    <w:name w:val="标准文件_五级无标题"/>
    <w:basedOn w:val="afff1"/>
    <w:autoRedefine/>
    <w:qFormat/>
    <w:pPr>
      <w:spacing w:beforeLines="0" w:before="0" w:afterLines="0" w:after="0"/>
      <w:outlineLvl w:val="9"/>
    </w:pPr>
    <w:rPr>
      <w:rFonts w:ascii="宋体" w:eastAsia="宋体"/>
    </w:rPr>
  </w:style>
  <w:style w:type="paragraph" w:customStyle="1" w:styleId="affffffffb">
    <w:name w:val="标准文件_三级无标题"/>
    <w:basedOn w:val="afff"/>
    <w:autoRedefine/>
    <w:qFormat/>
    <w:pPr>
      <w:spacing w:beforeLines="0" w:before="0" w:afterLines="0" w:after="0"/>
      <w:outlineLvl w:val="9"/>
    </w:pPr>
    <w:rPr>
      <w:rFonts w:ascii="宋体" w:eastAsia="宋体"/>
    </w:rPr>
  </w:style>
  <w:style w:type="paragraph" w:customStyle="1" w:styleId="affffffffc">
    <w:name w:val="标准文件_二级无标题"/>
    <w:basedOn w:val="affe"/>
    <w:autoRedefine/>
    <w:qFormat/>
    <w:pPr>
      <w:spacing w:beforeLines="0" w:before="0" w:afterLines="0" w:after="0"/>
      <w:outlineLvl w:val="9"/>
    </w:pPr>
    <w:rPr>
      <w:rFonts w:ascii="宋体" w:eastAsia="宋体"/>
    </w:rPr>
  </w:style>
  <w:style w:type="paragraph" w:customStyle="1" w:styleId="affffffffd">
    <w:name w:val="标准_四级无标题"/>
    <w:basedOn w:val="afff0"/>
    <w:next w:val="afffff0"/>
    <w:autoRedefine/>
    <w:qFormat/>
    <w:rPr>
      <w:rFonts w:eastAsia="宋体"/>
    </w:rPr>
  </w:style>
  <w:style w:type="paragraph" w:customStyle="1" w:styleId="affffffffe">
    <w:name w:val="标准文件_四级无标题"/>
    <w:basedOn w:val="afff0"/>
    <w:autoRedefine/>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0"/>
    <w:qFormat/>
    <w:pPr>
      <w:numPr>
        <w:numId w:val="23"/>
      </w:numPr>
      <w:ind w:firstLineChars="0" w:firstLine="0"/>
    </w:pPr>
    <w:rPr>
      <w:rFonts w:ascii="Times New Roman" w:cs="Arial"/>
      <w:szCs w:val="28"/>
    </w:rPr>
  </w:style>
  <w:style w:type="paragraph" w:customStyle="1" w:styleId="ae">
    <w:name w:val="标准文件_小写罗马数字编号列项"/>
    <w:basedOn w:val="afffff0"/>
    <w:autoRedefine/>
    <w:qFormat/>
    <w:pPr>
      <w:numPr>
        <w:numId w:val="24"/>
      </w:numPr>
      <w:ind w:firstLineChars="0" w:firstLine="0"/>
    </w:pPr>
    <w:rPr>
      <w:rFonts w:cs="Arial"/>
      <w:szCs w:val="28"/>
    </w:rPr>
  </w:style>
  <w:style w:type="paragraph" w:customStyle="1" w:styleId="afffffffff">
    <w:name w:val="标准文件_附录标题"/>
    <w:basedOn w:val="aff3"/>
    <w:autoRedefine/>
    <w:qFormat/>
    <w:pPr>
      <w:numPr>
        <w:numId w:val="0"/>
      </w:numPr>
      <w:spacing w:after="280"/>
      <w:outlineLvl w:val="9"/>
    </w:pPr>
  </w:style>
  <w:style w:type="paragraph" w:customStyle="1" w:styleId="afffffffff0">
    <w:name w:val="标准文件_二级项"/>
    <w:qFormat/>
    <w:rPr>
      <w:rFonts w:ascii="宋体"/>
      <w:sz w:val="21"/>
    </w:rPr>
  </w:style>
  <w:style w:type="paragraph" w:customStyle="1" w:styleId="af3">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0"/>
    <w:autoRedefin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autoRedefine/>
    <w:qFormat/>
    <w:pPr>
      <w:numPr>
        <w:numId w:val="13"/>
      </w:numPr>
      <w:jc w:val="both"/>
    </w:pPr>
    <w:rPr>
      <w:rFonts w:ascii="宋体"/>
      <w:sz w:val="21"/>
    </w:rPr>
  </w:style>
  <w:style w:type="paragraph" w:customStyle="1" w:styleId="afffffffff1">
    <w:name w:val="标准文件_索引字母"/>
    <w:next w:val="afffff0"/>
    <w:qFormat/>
    <w:pPr>
      <w:jc w:val="center"/>
    </w:pPr>
    <w:rPr>
      <w:rFonts w:ascii="宋体" w:eastAsia="Times New Roman" w:hAnsi="宋体"/>
      <w:b/>
      <w:kern w:val="2"/>
      <w:sz w:val="21"/>
    </w:rPr>
  </w:style>
  <w:style w:type="paragraph" w:customStyle="1" w:styleId="afffffffff2">
    <w:name w:val="标准文件_附录前"/>
    <w:next w:val="afffff0"/>
    <w:autoRedefine/>
    <w:qFormat/>
    <w:pPr>
      <w:spacing w:line="20" w:lineRule="atLeast"/>
      <w:ind w:firstLine="200"/>
    </w:pPr>
    <w:rPr>
      <w:rFonts w:ascii="宋体" w:hAnsi="宋体"/>
      <w:kern w:val="2"/>
      <w:sz w:val="10"/>
    </w:rPr>
  </w:style>
  <w:style w:type="paragraph" w:customStyle="1" w:styleId="afffffffff3">
    <w:name w:val="标准文件_正文标准名称"/>
    <w:autoRedefine/>
    <w:qFormat/>
    <w:pPr>
      <w:spacing w:beforeLines="20" w:before="20" w:after="640" w:line="400" w:lineRule="exact"/>
      <w:jc w:val="center"/>
    </w:pPr>
    <w:rPr>
      <w:rFonts w:ascii="黑体" w:eastAsia="黑体" w:hAnsi="黑体"/>
      <w:kern w:val="2"/>
      <w:sz w:val="32"/>
      <w:szCs w:val="32"/>
    </w:rPr>
  </w:style>
  <w:style w:type="paragraph" w:customStyle="1" w:styleId="afffffffff4">
    <w:name w:val="标准文件_表格"/>
    <w:basedOn w:val="afffff0"/>
    <w:autoRedefine/>
    <w:qFormat/>
    <w:pPr>
      <w:ind w:firstLineChars="0" w:firstLine="0"/>
      <w:jc w:val="center"/>
    </w:pPr>
    <w:rPr>
      <w:sz w:val="18"/>
    </w:rPr>
  </w:style>
  <w:style w:type="paragraph" w:customStyle="1" w:styleId="afff2">
    <w:name w:val="标准文件_注："/>
    <w:next w:val="afffff0"/>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5"/>
    <w:autoRedefine/>
    <w:qFormat/>
    <w:pPr>
      <w:widowControl w:val="0"/>
      <w:numPr>
        <w:numId w:val="28"/>
      </w:numPr>
      <w:jc w:val="both"/>
    </w:pPr>
    <w:rPr>
      <w:rFonts w:ascii="宋体"/>
      <w:sz w:val="18"/>
      <w:szCs w:val="18"/>
    </w:rPr>
  </w:style>
  <w:style w:type="paragraph" w:customStyle="1" w:styleId="afffffffff5">
    <w:name w:val="标准文件_示例内容"/>
    <w:basedOn w:val="afffff0"/>
    <w:autoRedefine/>
    <w:qFormat/>
    <w:pPr>
      <w:ind w:firstLine="420"/>
    </w:pPr>
    <w:rPr>
      <w:sz w:val="18"/>
    </w:rPr>
  </w:style>
  <w:style w:type="paragraph" w:customStyle="1" w:styleId="afa">
    <w:name w:val="标准文件_示例×："/>
    <w:basedOn w:val="afff5"/>
    <w:next w:val="afffffffff5"/>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0"/>
    <w:autoRedefine/>
    <w:qFormat/>
    <w:rPr>
      <w:rFonts w:ascii="宋体" w:hAnsi="Times New Roman"/>
      <w:sz w:val="21"/>
    </w:rPr>
  </w:style>
  <w:style w:type="paragraph" w:customStyle="1" w:styleId="afffffffff6">
    <w:name w:val="标准文件_表格续"/>
    <w:basedOn w:val="afffff0"/>
    <w:next w:val="afffff0"/>
    <w:autoRedefine/>
    <w:qFormat/>
    <w:pPr>
      <w:jc w:val="center"/>
    </w:pPr>
    <w:rPr>
      <w:rFonts w:ascii="黑体" w:eastAsia="黑体" w:hAnsi="黑体"/>
    </w:rPr>
  </w:style>
  <w:style w:type="character" w:styleId="afffffffff7">
    <w:name w:val="Placeholder Text"/>
    <w:basedOn w:val="afff6"/>
    <w:autoRedefine/>
    <w:uiPriority w:val="99"/>
    <w:semiHidden/>
    <w:qFormat/>
    <w:rPr>
      <w:color w:val="808080"/>
    </w:rPr>
  </w:style>
  <w:style w:type="paragraph" w:customStyle="1" w:styleId="2">
    <w:name w:val="标准文件_二级项2"/>
    <w:basedOn w:val="afffff0"/>
    <w:autoRedefine/>
    <w:qFormat/>
    <w:pPr>
      <w:numPr>
        <w:ilvl w:val="1"/>
        <w:numId w:val="21"/>
      </w:numPr>
      <w:ind w:left="1271" w:firstLineChars="0" w:hanging="420"/>
    </w:pPr>
  </w:style>
  <w:style w:type="paragraph" w:customStyle="1" w:styleId="21">
    <w:name w:val="标准文件_三级项2"/>
    <w:basedOn w:val="afffff0"/>
    <w:autoRedefine/>
    <w:qFormat/>
    <w:pPr>
      <w:numPr>
        <w:numId w:val="30"/>
      </w:numPr>
      <w:spacing w:line="300" w:lineRule="exact"/>
      <w:ind w:left="1276" w:firstLineChars="0" w:hanging="425"/>
    </w:pPr>
    <w:rPr>
      <w:rFonts w:ascii="Times New Roman"/>
    </w:rPr>
  </w:style>
  <w:style w:type="paragraph" w:customStyle="1" w:styleId="20">
    <w:name w:val="标准文件_一级项2"/>
    <w:basedOn w:val="afffff0"/>
    <w:autoRedefine/>
    <w:qFormat/>
    <w:pPr>
      <w:numPr>
        <w:numId w:val="31"/>
      </w:numPr>
      <w:spacing w:line="300" w:lineRule="exact"/>
      <w:ind w:left="1271" w:firstLineChars="0" w:hanging="420"/>
    </w:pPr>
    <w:rPr>
      <w:rFonts w:ascii="Times New Roman"/>
    </w:rPr>
  </w:style>
  <w:style w:type="paragraph" w:customStyle="1" w:styleId="afffffffff8">
    <w:name w:val="标准文件_提示"/>
    <w:basedOn w:val="afffff0"/>
    <w:next w:val="afffff0"/>
    <w:autoRedefine/>
    <w:qFormat/>
    <w:pPr>
      <w:ind w:firstLine="420"/>
    </w:pPr>
    <w:rPr>
      <w:rFonts w:ascii="黑体" w:eastAsia="黑体"/>
    </w:rPr>
  </w:style>
  <w:style w:type="character" w:customStyle="1" w:styleId="afffffffff9">
    <w:name w:val="标准文件_来源"/>
    <w:basedOn w:val="afff6"/>
    <w:autoRedefine/>
    <w:uiPriority w:val="1"/>
    <w:qFormat/>
    <w:rPr>
      <w:rFonts w:eastAsia="宋体"/>
      <w:sz w:val="21"/>
    </w:rPr>
  </w:style>
  <w:style w:type="paragraph" w:customStyle="1" w:styleId="afffffffffa">
    <w:name w:val="标准文件_图表说明"/>
    <w:autoRedefine/>
    <w:qFormat/>
    <w:pPr>
      <w:spacing w:line="276" w:lineRule="auto"/>
      <w:ind w:firstLine="420"/>
    </w:pPr>
    <w:rPr>
      <w:rFonts w:ascii="宋体" w:hAnsi="宋体"/>
      <w:kern w:val="2"/>
      <w:sz w:val="18"/>
    </w:rPr>
  </w:style>
  <w:style w:type="paragraph" w:customStyle="1" w:styleId="afffffffffb">
    <w:name w:val="其他发布日期"/>
    <w:basedOn w:val="affffffe"/>
    <w:autoRedefine/>
    <w:qFormat/>
    <w:pPr>
      <w:framePr w:w="3997" w:h="471" w:hRule="exact" w:hSpace="0" w:vSpace="181" w:wrap="around" w:vAnchor="page" w:hAnchor="page" w:x="1419" w:y="14097"/>
    </w:pPr>
  </w:style>
  <w:style w:type="paragraph" w:customStyle="1" w:styleId="afffffffffc">
    <w:name w:val="其他实施日期"/>
    <w:basedOn w:val="affffffff4"/>
    <w:qFormat/>
    <w:pPr>
      <w:framePr w:w="3997" w:h="471" w:hRule="exact" w:vSpace="181" w:wrap="around" w:vAnchor="page" w:hAnchor="page" w:x="7089" w:y="14097"/>
    </w:pPr>
  </w:style>
  <w:style w:type="paragraph" w:customStyle="1" w:styleId="afffffffffd">
    <w:name w:val="标准文件_文件编号"/>
    <w:basedOn w:val="afffff0"/>
    <w:autoRedefin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e">
    <w:name w:val="标准文件_替换文件编号"/>
    <w:basedOn w:val="afffffffffd"/>
    <w:autoRedefine/>
    <w:qFormat/>
    <w:pPr>
      <w:framePr w:wrap="around"/>
      <w:spacing w:before="57"/>
    </w:pPr>
    <w:rPr>
      <w:sz w:val="21"/>
    </w:rPr>
  </w:style>
  <w:style w:type="paragraph" w:customStyle="1" w:styleId="affffffffff">
    <w:name w:val="标准文件_文件名称"/>
    <w:basedOn w:val="afffff0"/>
    <w:next w:val="afffff0"/>
    <w:autoRedefin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0"/>
    <w:next w:val="afffff0"/>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0"/>
    <w:next w:val="afffff0"/>
    <w:autoRedefin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0"/>
    <w:next w:val="afffff0"/>
    <w:autoRedefin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0"/>
    <w:next w:val="afffff0"/>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0"/>
    <w:next w:val="afffff0"/>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0"/>
    <w:next w:val="afffff0"/>
    <w:autoRedefin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0"/>
    <w:next w:val="afffff0"/>
    <w:qFormat/>
    <w:pPr>
      <w:numPr>
        <w:ilvl w:val="5"/>
        <w:numId w:val="8"/>
      </w:numPr>
      <w:spacing w:beforeLines="50" w:before="50" w:afterLines="50" w:after="50"/>
      <w:ind w:firstLineChars="0"/>
    </w:pPr>
    <w:rPr>
      <w:rFonts w:ascii="黑体" w:eastAsia="黑体"/>
    </w:rPr>
  </w:style>
  <w:style w:type="paragraph" w:customStyle="1" w:styleId="affffffffff0">
    <w:name w:val="标准文件_注后"/>
    <w:basedOn w:val="afffff0"/>
    <w:qFormat/>
    <w:pPr>
      <w:ind w:left="811" w:firstLineChars="0" w:firstLine="0"/>
    </w:pPr>
    <w:rPr>
      <w:sz w:val="18"/>
    </w:rPr>
  </w:style>
  <w:style w:type="paragraph" w:customStyle="1" w:styleId="X">
    <w:name w:val="标准文件_注X后"/>
    <w:basedOn w:val="afffff0"/>
    <w:qFormat/>
    <w:pPr>
      <w:ind w:left="811" w:firstLineChars="0" w:firstLine="0"/>
    </w:pPr>
    <w:rPr>
      <w:sz w:val="18"/>
    </w:rPr>
  </w:style>
  <w:style w:type="paragraph" w:customStyle="1" w:styleId="affffffffff1">
    <w:name w:val="标准文件_示例后"/>
    <w:basedOn w:val="afffff0"/>
    <w:qFormat/>
    <w:pPr>
      <w:ind w:left="964" w:firstLineChars="0" w:firstLine="0"/>
    </w:pPr>
    <w:rPr>
      <w:sz w:val="18"/>
    </w:rPr>
  </w:style>
  <w:style w:type="paragraph" w:customStyle="1" w:styleId="X0">
    <w:name w:val="标准文件_示例X后"/>
    <w:basedOn w:val="afffff0"/>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2">
    <w:name w:val="标准文件_索引项"/>
    <w:basedOn w:val="afffff0"/>
    <w:next w:val="afffff0"/>
    <w:qFormat/>
    <w:pPr>
      <w:tabs>
        <w:tab w:val="right" w:leader="dot" w:pos="9356"/>
      </w:tabs>
      <w:ind w:left="210" w:firstLineChars="0" w:hanging="210"/>
      <w:jc w:val="left"/>
    </w:pPr>
  </w:style>
  <w:style w:type="paragraph" w:customStyle="1" w:styleId="affffffffff3">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4">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5">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6">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7">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8">
    <w:name w:val="标准文件_引言一级无标题"/>
    <w:basedOn w:val="a7"/>
    <w:next w:val="afffff0"/>
    <w:qFormat/>
    <w:pPr>
      <w:spacing w:beforeLines="0" w:before="0" w:afterLines="0" w:after="0" w:line="276" w:lineRule="auto"/>
    </w:pPr>
    <w:rPr>
      <w:rFonts w:ascii="宋体" w:eastAsia="宋体"/>
    </w:rPr>
  </w:style>
  <w:style w:type="paragraph" w:customStyle="1" w:styleId="affffffffff9">
    <w:name w:val="标准文件_引言二级无标题"/>
    <w:basedOn w:val="a8"/>
    <w:next w:val="afffff0"/>
    <w:qFormat/>
    <w:pPr>
      <w:spacing w:beforeLines="0" w:before="0" w:afterLines="0" w:after="0" w:line="276" w:lineRule="auto"/>
    </w:pPr>
    <w:rPr>
      <w:rFonts w:ascii="宋体" w:eastAsia="宋体"/>
    </w:rPr>
  </w:style>
  <w:style w:type="paragraph" w:customStyle="1" w:styleId="affffffffffa">
    <w:name w:val="标准文件_引言三级无标题"/>
    <w:basedOn w:val="a9"/>
    <w:next w:val="afffff0"/>
    <w:qFormat/>
    <w:pPr>
      <w:spacing w:beforeLines="0" w:before="0" w:afterLines="0" w:after="0" w:line="276" w:lineRule="auto"/>
    </w:pPr>
    <w:rPr>
      <w:rFonts w:ascii="宋体" w:eastAsia="宋体"/>
    </w:rPr>
  </w:style>
  <w:style w:type="paragraph" w:customStyle="1" w:styleId="affffffffffb">
    <w:name w:val="标准文件_引言四级无标题"/>
    <w:basedOn w:val="aa"/>
    <w:next w:val="afffff0"/>
    <w:qFormat/>
    <w:pPr>
      <w:spacing w:beforeLines="0" w:before="0" w:afterLines="0" w:after="0" w:line="276" w:lineRule="auto"/>
    </w:pPr>
    <w:rPr>
      <w:rFonts w:ascii="宋体" w:eastAsia="宋体"/>
    </w:rPr>
  </w:style>
  <w:style w:type="paragraph" w:customStyle="1" w:styleId="affffffffffc">
    <w:name w:val="标准文件_引言五级无标题"/>
    <w:basedOn w:val="ab"/>
    <w:next w:val="afffff0"/>
    <w:qFormat/>
    <w:pPr>
      <w:spacing w:beforeLines="0" w:before="0" w:afterLines="0" w:after="0" w:line="276" w:lineRule="auto"/>
    </w:pPr>
    <w:rPr>
      <w:rFonts w:ascii="宋体" w:eastAsia="宋体"/>
    </w:rPr>
  </w:style>
  <w:style w:type="paragraph" w:customStyle="1" w:styleId="affffffffffd">
    <w:name w:val="标准文件_索引标题"/>
    <w:basedOn w:val="afffff7"/>
    <w:next w:val="afffff0"/>
    <w:qFormat/>
    <w:rPr>
      <w:rFonts w:hAnsi="黑体"/>
    </w:rPr>
  </w:style>
  <w:style w:type="paragraph" w:customStyle="1" w:styleId="affffffffffe">
    <w:name w:val="标准文件_脚注内容"/>
    <w:basedOn w:val="afffff0"/>
    <w:qFormat/>
    <w:pPr>
      <w:ind w:leftChars="200" w:left="400" w:hangingChars="200" w:hanging="200"/>
    </w:pPr>
    <w:rPr>
      <w:sz w:val="15"/>
    </w:rPr>
  </w:style>
  <w:style w:type="paragraph" w:customStyle="1" w:styleId="afffffffffff">
    <w:name w:val="标准文件_术语条一"/>
    <w:basedOn w:val="affffffff9"/>
    <w:next w:val="afffff0"/>
    <w:qFormat/>
  </w:style>
  <w:style w:type="paragraph" w:customStyle="1" w:styleId="afffffffffff0">
    <w:name w:val="标准文件_术语条二"/>
    <w:basedOn w:val="affffffffc"/>
    <w:next w:val="afffff0"/>
    <w:qFormat/>
  </w:style>
  <w:style w:type="paragraph" w:customStyle="1" w:styleId="afffffffffff1">
    <w:name w:val="标准文件_术语条三"/>
    <w:basedOn w:val="affffffffb"/>
    <w:next w:val="afffff0"/>
    <w:qFormat/>
  </w:style>
  <w:style w:type="paragraph" w:customStyle="1" w:styleId="afffffffffff2">
    <w:name w:val="标准文件_术语条四"/>
    <w:basedOn w:val="affffffffe"/>
    <w:next w:val="afffff0"/>
    <w:qFormat/>
  </w:style>
  <w:style w:type="paragraph" w:customStyle="1" w:styleId="afffffffffff3">
    <w:name w:val="标准文件_术语条五"/>
    <w:basedOn w:val="affffffffa"/>
    <w:next w:val="afffff0"/>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4">
    <w:name w:val="发布"/>
    <w:basedOn w:val="afff6"/>
    <w:qFormat/>
    <w:rPr>
      <w:rFonts w:ascii="黑体" w:eastAsia="黑体"/>
      <w:spacing w:val="85"/>
      <w:w w:val="100"/>
      <w:position w:val="3"/>
      <w:sz w:val="28"/>
      <w:szCs w:val="28"/>
    </w:rPr>
  </w:style>
  <w:style w:type="paragraph" w:customStyle="1" w:styleId="afffffffffff5">
    <w:name w:val="前言、引言标题"/>
    <w:next w:val="afffffffffff6"/>
    <w:qFormat/>
    <w:pPr>
      <w:keepNext/>
      <w:pageBreakBefore/>
      <w:shd w:val="clear" w:color="FFFFFF" w:fill="FFFFFF"/>
      <w:spacing w:before="640" w:after="560"/>
      <w:jc w:val="center"/>
      <w:outlineLvl w:val="0"/>
    </w:pPr>
    <w:rPr>
      <w:rFonts w:ascii="黑体" w:eastAsia="黑体"/>
      <w:sz w:val="32"/>
    </w:rPr>
  </w:style>
  <w:style w:type="paragraph" w:customStyle="1" w:styleId="afffffffffff6">
    <w:name w:val="段"/>
    <w:qFormat/>
    <w:pPr>
      <w:tabs>
        <w:tab w:val="center" w:pos="4201"/>
        <w:tab w:val="right" w:leader="dot" w:pos="9298"/>
      </w:tabs>
      <w:autoSpaceDE w:val="0"/>
      <w:autoSpaceDN w:val="0"/>
      <w:ind w:firstLineChars="200" w:firstLine="420"/>
      <w:jc w:val="both"/>
    </w:pPr>
    <w:rPr>
      <w:rFonts w:ascii="宋体"/>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qFormat="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qFormat="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uiPriority="29" w:unhideWhenUsed="0" w:qFormat="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autoRedefine/>
    <w:uiPriority w:val="99"/>
    <w:semiHidden/>
    <w:unhideWhenUsed/>
    <w:qFormat/>
    <w:pPr>
      <w:jc w:val="left"/>
    </w:pPr>
  </w:style>
  <w:style w:type="paragraph" w:styleId="afffb">
    <w:name w:val="Body Text"/>
    <w:basedOn w:val="afff5"/>
    <w:link w:val="Char"/>
    <w:qFormat/>
    <w:pPr>
      <w:spacing w:after="120"/>
    </w:pPr>
  </w:style>
  <w:style w:type="paragraph" w:styleId="afffc">
    <w:name w:val="Body Text Indent"/>
    <w:basedOn w:val="afff5"/>
    <w:next w:val="afff5"/>
    <w:autoRedefine/>
    <w:qFormat/>
    <w:pPr>
      <w:spacing w:after="120"/>
      <w:ind w:leftChars="200" w:left="4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d">
    <w:name w:val="Balloon Text"/>
    <w:basedOn w:val="afff5"/>
    <w:link w:val="Char0"/>
    <w:uiPriority w:val="99"/>
    <w:semiHidden/>
    <w:unhideWhenUsed/>
    <w:qFormat/>
    <w:rPr>
      <w:sz w:val="18"/>
      <w:szCs w:val="18"/>
    </w:rPr>
  </w:style>
  <w:style w:type="paragraph" w:styleId="afffe">
    <w:name w:val="footer"/>
    <w:basedOn w:val="afff5"/>
    <w:link w:val="Char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
    <w:name w:val="header"/>
    <w:basedOn w:val="afff5"/>
    <w:link w:val="Char2"/>
    <w:autoRedefine/>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f0">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1">
    <w:name w:val="table of figures"/>
    <w:basedOn w:val="afff5"/>
    <w:next w:val="afff5"/>
    <w:autoRedefine/>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2">
    <w:name w:val="Title"/>
    <w:basedOn w:val="afff5"/>
    <w:link w:val="Char4"/>
    <w:autoRedefine/>
    <w:qFormat/>
    <w:pPr>
      <w:spacing w:before="240" w:after="60"/>
      <w:jc w:val="center"/>
      <w:outlineLvl w:val="0"/>
    </w:pPr>
    <w:rPr>
      <w:rFonts w:ascii="Arial" w:hAnsi="Arial" w:cs="Arial"/>
      <w:b/>
      <w:bCs/>
      <w:sz w:val="32"/>
      <w:szCs w:val="32"/>
    </w:rPr>
  </w:style>
  <w:style w:type="paragraph" w:styleId="24">
    <w:name w:val="Body Text First Indent 2"/>
    <w:basedOn w:val="afffc"/>
    <w:next w:val="afffc"/>
    <w:autoRedefine/>
    <w:qFormat/>
    <w:pPr>
      <w:ind w:leftChars="0" w:left="0" w:firstLineChars="200" w:firstLine="880"/>
    </w:pPr>
  </w:style>
  <w:style w:type="table" w:styleId="affff3">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Strong"/>
    <w:autoRedefine/>
    <w:uiPriority w:val="22"/>
    <w:qFormat/>
    <w:rPr>
      <w:b/>
      <w:bCs/>
    </w:rPr>
  </w:style>
  <w:style w:type="character" w:styleId="affff5">
    <w:name w:val="page number"/>
    <w:qFormat/>
    <w:rPr>
      <w:rFonts w:ascii="宋体" w:eastAsia="宋体" w:hAnsi="Times New Roman"/>
      <w:sz w:val="18"/>
    </w:rPr>
  </w:style>
  <w:style w:type="character" w:styleId="affff6">
    <w:name w:val="Emphasis"/>
    <w:autoRedefine/>
    <w:uiPriority w:val="20"/>
    <w:qFormat/>
    <w:rPr>
      <w:i/>
      <w:iCs/>
    </w:rPr>
  </w:style>
  <w:style w:type="character" w:styleId="affff7">
    <w:name w:val="Hyperlink"/>
    <w:autoRedefine/>
    <w:uiPriority w:val="99"/>
    <w:qFormat/>
    <w:rPr>
      <w:rFonts w:ascii="宋体" w:eastAsia="宋体" w:hAnsi="Times New Roman"/>
      <w:color w:val="auto"/>
      <w:spacing w:val="0"/>
      <w:w w:val="100"/>
      <w:position w:val="0"/>
      <w:sz w:val="21"/>
      <w:u w:val="none"/>
      <w:vertAlign w:val="baseline"/>
    </w:rPr>
  </w:style>
  <w:style w:type="character" w:styleId="affff8">
    <w:name w:val="footnote reference"/>
    <w:autoRedefine/>
    <w:semiHidden/>
    <w:qFormat/>
    <w:rPr>
      <w:rFonts w:ascii="宋体" w:eastAsia="宋体" w:hAnsi="宋体" w:cs="Times New Roman"/>
      <w:spacing w:val="0"/>
      <w:sz w:val="18"/>
      <w:vertAlign w:val="superscript"/>
    </w:rPr>
  </w:style>
  <w:style w:type="character" w:customStyle="1" w:styleId="1Char">
    <w:name w:val="标题 1 Char"/>
    <w:link w:val="1"/>
    <w:autoRedefine/>
    <w:qFormat/>
    <w:rPr>
      <w:rFonts w:ascii="Times New Roman" w:eastAsia="宋体" w:hAnsi="Times New Roman" w:cs="Times New Roman"/>
      <w:b/>
      <w:bCs/>
      <w:kern w:val="44"/>
      <w:sz w:val="44"/>
      <w:szCs w:val="44"/>
    </w:rPr>
  </w:style>
  <w:style w:type="character" w:customStyle="1" w:styleId="2Char">
    <w:name w:val="标题 2 Char"/>
    <w:link w:val="22"/>
    <w:autoRedefine/>
    <w:qFormat/>
    <w:rPr>
      <w:rFonts w:ascii="Arial" w:eastAsia="黑体" w:hAnsi="Arial" w:cs="Times New Roman"/>
      <w:b/>
      <w:bCs/>
      <w:sz w:val="32"/>
      <w:szCs w:val="32"/>
    </w:rPr>
  </w:style>
  <w:style w:type="character" w:customStyle="1" w:styleId="3Char">
    <w:name w:val="标题 3 Char"/>
    <w:link w:val="3"/>
    <w:autoRedefine/>
    <w:qFormat/>
    <w:rPr>
      <w:rFonts w:ascii="Times New Roman" w:eastAsia="宋体" w:hAnsi="Times New Roman" w:cs="Times New Roman"/>
      <w:b/>
      <w:bCs/>
      <w:sz w:val="32"/>
      <w:szCs w:val="32"/>
    </w:rPr>
  </w:style>
  <w:style w:type="character" w:customStyle="1" w:styleId="4Char">
    <w:name w:val="标题 4 Char"/>
    <w:link w:val="4"/>
    <w:autoRedefine/>
    <w:qFormat/>
    <w:rPr>
      <w:rFonts w:ascii="Arial" w:eastAsia="黑体" w:hAnsi="Arial" w:cs="Times New Roman"/>
      <w:b/>
      <w:bCs/>
      <w:sz w:val="28"/>
      <w:szCs w:val="28"/>
    </w:rPr>
  </w:style>
  <w:style w:type="character" w:customStyle="1" w:styleId="5Char">
    <w:name w:val="标题 5 Char"/>
    <w:link w:val="5"/>
    <w:autoRedefine/>
    <w:qFormat/>
    <w:rPr>
      <w:rFonts w:ascii="Times New Roman" w:eastAsia="宋体" w:hAnsi="Times New Roman" w:cs="Times New Roman"/>
      <w:b/>
      <w:bCs/>
      <w:sz w:val="28"/>
      <w:szCs w:val="28"/>
    </w:rPr>
  </w:style>
  <w:style w:type="character" w:customStyle="1" w:styleId="6Char">
    <w:name w:val="标题 6 Char"/>
    <w:link w:val="6"/>
    <w:autoRedefine/>
    <w:qFormat/>
    <w:rPr>
      <w:rFonts w:ascii="Arial" w:eastAsia="黑体" w:hAnsi="Arial" w:cs="Times New Roman"/>
      <w:b/>
      <w:bCs/>
      <w:sz w:val="24"/>
      <w:szCs w:val="24"/>
    </w:rPr>
  </w:style>
  <w:style w:type="character" w:customStyle="1" w:styleId="7Char">
    <w:name w:val="标题 7 Char"/>
    <w:link w:val="7"/>
    <w:autoRedefine/>
    <w:qFormat/>
    <w:rPr>
      <w:rFonts w:ascii="Times New Roman" w:eastAsia="宋体" w:hAnsi="Times New Roman" w:cs="Times New Roman"/>
      <w:b/>
      <w:bCs/>
      <w:sz w:val="24"/>
      <w:szCs w:val="24"/>
    </w:rPr>
  </w:style>
  <w:style w:type="character" w:customStyle="1" w:styleId="8Char">
    <w:name w:val="标题 8 Char"/>
    <w:link w:val="8"/>
    <w:autoRedefine/>
    <w:qFormat/>
    <w:rPr>
      <w:rFonts w:ascii="Arial" w:eastAsia="黑体" w:hAnsi="Arial" w:cs="Times New Roman"/>
      <w:sz w:val="24"/>
      <w:szCs w:val="24"/>
    </w:rPr>
  </w:style>
  <w:style w:type="character" w:customStyle="1" w:styleId="9Char">
    <w:name w:val="标题 9 Char"/>
    <w:link w:val="9"/>
    <w:autoRedefine/>
    <w:qFormat/>
    <w:rPr>
      <w:rFonts w:ascii="Arial" w:eastAsia="黑体" w:hAnsi="Arial" w:cs="Times New Roman"/>
      <w:szCs w:val="21"/>
    </w:rPr>
  </w:style>
  <w:style w:type="character" w:customStyle="1" w:styleId="Char2">
    <w:name w:val="页眉 Char"/>
    <w:link w:val="affff"/>
    <w:autoRedefine/>
    <w:uiPriority w:val="99"/>
    <w:qFormat/>
    <w:rPr>
      <w:rFonts w:ascii="Times New Roman" w:eastAsia="宋体" w:hAnsi="Times New Roman" w:cs="Times New Roman"/>
      <w:sz w:val="18"/>
      <w:szCs w:val="18"/>
    </w:rPr>
  </w:style>
  <w:style w:type="character" w:customStyle="1" w:styleId="Char1">
    <w:name w:val="页脚 Char"/>
    <w:link w:val="afffe"/>
    <w:autoRedefine/>
    <w:uiPriority w:val="99"/>
    <w:qFormat/>
    <w:rPr>
      <w:rFonts w:ascii="宋体" w:eastAsia="宋体" w:hAnsi="Times New Roman" w:cs="Times New Roman"/>
      <w:sz w:val="18"/>
      <w:szCs w:val="18"/>
    </w:rPr>
  </w:style>
  <w:style w:type="character" w:customStyle="1" w:styleId="Char0">
    <w:name w:val="批注框文本 Char"/>
    <w:link w:val="afffd"/>
    <w:autoRedefine/>
    <w:uiPriority w:val="99"/>
    <w:semiHidden/>
    <w:qFormat/>
    <w:rPr>
      <w:sz w:val="18"/>
      <w:szCs w:val="18"/>
    </w:rPr>
  </w:style>
  <w:style w:type="paragraph" w:styleId="affff9">
    <w:name w:val="Quote"/>
    <w:basedOn w:val="afff5"/>
    <w:next w:val="afff5"/>
    <w:link w:val="Char5"/>
    <w:autoRedefine/>
    <w:uiPriority w:val="29"/>
    <w:qFormat/>
    <w:rPr>
      <w:i/>
      <w:iCs/>
      <w:color w:val="000000"/>
    </w:rPr>
  </w:style>
  <w:style w:type="character" w:customStyle="1" w:styleId="Char5">
    <w:name w:val="引用 Char"/>
    <w:link w:val="affff9"/>
    <w:autoRedefine/>
    <w:uiPriority w:val="29"/>
    <w:qFormat/>
    <w:rPr>
      <w:i/>
      <w:iCs/>
      <w:color w:val="000000"/>
    </w:rPr>
  </w:style>
  <w:style w:type="character" w:customStyle="1" w:styleId="Char4">
    <w:name w:val="标题 Char"/>
    <w:link w:val="affff2"/>
    <w:autoRedefine/>
    <w:qFormat/>
    <w:rPr>
      <w:rFonts w:ascii="Arial" w:eastAsia="宋体" w:hAnsi="Arial" w:cs="Arial"/>
      <w:b/>
      <w:bCs/>
      <w:sz w:val="32"/>
      <w:szCs w:val="32"/>
    </w:rPr>
  </w:style>
  <w:style w:type="paragraph" w:customStyle="1" w:styleId="affffa">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b">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c">
    <w:name w:val="标准文件_页脚偶数页"/>
    <w:autoRedefine/>
    <w:qFormat/>
    <w:pPr>
      <w:ind w:left="227"/>
    </w:pPr>
    <w:rPr>
      <w:rFonts w:ascii="宋体"/>
      <w:sz w:val="18"/>
    </w:rPr>
  </w:style>
  <w:style w:type="paragraph" w:customStyle="1" w:styleId="affffd">
    <w:name w:val="标准文件_页脚奇数页"/>
    <w:autoRedefine/>
    <w:qFormat/>
    <w:pPr>
      <w:ind w:right="227"/>
      <w:jc w:val="right"/>
    </w:pPr>
    <w:rPr>
      <w:rFonts w:ascii="宋体"/>
      <w:sz w:val="18"/>
    </w:rPr>
  </w:style>
  <w:style w:type="paragraph" w:customStyle="1" w:styleId="affffe">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
    <w:name w:val="标准文件_标准正文"/>
    <w:basedOn w:val="afff5"/>
    <w:next w:val="afffff0"/>
    <w:autoRedefine/>
    <w:qFormat/>
    <w:pPr>
      <w:snapToGrid w:val="0"/>
      <w:ind w:firstLineChars="200" w:firstLine="200"/>
    </w:pPr>
    <w:rPr>
      <w:kern w:val="0"/>
    </w:rPr>
  </w:style>
  <w:style w:type="paragraph" w:customStyle="1" w:styleId="afffff0">
    <w:name w:val="标准文件_段"/>
    <w:link w:val="Char6"/>
    <w:autoRedefine/>
    <w:qFormat/>
    <w:pPr>
      <w:autoSpaceDE w:val="0"/>
      <w:autoSpaceDN w:val="0"/>
      <w:ind w:firstLineChars="200" w:firstLine="200"/>
      <w:jc w:val="both"/>
    </w:pPr>
    <w:rPr>
      <w:rFonts w:ascii="宋体"/>
      <w:sz w:val="21"/>
    </w:rPr>
  </w:style>
  <w:style w:type="paragraph" w:customStyle="1" w:styleId="afffff1">
    <w:name w:val="标准文件_版本"/>
    <w:basedOn w:val="afffff"/>
    <w:autoRedefine/>
    <w:qFormat/>
    <w:pPr>
      <w:adjustRightInd/>
      <w:snapToGrid/>
      <w:ind w:firstLineChars="0" w:firstLine="0"/>
    </w:pPr>
    <w:rPr>
      <w:rFonts w:ascii="宋体" w:hAnsi="宋体"/>
      <w:kern w:val="2"/>
    </w:rPr>
  </w:style>
  <w:style w:type="paragraph" w:customStyle="1" w:styleId="afffff2">
    <w:name w:val="标准文件_标准部门"/>
    <w:basedOn w:val="afff5"/>
    <w:autoRedefine/>
    <w:qFormat/>
    <w:pPr>
      <w:jc w:val="center"/>
    </w:pPr>
    <w:rPr>
      <w:rFonts w:ascii="黑体" w:eastAsia="黑体"/>
      <w:kern w:val="0"/>
      <w:sz w:val="44"/>
    </w:rPr>
  </w:style>
  <w:style w:type="paragraph" w:customStyle="1" w:styleId="afffff3">
    <w:name w:val="标准文件_标准代替"/>
    <w:basedOn w:val="afff5"/>
    <w:next w:val="afff5"/>
    <w:autoRedefine/>
    <w:qFormat/>
    <w:pPr>
      <w:spacing w:line="310" w:lineRule="exact"/>
      <w:jc w:val="right"/>
    </w:pPr>
    <w:rPr>
      <w:rFonts w:ascii="宋体" w:hAnsi="宋体"/>
      <w:kern w:val="0"/>
    </w:rPr>
  </w:style>
  <w:style w:type="paragraph" w:customStyle="1" w:styleId="afffff4">
    <w:name w:val="标准文件_标准名称标题"/>
    <w:basedOn w:val="afff5"/>
    <w:next w:val="afff5"/>
    <w:autoRedefine/>
    <w:qFormat/>
    <w:pPr>
      <w:widowControl/>
      <w:shd w:val="clear" w:color="FFFFFF" w:fill="FFFFFF"/>
      <w:adjustRightInd/>
      <w:spacing w:before="640" w:after="100"/>
      <w:jc w:val="center"/>
    </w:pPr>
    <w:rPr>
      <w:rFonts w:ascii="黑体" w:eastAsia="黑体"/>
      <w:kern w:val="0"/>
      <w:sz w:val="32"/>
    </w:rPr>
  </w:style>
  <w:style w:type="paragraph" w:customStyle="1" w:styleId="afffff5">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6">
    <w:name w:val="标准文件_页眉偶数页"/>
    <w:basedOn w:val="afffff5"/>
    <w:next w:val="afff5"/>
    <w:autoRedefine/>
    <w:qFormat/>
    <w:pPr>
      <w:jc w:val="left"/>
    </w:pPr>
  </w:style>
  <w:style w:type="paragraph" w:customStyle="1" w:styleId="afffff7">
    <w:name w:val="标准文件_参考文献标题"/>
    <w:basedOn w:val="afff5"/>
    <w:next w:val="afff5"/>
    <w:autoRedefine/>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e">
    <w:name w:val="标准文件_二级条标题"/>
    <w:next w:val="afffff0"/>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8">
    <w:name w:val="标准文件_发布"/>
    <w:autoRedefine/>
    <w:qFormat/>
    <w:rPr>
      <w:rFonts w:ascii="黑体" w:eastAsia="黑体"/>
      <w:spacing w:val="0"/>
      <w:w w:val="100"/>
      <w:position w:val="3"/>
      <w:sz w:val="28"/>
    </w:rPr>
  </w:style>
  <w:style w:type="paragraph" w:customStyle="1" w:styleId="ad">
    <w:name w:val="标准文件_方框数字列项"/>
    <w:basedOn w:val="afffff0"/>
    <w:autoRedefine/>
    <w:qFormat/>
    <w:pPr>
      <w:numPr>
        <w:numId w:val="3"/>
      </w:numPr>
      <w:ind w:firstLineChars="0" w:firstLine="0"/>
    </w:pPr>
  </w:style>
  <w:style w:type="paragraph" w:customStyle="1" w:styleId="afffff9">
    <w:name w:val="标准文件_封面标准编号"/>
    <w:basedOn w:val="afff5"/>
    <w:next w:val="afffff3"/>
    <w:autoRedefine/>
    <w:qFormat/>
    <w:pPr>
      <w:spacing w:line="310" w:lineRule="exact"/>
      <w:jc w:val="right"/>
    </w:pPr>
    <w:rPr>
      <w:rFonts w:ascii="黑体" w:eastAsia="黑体"/>
      <w:kern w:val="0"/>
      <w:sz w:val="28"/>
    </w:rPr>
  </w:style>
  <w:style w:type="paragraph" w:customStyle="1" w:styleId="afffffa">
    <w:name w:val="标准文件_封面标准分类号"/>
    <w:basedOn w:val="afff5"/>
    <w:autoRedefine/>
    <w:qFormat/>
    <w:rPr>
      <w:rFonts w:ascii="黑体" w:eastAsia="黑体"/>
      <w:b/>
      <w:kern w:val="0"/>
      <w:sz w:val="28"/>
    </w:rPr>
  </w:style>
  <w:style w:type="paragraph" w:customStyle="1" w:styleId="afffffb">
    <w:name w:val="标准文件_封面标准名称"/>
    <w:basedOn w:val="afff5"/>
    <w:autoRedefine/>
    <w:qFormat/>
    <w:pPr>
      <w:spacing w:line="240" w:lineRule="auto"/>
      <w:jc w:val="center"/>
    </w:pPr>
    <w:rPr>
      <w:rFonts w:ascii="黑体" w:eastAsia="黑体"/>
      <w:kern w:val="0"/>
      <w:sz w:val="52"/>
    </w:rPr>
  </w:style>
  <w:style w:type="paragraph" w:customStyle="1" w:styleId="afffffc">
    <w:name w:val="标准文件_封面标准英文名称"/>
    <w:basedOn w:val="afff5"/>
    <w:autoRedefine/>
    <w:qFormat/>
    <w:pPr>
      <w:spacing w:line="240" w:lineRule="auto"/>
      <w:jc w:val="center"/>
    </w:pPr>
    <w:rPr>
      <w:rFonts w:ascii="黑体" w:eastAsia="黑体"/>
      <w:b/>
      <w:sz w:val="28"/>
    </w:rPr>
  </w:style>
  <w:style w:type="paragraph" w:customStyle="1" w:styleId="afffffd">
    <w:name w:val="标准文件_封面发布日期"/>
    <w:basedOn w:val="afff5"/>
    <w:autoRedefine/>
    <w:qFormat/>
    <w:pPr>
      <w:spacing w:line="310" w:lineRule="exact"/>
    </w:pPr>
    <w:rPr>
      <w:rFonts w:ascii="黑体" w:eastAsia="黑体"/>
      <w:kern w:val="0"/>
      <w:sz w:val="28"/>
    </w:rPr>
  </w:style>
  <w:style w:type="paragraph" w:customStyle="1" w:styleId="afffffe">
    <w:name w:val="标准文件_封面密级"/>
    <w:basedOn w:val="afff5"/>
    <w:autoRedefine/>
    <w:qFormat/>
    <w:rPr>
      <w:rFonts w:eastAsia="黑体"/>
      <w:sz w:val="32"/>
    </w:rPr>
  </w:style>
  <w:style w:type="paragraph" w:customStyle="1" w:styleId="affffff">
    <w:name w:val="标准文件_封面实施日期"/>
    <w:basedOn w:val="afff5"/>
    <w:autoRedefine/>
    <w:qFormat/>
    <w:pPr>
      <w:spacing w:line="310" w:lineRule="exact"/>
      <w:jc w:val="right"/>
    </w:pPr>
    <w:rPr>
      <w:rFonts w:ascii="黑体" w:eastAsia="黑体"/>
      <w:sz w:val="28"/>
    </w:rPr>
  </w:style>
  <w:style w:type="paragraph" w:customStyle="1" w:styleId="affffff0">
    <w:name w:val="标准文件_封面抬头"/>
    <w:basedOn w:val="afffff0"/>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0"/>
    <w:autoRedefin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f0"/>
    <w:autoRedefine/>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f0"/>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0"/>
    <w:autoRedefine/>
    <w:qFormat/>
    <w:pPr>
      <w:widowControl/>
      <w:numPr>
        <w:ilvl w:val="2"/>
      </w:numPr>
      <w:wordWrap w:val="0"/>
      <w:overflowPunct w:val="0"/>
      <w:autoSpaceDE w:val="0"/>
      <w:autoSpaceDN w:val="0"/>
      <w:textAlignment w:val="baseline"/>
      <w:outlineLvl w:val="3"/>
    </w:pPr>
  </w:style>
  <w:style w:type="paragraph" w:customStyle="1" w:styleId="affffff1">
    <w:name w:val="标准文件_附录公式"/>
    <w:basedOn w:val="afffff"/>
    <w:next w:val="afffff"/>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0"/>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0"/>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0"/>
    <w:autoRedefine/>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f0"/>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b"/>
    <w:autoRedefine/>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b"/>
    <w:autoRedefine/>
    <w:qFormat/>
    <w:rPr>
      <w:rFonts w:ascii="Times New Roman" w:eastAsia="宋体" w:hAnsi="Times New Roman" w:cs="Times New Roman"/>
      <w:szCs w:val="20"/>
    </w:rPr>
  </w:style>
  <w:style w:type="paragraph" w:customStyle="1" w:styleId="affffff2">
    <w:name w:val="标准文件_附录章标题"/>
    <w:next w:val="afffff0"/>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3">
    <w:name w:val="标准文件_公式后的破折号"/>
    <w:basedOn w:val="afffff0"/>
    <w:next w:val="afffff0"/>
    <w:qFormat/>
    <w:pPr>
      <w:ind w:leftChars="200" w:left="488" w:hangingChars="290" w:hanging="289"/>
    </w:pPr>
  </w:style>
  <w:style w:type="paragraph" w:customStyle="1" w:styleId="a6">
    <w:name w:val="标准文件_前言、引言标题"/>
    <w:next w:val="afff5"/>
    <w:autoRedefine/>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4">
    <w:name w:val="标准文件_目次、标准名称标题"/>
    <w:basedOn w:val="a6"/>
    <w:next w:val="afffff0"/>
    <w:autoRedefine/>
    <w:qFormat/>
    <w:pPr>
      <w:spacing w:line="460" w:lineRule="exact"/>
    </w:pPr>
  </w:style>
  <w:style w:type="paragraph" w:customStyle="1" w:styleId="affffff5">
    <w:name w:val="标准文件_目录标题"/>
    <w:basedOn w:val="afff5"/>
    <w:autoRedefine/>
    <w:qFormat/>
    <w:pPr>
      <w:spacing w:afterLines="150" w:after="150" w:line="240" w:lineRule="auto"/>
      <w:jc w:val="center"/>
    </w:pPr>
    <w:rPr>
      <w:rFonts w:ascii="黑体" w:eastAsia="黑体"/>
      <w:sz w:val="32"/>
    </w:rPr>
  </w:style>
  <w:style w:type="paragraph" w:customStyle="1" w:styleId="af1">
    <w:name w:val="标准文件_破折号列项"/>
    <w:autoRedefine/>
    <w:qFormat/>
    <w:pPr>
      <w:numPr>
        <w:numId w:val="9"/>
      </w:numPr>
      <w:adjustRightInd w:val="0"/>
      <w:snapToGrid w:val="0"/>
      <w:ind w:left="0" w:firstLineChars="200" w:firstLine="200"/>
    </w:pPr>
    <w:rPr>
      <w:sz w:val="21"/>
    </w:rPr>
  </w:style>
  <w:style w:type="paragraph" w:customStyle="1" w:styleId="afc">
    <w:name w:val="标准文件_破折号列项（二级）"/>
    <w:basedOn w:val="af1"/>
    <w:autoRedefine/>
    <w:qFormat/>
    <w:pPr>
      <w:numPr>
        <w:numId w:val="10"/>
      </w:numPr>
      <w:ind w:left="0" w:firstLine="200"/>
    </w:pPr>
  </w:style>
  <w:style w:type="paragraph" w:customStyle="1" w:styleId="afff">
    <w:name w:val="标准文件_三级条标题"/>
    <w:basedOn w:val="affe"/>
    <w:next w:val="afffff0"/>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6">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0"/>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f0"/>
    <w:autoRedefine/>
    <w:semiHidden/>
    <w:qFormat/>
    <w:rPr>
      <w:rFonts w:ascii="宋体" w:eastAsia="宋体" w:hAnsi="Times New Roman" w:cs="Times New Roman"/>
      <w:sz w:val="18"/>
      <w:szCs w:val="18"/>
    </w:rPr>
  </w:style>
  <w:style w:type="paragraph" w:customStyle="1" w:styleId="affffff7">
    <w:name w:val="标准文件_条文脚注"/>
    <w:basedOn w:val="affff0"/>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0"/>
    <w:qFormat/>
    <w:pPr>
      <w:numPr>
        <w:numId w:val="12"/>
      </w:numPr>
      <w:spacing w:line="240" w:lineRule="auto"/>
      <w:jc w:val="left"/>
    </w:pPr>
    <w:rPr>
      <w:rFonts w:ascii="宋体" w:hAnsi="宋体"/>
      <w:sz w:val="18"/>
    </w:rPr>
  </w:style>
  <w:style w:type="character" w:customStyle="1" w:styleId="affffff8">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0"/>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0"/>
    <w:autoRedefin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0"/>
    <w:autoRedefine/>
    <w:qFormat/>
    <w:pPr>
      <w:numPr>
        <w:ilvl w:val="2"/>
      </w:numPr>
      <w:spacing w:beforeLines="50" w:before="50" w:afterLines="50" w:after="50"/>
      <w:outlineLvl w:val="1"/>
    </w:pPr>
  </w:style>
  <w:style w:type="paragraph" w:customStyle="1" w:styleId="affffff9">
    <w:name w:val="标准文件_一致程度"/>
    <w:basedOn w:val="afff5"/>
    <w:autoRedefine/>
    <w:qFormat/>
    <w:pPr>
      <w:spacing w:line="440" w:lineRule="exact"/>
      <w:jc w:val="center"/>
    </w:pPr>
    <w:rPr>
      <w:sz w:val="28"/>
    </w:rPr>
  </w:style>
  <w:style w:type="paragraph" w:customStyle="1" w:styleId="affffffa">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b">
    <w:name w:val="标准文件_英文图表脚注"/>
    <w:basedOn w:val="afffff"/>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3"/>
      </w:numPr>
      <w:jc w:val="both"/>
    </w:pPr>
    <w:rPr>
      <w:rFonts w:ascii="宋体"/>
      <w:sz w:val="21"/>
    </w:rPr>
  </w:style>
  <w:style w:type="paragraph" w:customStyle="1" w:styleId="af">
    <w:name w:val="标准文件_英文注："/>
    <w:basedOn w:val="afff5"/>
    <w:next w:val="afffff0"/>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0"/>
    <w:autoRedefine/>
    <w:qFormat/>
    <w:pPr>
      <w:numPr>
        <w:numId w:val="16"/>
      </w:numPr>
      <w:tabs>
        <w:tab w:val="left" w:pos="0"/>
      </w:tabs>
      <w:spacing w:beforeLines="50" w:before="50" w:afterLines="50" w:after="50"/>
      <w:jc w:val="center"/>
    </w:pPr>
    <w:rPr>
      <w:rFonts w:ascii="黑体" w:eastAsia="黑体"/>
      <w:sz w:val="21"/>
    </w:rPr>
  </w:style>
  <w:style w:type="paragraph" w:customStyle="1" w:styleId="affffffc">
    <w:name w:val="标准文件_正文公式"/>
    <w:basedOn w:val="afff5"/>
    <w:next w:val="afffff"/>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0"/>
    <w:autoRedefin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0"/>
    <w:autoRedefine/>
    <w:qFormat/>
    <w:pPr>
      <w:numPr>
        <w:numId w:val="18"/>
      </w:numPr>
      <w:jc w:val="center"/>
    </w:pPr>
    <w:rPr>
      <w:rFonts w:ascii="黑体" w:eastAsia="黑体"/>
      <w:sz w:val="21"/>
    </w:rPr>
  </w:style>
  <w:style w:type="paragraph" w:customStyle="1" w:styleId="afb">
    <w:name w:val="标准文件_正文英文图标题"/>
    <w:next w:val="afffff0"/>
    <w:qFormat/>
    <w:pPr>
      <w:numPr>
        <w:numId w:val="19"/>
      </w:numPr>
      <w:jc w:val="center"/>
    </w:pPr>
    <w:rPr>
      <w:rFonts w:ascii="黑体" w:eastAsia="黑体"/>
      <w:sz w:val="21"/>
    </w:rPr>
  </w:style>
  <w:style w:type="paragraph" w:customStyle="1" w:styleId="af7">
    <w:name w:val="标准文件_编号列项（三级）"/>
    <w:autoRedefine/>
    <w:qFormat/>
    <w:pPr>
      <w:numPr>
        <w:ilvl w:val="2"/>
        <w:numId w:val="13"/>
      </w:numPr>
    </w:pPr>
    <w:rPr>
      <w:rFonts w:ascii="宋体"/>
      <w:sz w:val="21"/>
    </w:rPr>
  </w:style>
  <w:style w:type="paragraph" w:customStyle="1" w:styleId="a1">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d">
    <w:name w:val="发布部门"/>
    <w:next w:val="afffff0"/>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e">
    <w:name w:val="发布日期"/>
    <w:autoRedefine/>
    <w:qFormat/>
    <w:pPr>
      <w:framePr w:w="4000" w:h="473" w:hRule="exact" w:hSpace="180" w:vSpace="180" w:wrap="around" w:hAnchor="margin" w:y="13511" w:anchorLock="1"/>
    </w:pPr>
    <w:rPr>
      <w:rFonts w:eastAsia="黑体"/>
      <w:sz w:val="28"/>
    </w:rPr>
  </w:style>
  <w:style w:type="paragraph" w:customStyle="1" w:styleId="afffffff">
    <w:name w:val="封面标准代替信息"/>
    <w:basedOn w:val="afff5"/>
    <w:autoRedefine/>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0">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1">
    <w:name w:val="封面标准文稿编辑信息"/>
    <w:autoRedefine/>
    <w:qFormat/>
    <w:pPr>
      <w:spacing w:before="180" w:line="180" w:lineRule="exact"/>
      <w:jc w:val="center"/>
    </w:pPr>
    <w:rPr>
      <w:rFonts w:ascii="宋体"/>
      <w:sz w:val="21"/>
    </w:rPr>
  </w:style>
  <w:style w:type="paragraph" w:customStyle="1" w:styleId="afffffff2">
    <w:name w:val="封面标准文稿类别"/>
    <w:autoRedefine/>
    <w:qFormat/>
    <w:pPr>
      <w:spacing w:before="440" w:line="400" w:lineRule="exact"/>
      <w:jc w:val="center"/>
    </w:pPr>
    <w:rPr>
      <w:rFonts w:ascii="宋体"/>
      <w:sz w:val="24"/>
    </w:rPr>
  </w:style>
  <w:style w:type="paragraph" w:customStyle="1" w:styleId="afffffff3">
    <w:name w:val="封面标准英文名称"/>
    <w:autoRedefine/>
    <w:qFormat/>
    <w:pPr>
      <w:widowControl w:val="0"/>
      <w:spacing w:line="360" w:lineRule="exact"/>
      <w:jc w:val="center"/>
    </w:pPr>
    <w:rPr>
      <w:sz w:val="28"/>
    </w:rPr>
  </w:style>
  <w:style w:type="paragraph" w:customStyle="1" w:styleId="afffffff4">
    <w:name w:val="封面一致性程度标识"/>
    <w:autoRedefine/>
    <w:qFormat/>
    <w:pPr>
      <w:spacing w:before="440" w:line="440" w:lineRule="exact"/>
      <w:jc w:val="center"/>
    </w:pPr>
    <w:rPr>
      <w:sz w:val="28"/>
    </w:rPr>
  </w:style>
  <w:style w:type="paragraph" w:customStyle="1" w:styleId="afffffff5">
    <w:name w:val="封面正文"/>
    <w:qFormat/>
    <w:pPr>
      <w:jc w:val="both"/>
    </w:pPr>
  </w:style>
  <w:style w:type="paragraph" w:customStyle="1" w:styleId="afffffff6">
    <w:name w:val="附录二级无标题条"/>
    <w:basedOn w:val="afff5"/>
    <w:next w:val="afffff0"/>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7">
    <w:name w:val="附录三级无标题条"/>
    <w:basedOn w:val="afffffff6"/>
    <w:next w:val="afffff0"/>
    <w:autoRedefine/>
    <w:qFormat/>
    <w:pPr>
      <w:outlineLvl w:val="4"/>
    </w:pPr>
  </w:style>
  <w:style w:type="paragraph" w:customStyle="1" w:styleId="afffffff8">
    <w:name w:val="附录四级无标题条"/>
    <w:basedOn w:val="afffffff7"/>
    <w:next w:val="afffff0"/>
    <w:autoRedefine/>
    <w:qFormat/>
    <w:pPr>
      <w:outlineLvl w:val="5"/>
    </w:pPr>
  </w:style>
  <w:style w:type="paragraph" w:customStyle="1" w:styleId="afffffff9">
    <w:name w:val="附录图"/>
    <w:next w:val="afffff0"/>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1"/>
      </w:numPr>
    </w:pPr>
    <w:rPr>
      <w:rFonts w:ascii="宋体"/>
      <w:sz w:val="21"/>
    </w:rPr>
  </w:style>
  <w:style w:type="paragraph" w:customStyle="1" w:styleId="afffffffa">
    <w:name w:val="附录五级无标题条"/>
    <w:basedOn w:val="afffffff8"/>
    <w:next w:val="afffff0"/>
    <w:autoRedefine/>
    <w:qFormat/>
    <w:pPr>
      <w:outlineLvl w:val="6"/>
    </w:pPr>
  </w:style>
  <w:style w:type="paragraph" w:customStyle="1" w:styleId="afffffffb">
    <w:name w:val="附录性质"/>
    <w:basedOn w:val="afff5"/>
    <w:autoRedefine/>
    <w:qFormat/>
    <w:pPr>
      <w:widowControl/>
      <w:adjustRightInd/>
      <w:jc w:val="center"/>
    </w:pPr>
    <w:rPr>
      <w:rFonts w:ascii="黑体" w:eastAsia="黑体"/>
    </w:rPr>
  </w:style>
  <w:style w:type="paragraph" w:customStyle="1" w:styleId="afffffffc">
    <w:name w:val="附录一级无标题条"/>
    <w:basedOn w:val="affffff2"/>
    <w:next w:val="afffff0"/>
    <w:qFormat/>
    <w:pPr>
      <w:autoSpaceDN w:val="0"/>
      <w:outlineLvl w:val="2"/>
    </w:pPr>
    <w:rPr>
      <w:rFonts w:ascii="宋体" w:eastAsia="宋体" w:hAnsi="宋体"/>
    </w:rPr>
  </w:style>
  <w:style w:type="character" w:customStyle="1" w:styleId="afffffffd">
    <w:name w:val="个人答复风格"/>
    <w:autoRedefine/>
    <w:qFormat/>
    <w:rPr>
      <w:rFonts w:ascii="Arial" w:eastAsia="宋体" w:hAnsi="Arial" w:cs="Arial"/>
      <w:color w:val="auto"/>
      <w:spacing w:val="0"/>
      <w:sz w:val="20"/>
    </w:rPr>
  </w:style>
  <w:style w:type="character" w:customStyle="1" w:styleId="afffffffe">
    <w:name w:val="个人撰写风格"/>
    <w:autoRedefine/>
    <w:qFormat/>
    <w:rPr>
      <w:rFonts w:ascii="Arial" w:eastAsia="宋体" w:hAnsi="Arial" w:cs="Arial"/>
      <w:color w:val="auto"/>
      <w:spacing w:val="0"/>
      <w:sz w:val="20"/>
    </w:rPr>
  </w:style>
  <w:style w:type="paragraph" w:customStyle="1" w:styleId="affffffff">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0">
    <w:name w:val="列项·"/>
    <w:basedOn w:val="afffff0"/>
    <w:autoRedefine/>
    <w:qFormat/>
    <w:pPr>
      <w:tabs>
        <w:tab w:val="left" w:pos="840"/>
      </w:tabs>
    </w:pPr>
  </w:style>
  <w:style w:type="paragraph" w:customStyle="1" w:styleId="affffffff1">
    <w:name w:val="目次、索引正文"/>
    <w:autoRedefine/>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2">
    <w:name w:val="其他标准称谓"/>
    <w:autoRedefine/>
    <w:qFormat/>
    <w:pPr>
      <w:spacing w:line="0" w:lineRule="atLeast"/>
      <w:jc w:val="distribute"/>
    </w:pPr>
    <w:rPr>
      <w:rFonts w:ascii="黑体" w:eastAsia="黑体" w:hAnsi="宋体"/>
      <w:sz w:val="52"/>
    </w:rPr>
  </w:style>
  <w:style w:type="paragraph" w:customStyle="1" w:styleId="affffffff3">
    <w:name w:val="其他发布部门"/>
    <w:basedOn w:val="affffffd"/>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4">
    <w:name w:val="实施日期"/>
    <w:basedOn w:val="affffffe"/>
    <w:qFormat/>
    <w:pPr>
      <w:framePr w:hSpace="0" w:wrap="around" w:xAlign="right"/>
      <w:jc w:val="right"/>
    </w:pPr>
  </w:style>
  <w:style w:type="paragraph" w:customStyle="1" w:styleId="a3">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5">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6">
    <w:name w:val="无标题条"/>
    <w:next w:val="afffff0"/>
    <w:qFormat/>
    <w:pPr>
      <w:jc w:val="both"/>
    </w:pPr>
    <w:rPr>
      <w:rFonts w:ascii="宋体" w:hAnsi="宋体"/>
      <w:sz w:val="21"/>
    </w:rPr>
  </w:style>
  <w:style w:type="paragraph" w:customStyle="1" w:styleId="a4">
    <w:name w:val="五级无标题条"/>
    <w:basedOn w:val="afff5"/>
    <w:autoRedefine/>
    <w:qFormat/>
    <w:pPr>
      <w:numPr>
        <w:ilvl w:val="6"/>
        <w:numId w:val="20"/>
      </w:numPr>
      <w:adjustRightInd/>
    </w:pPr>
    <w:rPr>
      <w:szCs w:val="24"/>
    </w:rPr>
  </w:style>
  <w:style w:type="paragraph" w:customStyle="1" w:styleId="a0">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7">
    <w:name w:val="注:后续"/>
    <w:qFormat/>
    <w:pPr>
      <w:spacing w:line="300" w:lineRule="exact"/>
      <w:ind w:leftChars="400" w:left="600" w:hangingChars="200" w:hanging="200"/>
      <w:jc w:val="both"/>
    </w:pPr>
    <w:rPr>
      <w:rFonts w:ascii="宋体"/>
      <w:sz w:val="18"/>
    </w:rPr>
  </w:style>
  <w:style w:type="paragraph" w:customStyle="1" w:styleId="affffffff8">
    <w:name w:val="注×:后续"/>
    <w:basedOn w:val="affffffff7"/>
    <w:autoRedefine/>
    <w:qFormat/>
    <w:pPr>
      <w:ind w:leftChars="0" w:left="1406" w:firstLineChars="0" w:hanging="499"/>
    </w:pPr>
  </w:style>
  <w:style w:type="paragraph" w:customStyle="1" w:styleId="affffffff9">
    <w:name w:val="标准文件_一级无标题"/>
    <w:basedOn w:val="affd"/>
    <w:qFormat/>
    <w:pPr>
      <w:spacing w:beforeLines="0" w:before="0" w:afterLines="0" w:after="0"/>
      <w:outlineLvl w:val="9"/>
    </w:pPr>
    <w:rPr>
      <w:rFonts w:ascii="宋体" w:eastAsia="宋体"/>
    </w:rPr>
  </w:style>
  <w:style w:type="paragraph" w:customStyle="1" w:styleId="affffffffa">
    <w:name w:val="标准文件_五级无标题"/>
    <w:basedOn w:val="afff1"/>
    <w:autoRedefine/>
    <w:qFormat/>
    <w:pPr>
      <w:spacing w:beforeLines="0" w:before="0" w:afterLines="0" w:after="0"/>
      <w:outlineLvl w:val="9"/>
    </w:pPr>
    <w:rPr>
      <w:rFonts w:ascii="宋体" w:eastAsia="宋体"/>
    </w:rPr>
  </w:style>
  <w:style w:type="paragraph" w:customStyle="1" w:styleId="affffffffb">
    <w:name w:val="标准文件_三级无标题"/>
    <w:basedOn w:val="afff"/>
    <w:autoRedefine/>
    <w:qFormat/>
    <w:pPr>
      <w:spacing w:beforeLines="0" w:before="0" w:afterLines="0" w:after="0"/>
      <w:outlineLvl w:val="9"/>
    </w:pPr>
    <w:rPr>
      <w:rFonts w:ascii="宋体" w:eastAsia="宋体"/>
    </w:rPr>
  </w:style>
  <w:style w:type="paragraph" w:customStyle="1" w:styleId="affffffffc">
    <w:name w:val="标准文件_二级无标题"/>
    <w:basedOn w:val="affe"/>
    <w:autoRedefine/>
    <w:qFormat/>
    <w:pPr>
      <w:spacing w:beforeLines="0" w:before="0" w:afterLines="0" w:after="0"/>
      <w:outlineLvl w:val="9"/>
    </w:pPr>
    <w:rPr>
      <w:rFonts w:ascii="宋体" w:eastAsia="宋体"/>
    </w:rPr>
  </w:style>
  <w:style w:type="paragraph" w:customStyle="1" w:styleId="affffffffd">
    <w:name w:val="标准_四级无标题"/>
    <w:basedOn w:val="afff0"/>
    <w:next w:val="afffff0"/>
    <w:autoRedefine/>
    <w:qFormat/>
    <w:rPr>
      <w:rFonts w:eastAsia="宋体"/>
    </w:rPr>
  </w:style>
  <w:style w:type="paragraph" w:customStyle="1" w:styleId="affffffffe">
    <w:name w:val="标准文件_四级无标题"/>
    <w:basedOn w:val="afff0"/>
    <w:autoRedefine/>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0"/>
    <w:qFormat/>
    <w:pPr>
      <w:numPr>
        <w:numId w:val="23"/>
      </w:numPr>
      <w:ind w:firstLineChars="0" w:firstLine="0"/>
    </w:pPr>
    <w:rPr>
      <w:rFonts w:ascii="Times New Roman" w:cs="Arial"/>
      <w:szCs w:val="28"/>
    </w:rPr>
  </w:style>
  <w:style w:type="paragraph" w:customStyle="1" w:styleId="ae">
    <w:name w:val="标准文件_小写罗马数字编号列项"/>
    <w:basedOn w:val="afffff0"/>
    <w:autoRedefine/>
    <w:qFormat/>
    <w:pPr>
      <w:numPr>
        <w:numId w:val="24"/>
      </w:numPr>
      <w:ind w:firstLineChars="0" w:firstLine="0"/>
    </w:pPr>
    <w:rPr>
      <w:rFonts w:cs="Arial"/>
      <w:szCs w:val="28"/>
    </w:rPr>
  </w:style>
  <w:style w:type="paragraph" w:customStyle="1" w:styleId="afffffffff">
    <w:name w:val="标准文件_附录标题"/>
    <w:basedOn w:val="aff3"/>
    <w:autoRedefine/>
    <w:qFormat/>
    <w:pPr>
      <w:numPr>
        <w:numId w:val="0"/>
      </w:numPr>
      <w:spacing w:after="280"/>
      <w:outlineLvl w:val="9"/>
    </w:pPr>
  </w:style>
  <w:style w:type="paragraph" w:customStyle="1" w:styleId="afffffffff0">
    <w:name w:val="标准文件_二级项"/>
    <w:qFormat/>
    <w:rPr>
      <w:rFonts w:ascii="宋体"/>
      <w:sz w:val="21"/>
    </w:rPr>
  </w:style>
  <w:style w:type="paragraph" w:customStyle="1" w:styleId="af3">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0"/>
    <w:autoRedefin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autoRedefine/>
    <w:qFormat/>
    <w:pPr>
      <w:numPr>
        <w:numId w:val="13"/>
      </w:numPr>
      <w:jc w:val="both"/>
    </w:pPr>
    <w:rPr>
      <w:rFonts w:ascii="宋体"/>
      <w:sz w:val="21"/>
    </w:rPr>
  </w:style>
  <w:style w:type="paragraph" w:customStyle="1" w:styleId="afffffffff1">
    <w:name w:val="标准文件_索引字母"/>
    <w:next w:val="afffff0"/>
    <w:qFormat/>
    <w:pPr>
      <w:jc w:val="center"/>
    </w:pPr>
    <w:rPr>
      <w:rFonts w:ascii="宋体" w:eastAsia="Times New Roman" w:hAnsi="宋体"/>
      <w:b/>
      <w:kern w:val="2"/>
      <w:sz w:val="21"/>
    </w:rPr>
  </w:style>
  <w:style w:type="paragraph" w:customStyle="1" w:styleId="afffffffff2">
    <w:name w:val="标准文件_附录前"/>
    <w:next w:val="afffff0"/>
    <w:autoRedefine/>
    <w:qFormat/>
    <w:pPr>
      <w:spacing w:line="20" w:lineRule="atLeast"/>
      <w:ind w:firstLine="200"/>
    </w:pPr>
    <w:rPr>
      <w:rFonts w:ascii="宋体" w:hAnsi="宋体"/>
      <w:kern w:val="2"/>
      <w:sz w:val="10"/>
    </w:rPr>
  </w:style>
  <w:style w:type="paragraph" w:customStyle="1" w:styleId="afffffffff3">
    <w:name w:val="标准文件_正文标准名称"/>
    <w:autoRedefine/>
    <w:qFormat/>
    <w:pPr>
      <w:spacing w:beforeLines="20" w:before="20" w:after="640" w:line="400" w:lineRule="exact"/>
      <w:jc w:val="center"/>
    </w:pPr>
    <w:rPr>
      <w:rFonts w:ascii="黑体" w:eastAsia="黑体" w:hAnsi="黑体"/>
      <w:kern w:val="2"/>
      <w:sz w:val="32"/>
      <w:szCs w:val="32"/>
    </w:rPr>
  </w:style>
  <w:style w:type="paragraph" w:customStyle="1" w:styleId="afffffffff4">
    <w:name w:val="标准文件_表格"/>
    <w:basedOn w:val="afffff0"/>
    <w:autoRedefine/>
    <w:qFormat/>
    <w:pPr>
      <w:ind w:firstLineChars="0" w:firstLine="0"/>
      <w:jc w:val="center"/>
    </w:pPr>
    <w:rPr>
      <w:sz w:val="18"/>
    </w:rPr>
  </w:style>
  <w:style w:type="paragraph" w:customStyle="1" w:styleId="afff2">
    <w:name w:val="标准文件_注："/>
    <w:next w:val="afffff0"/>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5"/>
    <w:autoRedefine/>
    <w:qFormat/>
    <w:pPr>
      <w:widowControl w:val="0"/>
      <w:numPr>
        <w:numId w:val="28"/>
      </w:numPr>
      <w:jc w:val="both"/>
    </w:pPr>
    <w:rPr>
      <w:rFonts w:ascii="宋体"/>
      <w:sz w:val="18"/>
      <w:szCs w:val="18"/>
    </w:rPr>
  </w:style>
  <w:style w:type="paragraph" w:customStyle="1" w:styleId="afffffffff5">
    <w:name w:val="标准文件_示例内容"/>
    <w:basedOn w:val="afffff0"/>
    <w:autoRedefine/>
    <w:qFormat/>
    <w:pPr>
      <w:ind w:firstLine="420"/>
    </w:pPr>
    <w:rPr>
      <w:sz w:val="18"/>
    </w:rPr>
  </w:style>
  <w:style w:type="paragraph" w:customStyle="1" w:styleId="afa">
    <w:name w:val="标准文件_示例×："/>
    <w:basedOn w:val="afff5"/>
    <w:next w:val="afffffffff5"/>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0"/>
    <w:autoRedefine/>
    <w:qFormat/>
    <w:rPr>
      <w:rFonts w:ascii="宋体" w:hAnsi="Times New Roman"/>
      <w:sz w:val="21"/>
    </w:rPr>
  </w:style>
  <w:style w:type="paragraph" w:customStyle="1" w:styleId="afffffffff6">
    <w:name w:val="标准文件_表格续"/>
    <w:basedOn w:val="afffff0"/>
    <w:next w:val="afffff0"/>
    <w:autoRedefine/>
    <w:qFormat/>
    <w:pPr>
      <w:jc w:val="center"/>
    </w:pPr>
    <w:rPr>
      <w:rFonts w:ascii="黑体" w:eastAsia="黑体" w:hAnsi="黑体"/>
    </w:rPr>
  </w:style>
  <w:style w:type="character" w:styleId="afffffffff7">
    <w:name w:val="Placeholder Text"/>
    <w:basedOn w:val="afff6"/>
    <w:autoRedefine/>
    <w:uiPriority w:val="99"/>
    <w:semiHidden/>
    <w:qFormat/>
    <w:rPr>
      <w:color w:val="808080"/>
    </w:rPr>
  </w:style>
  <w:style w:type="paragraph" w:customStyle="1" w:styleId="2">
    <w:name w:val="标准文件_二级项2"/>
    <w:basedOn w:val="afffff0"/>
    <w:autoRedefine/>
    <w:qFormat/>
    <w:pPr>
      <w:numPr>
        <w:ilvl w:val="1"/>
        <w:numId w:val="21"/>
      </w:numPr>
      <w:ind w:left="1271" w:firstLineChars="0" w:hanging="420"/>
    </w:pPr>
  </w:style>
  <w:style w:type="paragraph" w:customStyle="1" w:styleId="21">
    <w:name w:val="标准文件_三级项2"/>
    <w:basedOn w:val="afffff0"/>
    <w:autoRedefine/>
    <w:qFormat/>
    <w:pPr>
      <w:numPr>
        <w:numId w:val="30"/>
      </w:numPr>
      <w:spacing w:line="300" w:lineRule="exact"/>
      <w:ind w:left="1276" w:firstLineChars="0" w:hanging="425"/>
    </w:pPr>
    <w:rPr>
      <w:rFonts w:ascii="Times New Roman"/>
    </w:rPr>
  </w:style>
  <w:style w:type="paragraph" w:customStyle="1" w:styleId="20">
    <w:name w:val="标准文件_一级项2"/>
    <w:basedOn w:val="afffff0"/>
    <w:autoRedefine/>
    <w:qFormat/>
    <w:pPr>
      <w:numPr>
        <w:numId w:val="31"/>
      </w:numPr>
      <w:spacing w:line="300" w:lineRule="exact"/>
      <w:ind w:left="1271" w:firstLineChars="0" w:hanging="420"/>
    </w:pPr>
    <w:rPr>
      <w:rFonts w:ascii="Times New Roman"/>
    </w:rPr>
  </w:style>
  <w:style w:type="paragraph" w:customStyle="1" w:styleId="afffffffff8">
    <w:name w:val="标准文件_提示"/>
    <w:basedOn w:val="afffff0"/>
    <w:next w:val="afffff0"/>
    <w:autoRedefine/>
    <w:qFormat/>
    <w:pPr>
      <w:ind w:firstLine="420"/>
    </w:pPr>
    <w:rPr>
      <w:rFonts w:ascii="黑体" w:eastAsia="黑体"/>
    </w:rPr>
  </w:style>
  <w:style w:type="character" w:customStyle="1" w:styleId="afffffffff9">
    <w:name w:val="标准文件_来源"/>
    <w:basedOn w:val="afff6"/>
    <w:autoRedefine/>
    <w:uiPriority w:val="1"/>
    <w:qFormat/>
    <w:rPr>
      <w:rFonts w:eastAsia="宋体"/>
      <w:sz w:val="21"/>
    </w:rPr>
  </w:style>
  <w:style w:type="paragraph" w:customStyle="1" w:styleId="afffffffffa">
    <w:name w:val="标准文件_图表说明"/>
    <w:autoRedefine/>
    <w:qFormat/>
    <w:pPr>
      <w:spacing w:line="276" w:lineRule="auto"/>
      <w:ind w:firstLine="420"/>
    </w:pPr>
    <w:rPr>
      <w:rFonts w:ascii="宋体" w:hAnsi="宋体"/>
      <w:kern w:val="2"/>
      <w:sz w:val="18"/>
    </w:rPr>
  </w:style>
  <w:style w:type="paragraph" w:customStyle="1" w:styleId="afffffffffb">
    <w:name w:val="其他发布日期"/>
    <w:basedOn w:val="affffffe"/>
    <w:autoRedefine/>
    <w:qFormat/>
    <w:pPr>
      <w:framePr w:w="3997" w:h="471" w:hRule="exact" w:hSpace="0" w:vSpace="181" w:wrap="around" w:vAnchor="page" w:hAnchor="page" w:x="1419" w:y="14097"/>
    </w:pPr>
  </w:style>
  <w:style w:type="paragraph" w:customStyle="1" w:styleId="afffffffffc">
    <w:name w:val="其他实施日期"/>
    <w:basedOn w:val="affffffff4"/>
    <w:qFormat/>
    <w:pPr>
      <w:framePr w:w="3997" w:h="471" w:hRule="exact" w:vSpace="181" w:wrap="around" w:vAnchor="page" w:hAnchor="page" w:x="7089" w:y="14097"/>
    </w:pPr>
  </w:style>
  <w:style w:type="paragraph" w:customStyle="1" w:styleId="afffffffffd">
    <w:name w:val="标准文件_文件编号"/>
    <w:basedOn w:val="afffff0"/>
    <w:autoRedefin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e">
    <w:name w:val="标准文件_替换文件编号"/>
    <w:basedOn w:val="afffffffffd"/>
    <w:autoRedefine/>
    <w:qFormat/>
    <w:pPr>
      <w:framePr w:wrap="around"/>
      <w:spacing w:before="57"/>
    </w:pPr>
    <w:rPr>
      <w:sz w:val="21"/>
    </w:rPr>
  </w:style>
  <w:style w:type="paragraph" w:customStyle="1" w:styleId="affffffffff">
    <w:name w:val="标准文件_文件名称"/>
    <w:basedOn w:val="afffff0"/>
    <w:next w:val="afffff0"/>
    <w:autoRedefin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0"/>
    <w:next w:val="afffff0"/>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0"/>
    <w:next w:val="afffff0"/>
    <w:autoRedefin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0"/>
    <w:next w:val="afffff0"/>
    <w:autoRedefin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0"/>
    <w:next w:val="afffff0"/>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0"/>
    <w:next w:val="afffff0"/>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0"/>
    <w:next w:val="afffff0"/>
    <w:autoRedefin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0"/>
    <w:next w:val="afffff0"/>
    <w:qFormat/>
    <w:pPr>
      <w:numPr>
        <w:ilvl w:val="5"/>
        <w:numId w:val="8"/>
      </w:numPr>
      <w:spacing w:beforeLines="50" w:before="50" w:afterLines="50" w:after="50"/>
      <w:ind w:firstLineChars="0"/>
    </w:pPr>
    <w:rPr>
      <w:rFonts w:ascii="黑体" w:eastAsia="黑体"/>
    </w:rPr>
  </w:style>
  <w:style w:type="paragraph" w:customStyle="1" w:styleId="affffffffff0">
    <w:name w:val="标准文件_注后"/>
    <w:basedOn w:val="afffff0"/>
    <w:qFormat/>
    <w:pPr>
      <w:ind w:left="811" w:firstLineChars="0" w:firstLine="0"/>
    </w:pPr>
    <w:rPr>
      <w:sz w:val="18"/>
    </w:rPr>
  </w:style>
  <w:style w:type="paragraph" w:customStyle="1" w:styleId="X">
    <w:name w:val="标准文件_注X后"/>
    <w:basedOn w:val="afffff0"/>
    <w:qFormat/>
    <w:pPr>
      <w:ind w:left="811" w:firstLineChars="0" w:firstLine="0"/>
    </w:pPr>
    <w:rPr>
      <w:sz w:val="18"/>
    </w:rPr>
  </w:style>
  <w:style w:type="paragraph" w:customStyle="1" w:styleId="affffffffff1">
    <w:name w:val="标准文件_示例后"/>
    <w:basedOn w:val="afffff0"/>
    <w:qFormat/>
    <w:pPr>
      <w:ind w:left="964" w:firstLineChars="0" w:firstLine="0"/>
    </w:pPr>
    <w:rPr>
      <w:sz w:val="18"/>
    </w:rPr>
  </w:style>
  <w:style w:type="paragraph" w:customStyle="1" w:styleId="X0">
    <w:name w:val="标准文件_示例X后"/>
    <w:basedOn w:val="afffff0"/>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2">
    <w:name w:val="标准文件_索引项"/>
    <w:basedOn w:val="afffff0"/>
    <w:next w:val="afffff0"/>
    <w:qFormat/>
    <w:pPr>
      <w:tabs>
        <w:tab w:val="right" w:leader="dot" w:pos="9356"/>
      </w:tabs>
      <w:ind w:left="210" w:firstLineChars="0" w:hanging="210"/>
      <w:jc w:val="left"/>
    </w:pPr>
  </w:style>
  <w:style w:type="paragraph" w:customStyle="1" w:styleId="affffffffff3">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4">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5">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6">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7">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8">
    <w:name w:val="标准文件_引言一级无标题"/>
    <w:basedOn w:val="a7"/>
    <w:next w:val="afffff0"/>
    <w:qFormat/>
    <w:pPr>
      <w:spacing w:beforeLines="0" w:before="0" w:afterLines="0" w:after="0" w:line="276" w:lineRule="auto"/>
    </w:pPr>
    <w:rPr>
      <w:rFonts w:ascii="宋体" w:eastAsia="宋体"/>
    </w:rPr>
  </w:style>
  <w:style w:type="paragraph" w:customStyle="1" w:styleId="affffffffff9">
    <w:name w:val="标准文件_引言二级无标题"/>
    <w:basedOn w:val="a8"/>
    <w:next w:val="afffff0"/>
    <w:qFormat/>
    <w:pPr>
      <w:spacing w:beforeLines="0" w:before="0" w:afterLines="0" w:after="0" w:line="276" w:lineRule="auto"/>
    </w:pPr>
    <w:rPr>
      <w:rFonts w:ascii="宋体" w:eastAsia="宋体"/>
    </w:rPr>
  </w:style>
  <w:style w:type="paragraph" w:customStyle="1" w:styleId="affffffffffa">
    <w:name w:val="标准文件_引言三级无标题"/>
    <w:basedOn w:val="a9"/>
    <w:next w:val="afffff0"/>
    <w:qFormat/>
    <w:pPr>
      <w:spacing w:beforeLines="0" w:before="0" w:afterLines="0" w:after="0" w:line="276" w:lineRule="auto"/>
    </w:pPr>
    <w:rPr>
      <w:rFonts w:ascii="宋体" w:eastAsia="宋体"/>
    </w:rPr>
  </w:style>
  <w:style w:type="paragraph" w:customStyle="1" w:styleId="affffffffffb">
    <w:name w:val="标准文件_引言四级无标题"/>
    <w:basedOn w:val="aa"/>
    <w:next w:val="afffff0"/>
    <w:qFormat/>
    <w:pPr>
      <w:spacing w:beforeLines="0" w:before="0" w:afterLines="0" w:after="0" w:line="276" w:lineRule="auto"/>
    </w:pPr>
    <w:rPr>
      <w:rFonts w:ascii="宋体" w:eastAsia="宋体"/>
    </w:rPr>
  </w:style>
  <w:style w:type="paragraph" w:customStyle="1" w:styleId="affffffffffc">
    <w:name w:val="标准文件_引言五级无标题"/>
    <w:basedOn w:val="ab"/>
    <w:next w:val="afffff0"/>
    <w:qFormat/>
    <w:pPr>
      <w:spacing w:beforeLines="0" w:before="0" w:afterLines="0" w:after="0" w:line="276" w:lineRule="auto"/>
    </w:pPr>
    <w:rPr>
      <w:rFonts w:ascii="宋体" w:eastAsia="宋体"/>
    </w:rPr>
  </w:style>
  <w:style w:type="paragraph" w:customStyle="1" w:styleId="affffffffffd">
    <w:name w:val="标准文件_索引标题"/>
    <w:basedOn w:val="afffff7"/>
    <w:next w:val="afffff0"/>
    <w:qFormat/>
    <w:rPr>
      <w:rFonts w:hAnsi="黑体"/>
    </w:rPr>
  </w:style>
  <w:style w:type="paragraph" w:customStyle="1" w:styleId="affffffffffe">
    <w:name w:val="标准文件_脚注内容"/>
    <w:basedOn w:val="afffff0"/>
    <w:qFormat/>
    <w:pPr>
      <w:ind w:leftChars="200" w:left="400" w:hangingChars="200" w:hanging="200"/>
    </w:pPr>
    <w:rPr>
      <w:sz w:val="15"/>
    </w:rPr>
  </w:style>
  <w:style w:type="paragraph" w:customStyle="1" w:styleId="afffffffffff">
    <w:name w:val="标准文件_术语条一"/>
    <w:basedOn w:val="affffffff9"/>
    <w:next w:val="afffff0"/>
    <w:qFormat/>
  </w:style>
  <w:style w:type="paragraph" w:customStyle="1" w:styleId="afffffffffff0">
    <w:name w:val="标准文件_术语条二"/>
    <w:basedOn w:val="affffffffc"/>
    <w:next w:val="afffff0"/>
    <w:qFormat/>
  </w:style>
  <w:style w:type="paragraph" w:customStyle="1" w:styleId="afffffffffff1">
    <w:name w:val="标准文件_术语条三"/>
    <w:basedOn w:val="affffffffb"/>
    <w:next w:val="afffff0"/>
    <w:qFormat/>
  </w:style>
  <w:style w:type="paragraph" w:customStyle="1" w:styleId="afffffffffff2">
    <w:name w:val="标准文件_术语条四"/>
    <w:basedOn w:val="affffffffe"/>
    <w:next w:val="afffff0"/>
    <w:qFormat/>
  </w:style>
  <w:style w:type="paragraph" w:customStyle="1" w:styleId="afffffffffff3">
    <w:name w:val="标准文件_术语条五"/>
    <w:basedOn w:val="affffffffa"/>
    <w:next w:val="afffff0"/>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4">
    <w:name w:val="发布"/>
    <w:basedOn w:val="afff6"/>
    <w:qFormat/>
    <w:rPr>
      <w:rFonts w:ascii="黑体" w:eastAsia="黑体"/>
      <w:spacing w:val="85"/>
      <w:w w:val="100"/>
      <w:position w:val="3"/>
      <w:sz w:val="28"/>
      <w:szCs w:val="28"/>
    </w:rPr>
  </w:style>
  <w:style w:type="paragraph" w:customStyle="1" w:styleId="afffffffffff5">
    <w:name w:val="前言、引言标题"/>
    <w:next w:val="afffffffffff6"/>
    <w:qFormat/>
    <w:pPr>
      <w:keepNext/>
      <w:pageBreakBefore/>
      <w:shd w:val="clear" w:color="FFFFFF" w:fill="FFFFFF"/>
      <w:spacing w:before="640" w:after="560"/>
      <w:jc w:val="center"/>
      <w:outlineLvl w:val="0"/>
    </w:pPr>
    <w:rPr>
      <w:rFonts w:ascii="黑体" w:eastAsia="黑体"/>
      <w:sz w:val="32"/>
    </w:rPr>
  </w:style>
  <w:style w:type="paragraph" w:customStyle="1" w:styleId="afffffffffff6">
    <w:name w:val="段"/>
    <w:qFormat/>
    <w:pPr>
      <w:tabs>
        <w:tab w:val="center" w:pos="4201"/>
        <w:tab w:val="right" w:leader="dot" w:pos="9298"/>
      </w:tabs>
      <w:autoSpaceDE w:val="0"/>
      <w:autoSpaceDN w:val="0"/>
      <w:ind w:firstLineChars="200" w:firstLine="420"/>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1.tiff"/><Relationship Id="rId19" Type="http://schemas.openxmlformats.org/officeDocument/2006/relationships/footer" Target="footer4.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195e206-668d-4212-9049-85a424b0bd32}"/>
        <w:category>
          <w:name w:val="常规"/>
          <w:gallery w:val="placeholder"/>
        </w:category>
        <w:types>
          <w:type w:val="bbPlcHdr"/>
        </w:types>
        <w:behaviors>
          <w:behavior w:val="content"/>
        </w:behaviors>
        <w:guid w:val="{8195E206-668D-4212-9049-85A424B0BD32}"/>
      </w:docPartPr>
      <w:docPartBody>
        <w:p w:rsidR="00CD282C" w:rsidRDefault="00DA6EFA">
          <w:pPr>
            <w:pStyle w:val="9C8AD785235C45CC930EA27C0BB6C48C"/>
          </w:pPr>
          <w:r>
            <w:rPr>
              <w:rStyle w:val="a3"/>
              <w:rFonts w:hint="eastAsia"/>
            </w:rPr>
            <w:t>单击或点击此处输入文字。</w:t>
          </w:r>
        </w:p>
      </w:docPartBody>
    </w:docPart>
    <w:docPart>
      <w:docPartPr>
        <w:name w:val="{b2fdbc24-6deb-4fb3-ba06-39b2cabd2163}"/>
        <w:category>
          <w:name w:val="常规"/>
          <w:gallery w:val="placeholder"/>
        </w:category>
        <w:types>
          <w:type w:val="bbPlcHdr"/>
        </w:types>
        <w:behaviors>
          <w:behavior w:val="content"/>
        </w:behaviors>
        <w:guid w:val="{B2FDBC24-6DEB-4FB3-BA06-39B2CABD2163}"/>
      </w:docPartPr>
      <w:docPartBody>
        <w:p w:rsidR="00CD282C" w:rsidRDefault="00DA6EFA">
          <w:pPr>
            <w:pStyle w:val="53E7868E90764823910BFDFC93FD95B7"/>
          </w:pPr>
          <w:r>
            <w:rPr>
              <w:rStyle w:val="a3"/>
              <w:rFonts w:hint="eastAsia"/>
            </w:rPr>
            <w:t>选择一项。</w:t>
          </w:r>
        </w:p>
      </w:docPartBody>
    </w:docPart>
    <w:docPart>
      <w:docPartPr>
        <w:name w:val="{7f028359-5b56-42e2-83e4-4cc136f5af40}"/>
        <w:category>
          <w:name w:val="常规"/>
          <w:gallery w:val="placeholder"/>
        </w:category>
        <w:types>
          <w:type w:val="bbPlcHdr"/>
        </w:types>
        <w:behaviors>
          <w:behavior w:val="content"/>
        </w:behaviors>
        <w:guid w:val="{7F028359-5B56-42E2-83E4-4CC136F5AF40}"/>
      </w:docPartPr>
      <w:docPartBody>
        <w:p w:rsidR="00CD282C" w:rsidRDefault="00DA6EFA">
          <w:pPr>
            <w:pStyle w:val="9F6C838924D74848A03BD94ED9F387C5"/>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00"/>
    <w:rsid w:val="0001376A"/>
    <w:rsid w:val="000D0500"/>
    <w:rsid w:val="004532C0"/>
    <w:rsid w:val="00766042"/>
    <w:rsid w:val="00A94E26"/>
    <w:rsid w:val="00B06F2E"/>
    <w:rsid w:val="00CD282C"/>
    <w:rsid w:val="00DA6EFA"/>
    <w:rsid w:val="00EE05A3"/>
    <w:rsid w:val="00F92E9D"/>
    <w:rsid w:val="00FA5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36A17A8834F4E159EB0B68C87B43A37">
    <w:name w:val="436A17A8834F4E159EB0B68C87B43A37"/>
    <w:autoRedefine/>
    <w:qFormat/>
    <w:pPr>
      <w:widowControl w:val="0"/>
      <w:jc w:val="both"/>
    </w:pPr>
    <w:rPr>
      <w:kern w:val="2"/>
      <w:sz w:val="21"/>
      <w:szCs w:val="22"/>
      <w14:ligatures w14:val="standardContextual"/>
    </w:rPr>
  </w:style>
  <w:style w:type="paragraph" w:customStyle="1" w:styleId="95187384149B41A5AD8698EF58710F78">
    <w:name w:val="95187384149B41A5AD8698EF58710F78"/>
    <w:autoRedefine/>
    <w:qFormat/>
    <w:pPr>
      <w:widowControl w:val="0"/>
      <w:jc w:val="both"/>
    </w:pPr>
    <w:rPr>
      <w:kern w:val="2"/>
      <w:sz w:val="21"/>
      <w:szCs w:val="22"/>
      <w14:ligatures w14:val="standardContextual"/>
    </w:rPr>
  </w:style>
  <w:style w:type="paragraph" w:customStyle="1" w:styleId="CB9FC4FC73224E2E913CB5E979A226AD">
    <w:name w:val="CB9FC4FC73224E2E913CB5E979A226AD"/>
    <w:autoRedefine/>
    <w:qFormat/>
    <w:pPr>
      <w:widowControl w:val="0"/>
      <w:jc w:val="both"/>
    </w:pPr>
    <w:rPr>
      <w:kern w:val="2"/>
      <w:sz w:val="21"/>
      <w:szCs w:val="22"/>
      <w14:ligatures w14:val="standardContextual"/>
    </w:rPr>
  </w:style>
  <w:style w:type="paragraph" w:customStyle="1" w:styleId="9C8AD785235C45CC930EA27C0BB6C48C">
    <w:name w:val="9C8AD785235C45CC930EA27C0BB6C48C"/>
    <w:autoRedefine/>
    <w:qFormat/>
    <w:pPr>
      <w:widowControl w:val="0"/>
      <w:jc w:val="both"/>
    </w:pPr>
    <w:rPr>
      <w:kern w:val="2"/>
      <w:sz w:val="21"/>
      <w:szCs w:val="22"/>
      <w14:ligatures w14:val="standardContextual"/>
    </w:rPr>
  </w:style>
  <w:style w:type="paragraph" w:customStyle="1" w:styleId="53E7868E90764823910BFDFC93FD95B7">
    <w:name w:val="53E7868E90764823910BFDFC93FD95B7"/>
    <w:qFormat/>
    <w:pPr>
      <w:widowControl w:val="0"/>
      <w:jc w:val="both"/>
    </w:pPr>
    <w:rPr>
      <w:kern w:val="2"/>
      <w:sz w:val="21"/>
      <w:szCs w:val="22"/>
      <w14:ligatures w14:val="standardContextual"/>
    </w:rPr>
  </w:style>
  <w:style w:type="paragraph" w:customStyle="1" w:styleId="9F6C838924D74848A03BD94ED9F387C5">
    <w:name w:val="9F6C838924D74848A03BD94ED9F387C5"/>
    <w:autoRedefine/>
    <w:qFormat/>
    <w:pPr>
      <w:widowControl w:val="0"/>
      <w:jc w:val="both"/>
    </w:pPr>
    <w:rPr>
      <w:kern w:val="2"/>
      <w:sz w:val="21"/>
      <w:szCs w:val="2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36A17A8834F4E159EB0B68C87B43A37">
    <w:name w:val="436A17A8834F4E159EB0B68C87B43A37"/>
    <w:autoRedefine/>
    <w:qFormat/>
    <w:pPr>
      <w:widowControl w:val="0"/>
      <w:jc w:val="both"/>
    </w:pPr>
    <w:rPr>
      <w:kern w:val="2"/>
      <w:sz w:val="21"/>
      <w:szCs w:val="22"/>
      <w14:ligatures w14:val="standardContextual"/>
    </w:rPr>
  </w:style>
  <w:style w:type="paragraph" w:customStyle="1" w:styleId="95187384149B41A5AD8698EF58710F78">
    <w:name w:val="95187384149B41A5AD8698EF58710F78"/>
    <w:autoRedefine/>
    <w:qFormat/>
    <w:pPr>
      <w:widowControl w:val="0"/>
      <w:jc w:val="both"/>
    </w:pPr>
    <w:rPr>
      <w:kern w:val="2"/>
      <w:sz w:val="21"/>
      <w:szCs w:val="22"/>
      <w14:ligatures w14:val="standardContextual"/>
    </w:rPr>
  </w:style>
  <w:style w:type="paragraph" w:customStyle="1" w:styleId="CB9FC4FC73224E2E913CB5E979A226AD">
    <w:name w:val="CB9FC4FC73224E2E913CB5E979A226AD"/>
    <w:autoRedefine/>
    <w:qFormat/>
    <w:pPr>
      <w:widowControl w:val="0"/>
      <w:jc w:val="both"/>
    </w:pPr>
    <w:rPr>
      <w:kern w:val="2"/>
      <w:sz w:val="21"/>
      <w:szCs w:val="22"/>
      <w14:ligatures w14:val="standardContextual"/>
    </w:rPr>
  </w:style>
  <w:style w:type="paragraph" w:customStyle="1" w:styleId="9C8AD785235C45CC930EA27C0BB6C48C">
    <w:name w:val="9C8AD785235C45CC930EA27C0BB6C48C"/>
    <w:autoRedefine/>
    <w:qFormat/>
    <w:pPr>
      <w:widowControl w:val="0"/>
      <w:jc w:val="both"/>
    </w:pPr>
    <w:rPr>
      <w:kern w:val="2"/>
      <w:sz w:val="21"/>
      <w:szCs w:val="22"/>
      <w14:ligatures w14:val="standardContextual"/>
    </w:rPr>
  </w:style>
  <w:style w:type="paragraph" w:customStyle="1" w:styleId="53E7868E90764823910BFDFC93FD95B7">
    <w:name w:val="53E7868E90764823910BFDFC93FD95B7"/>
    <w:qFormat/>
    <w:pPr>
      <w:widowControl w:val="0"/>
      <w:jc w:val="both"/>
    </w:pPr>
    <w:rPr>
      <w:kern w:val="2"/>
      <w:sz w:val="21"/>
      <w:szCs w:val="22"/>
      <w14:ligatures w14:val="standardContextual"/>
    </w:rPr>
  </w:style>
  <w:style w:type="paragraph" w:customStyle="1" w:styleId="9F6C838924D74848A03BD94ED9F387C5">
    <w:name w:val="9F6C838924D74848A03BD94ED9F387C5"/>
    <w:autoRedefine/>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EEE7BC-619F-4A4B-A9F0-B91F06727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8</TotalTime>
  <Pages>7</Pages>
  <Words>1747</Words>
  <Characters>1992</Characters>
  <Application>Microsoft Office Word</Application>
  <DocSecurity>0</DocSecurity>
  <Lines>90</Lines>
  <Paragraphs>113</Paragraphs>
  <ScaleCrop>false</ScaleCrop>
  <Company>PCMI</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hxm</dc:creator>
  <dc:description>&lt;config cover="true" show_menu="true" version="1.0.0" doctype="SDKXY"&gt;_x000d_
&lt;/config&gt;</dc:description>
  <cp:lastModifiedBy>郝琳云</cp:lastModifiedBy>
  <cp:revision>61</cp:revision>
  <cp:lastPrinted>2024-04-01T11:46:00Z</cp:lastPrinted>
  <dcterms:created xsi:type="dcterms:W3CDTF">2024-07-15T10:48:00Z</dcterms:created>
  <dcterms:modified xsi:type="dcterms:W3CDTF">2024-08-08T01:27:00Z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2052-12.1.0.16929</vt:lpwstr>
  </property>
  <property fmtid="{D5CDD505-2E9C-101B-9397-08002B2CF9AE}" pid="15" name="ICV">
    <vt:lpwstr>CD1D8D58263D444195DF2DC7FC446EDB_13</vt:lpwstr>
  </property>
  <property fmtid="{D5CDD505-2E9C-101B-9397-08002B2CF9AE}" pid="16" name="DoublePage">
    <vt:lpwstr>true</vt:lpwstr>
  </property>
</Properties>
</file>