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2B2B2B"/>
          <w:sz w:val="32"/>
          <w:szCs w:val="32"/>
          <w:shd w:val="clear" w:color="auto" w:fill="FFFFFF"/>
          <w:lang w:eastAsia="zh-CN"/>
        </w:rPr>
      </w:pPr>
      <w:r>
        <w:rPr>
          <w:rFonts w:hint="eastAsia" w:ascii="仿宋_GB2312" w:hAnsi="仿宋_GB2312" w:eastAsia="仿宋_GB2312" w:cs="仿宋_GB2312"/>
          <w:color w:val="2B2B2B"/>
          <w:sz w:val="32"/>
          <w:szCs w:val="32"/>
          <w:shd w:val="clear" w:color="auto" w:fill="FFFFFF"/>
          <w:lang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2B2B2B"/>
          <w:sz w:val="32"/>
          <w:szCs w:val="32"/>
          <w:shd w:val="clear" w:color="auto" w:fill="FFFFFF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2B2B2B"/>
          <w:sz w:val="36"/>
          <w:szCs w:val="36"/>
          <w:shd w:val="clear" w:color="auto" w:fill="FFFFFF"/>
          <w:lang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2B2B2B"/>
          <w:sz w:val="36"/>
          <w:szCs w:val="36"/>
          <w:shd w:val="clear" w:color="auto" w:fill="FFFFFF"/>
        </w:rPr>
        <w:fldChar w:fldCharType="begin"/>
      </w:r>
      <w:r>
        <w:rPr>
          <w:rFonts w:hint="eastAsia" w:ascii="方正小标宋简体" w:hAnsi="方正小标宋简体" w:eastAsia="方正小标宋简体" w:cs="方正小标宋简体"/>
          <w:color w:val="2B2B2B"/>
          <w:sz w:val="36"/>
          <w:szCs w:val="36"/>
          <w:shd w:val="clear" w:color="auto" w:fill="FFFFFF"/>
        </w:rPr>
        <w:instrText xml:space="preserve"> HYPERLINK "http://www.cjrs.gov.cn/uploadfile/2015/0106/20150106082450761.xls" </w:instrText>
      </w:r>
      <w:r>
        <w:rPr>
          <w:rFonts w:hint="eastAsia" w:ascii="方正小标宋简体" w:hAnsi="方正小标宋简体" w:eastAsia="方正小标宋简体" w:cs="方正小标宋简体"/>
          <w:color w:val="2B2B2B"/>
          <w:sz w:val="36"/>
          <w:szCs w:val="36"/>
          <w:shd w:val="clear" w:color="auto" w:fill="FFFFFF"/>
        </w:rPr>
        <w:fldChar w:fldCharType="separate"/>
      </w:r>
      <w:r>
        <w:rPr>
          <w:rFonts w:hint="eastAsia" w:ascii="方正小标宋简体" w:hAnsi="方正小标宋简体" w:eastAsia="方正小标宋简体" w:cs="方正小标宋简体"/>
          <w:color w:val="2B2B2B"/>
          <w:sz w:val="36"/>
          <w:szCs w:val="36"/>
          <w:shd w:val="clear" w:color="auto" w:fill="FFFFFF"/>
          <w:lang w:val="en-US" w:eastAsia="zh-CN"/>
        </w:rPr>
        <w:t>2025年</w:t>
      </w:r>
      <w:r>
        <w:rPr>
          <w:rFonts w:hint="eastAsia" w:ascii="方正小标宋简体" w:hAnsi="方正小标宋简体" w:eastAsia="方正小标宋简体" w:cs="方正小标宋简体"/>
          <w:color w:val="2B2B2B"/>
          <w:sz w:val="36"/>
          <w:szCs w:val="36"/>
          <w:shd w:val="clear" w:color="auto" w:fill="FFFFFF"/>
          <w:lang w:eastAsia="zh-CN"/>
        </w:rPr>
        <w:t>昌吉州“庭州英才”</w:t>
      </w:r>
      <w:r>
        <w:rPr>
          <w:rFonts w:hint="eastAsia" w:ascii="方正小标宋简体" w:hAnsi="方正小标宋简体" w:eastAsia="方正小标宋简体" w:cs="方正小标宋简体"/>
          <w:color w:val="2B2B2B"/>
          <w:sz w:val="36"/>
          <w:szCs w:val="36"/>
          <w:shd w:val="clear" w:color="auto" w:fill="FFFFFF"/>
        </w:rPr>
        <w:t>拟</w:t>
      </w:r>
      <w:r>
        <w:rPr>
          <w:rFonts w:hint="eastAsia" w:ascii="方正小标宋简体" w:hAnsi="方正小标宋简体" w:eastAsia="方正小标宋简体" w:cs="方正小标宋简体"/>
          <w:color w:val="2B2B2B"/>
          <w:sz w:val="36"/>
          <w:szCs w:val="36"/>
          <w:shd w:val="clear" w:color="auto" w:fill="FFFFFF"/>
          <w:lang w:eastAsia="zh-CN"/>
        </w:rPr>
        <w:t>引进</w:t>
      </w:r>
      <w:r>
        <w:rPr>
          <w:rFonts w:hint="eastAsia" w:ascii="方正小标宋简体" w:hAnsi="方正小标宋简体" w:eastAsia="方正小标宋简体" w:cs="方正小标宋简体"/>
          <w:color w:val="2B2B2B"/>
          <w:sz w:val="36"/>
          <w:szCs w:val="36"/>
          <w:shd w:val="clear" w:color="auto" w:fill="FFFFFF"/>
        </w:rPr>
        <w:t>人员</w:t>
      </w:r>
      <w:r>
        <w:rPr>
          <w:rFonts w:hint="eastAsia" w:ascii="方正小标宋简体" w:hAnsi="方正小标宋简体" w:eastAsia="方正小标宋简体" w:cs="方正小标宋简体"/>
          <w:color w:val="2B2B2B"/>
          <w:sz w:val="36"/>
          <w:szCs w:val="36"/>
          <w:shd w:val="clear" w:color="auto" w:fill="FFFFFF"/>
          <w:lang w:eastAsia="zh-CN"/>
        </w:rPr>
        <w:t>名单</w:t>
      </w:r>
      <w:r>
        <w:rPr>
          <w:rFonts w:hint="eastAsia" w:ascii="方正小标宋简体" w:hAnsi="方正小标宋简体" w:eastAsia="方正小标宋简体" w:cs="方正小标宋简体"/>
          <w:color w:val="2B2B2B"/>
          <w:sz w:val="36"/>
          <w:szCs w:val="36"/>
          <w:shd w:val="clear" w:color="auto" w:fill="FFFFFF"/>
        </w:rPr>
        <w:fldChar w:fldCharType="end"/>
      </w:r>
      <w:r>
        <w:rPr>
          <w:rFonts w:hint="eastAsia" w:ascii="方正小标宋简体" w:hAnsi="方正小标宋简体" w:eastAsia="方正小标宋简体" w:cs="方正小标宋简体"/>
          <w:color w:val="2B2B2B"/>
          <w:sz w:val="36"/>
          <w:szCs w:val="36"/>
          <w:shd w:val="clear" w:color="auto" w:fill="FFFFFF"/>
          <w:lang w:eastAsia="zh-CN"/>
        </w:rPr>
        <w:t>（第三批）</w:t>
      </w:r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40" w:hanging="640" w:hangingChars="200"/>
        <w:jc w:val="left"/>
        <w:textAlignment w:val="auto"/>
        <w:rPr>
          <w:rFonts w:hint="eastAsia" w:ascii="仿宋_GB2312" w:eastAsia="仿宋_GB2312"/>
          <w:color w:val="2B2B2B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color w:val="2B2B2B"/>
          <w:sz w:val="32"/>
          <w:szCs w:val="32"/>
          <w:shd w:val="clear" w:color="auto" w:fill="FFFFFF"/>
          <w:lang w:eastAsia="zh-CN"/>
        </w:rPr>
        <w:br w:type="textWrapping"/>
      </w:r>
      <w:r>
        <w:rPr>
          <w:rFonts w:hint="eastAsia" w:ascii="仿宋_GB2312" w:eastAsia="仿宋_GB2312"/>
          <w:color w:val="2B2B2B"/>
          <w:sz w:val="32"/>
          <w:szCs w:val="32"/>
          <w:shd w:val="clear" w:color="auto" w:fill="FFFFFF"/>
          <w:lang w:val="en-US" w:eastAsia="zh-CN"/>
        </w:rPr>
        <w:t>1.昌吉州党委办公室：索紫矜、王宇坤、叶珍珍、范雪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仿宋_GB2312" w:eastAsia="仿宋_GB2312"/>
          <w:color w:val="2B2B2B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color w:val="2B2B2B"/>
          <w:sz w:val="32"/>
          <w:szCs w:val="32"/>
          <w:shd w:val="clear" w:color="auto" w:fill="FFFFFF"/>
          <w:lang w:val="en-US" w:eastAsia="zh-CN"/>
        </w:rPr>
        <w:t>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  <w:t>2.昌吉州党委组织部：张雨薇、阿卜杜凯尤木·伊米尔萨伊普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  <w:t>3.昌吉州党委编办：阿依波塔·阿很别克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8" w:leftChars="304" w:firstLine="0" w:firstLineChars="0"/>
        <w:jc w:val="left"/>
        <w:textAlignment w:val="auto"/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color w:val="2B2B2B"/>
          <w:sz w:val="32"/>
          <w:szCs w:val="32"/>
          <w:shd w:val="clear" w:color="auto" w:fill="FFFFFF"/>
          <w:lang w:val="en-US" w:eastAsia="zh-CN"/>
        </w:rPr>
        <w:t>4.</w:t>
      </w:r>
      <w:r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  <w:t>昌吉州人民政府办公室：阿合江·努尔哈力、陈钰潇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  <w:t>5.昌吉州发改委：苟诗雨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  <w:t>6.昌吉州财政局：邵霞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  <w:t>7.昌吉州国资委：孙李荣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  <w:t>8.昌吉州数字化发展局：冷锐哲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  <w:t>9.昌吉州市场监督管理局：汗尼克孜·阿卜杜克热木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2B2B2B"/>
          <w:sz w:val="32"/>
          <w:szCs w:val="32"/>
          <w:shd w:val="clear" w:color="auto" w:fill="FFFFFF"/>
          <w:lang w:val="en-US" w:eastAsia="zh-CN"/>
        </w:rPr>
        <w:t>10.昌吉州卫健委：热瓦安·巴合提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DE0C39"/>
    <w:rsid w:val="115941E4"/>
    <w:rsid w:val="187B2D75"/>
    <w:rsid w:val="35DE0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2025-08-05T03:33:00Z</dcterms:created>
  <dc:creator>昌吉日报网编部</dc:creator>
  <cp:lastModifiedBy>昌吉日报网编部</cp:lastModifiedBy>
  <dcterms:modified xsi:type="dcterms:W3CDTF">2025-08-05T03:33:52Z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D3BC8CCDB9F042AA8F9C049BFFC6222C</vt:lpwstr>
  </property>
</Properties>
</file>