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39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593" w:right="0" w:firstLine="0"/>
      </w:pPr>
      <w:r>
        <w:rPr>
          <w:rFonts w:ascii="宋体" w:hAnsi="宋体" w:cs="宋体" w:eastAsia="宋体"/>
          <w:color w:val="000000"/>
          <w:spacing w:val="-1"/>
          <w:sz w:val="36"/>
          <w:szCs w:val="36"/>
        </w:rPr>
        <w:t>关于加</w:t>
      </w:r>
      <w:r>
        <w:rPr>
          <w:rFonts w:ascii="宋体" w:hAnsi="宋体" w:cs="宋体" w:eastAsia="宋体"/>
          <w:color w:val="000000"/>
          <w:sz w:val="36"/>
          <w:szCs w:val="36"/>
        </w:rPr>
        <w:t>快推动工业资源综合利用的实施方案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55" w:lineRule="exact"/>
        <w:ind w:left="0" w:right="0"/>
      </w:pPr>
    </w:p>
    <w:p>
      <w:pPr>
        <w:autoSpaceDE w:val="0"/>
        <w:autoSpaceDN w:val="0"/>
        <w:spacing w:before="0" w:after="0" w:line="343" w:lineRule="auto"/>
        <w:ind w:left="1589" w:right="1346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工业资源综合利用是构建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新发展格局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建设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生态文明的重要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内容。为贯彻《中华人民共和国固体废物污染环境防治法》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，落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实《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中华人民共和国国民经济和社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会发展第十四个五年规划和</w:t>
      </w:r>
      <w:r>
        <w:rPr>
          <w:rFonts w:ascii="Times New Roman" w:hAnsi="Times New Roman" w:cs="Times New Roman" w:eastAsia="Times New Roman"/>
          <w:color w:val="000000"/>
          <w:spacing w:val="-5"/>
          <w:sz w:val="32"/>
          <w:szCs w:val="32"/>
        </w:rPr>
        <w:t>2035</w:t>
      </w:r>
      <w:r>
        <w:rPr>
          <w:rFonts w:ascii="Times New Roman" w:hAnsi="Times New Roman" w:cs="Times New Roman" w:eastAsia="Times New Roman"/>
          <w:sz w:val="32"/>
          <w:szCs w:val="32"/>
          <w:spacing w:val="-3"/>
        </w:rPr>
        <w:t>  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年远景目标纲要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》和《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“十四五”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工业绿色发展规划》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大</w:t>
      </w:r>
      <w:r>
        <w:rPr>
          <w:rFonts w:ascii="宋体" w:hAnsi="宋体" w:cs="宋体" w:eastAsia="宋体"/>
          <w:color w:val="000000"/>
          <w:sz w:val="32"/>
          <w:szCs w:val="32"/>
        </w:rPr>
        <w:t>力</w:t>
      </w:r>
      <w:r>
        <w:rPr>
          <w:rFonts w:ascii="宋体" w:hAnsi="宋体" w:cs="宋体" w:eastAsia="宋体"/>
          <w:color w:val="000000"/>
          <w:sz w:val="32"/>
          <w:szCs w:val="32"/>
        </w:rPr>
        <w:t>推动工业资源综合利用，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促进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工业高质</w:t>
      </w:r>
      <w:r>
        <w:rPr>
          <w:rFonts w:ascii="宋体" w:hAnsi="宋体" w:cs="宋体" w:eastAsia="宋体"/>
          <w:color w:val="000000"/>
          <w:sz w:val="32"/>
          <w:szCs w:val="32"/>
        </w:rPr>
        <w:t>量发展，制定本方案。</w:t>
      </w:r>
    </w:p>
    <w:p>
      <w:pPr>
        <w:autoSpaceDE w:val="0"/>
        <w:autoSpaceDN w:val="0"/>
        <w:spacing w:before="28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一、总</w:t>
      </w:r>
      <w:r>
        <w:rPr>
          <w:rFonts w:ascii="宋体" w:hAnsi="宋体" w:cs="宋体" w:eastAsia="宋体"/>
          <w:color w:val="000000"/>
          <w:sz w:val="32"/>
          <w:szCs w:val="32"/>
        </w:rPr>
        <w:t>体要求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（一）指导</w:t>
      </w:r>
      <w:r>
        <w:rPr>
          <w:rFonts w:ascii="宋体" w:hAnsi="宋体" w:cs="宋体" w:eastAsia="宋体"/>
          <w:color w:val="000000"/>
          <w:sz w:val="32"/>
          <w:szCs w:val="32"/>
        </w:rPr>
        <w:t>思想</w:t>
      </w:r>
    </w:p>
    <w:p>
      <w:pPr>
        <w:spacing w:before="0" w:after="0" w:line="170" w:lineRule="exact"/>
        <w:ind w:left="0" w:right="0"/>
      </w:pPr>
    </w:p>
    <w:p>
      <w:pPr>
        <w:autoSpaceDE w:val="0"/>
        <w:autoSpaceDN w:val="0"/>
        <w:spacing w:before="0" w:after="0" w:line="334" w:lineRule="auto"/>
        <w:ind w:left="1589" w:right="1309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坚持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以习近平新时代中国特色社会主义思想为指导，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全面贯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彻党的十九大和十九届历次全会精神，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深入贯彻习近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平生态文明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思想，立足新发展阶段，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完整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准确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全面贯彻新发展理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念，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构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建新发展格局，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以技术创新为引领，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以供给侧结构性改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革为主线，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大力推动重点行业工业固废源头减量和规模化高效综合利用，</w:t>
      </w:r>
      <w:r>
        <w:rPr>
          <w:rFonts w:ascii="宋体" w:hAnsi="宋体" w:cs="宋体" w:eastAsia="宋体"/>
          <w:color w:val="000000"/>
          <w:sz w:val="32"/>
          <w:szCs w:val="32"/>
        </w:rPr>
        <w:t>加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快推进再生资源高值化循环利用，促进工业资源协同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利用，着力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提升工业资源利用效率，促进经济社会发展全面绿色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转型，助力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如期实现碳</w:t>
      </w:r>
      <w:r>
        <w:rPr>
          <w:rFonts w:ascii="宋体" w:hAnsi="宋体" w:cs="宋体" w:eastAsia="宋体"/>
          <w:color w:val="000000"/>
          <w:sz w:val="32"/>
          <w:szCs w:val="32"/>
        </w:rPr>
        <w:t>达峰碳中和目标。</w:t>
      </w:r>
    </w:p>
    <w:p>
      <w:pPr>
        <w:autoSpaceDE w:val="0"/>
        <w:autoSpaceDN w:val="0"/>
        <w:spacing w:before="25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（二）基本</w:t>
      </w:r>
      <w:r>
        <w:rPr>
          <w:rFonts w:ascii="宋体" w:hAnsi="宋体" w:cs="宋体" w:eastAsia="宋体"/>
          <w:color w:val="000000"/>
          <w:sz w:val="32"/>
          <w:szCs w:val="32"/>
        </w:rPr>
        <w:t>原则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461" w:firstLine="643"/>
      </w:pPr>
      <w:r>
        <w:rPr>
          <w:rFonts w:ascii="宋体" w:hAnsi="宋体" w:cs="宋体" w:eastAsia="宋体"/>
          <w:b/>
          <w:color w:val="000000"/>
          <w:spacing w:val="7"/>
          <w:sz w:val="32"/>
          <w:szCs w:val="32"/>
        </w:rPr>
        <w:t>坚持统筹发展。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围绕资源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利用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效率提升与工业绿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色转型需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求，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结合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工业固废和再生资源产业结构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空间分布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特点，统筹构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14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1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建跨产业协同、上下游协同、区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域间协同的工业资源综合利用格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局。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462" w:firstLine="643"/>
      </w:pPr>
      <w:r>
        <w:rPr>
          <w:rFonts w:ascii="宋体" w:hAnsi="宋体" w:cs="宋体" w:eastAsia="宋体"/>
          <w:b/>
          <w:color w:val="000000"/>
          <w:spacing w:val="-5"/>
          <w:sz w:val="32"/>
          <w:szCs w:val="32"/>
        </w:rPr>
        <w:t>坚持问题导向。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聚焦重点固废品种和产业链薄弱环节，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瞄准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工业固废减量化痛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点、再生资源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高值化难点、工业资源协同利用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堵点，精准施策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、靶向发力，切实提高工业资源综合利用产业发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展的</w:t>
      </w:r>
      <w:r>
        <w:rPr>
          <w:rFonts w:ascii="宋体" w:hAnsi="宋体" w:cs="宋体" w:eastAsia="宋体"/>
          <w:color w:val="000000"/>
          <w:sz w:val="32"/>
          <w:szCs w:val="32"/>
        </w:rPr>
        <w:t>质量和效益。</w:t>
      </w:r>
    </w:p>
    <w:p>
      <w:pPr>
        <w:autoSpaceDE w:val="0"/>
        <w:autoSpaceDN w:val="0"/>
        <w:spacing w:before="1" w:after="0" w:line="346" w:lineRule="auto"/>
        <w:ind w:left="1589" w:right="1348" w:firstLine="643"/>
      </w:pPr>
      <w:r>
        <w:rPr>
          <w:rFonts w:ascii="宋体" w:hAnsi="宋体" w:cs="宋体" w:eastAsia="宋体"/>
          <w:b/>
          <w:color w:val="000000"/>
          <w:spacing w:val="-5"/>
          <w:sz w:val="32"/>
          <w:szCs w:val="32"/>
        </w:rPr>
        <w:t>坚持创新引领。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强化企业创新主体地位，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拓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展产学研用融合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通道，着</w:t>
      </w:r>
      <w:r>
        <w:rPr>
          <w:rFonts w:ascii="宋体" w:hAnsi="宋体" w:cs="宋体" w:eastAsia="宋体"/>
          <w:color w:val="000000"/>
          <w:sz w:val="32"/>
          <w:szCs w:val="32"/>
        </w:rPr>
        <w:t>力突破工业固废和再生资源综合利用的关键共性技术，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加快先进适用技术装备的产业化应用推广，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提高数字化水平，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动政</w:t>
      </w:r>
      <w:r>
        <w:rPr>
          <w:rFonts w:ascii="宋体" w:hAnsi="宋体" w:cs="宋体" w:eastAsia="宋体"/>
          <w:color w:val="000000"/>
          <w:sz w:val="32"/>
          <w:szCs w:val="32"/>
        </w:rPr>
        <w:t>策、管理等体制机制创新。</w:t>
      </w:r>
    </w:p>
    <w:p>
      <w:pPr>
        <w:autoSpaceDE w:val="0"/>
        <w:autoSpaceDN w:val="0"/>
        <w:spacing w:before="2" w:after="0" w:line="346" w:lineRule="auto"/>
        <w:ind w:left="1589" w:right="1335" w:firstLine="643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坚持市场主导。</w:t>
      </w:r>
      <w:r>
        <w:rPr>
          <w:rFonts w:ascii="宋体" w:hAnsi="宋体" w:cs="宋体" w:eastAsia="宋体"/>
          <w:color w:val="000000"/>
          <w:sz w:val="32"/>
          <w:szCs w:val="32"/>
        </w:rPr>
        <w:t>充分发挥市场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在</w:t>
      </w:r>
      <w:r>
        <w:rPr>
          <w:rFonts w:ascii="宋体" w:hAnsi="宋体" w:cs="宋体" w:eastAsia="宋体"/>
          <w:color w:val="000000"/>
          <w:sz w:val="32"/>
          <w:szCs w:val="32"/>
        </w:rPr>
        <w:t>资源配置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中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z w:val="32"/>
          <w:szCs w:val="32"/>
        </w:rPr>
        <w:t>决定性作用，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更好发挥政府作用，以需求、供给、价格等市场手段为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主，以规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划、政策等行政手段为辅，激发产废企业、综合利用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企业等各类</w:t>
      </w:r>
      <w:r>
        <w:rPr>
          <w:rFonts w:ascii="宋体" w:hAnsi="宋体" w:cs="宋体" w:eastAsia="宋体"/>
          <w:color w:val="000000"/>
          <w:sz w:val="32"/>
          <w:szCs w:val="32"/>
        </w:rPr>
        <w:t>市场主体对固废减量和利用、再生资源增值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增</w:t>
      </w:r>
      <w:r>
        <w:rPr>
          <w:rFonts w:ascii="宋体" w:hAnsi="宋体" w:cs="宋体" w:eastAsia="宋体"/>
          <w:color w:val="000000"/>
          <w:sz w:val="32"/>
          <w:szCs w:val="32"/>
        </w:rPr>
        <w:t>效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的积</w:t>
      </w:r>
      <w:r>
        <w:rPr>
          <w:rFonts w:ascii="宋体" w:hAnsi="宋体" w:cs="宋体" w:eastAsia="宋体"/>
          <w:color w:val="000000"/>
          <w:sz w:val="32"/>
          <w:szCs w:val="32"/>
        </w:rPr>
        <w:t>极性。</w:t>
      </w:r>
    </w:p>
    <w:p>
      <w:pPr>
        <w:autoSpaceDE w:val="0"/>
        <w:autoSpaceDN w:val="0"/>
        <w:spacing w:before="1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（三）主要</w:t>
      </w:r>
      <w:r>
        <w:rPr>
          <w:rFonts w:ascii="宋体" w:hAnsi="宋体" w:cs="宋体" w:eastAsia="宋体"/>
          <w:color w:val="000000"/>
          <w:sz w:val="32"/>
          <w:szCs w:val="32"/>
        </w:rPr>
        <w:t>目标</w:t>
      </w:r>
    </w:p>
    <w:p>
      <w:pPr>
        <w:spacing w:before="0" w:after="0" w:line="176" w:lineRule="exact"/>
        <w:ind w:left="0" w:right="0"/>
      </w:pPr>
    </w:p>
    <w:p>
      <w:pPr>
        <w:autoSpaceDE w:val="0"/>
        <w:autoSpaceDN w:val="0"/>
        <w:spacing w:before="0" w:after="0" w:line="347" w:lineRule="auto"/>
        <w:ind w:left="1589" w:right="1461" w:firstLine="638"/>
      </w:pPr>
      <w:r>
        <w:rPr>
          <w:rFonts w:ascii="宋体" w:hAnsi="宋体" w:cs="宋体" w:eastAsia="宋体"/>
          <w:color w:val="000000"/>
          <w:sz w:val="32"/>
          <w:szCs w:val="32"/>
        </w:rPr>
        <w:t>到</w:t>
      </w:r>
      <w:r>
        <w:rPr>
          <w:rFonts w:ascii="宋体" w:hAnsi="宋体" w:cs="宋体" w:eastAsia="宋体"/>
          <w:sz w:val="32"/>
          <w:szCs w:val="32"/>
          <w:spacing w:val="-27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-15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年，钢铁、有色、化工等重点行业工业固废产生强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度下降，大宗工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业固废的综合利用水平显著提升，再生资源行业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持续健康发展，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工业资源综合利用效率明显提升。力争大宗工业</w:t>
      </w:r>
      <w:r>
        <w:rPr>
          <w:rFonts w:ascii="宋体" w:hAnsi="宋体" w:cs="宋体" w:eastAsia="宋体"/>
          <w:color w:val="000000"/>
          <w:sz w:val="32"/>
          <w:szCs w:val="32"/>
        </w:rPr>
        <w:t>固废综合利用率达到</w:t>
      </w:r>
      <w:r>
        <w:rPr>
          <w:rFonts w:ascii="宋体" w:hAnsi="宋体" w:cs="宋体" w:eastAsia="宋体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57%</w:t>
      </w:r>
      <w:r>
        <w:rPr>
          <w:rFonts w:ascii="宋体" w:hAnsi="宋体" w:cs="宋体" w:eastAsia="宋体"/>
          <w:color w:val="000000"/>
          <w:sz w:val="32"/>
          <w:szCs w:val="32"/>
        </w:rPr>
        <w:t>，其中，冶炼渣达到</w:t>
      </w:r>
      <w:r>
        <w:rPr>
          <w:rFonts w:ascii="宋体" w:hAnsi="宋体" w:cs="宋体" w:eastAsia="宋体"/>
          <w:sz w:val="32"/>
          <w:szCs w:val="32"/>
          <w:spacing w:val="-15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73%</w:t>
      </w:r>
      <w:r>
        <w:rPr>
          <w:rFonts w:ascii="宋体" w:hAnsi="宋体" w:cs="宋体" w:eastAsia="宋体"/>
          <w:color w:val="000000"/>
          <w:sz w:val="32"/>
          <w:szCs w:val="32"/>
        </w:rPr>
        <w:t>，工业副产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石膏达到</w:t>
      </w:r>
      <w:r>
        <w:rPr>
          <w:rFonts w:ascii="宋体" w:hAnsi="宋体" w:cs="宋体" w:eastAsia="宋体"/>
          <w:sz w:val="32"/>
          <w:szCs w:val="32"/>
          <w:spacing w:val="-80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2"/>
          <w:szCs w:val="32"/>
        </w:rPr>
        <w:t>73%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赤泥综合利用水平有效提高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主要再生资源品种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利用量超过</w:t>
      </w:r>
      <w:r>
        <w:rPr>
          <w:rFonts w:ascii="宋体" w:hAnsi="宋体" w:cs="宋体" w:eastAsia="宋体"/>
          <w:sz w:val="32"/>
          <w:szCs w:val="32"/>
          <w:spacing w:val="-6"/>
        </w:rPr>
        <w:t> </w:t>
      </w:r>
      <w:r>
        <w:rPr>
          <w:rFonts w:ascii="Times New Roman" w:hAnsi="Times New Roman" w:cs="Times New Roman" w:eastAsia="Times New Roman"/>
          <w:color w:val="000000"/>
          <w:spacing w:val="-5"/>
          <w:sz w:val="32"/>
          <w:szCs w:val="32"/>
        </w:rPr>
        <w:t>4</w:t>
      </w:r>
      <w:r>
        <w:rPr>
          <w:rFonts w:ascii="Times New Roman" w:hAnsi="Times New Roman" w:cs="Times New Roman" w:eastAsia="Times New Roman"/>
          <w:color w:val="000000"/>
          <w:spacing w:val="-5"/>
          <w:sz w:val="32"/>
          <w:szCs w:val="32"/>
        </w:rPr>
        <w:t>.8</w:t>
      </w:r>
      <w:r>
        <w:rPr>
          <w:rFonts w:ascii="Times New Roman" w:hAnsi="Times New Roman" w:cs="Times New Roman" w:eastAsia="Times New Roman"/>
          <w:sz w:val="32"/>
          <w:szCs w:val="32"/>
          <w:spacing w:val="-3"/>
        </w:rPr>
        <w:t> 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亿吨，其中废钢铁</w:t>
      </w:r>
      <w:r>
        <w:rPr>
          <w:rFonts w:ascii="宋体" w:hAnsi="宋体" w:cs="宋体" w:eastAsia="宋体"/>
          <w:sz w:val="32"/>
          <w:szCs w:val="32"/>
          <w:spacing w:val="-6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2"/>
          <w:szCs w:val="32"/>
        </w:rPr>
        <w:t>3.2</w:t>
      </w:r>
      <w:r>
        <w:rPr>
          <w:rFonts w:ascii="Times New Roman" w:hAnsi="Times New Roman" w:cs="Times New Roman" w:eastAsia="Times New Roman"/>
          <w:sz w:val="32"/>
          <w:szCs w:val="32"/>
          <w:spacing w:val="-3"/>
        </w:rPr>
        <w:t> 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亿吨，废有色金属</w:t>
      </w:r>
      <w:r>
        <w:rPr>
          <w:rFonts w:ascii="宋体" w:hAnsi="宋体" w:cs="宋体" w:eastAsia="宋体"/>
          <w:sz w:val="32"/>
          <w:szCs w:val="32"/>
          <w:spacing w:val="-7"/>
        </w:rPr>
        <w:t> </w:t>
      </w:r>
      <w:r>
        <w:rPr>
          <w:rFonts w:ascii="Times New Roman" w:hAnsi="Times New Roman" w:cs="Times New Roman" w:eastAsia="Times New Roman"/>
          <w:color w:val="000000"/>
          <w:spacing w:val="-6"/>
          <w:sz w:val="32"/>
          <w:szCs w:val="32"/>
        </w:rPr>
        <w:t>2000</w:t>
      </w:r>
      <w:r>
        <w:rPr>
          <w:rFonts w:ascii="Times New Roman" w:hAnsi="Times New Roman" w:cs="Times New Roman" w:eastAsia="Times New Roman"/>
          <w:sz w:val="32"/>
          <w:szCs w:val="32"/>
          <w:spacing w:val="-4"/>
        </w:rPr>
        <w:t> 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万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4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2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55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7" w:lineRule="auto"/>
        <w:ind w:left="1589" w:right="1462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吨，废纸</w:t>
      </w:r>
      <w:r>
        <w:rPr>
          <w:rFonts w:ascii="宋体" w:hAnsi="宋体" w:cs="宋体" w:eastAsia="宋体"/>
          <w:sz w:val="32"/>
          <w:szCs w:val="32"/>
          <w:spacing w:val="-25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6000</w:t>
      </w:r>
      <w:r>
        <w:rPr>
          <w:rFonts w:ascii="Times New Roman" w:hAnsi="Times New Roman" w:cs="Times New Roman" w:eastAsia="Times New Roman"/>
          <w:sz w:val="32"/>
          <w:szCs w:val="32"/>
          <w:spacing w:val="-14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万吨。工业资源综合利用法规政策标准体系日益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完善，技术装备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水平显著提升，产业集中度和协同发展能力大幅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提高，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努力构建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创新驱动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的规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模化与高值化并行、产业循环链接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明显增强、协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同耦合活力显著激发的工业资源综合利用产业生</w:t>
      </w:r>
      <w:r>
        <w:rPr>
          <w:rFonts w:ascii="宋体" w:hAnsi="宋体" w:cs="宋体" w:eastAsia="宋体"/>
          <w:color w:val="000000"/>
          <w:sz w:val="32"/>
          <w:szCs w:val="32"/>
        </w:rPr>
        <w:t>态。</w:t>
      </w:r>
    </w:p>
    <w:p>
      <w:pPr>
        <w:autoSpaceDE w:val="0"/>
        <w:autoSpaceDN w:val="0"/>
        <w:spacing w:before="0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工业固废综合利用提质增效工程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307" w:firstLine="638"/>
      </w:pP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四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）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推动技术升级降低固废产生强度。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加大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技术改造力度，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推动工业数字化智能化绿色化融合发展。推广非高炉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炼铁、有色</w:t>
      </w:r>
      <w:r>
        <w:rPr>
          <w:rFonts w:ascii="宋体" w:hAnsi="宋体" w:cs="宋体" w:eastAsia="宋体"/>
          <w:color w:val="000000"/>
          <w:sz w:val="32"/>
          <w:szCs w:val="32"/>
        </w:rPr>
        <w:t>金属短流程冶炼、非硫酸法分解中低品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位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磷矿、</w:t>
      </w:r>
      <w:r>
        <w:rPr>
          <w:rFonts w:ascii="宋体" w:hAnsi="宋体" w:cs="宋体" w:eastAsia="宋体"/>
          <w:color w:val="000000"/>
          <w:sz w:val="32"/>
          <w:szCs w:val="32"/>
        </w:rPr>
        <w:t>铬盐液相氧化、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冷冻硝酸法、尾矿和煤矸石原位井下充填等先进工艺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。强化生产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过程资源的高效利用、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梯级利用和循环利用，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降低固废产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生强度。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鼓励产废企业加强生产过程管理、优化固废处理工艺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，提高固废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资源</w:t>
      </w:r>
      <w:r>
        <w:rPr>
          <w:rFonts w:ascii="宋体" w:hAnsi="宋体" w:cs="宋体" w:eastAsia="宋体"/>
          <w:color w:val="000000"/>
          <w:sz w:val="32"/>
          <w:szCs w:val="32"/>
        </w:rPr>
        <w:t>品质，降低综合利用难度。</w:t>
      </w:r>
    </w:p>
    <w:p>
      <w:pPr>
        <w:autoSpaceDE w:val="0"/>
        <w:autoSpaceDN w:val="0"/>
        <w:spacing w:before="3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五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）加快工业固废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规模化高效利用。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推动工业固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废按元素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价值综合开发利用，加快推进尾矿（共伴生矿）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、粉煤灰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、煤矸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石、冶炼渣、工业副产石膏、赤泥、化工废渣等工业固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废在有价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分提取、建材生产、市政设施建设、井下充填、生态修复、土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壤治理等领域的规模化利用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。着力提升工业固废在生产纤维材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料、微晶</w:t>
      </w:r>
      <w:r>
        <w:rPr>
          <w:rFonts w:ascii="宋体" w:hAnsi="宋体" w:cs="宋体" w:eastAsia="宋体"/>
          <w:color w:val="000000"/>
          <w:sz w:val="32"/>
          <w:szCs w:val="32"/>
        </w:rPr>
        <w:t>玻璃、超细化填料、低碳水泥、固废基高性能混凝土、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预制件、节能型建筑材料等领域的高值化利用水平。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组织开展工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业固废资源综合利用评价，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推动有条件地区率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先实现新增工业固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8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3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废能</w:t>
      </w:r>
      <w:r>
        <w:rPr>
          <w:rFonts w:ascii="宋体" w:hAnsi="宋体" w:cs="宋体" w:eastAsia="宋体"/>
          <w:color w:val="000000"/>
          <w:sz w:val="32"/>
          <w:szCs w:val="32"/>
        </w:rPr>
        <w:t>用尽用、存量工业固废有序减少。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六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）提升复杂难用固废综合利用能力。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针对部分固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废成分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复杂、有害物质含量多、性质不稳定等问题，分类施策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，稳步提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高综合利用能力。积极开展钢渣分级分质利用，扩大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钢渣在低碳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水泥等绿</w:t>
      </w:r>
      <w:r>
        <w:rPr>
          <w:rFonts w:ascii="宋体" w:hAnsi="宋体" w:cs="宋体" w:eastAsia="宋体"/>
          <w:color w:val="000000"/>
          <w:sz w:val="32"/>
          <w:szCs w:val="32"/>
        </w:rPr>
        <w:t>色建材和路基材料中的应用，提升钢渣综合利用规模。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加快推动锰渣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、镁渣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综合利用，鼓励建设锰渣生产活性微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粉等规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模化利用项目。探索碱渣高效综合利用技术。积极推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进气化渣高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效综合利用，加大规模化利用技术装备开发力度，建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设一批气化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渣生产</w:t>
      </w:r>
      <w:r>
        <w:rPr>
          <w:rFonts w:ascii="宋体" w:hAnsi="宋体" w:cs="宋体" w:eastAsia="宋体"/>
          <w:color w:val="000000"/>
          <w:sz w:val="32"/>
          <w:szCs w:val="32"/>
        </w:rPr>
        <w:t>胶凝材料等高效利用项目。</w:t>
      </w:r>
    </w:p>
    <w:p>
      <w:pPr>
        <w:autoSpaceDE w:val="0"/>
        <w:autoSpaceDN w:val="0"/>
        <w:spacing w:before="3" w:after="0" w:line="346" w:lineRule="auto"/>
        <w:ind w:left="1589" w:right="1461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七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）推动磷石膏综合利用量效齐增。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动磷肥生产企业强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化过程管理，从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源头提高磷石膏可资源化品质。突破磷石膏无害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化处理瓶颈，因地制宜制定磷石膏无害化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处理方案。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加快磷石膏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在制硫酸联产水泥和碱性肥料、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生产高强石膏粉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及其制品等领域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的应用。在保证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安全环保的前提下，探索磷石膏用于地下采空区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充填、道路材料等方面的应用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。支持在湖北、四川、贵州、云南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等地建设磷石膏规模化高效利用示范工程，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鼓励有条件地区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推行</w:t>
      </w:r>
      <w:r>
        <w:rPr>
          <w:rFonts w:ascii="宋体" w:hAnsi="宋体" w:cs="宋体" w:eastAsia="宋体"/>
          <w:color w:val="000000"/>
          <w:spacing w:val="-23"/>
          <w:sz w:val="32"/>
          <w:szCs w:val="32"/>
        </w:rPr>
        <w:t>“以渣定产”</w:t>
      </w:r>
      <w:r>
        <w:rPr>
          <w:rFonts w:ascii="宋体" w:hAnsi="宋体" w:cs="宋体" w:eastAsia="宋体"/>
          <w:color w:val="000000"/>
          <w:spacing w:val="-20"/>
          <w:sz w:val="32"/>
          <w:szCs w:val="32"/>
        </w:rPr>
        <w:t>。</w:t>
      </w:r>
    </w:p>
    <w:p>
      <w:pPr>
        <w:autoSpaceDE w:val="0"/>
        <w:autoSpaceDN w:val="0"/>
        <w:spacing w:before="3" w:after="0" w:line="346" w:lineRule="auto"/>
        <w:ind w:left="1589" w:right="1351" w:firstLine="638"/>
      </w:pPr>
      <w:r>
        <w:rPr>
          <w:rFonts w:ascii="宋体" w:hAnsi="宋体" w:cs="宋体" w:eastAsia="宋体"/>
          <w:color w:val="000000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z w:val="32"/>
          <w:szCs w:val="32"/>
        </w:rPr>
        <w:t>八</w:t>
      </w:r>
      <w:r>
        <w:rPr>
          <w:rFonts w:ascii="宋体" w:hAnsi="宋体" w:cs="宋体" w:eastAsia="宋体"/>
          <w:color w:val="000000"/>
          <w:sz w:val="32"/>
          <w:szCs w:val="32"/>
        </w:rPr>
        <w:t>）提高赤泥综合利用水平。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按照无害化、</w:t>
      </w:r>
      <w:r>
        <w:rPr>
          <w:rFonts w:ascii="宋体" w:hAnsi="宋体" w:cs="宋体" w:eastAsia="宋体"/>
          <w:color w:val="000000"/>
          <w:sz w:val="32"/>
          <w:szCs w:val="32"/>
        </w:rPr>
        <w:t>资源化原则，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攻克赤泥改性分质利用、低成本脱碱等关键技术，推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进赤泥在陶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粒、新型胶凝材料、装配式建材、道路材料生产和选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铁等领域的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产业化应用。鼓励山西、山东、河南、广西、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贵州、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云南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等地建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6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4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设赤泥综合利用示范工程，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引领带动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赤泥综合利用产业和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氧化铝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行业绿</w:t>
      </w:r>
      <w:r>
        <w:rPr>
          <w:rFonts w:ascii="宋体" w:hAnsi="宋体" w:cs="宋体" w:eastAsia="宋体"/>
          <w:color w:val="000000"/>
          <w:sz w:val="32"/>
          <w:szCs w:val="32"/>
        </w:rPr>
        <w:t>色协同发展。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九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）优化产业结构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固废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源头减量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严控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新增钢铁、电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解铝等相关行业产能规模。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适时修订限期淘汰产生严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重污染环境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的工业固废的落后生产工艺设备名录，综合运用环保、</w:t>
      </w:r>
      <w:r>
        <w:rPr>
          <w:rFonts w:ascii="宋体" w:hAnsi="宋体" w:cs="宋体" w:eastAsia="宋体"/>
          <w:color w:val="000000"/>
          <w:sz w:val="32"/>
          <w:szCs w:val="32"/>
        </w:rPr>
        <w:t>节能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、质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量、安全、技术等措施，依法依规推动落后产能退出。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钢铁行业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科学有序推进废钢铁先进电炉短流程工艺；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有色行业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着力提高再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生铜、铝</w:t>
      </w:r>
      <w:r>
        <w:rPr>
          <w:rFonts w:ascii="宋体" w:hAnsi="宋体" w:cs="宋体" w:eastAsia="宋体"/>
          <w:color w:val="000000"/>
          <w:sz w:val="32"/>
          <w:szCs w:val="32"/>
        </w:rPr>
        <w:t>、锌等供给；能源（电力、热力）行业稳步扩大水力、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风能</w:t>
      </w:r>
      <w:r>
        <w:rPr>
          <w:rFonts w:ascii="宋体" w:hAnsi="宋体" w:cs="宋体" w:eastAsia="宋体"/>
          <w:color w:val="000000"/>
          <w:sz w:val="32"/>
          <w:szCs w:val="32"/>
        </w:rPr>
        <w:t>、太阳能、地热能等清洁能源利用，减少固废产生源。</w:t>
      </w:r>
    </w:p>
    <w:p>
      <w:pPr>
        <w:autoSpaceDE w:val="0"/>
        <w:autoSpaceDN w:val="0"/>
        <w:spacing w:before="2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三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、再</w:t>
      </w:r>
      <w:r>
        <w:rPr>
          <w:rFonts w:ascii="宋体" w:hAnsi="宋体" w:cs="宋体" w:eastAsia="宋体"/>
          <w:color w:val="000000"/>
          <w:sz w:val="32"/>
          <w:szCs w:val="32"/>
        </w:rPr>
        <w:t>生资源高效循环利用工程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306" w:firstLine="638"/>
      </w:pP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（十）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推进再生资源规范化利用。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实施废钢铁、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废有色金属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废塑料、废旧轮胎、废纸、废旧动力电池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、废旧手机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等再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生资源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综合利用行业规范管理。鼓励大型钢铁、有色金属、造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纸、塑料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聚合加工等企业与再生资源加工企业合作，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建设一体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化大型废钢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铁、废有色金属、废纸、废塑料等绿色加工配送中心。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再生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资源产业集聚发展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，鼓励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再生资源领域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小微企业入园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进区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。鼓励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废旧纺</w:t>
      </w:r>
      <w:r>
        <w:rPr>
          <w:rFonts w:ascii="宋体" w:hAnsi="宋体" w:cs="宋体" w:eastAsia="宋体"/>
          <w:color w:val="000000"/>
          <w:sz w:val="32"/>
          <w:szCs w:val="32"/>
        </w:rPr>
        <w:t>织品、废玻璃等低值再生资源综合利用。推进电器电子、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汽车等产品生产者责任延伸试点，鼓励建立生产企业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自建、委托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建设、合作共建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多方联动的产品规范化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回收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体系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，提升资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源综</w:t>
      </w:r>
      <w:r>
        <w:rPr>
          <w:rFonts w:ascii="宋体" w:hAnsi="宋体" w:cs="宋体" w:eastAsia="宋体"/>
          <w:color w:val="000000"/>
          <w:sz w:val="32"/>
          <w:szCs w:val="32"/>
        </w:rPr>
        <w:t>合利用水平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。</w:t>
      </w:r>
    </w:p>
    <w:p>
      <w:pPr>
        <w:autoSpaceDE w:val="0"/>
        <w:autoSpaceDN w:val="0"/>
        <w:spacing w:before="4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（十一）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提升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再生资源利用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价值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加强大数据、区块链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等互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39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5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589" w:right="1463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联网技术在再生资源领域的应用，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助力构建线上线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下相结合的高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效再生资源回收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体系。着力延伸再生资源精深加工产业链条，促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进钢铁、铜、铝、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锌、镍、钴、锂等战略性金属废碎料的高效再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生利用，提升再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生资源高值化利用水平。有序推进高端智能装备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再制造。积</w:t>
      </w:r>
      <w:r>
        <w:rPr>
          <w:rFonts w:ascii="宋体" w:hAnsi="宋体" w:cs="宋体" w:eastAsia="宋体"/>
          <w:color w:val="000000"/>
          <w:sz w:val="32"/>
          <w:szCs w:val="32"/>
        </w:rPr>
        <w:t>极引导符合产品标准的再生原料进口。</w:t>
      </w:r>
    </w:p>
    <w:p>
      <w:pPr>
        <w:autoSpaceDE w:val="0"/>
        <w:autoSpaceDN w:val="0"/>
        <w:spacing w:before="2" w:after="0" w:line="346" w:lineRule="auto"/>
        <w:ind w:left="1589" w:right="1346" w:firstLine="638"/>
      </w:pPr>
      <w:r>
        <w:rPr>
          <w:rFonts w:ascii="宋体" w:hAnsi="宋体" w:cs="宋体" w:eastAsia="宋体"/>
          <w:color w:val="000000"/>
          <w:sz w:val="32"/>
          <w:szCs w:val="32"/>
        </w:rPr>
        <w:t>（十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二</w:t>
      </w:r>
      <w:r>
        <w:rPr>
          <w:rFonts w:ascii="宋体" w:hAnsi="宋体" w:cs="宋体" w:eastAsia="宋体"/>
          <w:color w:val="000000"/>
          <w:sz w:val="32"/>
          <w:szCs w:val="32"/>
        </w:rPr>
        <w:t>）完善废旧动力电池回收利用体系。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完善管理</w:t>
      </w:r>
      <w:r>
        <w:rPr>
          <w:rFonts w:ascii="宋体" w:hAnsi="宋体" w:cs="宋体" w:eastAsia="宋体"/>
          <w:color w:val="000000"/>
          <w:sz w:val="32"/>
          <w:szCs w:val="32"/>
        </w:rPr>
        <w:t>制度，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强化新能源汽车动力电池全生命周期溯源管理。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产业链上下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游合作共建回收渠道，构建跨区域回收利用体系。推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进废旧动力</w:t>
      </w:r>
      <w:r>
        <w:rPr>
          <w:rFonts w:ascii="宋体" w:hAnsi="宋体" w:cs="宋体" w:eastAsia="宋体"/>
          <w:color w:val="000000"/>
          <w:sz w:val="32"/>
          <w:szCs w:val="32"/>
        </w:rPr>
        <w:t>电池在备电、</w:t>
      </w:r>
      <w:r>
        <w:rPr>
          <w:rFonts w:ascii="宋体" w:hAnsi="宋体" w:cs="宋体" w:eastAsia="宋体"/>
          <w:color w:val="000000"/>
          <w:sz w:val="32"/>
          <w:szCs w:val="32"/>
        </w:rPr>
        <w:t>充换电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等领域</w:t>
      </w:r>
      <w:r>
        <w:rPr>
          <w:rFonts w:ascii="宋体" w:hAnsi="宋体" w:cs="宋体" w:eastAsia="宋体"/>
          <w:color w:val="000000"/>
          <w:sz w:val="32"/>
          <w:szCs w:val="32"/>
        </w:rPr>
        <w:t>安全梯次应用。在京津冀、长三角、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粤港澳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大湾区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等重点区域建设一批梯次和再生利用示范工程。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培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育一批梯次和再生利用骨干企业，加大动力电池无损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检测、自动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化拆</w:t>
      </w:r>
      <w:r>
        <w:rPr>
          <w:rFonts w:ascii="宋体" w:hAnsi="宋体" w:cs="宋体" w:eastAsia="宋体"/>
          <w:color w:val="000000"/>
          <w:sz w:val="32"/>
          <w:szCs w:val="32"/>
        </w:rPr>
        <w:t>解、有价金属高效提取等技术的研发推广力度。</w:t>
      </w:r>
    </w:p>
    <w:p>
      <w:pPr>
        <w:autoSpaceDE w:val="0"/>
        <w:autoSpaceDN w:val="0"/>
        <w:spacing w:before="2" w:after="0" w:line="346" w:lineRule="auto"/>
        <w:ind w:left="1589" w:right="1460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三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）深化废塑料循环利用。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加快废弃饮料瓶、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塑料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快递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包装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等产生量大的主要废塑料品种回收利用，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培育一批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龙头骨干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企业，提高产业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集中度。推动废塑料高附加值利用。鼓励企业开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展废塑料综合利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用产品绿色设计认证，提高再生塑料在汽车、电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器电子、建筑、纺织等领域的使用比例。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科学稳妥推进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塑料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替代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制</w:t>
      </w:r>
      <w:r>
        <w:rPr>
          <w:rFonts w:ascii="宋体" w:hAnsi="宋体" w:cs="宋体" w:eastAsia="宋体"/>
          <w:color w:val="000000"/>
          <w:sz w:val="32"/>
          <w:szCs w:val="32"/>
        </w:rPr>
        <w:t>品应用推广，助力塑料污染治理。</w:t>
      </w:r>
    </w:p>
    <w:p>
      <w:pPr>
        <w:autoSpaceDE w:val="0"/>
        <w:autoSpaceDN w:val="0"/>
        <w:spacing w:before="2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（十四）探索新兴固废综合利用路径。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研究制定船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舶安全与</w:t>
      </w:r>
      <w:r>
        <w:rPr>
          <w:rFonts w:ascii="宋体" w:hAnsi="宋体" w:cs="宋体" w:eastAsia="宋体"/>
          <w:color w:val="000000"/>
          <w:sz w:val="32"/>
          <w:szCs w:val="32"/>
        </w:rPr>
        <w:t>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境无害化</w:t>
      </w:r>
      <w:r>
        <w:rPr>
          <w:rFonts w:ascii="宋体" w:hAnsi="宋体" w:cs="宋体" w:eastAsia="宋体"/>
          <w:color w:val="000000"/>
          <w:sz w:val="32"/>
          <w:szCs w:val="32"/>
        </w:rPr>
        <w:t>循环利用方案，加强船舶设计、建造、配套、检验、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营运以及维修、改造、拆解、利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用等全生命周期管理，促进相关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6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6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589" w:right="1348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企业与机构信息共享，促进船舶废旧材料再生利用。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推动废旧光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伏组件、</w:t>
      </w:r>
      <w:r>
        <w:rPr>
          <w:rFonts w:ascii="宋体" w:hAnsi="宋体" w:cs="宋体" w:eastAsia="宋体"/>
          <w:color w:val="000000"/>
          <w:sz w:val="32"/>
          <w:szCs w:val="32"/>
        </w:rPr>
        <w:t>风电叶片等新兴固废综合利用技术研发及产业化应用，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加大综合利用成套技术设备研发推广力度，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探索新兴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固废综合利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用技术</w:t>
      </w:r>
      <w:r>
        <w:rPr>
          <w:rFonts w:ascii="宋体" w:hAnsi="宋体" w:cs="宋体" w:eastAsia="宋体"/>
          <w:color w:val="000000"/>
          <w:sz w:val="32"/>
          <w:szCs w:val="32"/>
        </w:rPr>
        <w:t>路线。</w:t>
      </w:r>
    </w:p>
    <w:p>
      <w:pPr>
        <w:autoSpaceDE w:val="0"/>
        <w:autoSpaceDN w:val="0"/>
        <w:spacing w:before="2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四</w:t>
      </w:r>
      <w:r>
        <w:rPr>
          <w:rFonts w:ascii="宋体" w:hAnsi="宋体" w:cs="宋体" w:eastAsia="宋体"/>
          <w:color w:val="000000"/>
          <w:sz w:val="32"/>
          <w:szCs w:val="32"/>
        </w:rPr>
        <w:t>、工业资源综合利用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能</w:t>
      </w:r>
      <w:r>
        <w:rPr>
          <w:rFonts w:ascii="宋体" w:hAnsi="宋体" w:cs="宋体" w:eastAsia="宋体"/>
          <w:color w:val="000000"/>
          <w:sz w:val="32"/>
          <w:szCs w:val="32"/>
        </w:rPr>
        <w:t>力提升工程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345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（十五）强化跨产业协同利用。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加强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产业间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合作，促进煤炭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开采、冶金、建材、石化化工等产业协同耦合发展，促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进固废资</w:t>
      </w:r>
      <w:r>
        <w:rPr>
          <w:rFonts w:ascii="宋体" w:hAnsi="宋体" w:cs="宋体" w:eastAsia="宋体"/>
          <w:color w:val="000000"/>
          <w:sz w:val="32"/>
          <w:szCs w:val="32"/>
        </w:rPr>
        <w:t>源跨产业协同利用。鼓励有条件的地区开展</w:t>
      </w:r>
      <w:r>
        <w:rPr>
          <w:rFonts w:ascii="宋体" w:hAnsi="宋体" w:cs="宋体" w:eastAsia="宋体"/>
          <w:color w:val="000000"/>
          <w:sz w:val="32"/>
          <w:szCs w:val="32"/>
        </w:rPr>
        <w:t>“无废城市”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建设，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有条件的工业园区和企业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创建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“无废工业园区”</w:t>
      </w:r>
      <w:r>
        <w:rPr>
          <w:rFonts w:ascii="宋体" w:hAnsi="宋体" w:cs="宋体" w:eastAsia="宋体"/>
          <w:color w:val="000000"/>
          <w:spacing w:val="-14"/>
          <w:sz w:val="32"/>
          <w:szCs w:val="32"/>
        </w:rPr>
        <w:t>“无废企业”</w:t>
      </w:r>
      <w:r>
        <w:rPr>
          <w:rFonts w:ascii="宋体" w:hAnsi="宋体" w:cs="宋体" w:eastAsia="宋体"/>
          <w:color w:val="000000"/>
          <w:spacing w:val="-16"/>
          <w:sz w:val="32"/>
          <w:szCs w:val="32"/>
        </w:rPr>
        <w:t>，推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动固废在地区内、园区内、厂区内的协同循环利用，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提高固废就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地资源化效</w:t>
      </w:r>
      <w:r>
        <w:rPr>
          <w:rFonts w:ascii="宋体" w:hAnsi="宋体" w:cs="宋体" w:eastAsia="宋体"/>
          <w:color w:val="000000"/>
          <w:sz w:val="32"/>
          <w:szCs w:val="32"/>
        </w:rPr>
        <w:t>率。</w:t>
      </w:r>
    </w:p>
    <w:p>
      <w:pPr>
        <w:autoSpaceDE w:val="0"/>
        <w:autoSpaceDN w:val="0"/>
        <w:spacing w:before="2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（十六）加强跨区域协同利用。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在京津冀及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周边地区，建设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一批全固废胶凝材料示范项目和大型尾矿、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废石生产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砂石骨料基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地。在黄河流域，着力促进煤矸石、粉煤灰等固废通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过多式联运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跨区域协</w:t>
      </w:r>
      <w:r>
        <w:rPr>
          <w:rFonts w:ascii="宋体" w:hAnsi="宋体" w:cs="宋体" w:eastAsia="宋体"/>
          <w:color w:val="000000"/>
          <w:sz w:val="32"/>
          <w:szCs w:val="32"/>
        </w:rPr>
        <w:t>同利用。在长江经济带，利用水运优势，拓宽磷石膏、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锰渣综合利用产品销售半径。在京津冀、长三角、粤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港澳大湾区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等再生资源产生量大地区，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建设一批大型跨区域再生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资源回收利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用集聚区，构建跨地区跨产业循环链接、耦合共生的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绿色化高值</w:t>
      </w:r>
      <w:r>
        <w:rPr>
          <w:rFonts w:ascii="宋体" w:hAnsi="宋体" w:cs="宋体" w:eastAsia="宋体"/>
          <w:color w:val="000000"/>
          <w:sz w:val="32"/>
          <w:szCs w:val="32"/>
        </w:rPr>
        <w:t>化再生资源综合利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用产业</w:t>
      </w:r>
      <w:r>
        <w:rPr>
          <w:rFonts w:ascii="宋体" w:hAnsi="宋体" w:cs="宋体" w:eastAsia="宋体"/>
          <w:color w:val="000000"/>
          <w:sz w:val="32"/>
          <w:szCs w:val="32"/>
        </w:rPr>
        <w:t>体系。</w:t>
      </w:r>
    </w:p>
    <w:p>
      <w:pPr>
        <w:autoSpaceDE w:val="0"/>
        <w:autoSpaceDN w:val="0"/>
        <w:spacing w:before="3" w:after="0" w:line="346" w:lineRule="auto"/>
        <w:ind w:left="1589" w:right="1463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（十七）推动工业装置协同处理城镇固废。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加快工业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装置协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同处置技术升级改造，支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持水泥、钢铁、火电等工业窑炉以及炼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6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7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589" w:right="1348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油、煤气化、烧碱等石化化工装置协同处置固体废物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。在符合安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全环保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前提下，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依托现有设备装置基础，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因地制宜建设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改造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一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批工业设施协同处理生活垃圾、市政污泥、危险废物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、医疗废物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等项目，探索形成</w:t>
      </w:r>
      <w:r>
        <w:rPr>
          <w:rFonts w:ascii="宋体" w:hAnsi="宋体" w:cs="宋体" w:eastAsia="宋体"/>
          <w:color w:val="000000"/>
          <w:sz w:val="32"/>
          <w:szCs w:val="32"/>
        </w:rPr>
        <w:t>工业窑炉协同处置固废技术路径及商业模式。</w:t>
      </w:r>
    </w:p>
    <w:p>
      <w:pPr>
        <w:autoSpaceDE w:val="0"/>
        <w:autoSpaceDN w:val="0"/>
        <w:spacing w:before="2" w:after="0" w:line="346" w:lineRule="auto"/>
        <w:ind w:left="1589" w:right="1305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（十八）加强数字化赋能。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结合钢铁、石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化、建材等重点行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业特点</w:t>
      </w:r>
      <w:r>
        <w:rPr>
          <w:rFonts w:ascii="宋体" w:hAnsi="宋体" w:cs="宋体" w:eastAsia="宋体"/>
          <w:color w:val="000000"/>
          <w:sz w:val="32"/>
          <w:szCs w:val="32"/>
        </w:rPr>
        <w:t>，推动新一代信息技术与制造全过程、全要素深度融合，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改进产品设计，创新生产工艺，推行精益管理，实现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资源利用效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率最大化，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最大限度减少固废产生。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鼓励利用人工智能、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大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数据、</w:t>
      </w:r>
      <w:r>
        <w:rPr>
          <w:rFonts w:ascii="宋体" w:hAnsi="宋体" w:cs="宋体" w:eastAsia="宋体"/>
          <w:color w:val="000000"/>
          <w:sz w:val="32"/>
          <w:szCs w:val="32"/>
        </w:rPr>
        <w:t>区块链、云计算、工业互联网、</w:t>
      </w:r>
      <w:r>
        <w:rPr>
          <w:rFonts w:ascii="Times New Roman" w:hAnsi="Times New Roman" w:cs="Times New Roman" w:eastAsia="Times New Roman"/>
          <w:color w:val="000000"/>
          <w:spacing w:val="4"/>
          <w:sz w:val="32"/>
          <w:szCs w:val="32"/>
        </w:rPr>
        <w:t>5G</w:t>
      </w:r>
      <w:r>
        <w:rPr>
          <w:rFonts w:ascii="Times New Roman" w:hAnsi="Times New Roman" w:cs="Times New Roman" w:eastAsia="Times New Roman"/>
          <w:sz w:val="32"/>
          <w:szCs w:val="32"/>
          <w:spacing w:val="55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等数字化技术，加强资源全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生命周期管理。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围绕工业固废生产建筑材料、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再生资源分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拣加工、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高价值废旧物资精细化拆解等重点领域，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突破一批智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能制造关键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技术。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鼓励有能力的大型龙头企业或第三方机构建设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行业互联网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大数</w:t>
      </w:r>
      <w:r>
        <w:rPr>
          <w:rFonts w:ascii="宋体" w:hAnsi="宋体" w:cs="宋体" w:eastAsia="宋体"/>
          <w:color w:val="000000"/>
          <w:sz w:val="32"/>
          <w:szCs w:val="32"/>
        </w:rPr>
        <w:t>据平台，推动上下游信息共享、资源共享、利益共赢。</w:t>
      </w:r>
    </w:p>
    <w:p>
      <w:pPr>
        <w:autoSpaceDE w:val="0"/>
        <w:autoSpaceDN w:val="0"/>
        <w:spacing w:before="3" w:after="0" w:line="346" w:lineRule="auto"/>
        <w:ind w:left="1589" w:right="1348" w:firstLine="638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九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）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推进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关键技术研发示范推广。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支持龙头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骨干企业与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科研院校、行业机构、产业链上下游企业等合作，创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建工业资源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综合利用创新平台。突破一批复杂难用固废无害化利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用、再生资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源高效高值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化利用、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自动化智能化柔性改造等共性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关键技术及大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型成套装备，推动首台（套）装备示范应用。动态发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布工业资源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综合利用先进适用</w:t>
      </w:r>
      <w:r>
        <w:rPr>
          <w:rFonts w:ascii="宋体" w:hAnsi="宋体" w:cs="宋体" w:eastAsia="宋体"/>
          <w:color w:val="000000"/>
          <w:sz w:val="32"/>
          <w:szCs w:val="32"/>
        </w:rPr>
        <w:t>工艺技术设备目录，加快先进技术装备推广。</w:t>
      </w:r>
    </w:p>
    <w:p>
      <w:pPr>
        <w:autoSpaceDE w:val="0"/>
        <w:autoSpaceDN w:val="0"/>
        <w:spacing w:before="2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（二十）强化行业标杆引领。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深入推进工业资源综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合利用基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589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地</w:t>
      </w:r>
      <w:r>
        <w:rPr>
          <w:rFonts w:ascii="宋体" w:hAnsi="宋体" w:cs="宋体" w:eastAsia="宋体"/>
          <w:color w:val="000000"/>
          <w:sz w:val="32"/>
          <w:szCs w:val="32"/>
        </w:rPr>
        <w:t>建设</w:t>
      </w:r>
      <w:r>
        <w:rPr>
          <w:rFonts w:ascii="宋体" w:hAnsi="宋体" w:cs="宋体" w:eastAsia="宋体"/>
          <w:color w:val="000000"/>
          <w:sz w:val="32"/>
          <w:szCs w:val="32"/>
        </w:rPr>
        <w:t>，选择工业固废或再生资源集聚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产业基</w:t>
      </w:r>
      <w:r>
        <w:rPr>
          <w:rFonts w:ascii="宋体" w:hAnsi="宋体" w:cs="宋体" w:eastAsia="宋体"/>
          <w:color w:val="000000"/>
          <w:sz w:val="32"/>
          <w:szCs w:val="32"/>
        </w:rPr>
        <w:t>础良好的地区，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39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8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55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8" w:lineRule="auto"/>
        <w:ind w:left="1589" w:right="1347" w:firstLine="0"/>
      </w:pPr>
      <w:r>
        <w:rPr>
          <w:rFonts w:ascii="宋体" w:hAnsi="宋体" w:cs="宋体" w:eastAsia="宋体"/>
          <w:color w:val="000000"/>
          <w:sz w:val="32"/>
          <w:szCs w:val="32"/>
        </w:rPr>
        <w:t>新建</w:t>
      </w:r>
      <w:r>
        <w:rPr>
          <w:rFonts w:ascii="宋体" w:hAnsi="宋体" w:cs="宋体" w:eastAsia="宋体"/>
          <w:sz w:val="32"/>
          <w:szCs w:val="32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50</w:t>
      </w:r>
      <w:r>
        <w:rPr>
          <w:rFonts w:ascii="Times New Roman" w:hAnsi="Times New Roman" w:cs="Times New Roman" w:eastAsia="Times New Roman"/>
          <w:sz w:val="32"/>
          <w:szCs w:val="32"/>
          <w:spacing w:val="-10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家工业资源综合利用基地，探索形成基于区域和固废特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点的产业发展路径。</w:t>
      </w:r>
      <w:r>
        <w:rPr>
          <w:rFonts w:ascii="宋体" w:hAnsi="宋体" w:cs="宋体" w:eastAsia="宋体"/>
          <w:color w:val="000000"/>
          <w:spacing w:val="-14"/>
          <w:sz w:val="32"/>
          <w:szCs w:val="32"/>
        </w:rPr>
        <w:t>培育工业资源综合利用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“领跑者”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企业、</w:t>
      </w:r>
      <w:r>
        <w:rPr>
          <w:rFonts w:ascii="宋体" w:hAnsi="宋体" w:cs="宋体" w:eastAsia="宋体"/>
          <w:color w:val="000000"/>
          <w:spacing w:val="-15"/>
          <w:sz w:val="32"/>
          <w:szCs w:val="32"/>
        </w:rPr>
        <w:t>“专</w:t>
      </w:r>
      <w:r>
        <w:rPr>
          <w:rFonts w:ascii="宋体" w:hAnsi="宋体" w:cs="宋体" w:eastAsia="宋体"/>
          <w:color w:val="000000"/>
          <w:sz w:val="32"/>
          <w:szCs w:val="32"/>
        </w:rPr>
        <w:t>精特新”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中小企业</w:t>
      </w:r>
      <w:r>
        <w:rPr>
          <w:rFonts w:ascii="宋体" w:hAnsi="宋体" w:cs="宋体" w:eastAsia="宋体"/>
          <w:color w:val="000000"/>
          <w:sz w:val="32"/>
          <w:szCs w:val="32"/>
        </w:rPr>
        <w:t>、制造业单项冠军，带动全行业创新、发展、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服务能力提</w:t>
      </w:r>
      <w:r>
        <w:rPr>
          <w:rFonts w:ascii="宋体" w:hAnsi="宋体" w:cs="宋体" w:eastAsia="宋体"/>
          <w:color w:val="000000"/>
          <w:sz w:val="32"/>
          <w:szCs w:val="32"/>
        </w:rPr>
        <w:t>升。</w:t>
      </w:r>
    </w:p>
    <w:p>
      <w:pPr>
        <w:autoSpaceDE w:val="0"/>
        <w:autoSpaceDN w:val="0"/>
        <w:spacing w:before="0" w:after="0" w:line="240" w:lineRule="auto"/>
        <w:ind w:left="2228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五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、保障</w:t>
      </w:r>
      <w:r>
        <w:rPr>
          <w:rFonts w:ascii="宋体" w:hAnsi="宋体" w:cs="宋体" w:eastAsia="宋体"/>
          <w:color w:val="000000"/>
          <w:sz w:val="32"/>
          <w:szCs w:val="32"/>
        </w:rPr>
        <w:t>措施</w:t>
      </w:r>
    </w:p>
    <w:p>
      <w:pPr>
        <w:spacing w:before="0" w:after="0" w:line="179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589" w:right="1463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（二十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一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）加强组织领导。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创新工作方式方法，发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挥各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级各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职能部门的作用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，建立责任明确、上下一体、协同推进的工作机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制。各地区结合自身条件和特点研究提出适用于本地区的</w:t>
      </w:r>
      <w:r>
        <w:rPr>
          <w:rFonts w:ascii="Times New Roman" w:hAnsi="Times New Roman" w:cs="Times New Roman" w:eastAsia="Times New Roman"/>
          <w:color w:val="000000"/>
          <w:spacing w:val="24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十四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五</w:t>
      </w:r>
      <w:r>
        <w:rPr>
          <w:rFonts w:ascii="Times New Roman" w:hAnsi="Times New Roman" w:cs="Times New Roman" w:eastAsia="Times New Roman"/>
          <w:color w:val="000000"/>
          <w:spacing w:val="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工业资源综合利用工作方案，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明确目标、任务及措施，加大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对重点区域和薄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弱环节的指导力度，强化过程监督，加强政策联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动，</w:t>
      </w:r>
      <w:r>
        <w:rPr>
          <w:rFonts w:ascii="宋体" w:hAnsi="宋体" w:cs="宋体" w:eastAsia="宋体"/>
          <w:color w:val="000000"/>
          <w:sz w:val="32"/>
          <w:szCs w:val="32"/>
        </w:rPr>
        <w:t>抓实抓好方案落实。</w:t>
      </w:r>
    </w:p>
    <w:p>
      <w:pPr>
        <w:autoSpaceDE w:val="0"/>
        <w:autoSpaceDN w:val="0"/>
        <w:spacing w:before="2" w:after="0" w:line="346" w:lineRule="auto"/>
        <w:ind w:left="1589" w:right="1460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二十二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）完善法规标准体系。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研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究制定工业资源综合利用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管理办法，鼓励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出台地方性法规，建立激励和约束机制。设立工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业资源综合利用行业标准化技术组织，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加快推进工业资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源综合利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用产品、评价、检测等标准制修订，强化与下游应用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领域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标准间</w:t>
      </w:r>
      <w:r>
        <w:rPr>
          <w:rFonts w:ascii="宋体" w:hAnsi="宋体" w:cs="宋体" w:eastAsia="宋体"/>
          <w:color w:val="000000"/>
          <w:sz w:val="32"/>
          <w:szCs w:val="32"/>
        </w:rPr>
        <w:t>的衔接，鼓励制定具有行业引领作用的企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业标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准。</w:t>
      </w:r>
    </w:p>
    <w:p>
      <w:pPr>
        <w:autoSpaceDE w:val="0"/>
        <w:autoSpaceDN w:val="0"/>
        <w:spacing w:before="2" w:after="0" w:line="346" w:lineRule="auto"/>
        <w:ind w:left="1589" w:right="1461" w:firstLine="638"/>
      </w:pP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（二十三）加大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政策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支持力度。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利用现有资金渠道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，支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持工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业资源综合利用项目建设。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对符合条件的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工业资源综合利用项目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给予用地支持。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建立工业绿色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发展指导目录和项目库，支持符合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条件的工业资源综合利用项目纳入项目库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发挥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国家产融合作平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台作用，开展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“补贷保”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联动试点，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鼓励银行等金融机构按照市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7" w:lineRule="exact"/>
        <w:ind w:left="0" w:right="0"/>
      </w:pPr>
    </w:p>
    <w:p>
      <w:pPr>
        <w:spacing w:before="0" w:after="0" w:line="240" w:lineRule="auto"/>
        <w:ind w:left="5959" w:right="0" w:firstLine="0"/>
      </w:pPr>
      <w:r>
        <w:rPr>
          <w:rFonts w:ascii="Times New Roman" w:hAnsi="Times New Roman" w:cs="Times New Roman" w:eastAsia="Times New Roman"/>
          <w:color w:val="000000"/>
          <w:spacing w:val="-2"/>
          <w:sz w:val="21"/>
          <w:szCs w:val="21"/>
        </w:rPr>
        <w:t>9</w:t>
      </w: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spacing w:before="0" w:after="0" w:line="362" w:lineRule="exact"/>
        <w:ind w:left="0" w:right="0"/>
      </w:pPr>
    </w:p>
    <w:p>
      <w:pPr>
        <w:sectPr>
          <w:type w:val="continuous"/>
          <w:pgSz w:w="11904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589" w:right="1461" w:firstLine="0"/>
      </w:pP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场化和商业可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持续原则给予工业资源综合利用项目多元化信贷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支持，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支持符合条件的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工业资源综合利用项目申请绿色信贷和发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行绿色债券，创新金融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产品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和服务，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完善担保方式。充分发挥社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会资本作用，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鼓励社会资本出资设立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工业资源综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合利用产业发展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基金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按规定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落实资源综合利用增值税、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企业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所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得税和环境保护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税等优惠政</w:t>
      </w:r>
      <w:r>
        <w:rPr>
          <w:rFonts w:ascii="宋体" w:hAnsi="宋体" w:cs="宋体" w:eastAsia="宋体"/>
          <w:color w:val="000000"/>
          <w:sz w:val="32"/>
          <w:szCs w:val="32"/>
        </w:rPr>
        <w:t>策。</w:t>
      </w:r>
    </w:p>
    <w:p>
      <w:pPr>
        <w:autoSpaceDE w:val="0"/>
        <w:autoSpaceDN w:val="0"/>
        <w:spacing w:before="2" w:after="0" w:line="346" w:lineRule="auto"/>
        <w:ind w:left="1589" w:right="1307" w:firstLine="638"/>
      </w:pP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（二十四）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深化合作交流和宣传引导。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加强国内外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交流合作，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推进资源、技术、资金、人才等资源要素向工业资源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综合利用产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业集聚。创新宣传方式，丰富宣传手段，总结推广一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批工业资源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综合利用经验做法、典型模式，发挥示范带动作用。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提高工业资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源综合利用产品的市场接受度，引导促进绿色消费。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鼓励利用自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媒体、互联网等信息化平台，开展多渠道、多形式宣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传培训，努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力</w:t>
      </w:r>
      <w:r>
        <w:rPr>
          <w:rFonts w:ascii="宋体" w:hAnsi="宋体" w:cs="宋体" w:eastAsia="宋体"/>
          <w:color w:val="000000"/>
          <w:sz w:val="32"/>
          <w:szCs w:val="32"/>
        </w:rPr>
        <w:t>营造全社会共同参与的良好氛围。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9" w:lineRule="exact"/>
        <w:ind w:left="0" w:right="0"/>
      </w:pPr>
    </w:p>
    <w:p>
      <w:pPr>
        <w:spacing w:before="0" w:after="0" w:line="240" w:lineRule="auto"/>
        <w:ind w:left="5906" w:right="0" w:firstLine="0"/>
      </w:pPr>
      <w:r>
        <w:rPr>
          <w:rFonts w:ascii="Times New Roman" w:hAnsi="Times New Roman" w:cs="Times New Roman" w:eastAsia="Times New Roman"/>
          <w:color w:val="000000"/>
          <w:spacing w:val="-1"/>
          <w:sz w:val="21"/>
          <w:szCs w:val="21"/>
        </w:rPr>
        <w:t>10</w:t>
      </w:r>
    </w:p>
    <w:sectPr>
      <w:type w:val="continuous"/>
      <w:pgSz w:w="11904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