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DD7A4D">
      <w:pPr>
        <w:rPr>
          <w:rFonts w:ascii="黑体" w:hAnsi="黑体" w:eastAsia="黑体"/>
          <w:sz w:val="32"/>
          <w:szCs w:val="32"/>
        </w:rPr>
      </w:pPr>
      <w:bookmarkStart w:id="0" w:name="_GoBack"/>
      <w:bookmarkEnd w:id="0"/>
    </w:p>
    <w:p w14:paraId="2428E37F">
      <w:pPr>
        <w:rPr>
          <w:rFonts w:ascii="黑体" w:hAnsi="黑体" w:eastAsia="黑体"/>
          <w:sz w:val="32"/>
          <w:szCs w:val="32"/>
        </w:rPr>
      </w:pPr>
    </w:p>
    <w:p w14:paraId="462C132C">
      <w:pPr>
        <w:rPr>
          <w:rFonts w:ascii="黑体" w:hAnsi="黑体" w:eastAsia="黑体"/>
          <w:sz w:val="32"/>
          <w:szCs w:val="32"/>
        </w:rPr>
      </w:pPr>
    </w:p>
    <w:p w14:paraId="2F45BC38">
      <w:pPr>
        <w:rPr>
          <w:rFonts w:ascii="黑体" w:hAnsi="黑体" w:eastAsia="黑体"/>
          <w:sz w:val="32"/>
          <w:szCs w:val="32"/>
        </w:rPr>
      </w:pPr>
    </w:p>
    <w:p w14:paraId="52BAF578">
      <w:pPr>
        <w:rPr>
          <w:rFonts w:ascii="黑体" w:hAnsi="黑体" w:eastAsia="黑体"/>
          <w:sz w:val="32"/>
          <w:szCs w:val="32"/>
        </w:rPr>
      </w:pPr>
      <w:r>
        <w:rPr>
          <w:rFonts w:hint="eastAsia" w:ascii="黑体" w:hAnsi="黑体" w:eastAsia="黑体"/>
          <w:sz w:val="32"/>
          <w:szCs w:val="32"/>
        </w:rPr>
        <w:t>附件：</w:t>
      </w:r>
    </w:p>
    <w:p w14:paraId="0578931C"/>
    <w:p w14:paraId="4A775622"/>
    <w:p w14:paraId="28FEE7E0">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昌吉州国资委2020年部门预算公开</w:t>
      </w:r>
    </w:p>
    <w:p w14:paraId="3FC1EB85">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14:paraId="7EE18BFF">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14:paraId="5B8C6AA2">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14:paraId="483EECAA">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14:paraId="1394BEB1">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14:paraId="7E262120">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14:paraId="73DE831A">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14:paraId="4470F940">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14:paraId="7D2216E3">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14:paraId="3B77ED7A">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14:paraId="5DA0BC00">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14:paraId="6B9946CD">
      <w:pPr>
        <w:widowControl/>
        <w:spacing w:line="500" w:lineRule="exact"/>
        <w:jc w:val="center"/>
        <w:outlineLvl w:val="1"/>
        <w:rPr>
          <w:rFonts w:ascii="黑体" w:hAnsi="黑体" w:eastAsia="黑体"/>
          <w:kern w:val="0"/>
          <w:sz w:val="44"/>
          <w:szCs w:val="44"/>
        </w:rPr>
      </w:pPr>
    </w:p>
    <w:p w14:paraId="0A90E518">
      <w:pPr>
        <w:widowControl/>
        <w:spacing w:line="500" w:lineRule="exact"/>
        <w:jc w:val="center"/>
        <w:outlineLvl w:val="1"/>
        <w:rPr>
          <w:rFonts w:ascii="黑体" w:hAnsi="黑体" w:eastAsia="黑体"/>
          <w:kern w:val="0"/>
          <w:sz w:val="44"/>
          <w:szCs w:val="44"/>
        </w:rPr>
      </w:pPr>
    </w:p>
    <w:p w14:paraId="28B9C1EA">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14:paraId="2A89E456">
      <w:pPr>
        <w:widowControl/>
        <w:spacing w:before="100" w:beforeAutospacing="1" w:after="100" w:afterAutospacing="1"/>
        <w:ind w:firstLine="880" w:firstLineChars="200"/>
        <w:jc w:val="center"/>
        <w:outlineLvl w:val="1"/>
        <w:rPr>
          <w:rFonts w:ascii="方正小标宋_GBK" w:hAnsi="宋体" w:eastAsia="方正小标宋_GBK"/>
          <w:kern w:val="0"/>
          <w:sz w:val="44"/>
          <w:szCs w:val="44"/>
        </w:rPr>
      </w:pPr>
    </w:p>
    <w:p w14:paraId="2EF3563E">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第一部分昌吉州国资委概况</w:t>
      </w:r>
    </w:p>
    <w:p w14:paraId="63637A7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6681E2F5">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39E61CB1">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第二部分昌吉州国资委2020年部门预算公开表</w:t>
      </w:r>
    </w:p>
    <w:p w14:paraId="3DA329DD">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14:paraId="508DFB22">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14:paraId="4F081D5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14:paraId="1252778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17E2E7DD">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41D0947B">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6A9298D2">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107237D8">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03765C0A">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02541D00">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第三部分昌吉州国资委2020年部门预算情况说明</w:t>
      </w:r>
    </w:p>
    <w:p w14:paraId="60884FE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一、关于州国资委2020年收支预算情况的总体说明</w:t>
      </w:r>
    </w:p>
    <w:p w14:paraId="7A2537B8">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二、关于州国资委2020年收入预算情况说明</w:t>
      </w:r>
    </w:p>
    <w:p w14:paraId="75679929">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三、关于州国资委年支出预算情况说明</w:t>
      </w:r>
    </w:p>
    <w:p w14:paraId="6BDA753B">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四、关于州国资委2020年财政拨款收支预算情况的总体说明</w:t>
      </w:r>
    </w:p>
    <w:p w14:paraId="0C6E453A">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五、关于州国资委2020年一般公共预算当年拨款情况说明</w:t>
      </w:r>
    </w:p>
    <w:p w14:paraId="25F505E0">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六、关于州国资委2020年一般公共预算基本支出情况说明</w:t>
      </w:r>
    </w:p>
    <w:p w14:paraId="1F792DB5">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七、关于州国资委2020年项目支出情况说明</w:t>
      </w:r>
    </w:p>
    <w:p w14:paraId="01D5646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八、关于州国资委2020年一般公共预算“三公”经费预算情况说明</w:t>
      </w:r>
    </w:p>
    <w:p w14:paraId="1019E438">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九、关于州国资委2020年政府性基金预算拨款情况说明</w:t>
      </w:r>
    </w:p>
    <w:p w14:paraId="2EE68BF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1790D3F7">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02C55E79">
      <w:pPr>
        <w:widowControl/>
        <w:jc w:val="center"/>
        <w:outlineLvl w:val="1"/>
        <w:rPr>
          <w:rFonts w:ascii="黑体" w:hAnsi="黑体" w:eastAsia="黑体"/>
          <w:kern w:val="0"/>
          <w:sz w:val="32"/>
          <w:szCs w:val="32"/>
        </w:rPr>
      </w:pPr>
    </w:p>
    <w:p w14:paraId="6102F1C7">
      <w:pPr>
        <w:widowControl/>
        <w:jc w:val="center"/>
        <w:outlineLvl w:val="1"/>
        <w:rPr>
          <w:rFonts w:ascii="黑体" w:hAnsi="黑体" w:eastAsia="黑体"/>
          <w:kern w:val="0"/>
          <w:sz w:val="32"/>
          <w:szCs w:val="32"/>
        </w:rPr>
      </w:pPr>
    </w:p>
    <w:p w14:paraId="2D7F1E2D">
      <w:pPr>
        <w:widowControl/>
        <w:spacing w:line="560" w:lineRule="exact"/>
        <w:jc w:val="center"/>
        <w:outlineLvl w:val="1"/>
        <w:rPr>
          <w:rFonts w:ascii="黑体" w:hAnsi="黑体" w:eastAsia="黑体"/>
          <w:kern w:val="0"/>
          <w:sz w:val="32"/>
          <w:szCs w:val="32"/>
        </w:rPr>
      </w:pPr>
    </w:p>
    <w:p w14:paraId="25AD98C0">
      <w:pPr>
        <w:widowControl/>
        <w:spacing w:line="560" w:lineRule="exact"/>
        <w:jc w:val="center"/>
        <w:outlineLvl w:val="1"/>
        <w:rPr>
          <w:rFonts w:ascii="黑体" w:hAnsi="黑体" w:eastAsia="黑体"/>
          <w:kern w:val="0"/>
          <w:sz w:val="32"/>
          <w:szCs w:val="32"/>
        </w:rPr>
      </w:pPr>
    </w:p>
    <w:p w14:paraId="1A9023B1">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昌吉州国资委单位概况</w:t>
      </w:r>
    </w:p>
    <w:p w14:paraId="3A6A5485">
      <w:pPr>
        <w:widowControl/>
        <w:spacing w:line="560" w:lineRule="exact"/>
        <w:jc w:val="center"/>
        <w:outlineLvl w:val="1"/>
        <w:rPr>
          <w:rFonts w:ascii="宋体" w:hAnsi="宋体"/>
          <w:b/>
          <w:kern w:val="0"/>
          <w:sz w:val="32"/>
          <w:szCs w:val="32"/>
        </w:rPr>
      </w:pPr>
    </w:p>
    <w:p w14:paraId="41F1C104">
      <w:pPr>
        <w:widowControl/>
        <w:spacing w:line="560" w:lineRule="exact"/>
        <w:ind w:firstLine="640" w:firstLineChars="200"/>
        <w:jc w:val="left"/>
        <w:rPr>
          <w:rFonts w:ascii="黑体" w:hAnsi="黑体" w:eastAsia="黑体" w:cs="宋体"/>
          <w:bCs/>
          <w:kern w:val="0"/>
          <w:sz w:val="32"/>
          <w:szCs w:val="32"/>
        </w:rPr>
      </w:pPr>
      <w:r>
        <w:rPr>
          <w:rFonts w:hint="eastAsia" w:ascii="黑体" w:hAnsi="黑体" w:eastAsia="黑体" w:cs="宋体"/>
          <w:bCs/>
          <w:kern w:val="0"/>
          <w:sz w:val="32"/>
          <w:szCs w:val="32"/>
        </w:rPr>
        <w:t>一、主要职能</w:t>
      </w:r>
    </w:p>
    <w:p w14:paraId="36634F11">
      <w:pPr>
        <w:spacing w:line="560" w:lineRule="exact"/>
        <w:rPr>
          <w:rFonts w:ascii="仿宋_GB2312" w:hAnsi="仿宋_GB2312" w:eastAsia="仿宋_GB2312"/>
          <w:sz w:val="32"/>
          <w:szCs w:val="32"/>
        </w:rPr>
      </w:pPr>
      <w:r>
        <w:rPr>
          <w:rFonts w:hint="eastAsia" w:ascii="黑体" w:hAnsi="黑体" w:eastAsia="黑体" w:cs="宋体"/>
          <w:bCs/>
          <w:kern w:val="0"/>
          <w:sz w:val="32"/>
          <w:szCs w:val="32"/>
        </w:rPr>
        <w:t xml:space="preserve">   </w:t>
      </w:r>
      <w:r>
        <w:rPr>
          <w:rFonts w:hint="eastAsia" w:ascii="仿宋_GB2312" w:hAnsi="宋体" w:eastAsia="仿宋_GB2312" w:cs="宋体"/>
          <w:kern w:val="0"/>
          <w:sz w:val="32"/>
          <w:szCs w:val="32"/>
        </w:rPr>
        <w:t>　</w:t>
      </w:r>
      <w:r>
        <w:rPr>
          <w:rFonts w:hint="eastAsia" w:ascii="仿宋_GB2312" w:hAnsi="仿宋_GB2312" w:eastAsia="仿宋_GB2312"/>
          <w:sz w:val="32"/>
          <w:szCs w:val="32"/>
        </w:rPr>
        <w:t>1、贯彻执行国家、自治区和自治州有关国有资产监督管理的方针、政策和法律、法规、规章，研究制订自治州国有资产监督管理的规章、制度和办法，并组织实施。</w:t>
      </w:r>
    </w:p>
    <w:p w14:paraId="4F6A893F">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2、根据自治州人民政府授权，依照国家有关法律和行政法规，代表自治州人民政府依法履行国有资产出资人职责，监管州人民政府授权范围内的企业国有资产和其他经营性国有资产，维护和落实国有资产出资人的权益。</w:t>
      </w:r>
    </w:p>
    <w:p w14:paraId="0C0400AF">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3、研究拟订自治州国有经济发展规划，探索地方国有经济发挥主导作用的领域和途径，指导、推动国有经济向自治州公共服务领域、传统优势产业、地方支柱产业、特色产业和战略性新型产业集中，提升国有经济的影响力和控制力。负责指导、审批所监管企业的发展战略。</w:t>
      </w:r>
    </w:p>
    <w:p w14:paraId="6F7E2DEA">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4、承担所监管企业和经营性国有资产保值增值的责任，建立和完善国有资产保值增值指标体系，拟订所监管企业领导任期经营目标、考核标准等，对所监管企业国有资产的保值增值情况进行监管；负责所监管企业工资分配管理工作，制定所监管企业负责人收入分配政策并组织实施。</w:t>
      </w:r>
    </w:p>
    <w:p w14:paraId="608E7D85">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5、指导、推进自治州国有及国有控股企业的改革和重组，促进国有资产合理流动和优化配置，推动国有经济布局和结构的战略性调整；推进国有及国有控股企业与大企业大集团联合、重组和现代企业制度建设，规范公司治理结构运行，提升公司治理水平。</w:t>
      </w:r>
    </w:p>
    <w:p w14:paraId="186085AF">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6、指导所监管企业建立符合社会主义市场经济体制和现代企业制度要求的选人、用人机制，促进企业管理创新和经营管理水平提升；按照法定程序对所监管企业负责人进行任免、考核并根据其经营业绩进行奖惩，建立经营者激励和约束制度。</w:t>
      </w:r>
    </w:p>
    <w:p w14:paraId="3682EE4D">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7、按照有关规定，代表州人民政府向国有独资企业派出监事会和董事，向国有控股和国有参股企业派出董事、监事，负责监事会的日常管理工作。</w:t>
      </w:r>
    </w:p>
    <w:p w14:paraId="06C1AFBE">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8、负责组织所监管企业上交国有资本收益，参与制定国有资本经营预算有关管理制度和办法，按照有关规定负责国有资本经营预决算编制和执行等工作。</w:t>
      </w:r>
    </w:p>
    <w:p w14:paraId="4416C468">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9、组织实施州本级国有企业股权管理、清产核资、资产评估、产权界定、产权登记和产权转让交易、资产统计、绩效评价及经济运行动态监测等工作；在授权范围内组织实施州本级企业国有产权转让；会同有关部门对全州企业国有产权交易活动进行监督检查，规范国有产权交易活动。</w:t>
      </w:r>
    </w:p>
    <w:p w14:paraId="052809E6">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10、按照出资人职责，负责督促检查所监管企业贯彻落实国家安全生产方针、政策及有关法律法规等工作。</w:t>
      </w:r>
    </w:p>
    <w:p w14:paraId="6DC00780">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11、</w:t>
      </w:r>
      <w:r>
        <w:rPr>
          <w:rFonts w:ascii="仿宋_GB2312" w:hAnsi="仿宋_GB2312" w:eastAsia="仿宋_GB2312"/>
          <w:sz w:val="32"/>
          <w:szCs w:val="32"/>
        </w:rPr>
        <w:t>负责企业国有资产基础管理</w:t>
      </w:r>
      <w:r>
        <w:rPr>
          <w:rFonts w:hint="eastAsia" w:ascii="仿宋_GB2312" w:hAnsi="仿宋_GB2312" w:eastAsia="仿宋_GB2312"/>
          <w:sz w:val="32"/>
          <w:szCs w:val="32"/>
        </w:rPr>
        <w:t>和流失查处，</w:t>
      </w:r>
      <w:r>
        <w:rPr>
          <w:rFonts w:ascii="仿宋_GB2312" w:hAnsi="仿宋_GB2312" w:eastAsia="仿宋_GB2312"/>
          <w:sz w:val="32"/>
          <w:szCs w:val="32"/>
        </w:rPr>
        <w:t>起草企业国有资产监督管理的地方性法规</w:t>
      </w:r>
      <w:r>
        <w:rPr>
          <w:rFonts w:hint="eastAsia" w:ascii="仿宋_GB2312" w:hAnsi="仿宋_GB2312" w:eastAsia="仿宋_GB2312"/>
          <w:sz w:val="32"/>
          <w:szCs w:val="32"/>
        </w:rPr>
        <w:t>和政府</w:t>
      </w:r>
      <w:r>
        <w:rPr>
          <w:rFonts w:ascii="仿宋_GB2312" w:hAnsi="仿宋_GB2312" w:eastAsia="仿宋_GB2312"/>
          <w:sz w:val="32"/>
          <w:szCs w:val="32"/>
        </w:rPr>
        <w:t>规章草案，制定有关规范性文件</w:t>
      </w:r>
      <w:r>
        <w:rPr>
          <w:rFonts w:hint="eastAsia" w:ascii="仿宋_GB2312" w:hAnsi="仿宋_GB2312" w:eastAsia="仿宋_GB2312"/>
          <w:sz w:val="32"/>
          <w:szCs w:val="32"/>
        </w:rPr>
        <w:t>，依法维护国有出资人的合法权益。</w:t>
      </w:r>
    </w:p>
    <w:p w14:paraId="64162D75">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12、根据州人民政府授权，按照“政企分开、政资分开、政事分开”的要求，指导、推进行政事业单位经营性国有资产、非经营性转经营性国有资产和地方金融企业国有资产的监管工作，提高国资监管覆盖面和国有资产配置效率。</w:t>
      </w:r>
    </w:p>
    <w:p w14:paraId="5AA819DB">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13、</w:t>
      </w:r>
      <w:r>
        <w:rPr>
          <w:rFonts w:ascii="仿宋_GB2312" w:hAnsi="仿宋_GB2312" w:eastAsia="仿宋_GB2312"/>
          <w:sz w:val="32"/>
          <w:szCs w:val="32"/>
        </w:rPr>
        <w:t>贯彻执行国家</w:t>
      </w:r>
      <w:r>
        <w:rPr>
          <w:rFonts w:hint="eastAsia" w:ascii="仿宋_GB2312" w:hAnsi="仿宋_GB2312" w:eastAsia="仿宋_GB2312"/>
          <w:sz w:val="32"/>
          <w:szCs w:val="32"/>
        </w:rPr>
        <w:t>和自治区</w:t>
      </w:r>
      <w:r>
        <w:rPr>
          <w:rFonts w:ascii="仿宋_GB2312" w:hAnsi="仿宋_GB2312" w:eastAsia="仿宋_GB2312"/>
          <w:sz w:val="32"/>
          <w:szCs w:val="32"/>
        </w:rPr>
        <w:t>有关金融工作的法律</w:t>
      </w:r>
      <w:r>
        <w:rPr>
          <w:rFonts w:hint="eastAsia" w:ascii="仿宋_GB2312" w:hAnsi="仿宋_GB2312" w:eastAsia="仿宋_GB2312"/>
          <w:sz w:val="32"/>
          <w:szCs w:val="32"/>
        </w:rPr>
        <w:t>、</w:t>
      </w:r>
      <w:r>
        <w:rPr>
          <w:rFonts w:ascii="仿宋_GB2312" w:hAnsi="仿宋_GB2312" w:eastAsia="仿宋_GB2312"/>
          <w:sz w:val="32"/>
          <w:szCs w:val="32"/>
        </w:rPr>
        <w:t>法规和方针</w:t>
      </w:r>
      <w:r>
        <w:rPr>
          <w:rFonts w:hint="eastAsia" w:ascii="仿宋_GB2312" w:hAnsi="仿宋_GB2312" w:eastAsia="仿宋_GB2312"/>
          <w:sz w:val="32"/>
          <w:szCs w:val="32"/>
        </w:rPr>
        <w:t>、</w:t>
      </w:r>
      <w:r>
        <w:rPr>
          <w:rFonts w:ascii="仿宋_GB2312" w:hAnsi="仿宋_GB2312" w:eastAsia="仿宋_GB2312"/>
          <w:sz w:val="32"/>
          <w:szCs w:val="32"/>
        </w:rPr>
        <w:t>政策，督促金融机构落实区</w:t>
      </w:r>
      <w:r>
        <w:rPr>
          <w:rFonts w:hint="eastAsia" w:ascii="仿宋_GB2312" w:hAnsi="仿宋_GB2312" w:eastAsia="仿宋_GB2312"/>
          <w:sz w:val="32"/>
          <w:szCs w:val="32"/>
        </w:rPr>
        <w:t>州</w:t>
      </w:r>
      <w:r>
        <w:rPr>
          <w:rFonts w:ascii="仿宋_GB2312" w:hAnsi="仿宋_GB2312" w:eastAsia="仿宋_GB2312"/>
          <w:sz w:val="32"/>
          <w:szCs w:val="32"/>
        </w:rPr>
        <w:t>党委、政府</w:t>
      </w:r>
      <w:r>
        <w:rPr>
          <w:rFonts w:hint="eastAsia" w:ascii="仿宋_GB2312" w:hAnsi="仿宋_GB2312" w:eastAsia="仿宋_GB2312"/>
          <w:sz w:val="32"/>
          <w:szCs w:val="32"/>
        </w:rPr>
        <w:t>的</w:t>
      </w:r>
      <w:r>
        <w:rPr>
          <w:rFonts w:ascii="仿宋_GB2312" w:hAnsi="仿宋_GB2312" w:eastAsia="仿宋_GB2312"/>
          <w:sz w:val="32"/>
          <w:szCs w:val="32"/>
        </w:rPr>
        <w:t>各项决议、决定和工作部署</w:t>
      </w:r>
      <w:r>
        <w:rPr>
          <w:rFonts w:hint="eastAsia" w:ascii="仿宋_GB2312" w:hAnsi="仿宋_GB2312" w:eastAsia="仿宋_GB2312"/>
          <w:sz w:val="32"/>
          <w:szCs w:val="32"/>
        </w:rPr>
        <w:t>；研究拟订自治州地方金融业发展的总体规划，配合有关部门查处非法金融机构和非法金融业务，维护金融秩序；加强自治州金融服务协调工作，协调自治州与州内各金融机构的关系；研究拟订自治州信用担保体系建设和小金融机构发展规划、政策和措施，加强信用担保体系建设和小金融机构建设；负责融资性担保公司、小额贷款公司审批和监管工作，规范其运行和防控风险；承担自治州金融服务协调领导小组和小额贷款公司协调领导小组的日常工作。</w:t>
      </w:r>
    </w:p>
    <w:p w14:paraId="047559CB">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14、负责研究拟订自治州企业上市发展规划和支持上市公司发展、拟上市公司上市的政策和措施；组织做好</w:t>
      </w:r>
      <w:r>
        <w:rPr>
          <w:rFonts w:ascii="仿宋_GB2312" w:hAnsi="仿宋_GB2312" w:eastAsia="仿宋_GB2312"/>
          <w:sz w:val="32"/>
          <w:szCs w:val="32"/>
        </w:rPr>
        <w:t>后备上市企业的筛选、培育、服务和推荐工作，协调解决企业上市</w:t>
      </w:r>
      <w:r>
        <w:rPr>
          <w:rFonts w:hint="eastAsia" w:ascii="仿宋_GB2312" w:hAnsi="仿宋_GB2312" w:eastAsia="仿宋_GB2312"/>
          <w:sz w:val="32"/>
          <w:szCs w:val="32"/>
        </w:rPr>
        <w:t>的</w:t>
      </w:r>
      <w:r>
        <w:rPr>
          <w:rFonts w:ascii="仿宋_GB2312" w:hAnsi="仿宋_GB2312" w:eastAsia="仿宋_GB2312"/>
          <w:sz w:val="32"/>
          <w:szCs w:val="32"/>
        </w:rPr>
        <w:t>有关问题</w:t>
      </w:r>
      <w:r>
        <w:rPr>
          <w:rFonts w:hint="eastAsia" w:ascii="仿宋_GB2312" w:hAnsi="仿宋_GB2312" w:eastAsia="仿宋_GB2312"/>
          <w:sz w:val="32"/>
          <w:szCs w:val="32"/>
        </w:rPr>
        <w:t>；组织做好自治州上市公司并购、重组、增发新股等工作；</w:t>
      </w:r>
      <w:r>
        <w:rPr>
          <w:rFonts w:ascii="仿宋_GB2312" w:hAnsi="仿宋_GB2312" w:eastAsia="仿宋_GB2312"/>
          <w:sz w:val="32"/>
          <w:szCs w:val="32"/>
        </w:rPr>
        <w:t>负责非上市股份公司的股权登记、托管工作</w:t>
      </w:r>
      <w:r>
        <w:rPr>
          <w:rFonts w:hint="eastAsia" w:ascii="仿宋_GB2312" w:hAnsi="仿宋_GB2312" w:eastAsia="仿宋_GB2312"/>
          <w:sz w:val="32"/>
          <w:szCs w:val="32"/>
        </w:rPr>
        <w:t>；承担自治州推进企业上市工作领导小组的日常工作。</w:t>
      </w:r>
    </w:p>
    <w:p w14:paraId="44E2D269">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15、</w:t>
      </w:r>
      <w:r>
        <w:rPr>
          <w:rFonts w:ascii="仿宋_GB2312" w:hAnsi="仿宋_GB2312" w:eastAsia="仿宋_GB2312"/>
          <w:sz w:val="32"/>
          <w:szCs w:val="32"/>
        </w:rPr>
        <w:t>依法</w:t>
      </w:r>
      <w:r>
        <w:rPr>
          <w:rFonts w:hint="eastAsia" w:ascii="仿宋_GB2312" w:hAnsi="仿宋_GB2312" w:eastAsia="仿宋_GB2312"/>
          <w:sz w:val="32"/>
          <w:szCs w:val="32"/>
        </w:rPr>
        <w:t>对县市人民政府、园区管理委员会企业国有资产监督管理工作进行指导和监督，推进地方国有企业改革和发展。</w:t>
      </w:r>
    </w:p>
    <w:p w14:paraId="29EADC85">
      <w:pPr>
        <w:widowControl/>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16、承办自治州党委、自治州人民政府交办的其它事项。</w:t>
      </w:r>
    </w:p>
    <w:p w14:paraId="725562F0">
      <w:pPr>
        <w:widowControl/>
        <w:spacing w:line="560" w:lineRule="exact"/>
        <w:ind w:firstLine="640" w:firstLineChars="200"/>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5BA31FAA">
      <w:pPr>
        <w:widowControl/>
        <w:numPr>
          <w:ilvl w:val="0"/>
          <w:numId w:val="1"/>
        </w:numPr>
        <w:spacing w:line="560" w:lineRule="exact"/>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州国资委无下属预算单位，下设4个职能科室，分别是：办公室、组织宣传科、考核监督科、改革发展科。</w:t>
      </w:r>
    </w:p>
    <w:p w14:paraId="576F577F">
      <w:pPr>
        <w:widowControl/>
        <w:spacing w:line="560" w:lineRule="exact"/>
        <w:ind w:firstLine="640"/>
        <w:jc w:val="left"/>
        <w:rPr>
          <w:rFonts w:ascii="仿宋_GB2312" w:hAnsi="宋体" w:eastAsia="仿宋_GB2312" w:cs="宋体"/>
          <w:kern w:val="0"/>
          <w:sz w:val="32"/>
          <w:szCs w:val="32"/>
        </w:rPr>
      </w:pPr>
      <w:r>
        <w:rPr>
          <w:rFonts w:hint="eastAsia" w:ascii="仿宋_GB2312" w:hAnsi="仿宋_GB2312" w:eastAsia="仿宋_GB2312" w:cs="Tahoma"/>
          <w:sz w:val="32"/>
          <w:szCs w:val="32"/>
        </w:rPr>
        <w:t>2、</w:t>
      </w:r>
      <w:r>
        <w:rPr>
          <w:rFonts w:hint="eastAsia" w:ascii="仿宋_GB2312" w:hAnsi="仿宋_GB2312" w:eastAsia="仿宋_GB2312" w:cs="宋体"/>
          <w:sz w:val="32"/>
          <w:szCs w:val="32"/>
        </w:rPr>
        <w:t>州国资委编制数：25人，实有人数20人，其中：在职20人，</w:t>
      </w:r>
      <w:r>
        <w:rPr>
          <w:rFonts w:hint="eastAsia" w:ascii="仿宋_GB2312" w:hAnsi="宋体" w:eastAsia="仿宋_GB2312" w:cs="宋体"/>
          <w:kern w:val="0"/>
          <w:sz w:val="32"/>
          <w:szCs w:val="32"/>
        </w:rPr>
        <w:t>增加或减少 5 人； 退休1人，增加或减少 1人；离休 0人，增加或减少 0人。</w:t>
      </w:r>
    </w:p>
    <w:p w14:paraId="7D9F44F8">
      <w:pPr>
        <w:spacing w:line="360" w:lineRule="auto"/>
        <w:ind w:firstLine="640" w:firstLineChars="200"/>
        <w:rPr>
          <w:rFonts w:ascii="仿宋_GB2312" w:hAnsi="仿宋_GB2312" w:eastAsia="仿宋_GB2312" w:cs="宋体"/>
          <w:sz w:val="32"/>
          <w:szCs w:val="32"/>
        </w:rPr>
      </w:pPr>
    </w:p>
    <w:p w14:paraId="798FE636">
      <w:pPr>
        <w:widowControl/>
        <w:spacing w:before="156" w:beforeLines="50"/>
        <w:outlineLvl w:val="1"/>
        <w:rPr>
          <w:rFonts w:ascii="黑体" w:hAnsi="黑体" w:eastAsia="黑体"/>
          <w:kern w:val="0"/>
          <w:sz w:val="32"/>
          <w:szCs w:val="32"/>
        </w:rPr>
      </w:pPr>
      <w:r>
        <w:rPr>
          <w:rFonts w:hint="eastAsia" w:ascii="黑体" w:hAnsi="黑体" w:eastAsia="黑体"/>
          <w:kern w:val="0"/>
          <w:sz w:val="32"/>
          <w:szCs w:val="32"/>
        </w:rPr>
        <w:t xml:space="preserve">           </w:t>
      </w:r>
    </w:p>
    <w:p w14:paraId="36D8AE15">
      <w:pPr>
        <w:widowControl/>
        <w:spacing w:before="156" w:beforeLines="50"/>
        <w:outlineLvl w:val="1"/>
        <w:rPr>
          <w:rFonts w:ascii="黑体" w:hAnsi="黑体" w:eastAsia="黑体"/>
          <w:kern w:val="0"/>
          <w:sz w:val="32"/>
          <w:szCs w:val="32"/>
        </w:rPr>
      </w:pPr>
    </w:p>
    <w:p w14:paraId="65180176">
      <w:pPr>
        <w:widowControl/>
        <w:spacing w:before="156" w:beforeLines="50"/>
        <w:outlineLvl w:val="1"/>
        <w:rPr>
          <w:rFonts w:ascii="黑体" w:hAnsi="黑体" w:eastAsia="黑体"/>
          <w:kern w:val="0"/>
          <w:sz w:val="32"/>
          <w:szCs w:val="32"/>
        </w:rPr>
      </w:pPr>
    </w:p>
    <w:p w14:paraId="5339B316">
      <w:pPr>
        <w:widowControl/>
        <w:spacing w:before="156" w:beforeLines="50"/>
        <w:outlineLvl w:val="1"/>
        <w:rPr>
          <w:rFonts w:ascii="黑体" w:hAnsi="黑体" w:eastAsia="黑体"/>
          <w:kern w:val="0"/>
          <w:sz w:val="32"/>
          <w:szCs w:val="32"/>
        </w:rPr>
      </w:pPr>
    </w:p>
    <w:p w14:paraId="11777A0E">
      <w:pPr>
        <w:widowControl/>
        <w:spacing w:before="156" w:beforeLines="50"/>
        <w:outlineLvl w:val="1"/>
        <w:rPr>
          <w:rFonts w:ascii="黑体" w:hAnsi="黑体" w:eastAsia="黑体"/>
          <w:kern w:val="0"/>
          <w:sz w:val="32"/>
          <w:szCs w:val="32"/>
        </w:rPr>
      </w:pPr>
    </w:p>
    <w:p w14:paraId="0C264DF3">
      <w:pPr>
        <w:widowControl/>
        <w:spacing w:before="156" w:beforeLines="50"/>
        <w:outlineLvl w:val="1"/>
        <w:rPr>
          <w:rFonts w:ascii="黑体" w:hAnsi="黑体" w:eastAsia="黑体"/>
          <w:kern w:val="0"/>
          <w:sz w:val="32"/>
          <w:szCs w:val="32"/>
        </w:rPr>
      </w:pPr>
    </w:p>
    <w:p w14:paraId="16CE73E1">
      <w:pPr>
        <w:widowControl/>
        <w:spacing w:before="156" w:beforeLines="50"/>
        <w:outlineLvl w:val="1"/>
        <w:rPr>
          <w:rFonts w:ascii="黑体" w:hAnsi="黑体" w:eastAsia="黑体"/>
          <w:kern w:val="0"/>
          <w:sz w:val="32"/>
          <w:szCs w:val="32"/>
        </w:rPr>
      </w:pPr>
    </w:p>
    <w:p w14:paraId="632B237A">
      <w:pPr>
        <w:widowControl/>
        <w:spacing w:before="156" w:beforeLines="50"/>
        <w:outlineLvl w:val="1"/>
        <w:rPr>
          <w:rFonts w:ascii="黑体" w:hAnsi="黑体" w:eastAsia="黑体"/>
          <w:kern w:val="0"/>
          <w:sz w:val="32"/>
          <w:szCs w:val="32"/>
        </w:rPr>
      </w:pPr>
    </w:p>
    <w:p w14:paraId="265D90FA">
      <w:pPr>
        <w:widowControl/>
        <w:spacing w:before="156" w:beforeLines="50"/>
        <w:outlineLvl w:val="1"/>
        <w:rPr>
          <w:rFonts w:ascii="黑体" w:hAnsi="黑体" w:eastAsia="黑体"/>
          <w:kern w:val="0"/>
          <w:sz w:val="32"/>
          <w:szCs w:val="32"/>
        </w:rPr>
      </w:pPr>
    </w:p>
    <w:p w14:paraId="29333C28">
      <w:pPr>
        <w:widowControl/>
        <w:spacing w:before="156" w:beforeLines="50"/>
        <w:outlineLvl w:val="1"/>
        <w:rPr>
          <w:rFonts w:ascii="黑体" w:hAnsi="黑体" w:eastAsia="黑体"/>
          <w:kern w:val="0"/>
          <w:sz w:val="32"/>
          <w:szCs w:val="32"/>
        </w:rPr>
      </w:pPr>
    </w:p>
    <w:p w14:paraId="20FC5433">
      <w:pPr>
        <w:widowControl/>
        <w:spacing w:before="156" w:beforeLines="50"/>
        <w:outlineLvl w:val="1"/>
        <w:rPr>
          <w:rFonts w:ascii="黑体" w:hAnsi="黑体" w:eastAsia="黑体"/>
          <w:kern w:val="0"/>
          <w:sz w:val="32"/>
          <w:szCs w:val="32"/>
        </w:rPr>
      </w:pPr>
    </w:p>
    <w:p w14:paraId="62F6EF82">
      <w:pPr>
        <w:widowControl/>
        <w:spacing w:before="156" w:beforeLines="50"/>
        <w:outlineLvl w:val="1"/>
        <w:rPr>
          <w:rFonts w:ascii="黑体" w:hAnsi="黑体" w:eastAsia="黑体"/>
          <w:kern w:val="0"/>
          <w:sz w:val="32"/>
          <w:szCs w:val="32"/>
        </w:rPr>
      </w:pPr>
    </w:p>
    <w:p w14:paraId="0E93FB4B">
      <w:pPr>
        <w:widowControl/>
        <w:spacing w:before="156" w:beforeLines="50"/>
        <w:ind w:firstLine="1600" w:firstLineChars="500"/>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14:paraId="37BB140F">
      <w:pPr>
        <w:widowControl/>
        <w:spacing w:before="156"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1303578A">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746C2D44">
      <w:pPr>
        <w:widowControl/>
        <w:outlineLvl w:val="1"/>
        <w:rPr>
          <w:rFonts w:ascii="仿宋_GB2312" w:hAnsi="宋体" w:eastAsia="仿宋_GB2312"/>
          <w:kern w:val="0"/>
          <w:sz w:val="24"/>
        </w:rPr>
      </w:pPr>
      <w:r>
        <w:rPr>
          <w:rFonts w:hint="eastAsia" w:ascii="仿宋_GB2312" w:hAnsi="宋体" w:eastAsia="仿宋_GB2312"/>
          <w:kern w:val="0"/>
          <w:sz w:val="24"/>
        </w:rPr>
        <w:t>编制部门：昌吉州国资委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14:paraId="1AE85015">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465CA70F">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145F073A">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4D41CE9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A3657BC">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64763665">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17D16E76">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52FEC233">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385319D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67FF57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66C1523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406.98　</w:t>
            </w:r>
          </w:p>
        </w:tc>
        <w:tc>
          <w:tcPr>
            <w:tcW w:w="2693" w:type="dxa"/>
            <w:tcBorders>
              <w:top w:val="nil"/>
              <w:left w:val="nil"/>
              <w:bottom w:val="single" w:color="auto" w:sz="4" w:space="0"/>
              <w:right w:val="nil"/>
            </w:tcBorders>
            <w:vAlign w:val="center"/>
          </w:tcPr>
          <w:p w14:paraId="59B3347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2B5BA51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406.98　</w:t>
            </w:r>
          </w:p>
        </w:tc>
      </w:tr>
      <w:tr w14:paraId="3C94A2B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980C2F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437081D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406.98　</w:t>
            </w:r>
          </w:p>
        </w:tc>
        <w:tc>
          <w:tcPr>
            <w:tcW w:w="2693" w:type="dxa"/>
            <w:tcBorders>
              <w:top w:val="nil"/>
              <w:left w:val="nil"/>
              <w:bottom w:val="single" w:color="auto" w:sz="4" w:space="0"/>
              <w:right w:val="nil"/>
            </w:tcBorders>
            <w:vAlign w:val="center"/>
          </w:tcPr>
          <w:p w14:paraId="5BD7AAD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603D664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CB711A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736B1E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3C73B28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6F6549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63FF702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DD8A0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74A309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14:paraId="57159BF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0FB0A1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2753C53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669CB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4A5BE4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6FE851A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6D12D3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481F19C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97ABA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8D8766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5E54861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C3803A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1EC6828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CDBD43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36D938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14:paraId="526595F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3BA62D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14:paraId="041DDB2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6B2F2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9E5A43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14:paraId="261B701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233EC8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6EB52D9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E7ECF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D8FF14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70AC3C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33C510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54F62AA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12C542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A812A9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AFF19E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14D9CD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14:paraId="03A92B2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B411A0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A441B7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31F94C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150D4E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352657A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CB7B86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593BDB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2BE0CC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9A2B23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31C948B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1AB0DA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03CA77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57F640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41EC27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4F7B1EE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51E49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DF2F8E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27C030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1426F1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06FDA48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A85DA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9100F9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AF7A57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CD1EE6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3918DF0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591EA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B1584B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CDC6EB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7D7BB8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4002B07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C65E73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572F46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CEDAFE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D68C7B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30A96C4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750DC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B78ED7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AF076C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6A236B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3EC930B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6CD22C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70E9FC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63DBE1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2CD621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14:paraId="143D484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DA9FA0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8DD9AA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16356B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0EE31E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5517F3F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7833A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905B91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7E0D11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5F6938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14:paraId="29C35A1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2407B4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AA44EC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25F0DC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AD9F74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4868F35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B2898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AE9740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AC2BE8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FFACD0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59172DA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E4B12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D4A560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F518B4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0C86A4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308195C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90658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4DF72B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106348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DE80ED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5A9EBFA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9AB29C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6B72D1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E29534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E1BB67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672E6F0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65C612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5FEF0C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3A6D06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F9F171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14:paraId="40E4DCE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E46886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14F0244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14:paraId="5AC5975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406.98</w:t>
            </w:r>
          </w:p>
        </w:tc>
        <w:tc>
          <w:tcPr>
            <w:tcW w:w="2693" w:type="dxa"/>
            <w:tcBorders>
              <w:top w:val="nil"/>
              <w:left w:val="nil"/>
              <w:bottom w:val="single" w:color="auto" w:sz="4" w:space="0"/>
              <w:right w:val="single" w:color="auto" w:sz="4" w:space="0"/>
            </w:tcBorders>
            <w:vAlign w:val="center"/>
          </w:tcPr>
          <w:p w14:paraId="7D09589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14:paraId="3946C78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406.98</w:t>
            </w:r>
          </w:p>
        </w:tc>
      </w:tr>
      <w:tr w14:paraId="19529BB8">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14:paraId="7A9B077E">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14:paraId="14946969">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14:paraId="0F3CC4A2">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14:paraId="615EF3B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FEC19F">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3286B16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654BAE8E">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406.98</w:t>
            </w:r>
          </w:p>
        </w:tc>
        <w:tc>
          <w:tcPr>
            <w:tcW w:w="2693" w:type="dxa"/>
            <w:tcBorders>
              <w:top w:val="nil"/>
              <w:left w:val="nil"/>
              <w:bottom w:val="single" w:color="auto" w:sz="4" w:space="0"/>
              <w:right w:val="nil"/>
            </w:tcBorders>
            <w:vAlign w:val="center"/>
          </w:tcPr>
          <w:p w14:paraId="694F5312">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14:paraId="153CE81F">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406.98</w:t>
            </w:r>
          </w:p>
        </w:tc>
      </w:tr>
    </w:tbl>
    <w:p w14:paraId="176CB201">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20C79A27">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371AF435">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103255B2">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填报部门：昌吉州国资委                                   单位：万元</w:t>
      </w:r>
    </w:p>
    <w:tbl>
      <w:tblPr>
        <w:tblStyle w:val="4"/>
        <w:tblW w:w="9810" w:type="dxa"/>
        <w:tblInd w:w="93" w:type="dxa"/>
        <w:tblLayout w:type="fixed"/>
        <w:tblCellMar>
          <w:top w:w="0" w:type="dxa"/>
          <w:left w:w="108" w:type="dxa"/>
          <w:bottom w:w="0" w:type="dxa"/>
          <w:right w:w="108" w:type="dxa"/>
        </w:tblCellMar>
      </w:tblPr>
      <w:tblGrid>
        <w:gridCol w:w="594"/>
        <w:gridCol w:w="555"/>
        <w:gridCol w:w="567"/>
        <w:gridCol w:w="1680"/>
        <w:gridCol w:w="994"/>
        <w:gridCol w:w="946"/>
        <w:gridCol w:w="484"/>
        <w:gridCol w:w="436"/>
        <w:gridCol w:w="680"/>
        <w:gridCol w:w="680"/>
        <w:gridCol w:w="680"/>
        <w:gridCol w:w="474"/>
        <w:gridCol w:w="1040"/>
      </w:tblGrid>
      <w:tr w14:paraId="7DE67843">
        <w:tblPrEx>
          <w:tblCellMar>
            <w:top w:w="0" w:type="dxa"/>
            <w:left w:w="108" w:type="dxa"/>
            <w:bottom w:w="0" w:type="dxa"/>
            <w:right w:w="108" w:type="dxa"/>
          </w:tblCellMar>
        </w:tblPrEx>
        <w:trPr>
          <w:trHeight w:val="510" w:hRule="atLeast"/>
        </w:trPr>
        <w:tc>
          <w:tcPr>
            <w:tcW w:w="1716" w:type="dxa"/>
            <w:gridSpan w:val="3"/>
            <w:tcBorders>
              <w:top w:val="single" w:color="auto" w:sz="4" w:space="0"/>
              <w:left w:val="single" w:color="auto" w:sz="4" w:space="0"/>
              <w:bottom w:val="single" w:color="auto" w:sz="4" w:space="0"/>
              <w:right w:val="single" w:color="auto" w:sz="4" w:space="0"/>
            </w:tcBorders>
            <w:vAlign w:val="center"/>
          </w:tcPr>
          <w:p w14:paraId="0039A6C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680" w:type="dxa"/>
            <w:vMerge w:val="restart"/>
            <w:tcBorders>
              <w:top w:val="single" w:color="auto" w:sz="4" w:space="0"/>
              <w:left w:val="single" w:color="auto" w:sz="4" w:space="0"/>
              <w:bottom w:val="single" w:color="000000" w:sz="4" w:space="0"/>
              <w:right w:val="single" w:color="auto" w:sz="4" w:space="0"/>
            </w:tcBorders>
            <w:vAlign w:val="center"/>
          </w:tcPr>
          <w:p w14:paraId="4233424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94" w:type="dxa"/>
            <w:vMerge w:val="restart"/>
            <w:tcBorders>
              <w:top w:val="single" w:color="auto" w:sz="4" w:space="0"/>
              <w:left w:val="single" w:color="auto" w:sz="4" w:space="0"/>
              <w:bottom w:val="single" w:color="000000" w:sz="4" w:space="0"/>
              <w:right w:val="single" w:color="auto" w:sz="4" w:space="0"/>
            </w:tcBorders>
            <w:vAlign w:val="center"/>
          </w:tcPr>
          <w:p w14:paraId="2CA4F12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46" w:type="dxa"/>
            <w:vMerge w:val="restart"/>
            <w:tcBorders>
              <w:top w:val="single" w:color="auto" w:sz="4" w:space="0"/>
              <w:left w:val="single" w:color="auto" w:sz="4" w:space="0"/>
              <w:bottom w:val="single" w:color="000000" w:sz="4" w:space="0"/>
              <w:right w:val="single" w:color="auto" w:sz="4" w:space="0"/>
            </w:tcBorders>
            <w:vAlign w:val="center"/>
          </w:tcPr>
          <w:p w14:paraId="7733D5A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84" w:type="dxa"/>
            <w:vMerge w:val="restart"/>
            <w:tcBorders>
              <w:top w:val="single" w:color="auto" w:sz="4" w:space="0"/>
              <w:left w:val="single" w:color="auto" w:sz="4" w:space="0"/>
              <w:bottom w:val="single" w:color="000000" w:sz="4" w:space="0"/>
              <w:right w:val="single" w:color="auto" w:sz="4" w:space="0"/>
            </w:tcBorders>
            <w:vAlign w:val="center"/>
          </w:tcPr>
          <w:p w14:paraId="194AD4C2">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36" w:type="dxa"/>
            <w:vMerge w:val="restart"/>
            <w:tcBorders>
              <w:top w:val="single" w:color="auto" w:sz="4" w:space="0"/>
              <w:left w:val="single" w:color="auto" w:sz="4" w:space="0"/>
              <w:bottom w:val="single" w:color="000000" w:sz="4" w:space="0"/>
              <w:right w:val="single" w:color="auto" w:sz="4" w:space="0"/>
            </w:tcBorders>
            <w:vAlign w:val="center"/>
          </w:tcPr>
          <w:p w14:paraId="64D9C8C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471A8AD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4E58520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6FC80EC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474" w:type="dxa"/>
            <w:vMerge w:val="restart"/>
            <w:tcBorders>
              <w:top w:val="single" w:color="auto" w:sz="4" w:space="0"/>
              <w:left w:val="single" w:color="auto" w:sz="4" w:space="0"/>
              <w:bottom w:val="single" w:color="000000" w:sz="4" w:space="0"/>
              <w:right w:val="single" w:color="auto" w:sz="4" w:space="0"/>
            </w:tcBorders>
            <w:vAlign w:val="center"/>
          </w:tcPr>
          <w:p w14:paraId="6326002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040" w:type="dxa"/>
            <w:vMerge w:val="restart"/>
            <w:tcBorders>
              <w:top w:val="single" w:color="auto" w:sz="4" w:space="0"/>
              <w:left w:val="single" w:color="auto" w:sz="4" w:space="0"/>
              <w:bottom w:val="single" w:color="000000" w:sz="4" w:space="0"/>
              <w:right w:val="single" w:color="auto" w:sz="4" w:space="0"/>
            </w:tcBorders>
            <w:vAlign w:val="center"/>
          </w:tcPr>
          <w:p w14:paraId="71D1220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2BD9E8F3">
        <w:tblPrEx>
          <w:tblCellMar>
            <w:top w:w="0" w:type="dxa"/>
            <w:left w:w="108" w:type="dxa"/>
            <w:bottom w:w="0" w:type="dxa"/>
            <w:right w:w="108" w:type="dxa"/>
          </w:tblCellMar>
        </w:tblPrEx>
        <w:trPr>
          <w:trHeight w:val="1870" w:hRule="atLeast"/>
        </w:trPr>
        <w:tc>
          <w:tcPr>
            <w:tcW w:w="594" w:type="dxa"/>
            <w:tcBorders>
              <w:top w:val="nil"/>
              <w:left w:val="single" w:color="auto" w:sz="4" w:space="0"/>
              <w:bottom w:val="single" w:color="auto" w:sz="4" w:space="0"/>
              <w:right w:val="single" w:color="auto" w:sz="4" w:space="0"/>
            </w:tcBorders>
            <w:vAlign w:val="center"/>
          </w:tcPr>
          <w:p w14:paraId="509B8CBC">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55" w:type="dxa"/>
            <w:tcBorders>
              <w:top w:val="nil"/>
              <w:left w:val="nil"/>
              <w:bottom w:val="single" w:color="auto" w:sz="4" w:space="0"/>
              <w:right w:val="single" w:color="auto" w:sz="4" w:space="0"/>
            </w:tcBorders>
            <w:vAlign w:val="center"/>
          </w:tcPr>
          <w:p w14:paraId="1F1EF3DE">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67" w:type="dxa"/>
            <w:tcBorders>
              <w:top w:val="nil"/>
              <w:left w:val="nil"/>
              <w:bottom w:val="single" w:color="auto" w:sz="4" w:space="0"/>
              <w:right w:val="single" w:color="auto" w:sz="4" w:space="0"/>
            </w:tcBorders>
            <w:vAlign w:val="center"/>
          </w:tcPr>
          <w:p w14:paraId="5FD1E1CE">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680" w:type="dxa"/>
            <w:vMerge w:val="continue"/>
            <w:tcBorders>
              <w:top w:val="single" w:color="auto" w:sz="4" w:space="0"/>
              <w:left w:val="single" w:color="auto" w:sz="4" w:space="0"/>
              <w:bottom w:val="single" w:color="000000" w:sz="4" w:space="0"/>
              <w:right w:val="single" w:color="auto" w:sz="4" w:space="0"/>
            </w:tcBorders>
            <w:vAlign w:val="center"/>
          </w:tcPr>
          <w:p w14:paraId="27E0E1C4">
            <w:pPr>
              <w:rPr>
                <w:rFonts w:ascii="仿宋_GB2312" w:hAnsi="宋体" w:eastAsia="仿宋_GB2312" w:cs="宋体"/>
                <w:color w:val="000000"/>
                <w:sz w:val="20"/>
                <w:szCs w:val="20"/>
              </w:rPr>
            </w:pPr>
          </w:p>
        </w:tc>
        <w:tc>
          <w:tcPr>
            <w:tcW w:w="994" w:type="dxa"/>
            <w:vMerge w:val="continue"/>
            <w:tcBorders>
              <w:top w:val="single" w:color="auto" w:sz="4" w:space="0"/>
              <w:left w:val="single" w:color="auto" w:sz="4" w:space="0"/>
              <w:bottom w:val="single" w:color="000000" w:sz="4" w:space="0"/>
              <w:right w:val="single" w:color="auto" w:sz="4" w:space="0"/>
            </w:tcBorders>
            <w:vAlign w:val="center"/>
          </w:tcPr>
          <w:p w14:paraId="02E0270A">
            <w:pPr>
              <w:rPr>
                <w:rFonts w:ascii="仿宋_GB2312" w:hAnsi="宋体" w:eastAsia="仿宋_GB2312" w:cs="宋体"/>
                <w:color w:val="000000"/>
                <w:sz w:val="20"/>
                <w:szCs w:val="20"/>
              </w:rPr>
            </w:pPr>
          </w:p>
        </w:tc>
        <w:tc>
          <w:tcPr>
            <w:tcW w:w="946" w:type="dxa"/>
            <w:vMerge w:val="continue"/>
            <w:tcBorders>
              <w:top w:val="single" w:color="auto" w:sz="4" w:space="0"/>
              <w:left w:val="single" w:color="auto" w:sz="4" w:space="0"/>
              <w:bottom w:val="single" w:color="000000" w:sz="4" w:space="0"/>
              <w:right w:val="single" w:color="auto" w:sz="4" w:space="0"/>
            </w:tcBorders>
            <w:vAlign w:val="center"/>
          </w:tcPr>
          <w:p w14:paraId="1791008B">
            <w:pPr>
              <w:rPr>
                <w:rFonts w:ascii="仿宋_GB2312" w:hAnsi="宋体" w:eastAsia="仿宋_GB2312" w:cs="宋体"/>
                <w:color w:val="000000"/>
                <w:sz w:val="20"/>
                <w:szCs w:val="20"/>
              </w:rPr>
            </w:pPr>
          </w:p>
        </w:tc>
        <w:tc>
          <w:tcPr>
            <w:tcW w:w="484" w:type="dxa"/>
            <w:vMerge w:val="continue"/>
            <w:tcBorders>
              <w:top w:val="single" w:color="auto" w:sz="4" w:space="0"/>
              <w:left w:val="single" w:color="auto" w:sz="4" w:space="0"/>
              <w:bottom w:val="single" w:color="000000" w:sz="4" w:space="0"/>
              <w:right w:val="single" w:color="auto" w:sz="4" w:space="0"/>
            </w:tcBorders>
            <w:vAlign w:val="center"/>
          </w:tcPr>
          <w:p w14:paraId="657703A5">
            <w:pPr>
              <w:rPr>
                <w:rFonts w:ascii="仿宋_GB2312" w:hAnsi="宋体" w:eastAsia="仿宋_GB2312" w:cs="宋体"/>
                <w:color w:val="000000"/>
                <w:sz w:val="20"/>
                <w:szCs w:val="20"/>
              </w:rPr>
            </w:pPr>
          </w:p>
        </w:tc>
        <w:tc>
          <w:tcPr>
            <w:tcW w:w="436" w:type="dxa"/>
            <w:vMerge w:val="continue"/>
            <w:tcBorders>
              <w:top w:val="single" w:color="auto" w:sz="4" w:space="0"/>
              <w:left w:val="single" w:color="auto" w:sz="4" w:space="0"/>
              <w:bottom w:val="single" w:color="000000" w:sz="4" w:space="0"/>
              <w:right w:val="single" w:color="auto" w:sz="4" w:space="0"/>
            </w:tcBorders>
            <w:vAlign w:val="center"/>
          </w:tcPr>
          <w:p w14:paraId="6850AE07">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134C654">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D08C26B">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25058BA1">
            <w:pPr>
              <w:rPr>
                <w:rFonts w:ascii="仿宋_GB2312" w:hAnsi="宋体" w:eastAsia="仿宋_GB2312" w:cs="宋体"/>
                <w:color w:val="000000"/>
                <w:sz w:val="20"/>
                <w:szCs w:val="20"/>
              </w:rPr>
            </w:pPr>
          </w:p>
        </w:tc>
        <w:tc>
          <w:tcPr>
            <w:tcW w:w="474" w:type="dxa"/>
            <w:vMerge w:val="continue"/>
            <w:tcBorders>
              <w:top w:val="single" w:color="auto" w:sz="4" w:space="0"/>
              <w:left w:val="single" w:color="auto" w:sz="4" w:space="0"/>
              <w:bottom w:val="single" w:color="000000" w:sz="4" w:space="0"/>
              <w:right w:val="single" w:color="auto" w:sz="4" w:space="0"/>
            </w:tcBorders>
            <w:vAlign w:val="center"/>
          </w:tcPr>
          <w:p w14:paraId="56B34321">
            <w:pPr>
              <w:rPr>
                <w:rFonts w:ascii="仿宋_GB2312" w:hAnsi="宋体" w:eastAsia="仿宋_GB2312" w:cs="宋体"/>
                <w:color w:val="000000"/>
                <w:sz w:val="20"/>
                <w:szCs w:val="20"/>
              </w:rPr>
            </w:pPr>
          </w:p>
        </w:tc>
        <w:tc>
          <w:tcPr>
            <w:tcW w:w="1040" w:type="dxa"/>
            <w:vMerge w:val="continue"/>
            <w:tcBorders>
              <w:top w:val="single" w:color="auto" w:sz="4" w:space="0"/>
              <w:left w:val="single" w:color="auto" w:sz="4" w:space="0"/>
              <w:bottom w:val="single" w:color="000000" w:sz="4" w:space="0"/>
              <w:right w:val="single" w:color="auto" w:sz="4" w:space="0"/>
            </w:tcBorders>
            <w:vAlign w:val="center"/>
          </w:tcPr>
          <w:p w14:paraId="3658E04A">
            <w:pPr>
              <w:rPr>
                <w:rFonts w:ascii="仿宋_GB2312" w:hAnsi="宋体" w:eastAsia="仿宋_GB2312" w:cs="宋体"/>
                <w:color w:val="000000"/>
                <w:sz w:val="20"/>
                <w:szCs w:val="20"/>
              </w:rPr>
            </w:pPr>
          </w:p>
        </w:tc>
      </w:tr>
      <w:tr w14:paraId="6CA6836E">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14:paraId="73207CF1">
            <w:pPr>
              <w:jc w:val="right"/>
              <w:rPr>
                <w:rFonts w:ascii="仿宋_GB2312" w:hAnsi="宋体" w:eastAsia="仿宋_GB2312" w:cs="宋体"/>
                <w:color w:val="000000"/>
                <w:sz w:val="20"/>
                <w:szCs w:val="20"/>
              </w:rPr>
            </w:pPr>
            <w:r>
              <w:rPr>
                <w:rFonts w:hint="eastAsia" w:ascii="仿宋_GB2312" w:eastAsia="仿宋_GB2312"/>
                <w:color w:val="000000"/>
                <w:sz w:val="20"/>
                <w:szCs w:val="20"/>
              </w:rPr>
              <w:t>215　</w:t>
            </w:r>
          </w:p>
        </w:tc>
        <w:tc>
          <w:tcPr>
            <w:tcW w:w="555" w:type="dxa"/>
            <w:tcBorders>
              <w:top w:val="nil"/>
              <w:left w:val="nil"/>
              <w:bottom w:val="single" w:color="auto" w:sz="4" w:space="0"/>
              <w:right w:val="single" w:color="auto" w:sz="4" w:space="0"/>
            </w:tcBorders>
            <w:shd w:val="clear" w:color="auto" w:fill="auto"/>
            <w:vAlign w:val="center"/>
          </w:tcPr>
          <w:p w14:paraId="6E39504F">
            <w:pPr>
              <w:jc w:val="right"/>
              <w:rPr>
                <w:rFonts w:ascii="仿宋_GB2312" w:hAnsi="宋体" w:eastAsia="仿宋_GB2312" w:cs="宋体"/>
                <w:color w:val="000000"/>
                <w:sz w:val="20"/>
                <w:szCs w:val="20"/>
              </w:rPr>
            </w:pPr>
            <w:r>
              <w:rPr>
                <w:rFonts w:hint="eastAsia" w:ascii="仿宋_GB2312" w:eastAsia="仿宋_GB2312"/>
                <w:color w:val="000000"/>
                <w:sz w:val="20"/>
                <w:szCs w:val="20"/>
              </w:rPr>
              <w:t>07　</w:t>
            </w:r>
          </w:p>
        </w:tc>
        <w:tc>
          <w:tcPr>
            <w:tcW w:w="567" w:type="dxa"/>
            <w:tcBorders>
              <w:top w:val="nil"/>
              <w:left w:val="nil"/>
              <w:bottom w:val="single" w:color="auto" w:sz="4" w:space="0"/>
              <w:right w:val="single" w:color="auto" w:sz="4" w:space="0"/>
            </w:tcBorders>
            <w:shd w:val="clear" w:color="auto" w:fill="auto"/>
            <w:vAlign w:val="center"/>
          </w:tcPr>
          <w:p w14:paraId="1A52C482">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680" w:type="dxa"/>
            <w:tcBorders>
              <w:top w:val="nil"/>
              <w:left w:val="nil"/>
              <w:bottom w:val="single" w:color="auto" w:sz="4" w:space="0"/>
              <w:right w:val="single" w:color="auto" w:sz="4" w:space="0"/>
            </w:tcBorders>
            <w:shd w:val="clear" w:color="auto" w:fill="auto"/>
            <w:vAlign w:val="center"/>
          </w:tcPr>
          <w:p w14:paraId="2558EE8D">
            <w:pPr>
              <w:jc w:val="center"/>
              <w:rPr>
                <w:rFonts w:ascii="仿宋_GB2312" w:hAnsi="宋体" w:eastAsia="仿宋_GB2312" w:cs="宋体"/>
                <w:color w:val="000000"/>
                <w:sz w:val="20"/>
                <w:szCs w:val="20"/>
              </w:rPr>
            </w:pPr>
            <w:r>
              <w:rPr>
                <w:rFonts w:hint="eastAsia" w:ascii="仿宋_GB2312" w:eastAsia="仿宋_GB2312"/>
                <w:color w:val="000000"/>
                <w:sz w:val="20"/>
                <w:szCs w:val="20"/>
              </w:rPr>
              <w:t>　基本支出</w:t>
            </w:r>
          </w:p>
        </w:tc>
        <w:tc>
          <w:tcPr>
            <w:tcW w:w="994" w:type="dxa"/>
            <w:tcBorders>
              <w:top w:val="nil"/>
              <w:left w:val="nil"/>
              <w:bottom w:val="single" w:color="auto" w:sz="4" w:space="0"/>
              <w:right w:val="single" w:color="auto" w:sz="4" w:space="0"/>
            </w:tcBorders>
            <w:shd w:val="clear" w:color="000000" w:fill="FFFFFF"/>
            <w:vAlign w:val="center"/>
          </w:tcPr>
          <w:p w14:paraId="1B32C0C5">
            <w:pPr>
              <w:jc w:val="center"/>
              <w:rPr>
                <w:rFonts w:ascii="仿宋_GB2312" w:hAnsi="宋体" w:eastAsia="仿宋_GB2312" w:cs="宋体"/>
                <w:color w:val="000000"/>
                <w:sz w:val="20"/>
                <w:szCs w:val="20"/>
              </w:rPr>
            </w:pPr>
            <w:r>
              <w:rPr>
                <w:rFonts w:hint="eastAsia" w:ascii="仿宋_GB2312" w:eastAsia="仿宋_GB2312"/>
                <w:color w:val="000000"/>
                <w:sz w:val="20"/>
                <w:szCs w:val="20"/>
              </w:rPr>
              <w:t>　321.98</w:t>
            </w:r>
          </w:p>
        </w:tc>
        <w:tc>
          <w:tcPr>
            <w:tcW w:w="946" w:type="dxa"/>
            <w:tcBorders>
              <w:top w:val="nil"/>
              <w:left w:val="nil"/>
              <w:bottom w:val="single" w:color="auto" w:sz="4" w:space="0"/>
              <w:right w:val="single" w:color="auto" w:sz="4" w:space="0"/>
            </w:tcBorders>
            <w:shd w:val="clear" w:color="000000" w:fill="FFFFFF"/>
            <w:vAlign w:val="center"/>
          </w:tcPr>
          <w:p w14:paraId="7323ADFB">
            <w:pPr>
              <w:jc w:val="center"/>
              <w:rPr>
                <w:rFonts w:ascii="仿宋_GB2312" w:hAnsi="宋体" w:eastAsia="仿宋_GB2312" w:cs="宋体"/>
                <w:color w:val="000000"/>
                <w:sz w:val="20"/>
                <w:szCs w:val="20"/>
              </w:rPr>
            </w:pPr>
            <w:r>
              <w:rPr>
                <w:rFonts w:hint="eastAsia" w:ascii="仿宋_GB2312" w:eastAsia="仿宋_GB2312"/>
                <w:color w:val="000000"/>
                <w:sz w:val="20"/>
                <w:szCs w:val="20"/>
              </w:rPr>
              <w:t>　321.98</w:t>
            </w:r>
          </w:p>
        </w:tc>
        <w:tc>
          <w:tcPr>
            <w:tcW w:w="484" w:type="dxa"/>
            <w:tcBorders>
              <w:top w:val="nil"/>
              <w:left w:val="nil"/>
              <w:bottom w:val="single" w:color="auto" w:sz="4" w:space="0"/>
              <w:right w:val="single" w:color="auto" w:sz="4" w:space="0"/>
            </w:tcBorders>
            <w:shd w:val="clear" w:color="000000" w:fill="FFFFFF"/>
            <w:vAlign w:val="center"/>
          </w:tcPr>
          <w:p w14:paraId="365B5FE4">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000000" w:fill="FFFFFF"/>
            <w:vAlign w:val="center"/>
          </w:tcPr>
          <w:p w14:paraId="787B9CFA">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5F60A7ED">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61773951">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2E1470F3">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shd w:val="clear" w:color="000000" w:fill="FFFFFF"/>
            <w:vAlign w:val="center"/>
          </w:tcPr>
          <w:p w14:paraId="3C9D9C85">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shd w:val="clear" w:color="000000" w:fill="FFFFFF"/>
            <w:vAlign w:val="center"/>
          </w:tcPr>
          <w:p w14:paraId="276059EF">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3C9DB4C">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42FFA1C0">
            <w:pPr>
              <w:jc w:val="right"/>
              <w:rPr>
                <w:rFonts w:ascii="仿宋_GB2312" w:hAnsi="宋体" w:eastAsia="仿宋_GB2312" w:cs="宋体"/>
                <w:color w:val="000000"/>
                <w:sz w:val="20"/>
                <w:szCs w:val="20"/>
              </w:rPr>
            </w:pPr>
            <w:r>
              <w:rPr>
                <w:rFonts w:hint="eastAsia" w:ascii="仿宋_GB2312" w:eastAsia="仿宋_GB2312"/>
                <w:color w:val="000000"/>
                <w:sz w:val="20"/>
                <w:szCs w:val="20"/>
              </w:rPr>
              <w:t>215　</w:t>
            </w:r>
          </w:p>
        </w:tc>
        <w:tc>
          <w:tcPr>
            <w:tcW w:w="555" w:type="dxa"/>
            <w:tcBorders>
              <w:top w:val="nil"/>
              <w:left w:val="nil"/>
              <w:bottom w:val="single" w:color="auto" w:sz="4" w:space="0"/>
              <w:right w:val="single" w:color="auto" w:sz="4" w:space="0"/>
            </w:tcBorders>
            <w:vAlign w:val="center"/>
          </w:tcPr>
          <w:p w14:paraId="33597AB9">
            <w:pPr>
              <w:jc w:val="right"/>
              <w:rPr>
                <w:rFonts w:ascii="仿宋_GB2312" w:hAnsi="宋体" w:eastAsia="仿宋_GB2312" w:cs="宋体"/>
                <w:color w:val="000000"/>
                <w:sz w:val="20"/>
                <w:szCs w:val="20"/>
              </w:rPr>
            </w:pPr>
            <w:r>
              <w:rPr>
                <w:rFonts w:hint="eastAsia" w:ascii="仿宋_GB2312" w:eastAsia="仿宋_GB2312"/>
                <w:color w:val="000000"/>
                <w:sz w:val="20"/>
                <w:szCs w:val="20"/>
              </w:rPr>
              <w:t>07　</w:t>
            </w:r>
          </w:p>
        </w:tc>
        <w:tc>
          <w:tcPr>
            <w:tcW w:w="567" w:type="dxa"/>
            <w:tcBorders>
              <w:top w:val="nil"/>
              <w:left w:val="nil"/>
              <w:bottom w:val="single" w:color="auto" w:sz="4" w:space="0"/>
              <w:right w:val="single" w:color="auto" w:sz="4" w:space="0"/>
            </w:tcBorders>
            <w:vAlign w:val="center"/>
          </w:tcPr>
          <w:p w14:paraId="5456A926">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1680" w:type="dxa"/>
            <w:tcBorders>
              <w:top w:val="nil"/>
              <w:left w:val="nil"/>
              <w:bottom w:val="single" w:color="auto" w:sz="4" w:space="0"/>
              <w:right w:val="single" w:color="auto" w:sz="4" w:space="0"/>
            </w:tcBorders>
            <w:vAlign w:val="center"/>
          </w:tcPr>
          <w:p w14:paraId="0A979D53">
            <w:pPr>
              <w:jc w:val="center"/>
              <w:rPr>
                <w:rFonts w:ascii="仿宋_GB2312" w:hAnsi="宋体" w:eastAsia="仿宋_GB2312" w:cs="宋体"/>
                <w:color w:val="000000"/>
                <w:sz w:val="20"/>
                <w:szCs w:val="20"/>
              </w:rPr>
            </w:pPr>
            <w:r>
              <w:rPr>
                <w:rFonts w:hint="eastAsia" w:ascii="仿宋_GB2312" w:eastAsia="仿宋_GB2312"/>
                <w:color w:val="000000"/>
                <w:sz w:val="20"/>
                <w:szCs w:val="20"/>
              </w:rPr>
              <w:t>　项目支出</w:t>
            </w:r>
          </w:p>
        </w:tc>
        <w:tc>
          <w:tcPr>
            <w:tcW w:w="994" w:type="dxa"/>
            <w:tcBorders>
              <w:top w:val="nil"/>
              <w:left w:val="nil"/>
              <w:bottom w:val="single" w:color="auto" w:sz="4" w:space="0"/>
              <w:right w:val="single" w:color="auto" w:sz="4" w:space="0"/>
            </w:tcBorders>
            <w:vAlign w:val="center"/>
          </w:tcPr>
          <w:p w14:paraId="31AAF4AB">
            <w:pPr>
              <w:jc w:val="right"/>
              <w:rPr>
                <w:rFonts w:ascii="仿宋_GB2312" w:hAnsi="宋体" w:eastAsia="仿宋_GB2312" w:cs="宋体"/>
                <w:color w:val="000000"/>
                <w:sz w:val="20"/>
                <w:szCs w:val="20"/>
              </w:rPr>
            </w:pPr>
            <w:r>
              <w:rPr>
                <w:rFonts w:hint="eastAsia" w:ascii="仿宋_GB2312" w:eastAsia="仿宋_GB2312"/>
                <w:color w:val="000000"/>
                <w:sz w:val="20"/>
                <w:szCs w:val="20"/>
              </w:rPr>
              <w:t>85　</w:t>
            </w:r>
          </w:p>
        </w:tc>
        <w:tc>
          <w:tcPr>
            <w:tcW w:w="946" w:type="dxa"/>
            <w:tcBorders>
              <w:top w:val="nil"/>
              <w:left w:val="nil"/>
              <w:bottom w:val="single" w:color="auto" w:sz="4" w:space="0"/>
              <w:right w:val="single" w:color="auto" w:sz="4" w:space="0"/>
            </w:tcBorders>
            <w:vAlign w:val="center"/>
          </w:tcPr>
          <w:p w14:paraId="1500808B">
            <w:pPr>
              <w:jc w:val="right"/>
              <w:rPr>
                <w:rFonts w:ascii="仿宋_GB2312" w:hAnsi="宋体" w:eastAsia="仿宋_GB2312" w:cs="宋体"/>
                <w:color w:val="000000"/>
                <w:sz w:val="20"/>
                <w:szCs w:val="20"/>
              </w:rPr>
            </w:pPr>
            <w:r>
              <w:rPr>
                <w:rFonts w:hint="eastAsia" w:ascii="仿宋_GB2312" w:eastAsia="仿宋_GB2312"/>
                <w:color w:val="000000"/>
                <w:sz w:val="20"/>
                <w:szCs w:val="20"/>
              </w:rPr>
              <w:t>85　</w:t>
            </w:r>
          </w:p>
        </w:tc>
        <w:tc>
          <w:tcPr>
            <w:tcW w:w="484" w:type="dxa"/>
            <w:tcBorders>
              <w:top w:val="nil"/>
              <w:left w:val="nil"/>
              <w:bottom w:val="single" w:color="auto" w:sz="4" w:space="0"/>
              <w:right w:val="single" w:color="auto" w:sz="4" w:space="0"/>
            </w:tcBorders>
            <w:vAlign w:val="center"/>
          </w:tcPr>
          <w:p w14:paraId="5FC4E92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14:paraId="7F36B9D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6D5D1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D3BFD0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1C90F9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14:paraId="34879C1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14:paraId="0CB30FE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EE57176">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2E96172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14:paraId="695DABB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7162D91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0FBF032C">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14:paraId="6CB23F5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14:paraId="116160B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14:paraId="17B7AE1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14:paraId="0B6F88B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C28B40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59363C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3E6DFE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14:paraId="5A4E2BC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14:paraId="4D376AC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BB87C72">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255DC2A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14:paraId="55DA062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4AD73AF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17BCF19F">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14:paraId="0226B51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14:paraId="6B22FC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14:paraId="444678F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14:paraId="4C3721D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2111EF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9EB498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6DCB81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14:paraId="6E58E03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14:paraId="2ED534A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F0FC849">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0E2899A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14:paraId="1981CE6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5396D17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029AB3E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14:paraId="2029B45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14:paraId="3F0F9D1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14:paraId="27FE149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14:paraId="26E2D69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DFFA45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C0DAB2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01A46D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14:paraId="3E9B388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14:paraId="28D29A5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4B2C1F7">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0F79BA2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14:paraId="1BDCEC4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721EB36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4B91D2A5">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14:paraId="542ACF9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14:paraId="2E5036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14:paraId="211F3C0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14:paraId="28B3DCF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869934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7494B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81D5E0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14:paraId="48511A3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14:paraId="65671D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561D8D9F">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0B2D3FC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14:paraId="35BD3BB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616FD12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797E44EC">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14:paraId="367019E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14:paraId="76C5AE4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14:paraId="1F865F2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14:paraId="559F352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1E2873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73F3F7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ABD08B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14:paraId="25DBC1A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14:paraId="1A863CE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5905FF09">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5CA77CA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14:paraId="30A76C4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0D7A8F8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55D0A9D1">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14:paraId="00A8231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14:paraId="255A910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14:paraId="6AB459F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14:paraId="3BE55FA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D32528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6D0ED3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5C563B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14:paraId="3ED707D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14:paraId="494738E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C9D8846">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02AACDA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14:paraId="21E720A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45A8998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6B1F6275">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14:paraId="60AF70D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14:paraId="02EDAF0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14:paraId="3943E33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14:paraId="4922D9E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36413E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9520B8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0DDB88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14:paraId="251BC08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14:paraId="136C1AF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8BF7B49">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6AC54AB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14:paraId="568D4D0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1705640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336F3DF3">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14:paraId="3ED9165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14:paraId="458EF42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14:paraId="7AD795C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14:paraId="5ED2544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9E2AB5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DFF8A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2483EC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14:paraId="622550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14:paraId="2E8E797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CB2D83F">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50F447C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14:paraId="77A7577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0F6AF78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53C975A3">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4" w:type="dxa"/>
            <w:tcBorders>
              <w:top w:val="nil"/>
              <w:left w:val="nil"/>
              <w:bottom w:val="single" w:color="auto" w:sz="4" w:space="0"/>
              <w:right w:val="single" w:color="auto" w:sz="4" w:space="0"/>
            </w:tcBorders>
            <w:vAlign w:val="center"/>
          </w:tcPr>
          <w:p w14:paraId="4ED1BB2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6" w:type="dxa"/>
            <w:tcBorders>
              <w:top w:val="nil"/>
              <w:left w:val="nil"/>
              <w:bottom w:val="single" w:color="auto" w:sz="4" w:space="0"/>
              <w:right w:val="single" w:color="auto" w:sz="4" w:space="0"/>
            </w:tcBorders>
            <w:vAlign w:val="center"/>
          </w:tcPr>
          <w:p w14:paraId="02CEBC8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14:paraId="0970BD8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14:paraId="509CD0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2C14AC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89BBFD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80C7CF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14:paraId="69E6850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14:paraId="2B60B3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5FFADE6">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14:paraId="539DD03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14:paraId="2BCE45D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14:paraId="452256F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14:paraId="6E2CE999">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994" w:type="dxa"/>
            <w:tcBorders>
              <w:top w:val="nil"/>
              <w:left w:val="nil"/>
              <w:bottom w:val="single" w:color="auto" w:sz="4" w:space="0"/>
              <w:right w:val="single" w:color="auto" w:sz="4" w:space="0"/>
            </w:tcBorders>
            <w:vAlign w:val="center"/>
          </w:tcPr>
          <w:p w14:paraId="7E29D62B">
            <w:pPr>
              <w:jc w:val="right"/>
              <w:rPr>
                <w:rFonts w:ascii="仿宋_GB2312" w:hAnsi="宋体" w:eastAsia="仿宋_GB2312" w:cs="宋体"/>
                <w:color w:val="000000"/>
                <w:sz w:val="20"/>
                <w:szCs w:val="20"/>
              </w:rPr>
            </w:pPr>
            <w:r>
              <w:rPr>
                <w:rFonts w:hint="eastAsia" w:ascii="仿宋_GB2312" w:eastAsia="仿宋_GB2312"/>
                <w:color w:val="000000"/>
                <w:sz w:val="20"/>
                <w:szCs w:val="20"/>
              </w:rPr>
              <w:t>406.98　</w:t>
            </w:r>
          </w:p>
        </w:tc>
        <w:tc>
          <w:tcPr>
            <w:tcW w:w="946" w:type="dxa"/>
            <w:tcBorders>
              <w:top w:val="nil"/>
              <w:left w:val="nil"/>
              <w:bottom w:val="single" w:color="auto" w:sz="4" w:space="0"/>
              <w:right w:val="single" w:color="auto" w:sz="4" w:space="0"/>
            </w:tcBorders>
            <w:vAlign w:val="center"/>
          </w:tcPr>
          <w:p w14:paraId="1D880A81">
            <w:pPr>
              <w:jc w:val="right"/>
              <w:rPr>
                <w:rFonts w:ascii="仿宋_GB2312" w:hAnsi="宋体" w:eastAsia="仿宋_GB2312" w:cs="宋体"/>
                <w:color w:val="000000"/>
                <w:sz w:val="20"/>
                <w:szCs w:val="20"/>
              </w:rPr>
            </w:pPr>
            <w:r>
              <w:rPr>
                <w:rFonts w:hint="eastAsia" w:ascii="仿宋_GB2312" w:eastAsia="仿宋_GB2312"/>
                <w:color w:val="000000"/>
                <w:sz w:val="20"/>
                <w:szCs w:val="20"/>
              </w:rPr>
              <w:t>406.98　</w:t>
            </w:r>
          </w:p>
        </w:tc>
        <w:tc>
          <w:tcPr>
            <w:tcW w:w="484" w:type="dxa"/>
            <w:tcBorders>
              <w:top w:val="nil"/>
              <w:left w:val="nil"/>
              <w:bottom w:val="single" w:color="auto" w:sz="4" w:space="0"/>
              <w:right w:val="single" w:color="auto" w:sz="4" w:space="0"/>
            </w:tcBorders>
            <w:vAlign w:val="center"/>
          </w:tcPr>
          <w:p w14:paraId="20E5C0A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14:paraId="59D7325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C98E4D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7799B2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20F480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4" w:type="dxa"/>
            <w:tcBorders>
              <w:top w:val="nil"/>
              <w:left w:val="nil"/>
              <w:bottom w:val="single" w:color="auto" w:sz="4" w:space="0"/>
              <w:right w:val="single" w:color="auto" w:sz="4" w:space="0"/>
            </w:tcBorders>
            <w:vAlign w:val="center"/>
          </w:tcPr>
          <w:p w14:paraId="06FED57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40" w:type="dxa"/>
            <w:tcBorders>
              <w:top w:val="nil"/>
              <w:left w:val="nil"/>
              <w:bottom w:val="single" w:color="auto" w:sz="4" w:space="0"/>
              <w:right w:val="single" w:color="auto" w:sz="4" w:space="0"/>
            </w:tcBorders>
            <w:vAlign w:val="center"/>
          </w:tcPr>
          <w:p w14:paraId="5BEAAFA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14:paraId="0FD6986E">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85A2B92">
      <w:pPr>
        <w:widowControl/>
        <w:jc w:val="left"/>
        <w:outlineLvl w:val="1"/>
        <w:rPr>
          <w:rFonts w:ascii="仿宋_GB2312" w:hAnsi="宋体" w:eastAsia="仿宋_GB2312"/>
          <w:b/>
          <w:kern w:val="0"/>
          <w:sz w:val="32"/>
          <w:szCs w:val="32"/>
        </w:rPr>
      </w:pPr>
    </w:p>
    <w:p w14:paraId="744F018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6EB75F2C">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72BD8FD1">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编制部门：昌吉州国资委                                         单位：万元</w:t>
      </w:r>
    </w:p>
    <w:tbl>
      <w:tblPr>
        <w:tblStyle w:val="4"/>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14:paraId="58A714D7">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2DF334D5">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14:paraId="72976920">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00B8F133">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14:paraId="28E4BB6A">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14:paraId="49E8344D">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0D2189F3">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14:paraId="52651EEC">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14:paraId="4DEF2846">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7218F393">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14:paraId="346881D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14:paraId="1867E0A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14:paraId="2A829DA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14:paraId="018844B6">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14:paraId="04BCA390">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14:paraId="3C89497E">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14:paraId="3045ACCD">
            <w:pPr>
              <w:widowControl/>
              <w:jc w:val="left"/>
              <w:rPr>
                <w:rFonts w:ascii="宋体" w:hAnsi="宋体" w:cs="宋体"/>
                <w:b/>
                <w:bCs/>
                <w:color w:val="000000"/>
                <w:kern w:val="0"/>
                <w:sz w:val="20"/>
                <w:szCs w:val="20"/>
              </w:rPr>
            </w:pPr>
          </w:p>
        </w:tc>
      </w:tr>
      <w:tr w14:paraId="070F8EF2">
        <w:trPr>
          <w:trHeight w:val="405" w:hRule="atLeast"/>
        </w:trPr>
        <w:tc>
          <w:tcPr>
            <w:tcW w:w="401" w:type="dxa"/>
            <w:tcBorders>
              <w:top w:val="nil"/>
              <w:left w:val="single" w:color="auto" w:sz="4" w:space="0"/>
              <w:bottom w:val="single" w:color="auto" w:sz="4" w:space="0"/>
              <w:right w:val="single" w:color="auto" w:sz="4" w:space="0"/>
            </w:tcBorders>
            <w:vAlign w:val="center"/>
          </w:tcPr>
          <w:p w14:paraId="373C833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215</w:t>
            </w:r>
          </w:p>
        </w:tc>
        <w:tc>
          <w:tcPr>
            <w:tcW w:w="400" w:type="dxa"/>
            <w:tcBorders>
              <w:top w:val="nil"/>
              <w:left w:val="nil"/>
              <w:bottom w:val="single" w:color="auto" w:sz="4" w:space="0"/>
              <w:right w:val="single" w:color="auto" w:sz="4" w:space="0"/>
            </w:tcBorders>
            <w:vAlign w:val="center"/>
          </w:tcPr>
          <w:p w14:paraId="7AF3AF0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07</w:t>
            </w:r>
          </w:p>
        </w:tc>
        <w:tc>
          <w:tcPr>
            <w:tcW w:w="400" w:type="dxa"/>
            <w:tcBorders>
              <w:top w:val="nil"/>
              <w:left w:val="nil"/>
              <w:bottom w:val="single" w:color="auto" w:sz="4" w:space="0"/>
              <w:right w:val="single" w:color="auto" w:sz="4" w:space="0"/>
            </w:tcBorders>
            <w:vAlign w:val="center"/>
          </w:tcPr>
          <w:p w14:paraId="1506364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604" w:type="dxa"/>
            <w:tcBorders>
              <w:top w:val="nil"/>
              <w:left w:val="nil"/>
              <w:bottom w:val="single" w:color="auto" w:sz="4" w:space="0"/>
              <w:right w:val="single" w:color="auto" w:sz="4" w:space="0"/>
            </w:tcBorders>
            <w:vAlign w:val="center"/>
          </w:tcPr>
          <w:p w14:paraId="4A6F671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行政运行</w:t>
            </w:r>
          </w:p>
        </w:tc>
        <w:tc>
          <w:tcPr>
            <w:tcW w:w="1855" w:type="dxa"/>
            <w:tcBorders>
              <w:top w:val="nil"/>
              <w:left w:val="nil"/>
              <w:bottom w:val="single" w:color="auto" w:sz="4" w:space="0"/>
              <w:right w:val="single" w:color="auto" w:sz="4" w:space="0"/>
            </w:tcBorders>
            <w:vAlign w:val="center"/>
          </w:tcPr>
          <w:p w14:paraId="2B4F2C0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321.98</w:t>
            </w:r>
          </w:p>
        </w:tc>
        <w:tc>
          <w:tcPr>
            <w:tcW w:w="1856" w:type="dxa"/>
            <w:tcBorders>
              <w:top w:val="nil"/>
              <w:left w:val="nil"/>
              <w:bottom w:val="single" w:color="auto" w:sz="4" w:space="0"/>
              <w:right w:val="single" w:color="auto" w:sz="4" w:space="0"/>
            </w:tcBorders>
            <w:vAlign w:val="center"/>
          </w:tcPr>
          <w:p w14:paraId="210D66E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321.98</w:t>
            </w:r>
          </w:p>
        </w:tc>
        <w:tc>
          <w:tcPr>
            <w:tcW w:w="1713" w:type="dxa"/>
            <w:tcBorders>
              <w:top w:val="nil"/>
              <w:left w:val="nil"/>
              <w:bottom w:val="single" w:color="auto" w:sz="4" w:space="0"/>
              <w:right w:val="single" w:color="auto" w:sz="4" w:space="0"/>
            </w:tcBorders>
            <w:vAlign w:val="center"/>
          </w:tcPr>
          <w:p w14:paraId="65DABC8C">
            <w:pPr>
              <w:widowControl/>
              <w:jc w:val="center"/>
              <w:rPr>
                <w:rFonts w:ascii="宋体" w:hAnsi="宋体" w:cs="宋体"/>
                <w:b/>
                <w:bCs/>
                <w:color w:val="000000"/>
                <w:kern w:val="0"/>
                <w:sz w:val="22"/>
                <w:szCs w:val="22"/>
              </w:rPr>
            </w:pPr>
          </w:p>
        </w:tc>
      </w:tr>
      <w:tr w14:paraId="48631633">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D85817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215</w:t>
            </w:r>
          </w:p>
        </w:tc>
        <w:tc>
          <w:tcPr>
            <w:tcW w:w="400" w:type="dxa"/>
            <w:tcBorders>
              <w:top w:val="nil"/>
              <w:left w:val="nil"/>
              <w:bottom w:val="single" w:color="auto" w:sz="4" w:space="0"/>
              <w:right w:val="single" w:color="auto" w:sz="4" w:space="0"/>
            </w:tcBorders>
            <w:vAlign w:val="center"/>
          </w:tcPr>
          <w:p w14:paraId="5942AC1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07</w:t>
            </w:r>
          </w:p>
        </w:tc>
        <w:tc>
          <w:tcPr>
            <w:tcW w:w="400" w:type="dxa"/>
            <w:tcBorders>
              <w:top w:val="nil"/>
              <w:left w:val="nil"/>
              <w:bottom w:val="single" w:color="auto" w:sz="4" w:space="0"/>
              <w:right w:val="single" w:color="auto" w:sz="4" w:space="0"/>
            </w:tcBorders>
            <w:vAlign w:val="center"/>
          </w:tcPr>
          <w:p w14:paraId="2340C89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02</w:t>
            </w:r>
          </w:p>
        </w:tc>
        <w:tc>
          <w:tcPr>
            <w:tcW w:w="2604" w:type="dxa"/>
            <w:tcBorders>
              <w:top w:val="nil"/>
              <w:left w:val="nil"/>
              <w:bottom w:val="single" w:color="auto" w:sz="4" w:space="0"/>
              <w:right w:val="single" w:color="auto" w:sz="4" w:space="0"/>
            </w:tcBorders>
            <w:vAlign w:val="center"/>
          </w:tcPr>
          <w:p w14:paraId="5BB4ABC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一般行政管理实务</w:t>
            </w:r>
          </w:p>
        </w:tc>
        <w:tc>
          <w:tcPr>
            <w:tcW w:w="1855" w:type="dxa"/>
            <w:tcBorders>
              <w:top w:val="nil"/>
              <w:left w:val="nil"/>
              <w:bottom w:val="single" w:color="auto" w:sz="4" w:space="0"/>
              <w:right w:val="single" w:color="auto" w:sz="4" w:space="0"/>
            </w:tcBorders>
            <w:vAlign w:val="center"/>
          </w:tcPr>
          <w:p w14:paraId="46D5CBE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85</w:t>
            </w:r>
          </w:p>
        </w:tc>
        <w:tc>
          <w:tcPr>
            <w:tcW w:w="1856" w:type="dxa"/>
            <w:tcBorders>
              <w:top w:val="nil"/>
              <w:left w:val="nil"/>
              <w:bottom w:val="single" w:color="auto" w:sz="4" w:space="0"/>
              <w:right w:val="single" w:color="auto" w:sz="4" w:space="0"/>
            </w:tcBorders>
            <w:vAlign w:val="center"/>
          </w:tcPr>
          <w:p w14:paraId="17A555A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7F158DD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85</w:t>
            </w:r>
          </w:p>
        </w:tc>
      </w:tr>
      <w:tr w14:paraId="0AC9D85F">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2BD029E">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4A27D4C0">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2462583D">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6FE01CC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0F549DA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2B3F52D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6840DF8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7FFA941A">
        <w:trPr>
          <w:trHeight w:val="405" w:hRule="atLeast"/>
        </w:trPr>
        <w:tc>
          <w:tcPr>
            <w:tcW w:w="401" w:type="dxa"/>
            <w:tcBorders>
              <w:top w:val="nil"/>
              <w:left w:val="single" w:color="auto" w:sz="4" w:space="0"/>
              <w:bottom w:val="single" w:color="auto" w:sz="4" w:space="0"/>
              <w:right w:val="single" w:color="auto" w:sz="4" w:space="0"/>
            </w:tcBorders>
            <w:vAlign w:val="center"/>
          </w:tcPr>
          <w:p w14:paraId="519F1AC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32EFB67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4A3ED3E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14:paraId="1479AA2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416EE20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1F6C76B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6C15527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E0D602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FF4BC7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243A366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4E9FB0B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14:paraId="46AB725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41A6B59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1C0FFF1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49E9F70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F3D5DD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C4415B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2701275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34D7724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14:paraId="6DB0159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549DAA2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2500430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60F8995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3705976">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423B11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6E29FD2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48210BB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14:paraId="311807F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5C3A593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4348541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3CC86E5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C854CDF">
        <w:trPr>
          <w:trHeight w:val="405" w:hRule="atLeast"/>
        </w:trPr>
        <w:tc>
          <w:tcPr>
            <w:tcW w:w="401" w:type="dxa"/>
            <w:tcBorders>
              <w:top w:val="nil"/>
              <w:left w:val="single" w:color="auto" w:sz="4" w:space="0"/>
              <w:bottom w:val="single" w:color="auto" w:sz="4" w:space="0"/>
              <w:right w:val="single" w:color="auto" w:sz="4" w:space="0"/>
            </w:tcBorders>
            <w:vAlign w:val="center"/>
          </w:tcPr>
          <w:p w14:paraId="20A6BFA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21ACA7F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5641DDD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14:paraId="1E6A263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28F12AE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537EE40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7DCB7DC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958907A">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425C2D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04A64BA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1D8AF95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14:paraId="279F092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7418B5A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7642465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431F872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612959B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A64CA0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3C5575D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14:paraId="5EE0423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14:paraId="1E88235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74144EF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7B64433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0060A72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43150F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7580358">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163C687D">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2D7C23C3">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045CB5E8">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59B4D9B3">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5C3947FF">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23B3D0A0">
            <w:pPr>
              <w:widowControl/>
              <w:jc w:val="center"/>
              <w:rPr>
                <w:rFonts w:ascii="宋体" w:hAnsi="宋体" w:cs="宋体"/>
                <w:b/>
                <w:bCs/>
                <w:color w:val="000000"/>
                <w:kern w:val="0"/>
                <w:sz w:val="22"/>
                <w:szCs w:val="22"/>
              </w:rPr>
            </w:pPr>
          </w:p>
        </w:tc>
      </w:tr>
      <w:tr w14:paraId="38BF5AA5">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6796500">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51645DD5">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6B2EB7FF">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18045E70">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101AFECE">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1543B385">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203CAC59">
            <w:pPr>
              <w:widowControl/>
              <w:jc w:val="center"/>
              <w:rPr>
                <w:rFonts w:ascii="宋体" w:hAnsi="宋体" w:cs="宋体"/>
                <w:b/>
                <w:bCs/>
                <w:color w:val="000000"/>
                <w:kern w:val="0"/>
                <w:sz w:val="22"/>
                <w:szCs w:val="22"/>
              </w:rPr>
            </w:pPr>
          </w:p>
        </w:tc>
      </w:tr>
      <w:tr w14:paraId="731B86F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3BEB92F">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22332421">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0AC491CB">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0E39304C">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547AA0FE">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623038B3">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35E58350">
            <w:pPr>
              <w:widowControl/>
              <w:jc w:val="center"/>
              <w:rPr>
                <w:rFonts w:ascii="宋体" w:hAnsi="宋体" w:cs="宋体"/>
                <w:b/>
                <w:bCs/>
                <w:color w:val="000000"/>
                <w:kern w:val="0"/>
                <w:sz w:val="22"/>
                <w:szCs w:val="22"/>
              </w:rPr>
            </w:pPr>
          </w:p>
        </w:tc>
      </w:tr>
      <w:tr w14:paraId="5494E535">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48AC890">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23ED8AC2">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502CC491">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1598A6EB">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4780ADA0">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31030435">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2F20E295">
            <w:pPr>
              <w:widowControl/>
              <w:jc w:val="center"/>
              <w:rPr>
                <w:rFonts w:ascii="宋体" w:hAnsi="宋体" w:cs="宋体"/>
                <w:b/>
                <w:bCs/>
                <w:color w:val="000000"/>
                <w:kern w:val="0"/>
                <w:sz w:val="22"/>
                <w:szCs w:val="22"/>
              </w:rPr>
            </w:pPr>
          </w:p>
        </w:tc>
      </w:tr>
      <w:tr w14:paraId="69B6382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3B06252">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53AE5BC5">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00FEF63B">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40797443">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507B9246">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01D91E53">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092BB3FA">
            <w:pPr>
              <w:widowControl/>
              <w:jc w:val="center"/>
              <w:rPr>
                <w:rFonts w:ascii="宋体" w:hAnsi="宋体" w:cs="宋体"/>
                <w:b/>
                <w:bCs/>
                <w:color w:val="000000"/>
                <w:kern w:val="0"/>
                <w:sz w:val="22"/>
                <w:szCs w:val="22"/>
              </w:rPr>
            </w:pPr>
          </w:p>
        </w:tc>
      </w:tr>
      <w:tr w14:paraId="49779F43">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7E9E12F">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36A5AD4E">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3F145627">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574E7204">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66518E7F">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6E120024">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3CF2E844">
            <w:pPr>
              <w:widowControl/>
              <w:jc w:val="center"/>
              <w:rPr>
                <w:rFonts w:ascii="宋体" w:hAnsi="宋体" w:cs="宋体"/>
                <w:b/>
                <w:bCs/>
                <w:color w:val="000000"/>
                <w:kern w:val="0"/>
                <w:sz w:val="22"/>
                <w:szCs w:val="22"/>
              </w:rPr>
            </w:pPr>
          </w:p>
        </w:tc>
      </w:tr>
      <w:tr w14:paraId="729BAF5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3AE2D8A">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57ED38DE">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376A08B3">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56064590">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1CAA6A96">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5DB6F154">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5003C620">
            <w:pPr>
              <w:widowControl/>
              <w:jc w:val="center"/>
              <w:rPr>
                <w:rFonts w:ascii="宋体" w:hAnsi="宋体" w:cs="宋体"/>
                <w:b/>
                <w:bCs/>
                <w:color w:val="000000"/>
                <w:kern w:val="0"/>
                <w:sz w:val="22"/>
                <w:szCs w:val="22"/>
              </w:rPr>
            </w:pPr>
          </w:p>
        </w:tc>
      </w:tr>
      <w:tr w14:paraId="5D175E7A">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ACD8B69">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5CF2DC30">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6CFF329F">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6BC56608">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27719AED">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31A4AF8B">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3A0FF739">
            <w:pPr>
              <w:widowControl/>
              <w:jc w:val="center"/>
              <w:rPr>
                <w:rFonts w:ascii="宋体" w:hAnsi="宋体" w:cs="宋体"/>
                <w:b/>
                <w:bCs/>
                <w:color w:val="000000"/>
                <w:kern w:val="0"/>
                <w:sz w:val="22"/>
                <w:szCs w:val="22"/>
              </w:rPr>
            </w:pPr>
          </w:p>
        </w:tc>
      </w:tr>
      <w:tr w14:paraId="37457353">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98693BC">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7CC5B4AA">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14:paraId="1EA05D68">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14:paraId="08A3C534">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73142F90">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115571B9">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45B092B8">
            <w:pPr>
              <w:widowControl/>
              <w:jc w:val="center"/>
              <w:rPr>
                <w:rFonts w:ascii="宋体" w:hAnsi="宋体" w:cs="宋体"/>
                <w:b/>
                <w:bCs/>
                <w:color w:val="000000"/>
                <w:kern w:val="0"/>
                <w:sz w:val="22"/>
                <w:szCs w:val="22"/>
              </w:rPr>
            </w:pPr>
          </w:p>
        </w:tc>
      </w:tr>
      <w:tr w14:paraId="3EBAB17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0A997C1">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14:paraId="61AC258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14:paraId="1E8E662C">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14:paraId="730EF4E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14:paraId="3EFB54A5">
            <w:pPr>
              <w:widowControl/>
              <w:jc w:val="left"/>
              <w:rPr>
                <w:rFonts w:ascii="宋体" w:hAnsi="宋体" w:cs="宋体"/>
                <w:color w:val="000000"/>
                <w:kern w:val="0"/>
                <w:sz w:val="24"/>
              </w:rPr>
            </w:pPr>
            <w:r>
              <w:rPr>
                <w:rFonts w:hint="eastAsia" w:ascii="宋体" w:hAnsi="宋体" w:cs="宋体"/>
                <w:color w:val="000000"/>
                <w:kern w:val="0"/>
                <w:sz w:val="24"/>
              </w:rPr>
              <w:t>　406.98</w:t>
            </w:r>
          </w:p>
        </w:tc>
        <w:tc>
          <w:tcPr>
            <w:tcW w:w="1856" w:type="dxa"/>
            <w:tcBorders>
              <w:top w:val="nil"/>
              <w:left w:val="nil"/>
              <w:bottom w:val="single" w:color="auto" w:sz="4" w:space="0"/>
              <w:right w:val="single" w:color="auto" w:sz="4" w:space="0"/>
            </w:tcBorders>
            <w:vAlign w:val="center"/>
          </w:tcPr>
          <w:p w14:paraId="2B5C1003">
            <w:pPr>
              <w:widowControl/>
              <w:jc w:val="left"/>
              <w:rPr>
                <w:rFonts w:ascii="宋体" w:hAnsi="宋体" w:cs="宋体"/>
                <w:color w:val="000000"/>
                <w:kern w:val="0"/>
                <w:sz w:val="24"/>
              </w:rPr>
            </w:pPr>
            <w:r>
              <w:rPr>
                <w:rFonts w:hint="eastAsia" w:ascii="宋体" w:hAnsi="宋体" w:cs="宋体"/>
                <w:color w:val="000000"/>
                <w:kern w:val="0"/>
                <w:sz w:val="24"/>
              </w:rPr>
              <w:t>　321.98</w:t>
            </w:r>
          </w:p>
        </w:tc>
        <w:tc>
          <w:tcPr>
            <w:tcW w:w="1713" w:type="dxa"/>
            <w:tcBorders>
              <w:top w:val="nil"/>
              <w:left w:val="nil"/>
              <w:bottom w:val="single" w:color="auto" w:sz="4" w:space="0"/>
              <w:right w:val="single" w:color="auto" w:sz="4" w:space="0"/>
            </w:tcBorders>
            <w:vAlign w:val="center"/>
          </w:tcPr>
          <w:p w14:paraId="1C194C0E">
            <w:pPr>
              <w:widowControl/>
              <w:jc w:val="left"/>
              <w:rPr>
                <w:rFonts w:ascii="宋体" w:hAnsi="宋体" w:cs="宋体"/>
                <w:color w:val="000000"/>
                <w:kern w:val="0"/>
                <w:sz w:val="24"/>
              </w:rPr>
            </w:pPr>
            <w:r>
              <w:rPr>
                <w:rFonts w:hint="eastAsia" w:ascii="宋体" w:hAnsi="宋体" w:cs="宋体"/>
                <w:color w:val="000000"/>
                <w:kern w:val="0"/>
                <w:sz w:val="24"/>
              </w:rPr>
              <w:t>　85</w:t>
            </w:r>
          </w:p>
        </w:tc>
      </w:tr>
    </w:tbl>
    <w:p w14:paraId="12D77391">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2BA26A8">
      <w:pPr>
        <w:widowControl/>
        <w:outlineLvl w:val="1"/>
        <w:rPr>
          <w:rFonts w:ascii="仿宋_GB2312" w:hAnsi="宋体" w:eastAsia="仿宋_GB2312"/>
          <w:b/>
          <w:kern w:val="0"/>
          <w:sz w:val="28"/>
          <w:szCs w:val="32"/>
        </w:rPr>
      </w:pPr>
      <w:r>
        <w:rPr>
          <w:rFonts w:hint="eastAsia" w:ascii="仿宋_GB2312" w:hAnsi="宋体" w:eastAsia="仿宋_GB2312"/>
          <w:b/>
          <w:kern w:val="0"/>
          <w:sz w:val="32"/>
          <w:szCs w:val="32"/>
        </w:rPr>
        <w:t>表四：</w:t>
      </w:r>
    </w:p>
    <w:p w14:paraId="74B01B67">
      <w:pPr>
        <w:widowControl/>
        <w:spacing w:before="156"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3F838E8A">
      <w:pPr>
        <w:widowControl/>
        <w:spacing w:before="156"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 xml:space="preserve">昌吉州国资委     </w:t>
      </w:r>
      <w:r>
        <w:rPr>
          <w:rFonts w:hint="eastAsia" w:ascii="仿宋_GB2312" w:hAnsi="宋体" w:eastAsia="仿宋_GB2312"/>
          <w:kern w:val="0"/>
          <w:sz w:val="28"/>
          <w:szCs w:val="28"/>
        </w:rPr>
        <w:t xml:space="preserve">                            单位：万元</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14:paraId="53AB9A94">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545A7A1F">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14:paraId="126412AF">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6BE31B17">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14:paraId="7A7F28F3">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14:paraId="062DBBD5">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14:paraId="418837DA">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14:paraId="144D5436">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14:paraId="1420E222">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14:paraId="2B51C972">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1AF4FC1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057591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14:paraId="1E4F0CC5">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406.98　</w:t>
            </w:r>
          </w:p>
        </w:tc>
        <w:tc>
          <w:tcPr>
            <w:tcW w:w="2250" w:type="dxa"/>
            <w:tcBorders>
              <w:top w:val="nil"/>
              <w:left w:val="nil"/>
              <w:bottom w:val="single" w:color="auto" w:sz="4" w:space="0"/>
              <w:right w:val="single" w:color="auto" w:sz="4" w:space="0"/>
            </w:tcBorders>
            <w:vAlign w:val="center"/>
          </w:tcPr>
          <w:p w14:paraId="1B20DAF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14:paraId="5E33CB46">
            <w:pPr>
              <w:widowControl/>
              <w:jc w:val="right"/>
              <w:rPr>
                <w:rFonts w:ascii="宋体" w:hAnsi="宋体" w:cs="宋体"/>
                <w:kern w:val="0"/>
                <w:sz w:val="18"/>
                <w:szCs w:val="18"/>
              </w:rPr>
            </w:pPr>
            <w:r>
              <w:rPr>
                <w:rFonts w:hint="eastAsia" w:ascii="宋体" w:hAnsi="宋体" w:cs="宋体"/>
                <w:kern w:val="0"/>
                <w:sz w:val="18"/>
                <w:szCs w:val="18"/>
              </w:rPr>
              <w:t>406.98　</w:t>
            </w:r>
          </w:p>
        </w:tc>
        <w:tc>
          <w:tcPr>
            <w:tcW w:w="1418" w:type="dxa"/>
            <w:tcBorders>
              <w:top w:val="nil"/>
              <w:left w:val="nil"/>
              <w:bottom w:val="single" w:color="auto" w:sz="4" w:space="0"/>
              <w:right w:val="single" w:color="auto" w:sz="4" w:space="0"/>
            </w:tcBorders>
            <w:vAlign w:val="center"/>
          </w:tcPr>
          <w:p w14:paraId="6D591A0F">
            <w:pPr>
              <w:widowControl/>
              <w:jc w:val="center"/>
              <w:rPr>
                <w:rFonts w:ascii="宋体" w:hAnsi="宋体" w:cs="宋体"/>
                <w:kern w:val="0"/>
                <w:sz w:val="18"/>
                <w:szCs w:val="18"/>
              </w:rPr>
            </w:pPr>
            <w:r>
              <w:rPr>
                <w:rFonts w:hint="eastAsia" w:ascii="宋体" w:hAnsi="宋体" w:cs="宋体"/>
                <w:kern w:val="0"/>
                <w:sz w:val="18"/>
                <w:szCs w:val="18"/>
              </w:rPr>
              <w:t>406.98</w:t>
            </w:r>
          </w:p>
        </w:tc>
        <w:tc>
          <w:tcPr>
            <w:tcW w:w="1417" w:type="dxa"/>
            <w:tcBorders>
              <w:top w:val="nil"/>
              <w:left w:val="nil"/>
              <w:bottom w:val="single" w:color="auto" w:sz="4" w:space="0"/>
              <w:right w:val="single" w:color="auto" w:sz="4" w:space="0"/>
            </w:tcBorders>
            <w:vAlign w:val="center"/>
          </w:tcPr>
          <w:p w14:paraId="097BA366">
            <w:pPr>
              <w:widowControl/>
              <w:jc w:val="right"/>
              <w:rPr>
                <w:rFonts w:ascii="宋体" w:hAnsi="宋体" w:cs="宋体"/>
                <w:kern w:val="0"/>
                <w:sz w:val="18"/>
                <w:szCs w:val="18"/>
              </w:rPr>
            </w:pPr>
            <w:r>
              <w:rPr>
                <w:rFonts w:hint="eastAsia" w:ascii="宋体" w:hAnsi="宋体" w:cs="宋体"/>
                <w:kern w:val="0"/>
                <w:sz w:val="18"/>
                <w:szCs w:val="18"/>
              </w:rPr>
              <w:t>0　</w:t>
            </w:r>
          </w:p>
        </w:tc>
      </w:tr>
      <w:tr w14:paraId="1B5AE35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2D4217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14:paraId="5F7C34A1">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406.98　</w:t>
            </w:r>
          </w:p>
        </w:tc>
        <w:tc>
          <w:tcPr>
            <w:tcW w:w="2250" w:type="dxa"/>
            <w:tcBorders>
              <w:top w:val="nil"/>
              <w:left w:val="nil"/>
              <w:bottom w:val="single" w:color="auto" w:sz="4" w:space="0"/>
              <w:right w:val="single" w:color="auto" w:sz="4" w:space="0"/>
            </w:tcBorders>
            <w:vAlign w:val="center"/>
          </w:tcPr>
          <w:p w14:paraId="5000C22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14:paraId="4DB87A5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926F03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7CE7346">
            <w:pPr>
              <w:widowControl/>
              <w:jc w:val="right"/>
              <w:rPr>
                <w:rFonts w:ascii="宋体" w:hAnsi="宋体" w:cs="宋体"/>
                <w:kern w:val="0"/>
                <w:sz w:val="18"/>
                <w:szCs w:val="18"/>
              </w:rPr>
            </w:pPr>
            <w:r>
              <w:rPr>
                <w:rFonts w:hint="eastAsia" w:ascii="宋体" w:hAnsi="宋体" w:cs="宋体"/>
                <w:kern w:val="0"/>
                <w:sz w:val="18"/>
                <w:szCs w:val="18"/>
              </w:rPr>
              <w:t>　</w:t>
            </w:r>
          </w:p>
        </w:tc>
      </w:tr>
      <w:tr w14:paraId="513CB4A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AE5031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14:paraId="58A49FD4">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76CF5B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14:paraId="3E9CA73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FE90F6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34C5D66">
            <w:pPr>
              <w:widowControl/>
              <w:jc w:val="right"/>
              <w:rPr>
                <w:rFonts w:ascii="宋体" w:hAnsi="宋体" w:cs="宋体"/>
                <w:kern w:val="0"/>
                <w:sz w:val="18"/>
                <w:szCs w:val="18"/>
              </w:rPr>
            </w:pPr>
            <w:r>
              <w:rPr>
                <w:rFonts w:hint="eastAsia" w:ascii="宋体" w:hAnsi="宋体" w:cs="宋体"/>
                <w:kern w:val="0"/>
                <w:sz w:val="18"/>
                <w:szCs w:val="18"/>
              </w:rPr>
              <w:t>　</w:t>
            </w:r>
          </w:p>
        </w:tc>
      </w:tr>
      <w:tr w14:paraId="7228CD0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C9E60D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61CDD8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D9776D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14:paraId="317546F0">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4F65FB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1C63804">
            <w:pPr>
              <w:widowControl/>
              <w:jc w:val="right"/>
              <w:rPr>
                <w:rFonts w:ascii="宋体" w:hAnsi="宋体" w:cs="宋体"/>
                <w:kern w:val="0"/>
                <w:sz w:val="18"/>
                <w:szCs w:val="18"/>
              </w:rPr>
            </w:pPr>
            <w:r>
              <w:rPr>
                <w:rFonts w:hint="eastAsia" w:ascii="宋体" w:hAnsi="宋体" w:cs="宋体"/>
                <w:kern w:val="0"/>
                <w:sz w:val="18"/>
                <w:szCs w:val="18"/>
              </w:rPr>
              <w:t>　</w:t>
            </w:r>
          </w:p>
        </w:tc>
      </w:tr>
      <w:tr w14:paraId="2250B2A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C8DAA2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9A567A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E85BF6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14:paraId="591B77FB">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84E97CA">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476CA23">
            <w:pPr>
              <w:widowControl/>
              <w:jc w:val="right"/>
              <w:rPr>
                <w:rFonts w:ascii="宋体" w:hAnsi="宋体" w:cs="宋体"/>
                <w:kern w:val="0"/>
                <w:sz w:val="18"/>
                <w:szCs w:val="18"/>
              </w:rPr>
            </w:pPr>
            <w:r>
              <w:rPr>
                <w:rFonts w:hint="eastAsia" w:ascii="宋体" w:hAnsi="宋体" w:cs="宋体"/>
                <w:kern w:val="0"/>
                <w:sz w:val="18"/>
                <w:szCs w:val="18"/>
              </w:rPr>
              <w:t>　</w:t>
            </w:r>
          </w:p>
        </w:tc>
      </w:tr>
      <w:tr w14:paraId="131ED70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4927F5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037357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6AFF76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14:paraId="7AE32EB7">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9F698C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EA86B9B">
            <w:pPr>
              <w:widowControl/>
              <w:jc w:val="right"/>
              <w:rPr>
                <w:rFonts w:ascii="宋体" w:hAnsi="宋体" w:cs="宋体"/>
                <w:kern w:val="0"/>
                <w:sz w:val="18"/>
                <w:szCs w:val="18"/>
              </w:rPr>
            </w:pPr>
            <w:r>
              <w:rPr>
                <w:rFonts w:hint="eastAsia" w:ascii="宋体" w:hAnsi="宋体" w:cs="宋体"/>
                <w:kern w:val="0"/>
                <w:sz w:val="18"/>
                <w:szCs w:val="18"/>
              </w:rPr>
              <w:t>　</w:t>
            </w:r>
          </w:p>
        </w:tc>
      </w:tr>
      <w:tr w14:paraId="657B660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7FC079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E773D6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7F3028D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14:paraId="0FA46010">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F0507D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1AE3A45">
            <w:pPr>
              <w:widowControl/>
              <w:jc w:val="right"/>
              <w:rPr>
                <w:rFonts w:ascii="宋体" w:hAnsi="宋体" w:cs="宋体"/>
                <w:kern w:val="0"/>
                <w:sz w:val="18"/>
                <w:szCs w:val="18"/>
              </w:rPr>
            </w:pPr>
            <w:r>
              <w:rPr>
                <w:rFonts w:hint="eastAsia" w:ascii="宋体" w:hAnsi="宋体" w:cs="宋体"/>
                <w:kern w:val="0"/>
                <w:sz w:val="18"/>
                <w:szCs w:val="18"/>
              </w:rPr>
              <w:t>　</w:t>
            </w:r>
          </w:p>
        </w:tc>
      </w:tr>
      <w:tr w14:paraId="6F49963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03596B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42165E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E414BE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14:paraId="7F1040A9">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A85E54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C53D972">
            <w:pPr>
              <w:widowControl/>
              <w:jc w:val="right"/>
              <w:rPr>
                <w:rFonts w:ascii="宋体" w:hAnsi="宋体" w:cs="宋体"/>
                <w:kern w:val="0"/>
                <w:sz w:val="18"/>
                <w:szCs w:val="18"/>
              </w:rPr>
            </w:pPr>
            <w:r>
              <w:rPr>
                <w:rFonts w:hint="eastAsia" w:ascii="宋体" w:hAnsi="宋体" w:cs="宋体"/>
                <w:kern w:val="0"/>
                <w:sz w:val="18"/>
                <w:szCs w:val="18"/>
              </w:rPr>
              <w:t>　</w:t>
            </w:r>
          </w:p>
        </w:tc>
      </w:tr>
      <w:tr w14:paraId="3DCA1A4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BD8436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210A6E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83991E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14:paraId="490136C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623245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668E16B">
            <w:pPr>
              <w:widowControl/>
              <w:jc w:val="right"/>
              <w:rPr>
                <w:rFonts w:ascii="宋体" w:hAnsi="宋体" w:cs="宋体"/>
                <w:kern w:val="0"/>
                <w:sz w:val="18"/>
                <w:szCs w:val="18"/>
              </w:rPr>
            </w:pPr>
            <w:r>
              <w:rPr>
                <w:rFonts w:hint="eastAsia" w:ascii="宋体" w:hAnsi="宋体" w:cs="宋体"/>
                <w:kern w:val="0"/>
                <w:sz w:val="18"/>
                <w:szCs w:val="18"/>
              </w:rPr>
              <w:t>　</w:t>
            </w:r>
          </w:p>
        </w:tc>
      </w:tr>
      <w:tr w14:paraId="06B6CB7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89ABDB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59AD65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7BB469E">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14:paraId="6DB54E7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5FE875A">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1C39833">
            <w:pPr>
              <w:widowControl/>
              <w:jc w:val="right"/>
              <w:rPr>
                <w:rFonts w:ascii="宋体" w:hAnsi="宋体" w:cs="宋体"/>
                <w:kern w:val="0"/>
                <w:sz w:val="18"/>
                <w:szCs w:val="18"/>
              </w:rPr>
            </w:pPr>
            <w:r>
              <w:rPr>
                <w:rFonts w:hint="eastAsia" w:ascii="宋体" w:hAnsi="宋体" w:cs="宋体"/>
                <w:kern w:val="0"/>
                <w:sz w:val="18"/>
                <w:szCs w:val="18"/>
              </w:rPr>
              <w:t>　</w:t>
            </w:r>
          </w:p>
        </w:tc>
      </w:tr>
      <w:tr w14:paraId="76E88F9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0576F4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941CBC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668CD9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14:paraId="5B8328E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C91CF0B">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9E12FB1">
            <w:pPr>
              <w:widowControl/>
              <w:jc w:val="right"/>
              <w:rPr>
                <w:rFonts w:ascii="宋体" w:hAnsi="宋体" w:cs="宋体"/>
                <w:kern w:val="0"/>
                <w:sz w:val="18"/>
                <w:szCs w:val="18"/>
              </w:rPr>
            </w:pPr>
            <w:r>
              <w:rPr>
                <w:rFonts w:hint="eastAsia" w:ascii="宋体" w:hAnsi="宋体" w:cs="宋体"/>
                <w:kern w:val="0"/>
                <w:sz w:val="18"/>
                <w:szCs w:val="18"/>
              </w:rPr>
              <w:t>　</w:t>
            </w:r>
          </w:p>
        </w:tc>
      </w:tr>
      <w:tr w14:paraId="3C4A671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4F8DDB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2D6503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7BE8B41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14:paraId="5F95EE4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FF0695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159F4A5">
            <w:pPr>
              <w:widowControl/>
              <w:jc w:val="right"/>
              <w:rPr>
                <w:rFonts w:ascii="宋体" w:hAnsi="宋体" w:cs="宋体"/>
                <w:kern w:val="0"/>
                <w:sz w:val="18"/>
                <w:szCs w:val="18"/>
              </w:rPr>
            </w:pPr>
            <w:r>
              <w:rPr>
                <w:rFonts w:hint="eastAsia" w:ascii="宋体" w:hAnsi="宋体" w:cs="宋体"/>
                <w:kern w:val="0"/>
                <w:sz w:val="18"/>
                <w:szCs w:val="18"/>
              </w:rPr>
              <w:t>　</w:t>
            </w:r>
          </w:p>
        </w:tc>
      </w:tr>
      <w:tr w14:paraId="4DAA19F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DC6FF0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75C6FCF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E6E114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14:paraId="7F78247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4842590">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3AD00CE">
            <w:pPr>
              <w:widowControl/>
              <w:jc w:val="right"/>
              <w:rPr>
                <w:rFonts w:ascii="宋体" w:hAnsi="宋体" w:cs="宋体"/>
                <w:kern w:val="0"/>
                <w:sz w:val="18"/>
                <w:szCs w:val="18"/>
              </w:rPr>
            </w:pPr>
            <w:r>
              <w:rPr>
                <w:rFonts w:hint="eastAsia" w:ascii="宋体" w:hAnsi="宋体" w:cs="宋体"/>
                <w:kern w:val="0"/>
                <w:sz w:val="18"/>
                <w:szCs w:val="18"/>
              </w:rPr>
              <w:t>　</w:t>
            </w:r>
          </w:p>
        </w:tc>
      </w:tr>
      <w:tr w14:paraId="4FD5477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FD60CE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F31051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70FCA1E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14:paraId="56F58DC0">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80B0AAD">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0D4DB0D">
            <w:pPr>
              <w:widowControl/>
              <w:jc w:val="right"/>
              <w:rPr>
                <w:rFonts w:ascii="宋体" w:hAnsi="宋体" w:cs="宋体"/>
                <w:kern w:val="0"/>
                <w:sz w:val="18"/>
                <w:szCs w:val="18"/>
              </w:rPr>
            </w:pPr>
            <w:r>
              <w:rPr>
                <w:rFonts w:hint="eastAsia" w:ascii="宋体" w:hAnsi="宋体" w:cs="宋体"/>
                <w:kern w:val="0"/>
                <w:sz w:val="18"/>
                <w:szCs w:val="18"/>
              </w:rPr>
              <w:t>　</w:t>
            </w:r>
          </w:p>
        </w:tc>
      </w:tr>
      <w:tr w14:paraId="1388E06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2E3FB1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AF4773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DA4E12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14:paraId="4FB544F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AC80C26">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2EB08CD">
            <w:pPr>
              <w:widowControl/>
              <w:jc w:val="right"/>
              <w:rPr>
                <w:rFonts w:ascii="宋体" w:hAnsi="宋体" w:cs="宋体"/>
                <w:kern w:val="0"/>
                <w:sz w:val="18"/>
                <w:szCs w:val="18"/>
              </w:rPr>
            </w:pPr>
            <w:r>
              <w:rPr>
                <w:rFonts w:hint="eastAsia" w:ascii="宋体" w:hAnsi="宋体" w:cs="宋体"/>
                <w:kern w:val="0"/>
                <w:sz w:val="18"/>
                <w:szCs w:val="18"/>
              </w:rPr>
              <w:t>　</w:t>
            </w:r>
          </w:p>
        </w:tc>
      </w:tr>
      <w:tr w14:paraId="13A3998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5D09A6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2FCCFD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C3DC44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14:paraId="412CBFF0">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953794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BB0CA08">
            <w:pPr>
              <w:widowControl/>
              <w:jc w:val="right"/>
              <w:rPr>
                <w:rFonts w:ascii="宋体" w:hAnsi="宋体" w:cs="宋体"/>
                <w:kern w:val="0"/>
                <w:sz w:val="18"/>
                <w:szCs w:val="18"/>
              </w:rPr>
            </w:pPr>
            <w:r>
              <w:rPr>
                <w:rFonts w:hint="eastAsia" w:ascii="宋体" w:hAnsi="宋体" w:cs="宋体"/>
                <w:kern w:val="0"/>
                <w:sz w:val="18"/>
                <w:szCs w:val="18"/>
              </w:rPr>
              <w:t>　</w:t>
            </w:r>
          </w:p>
        </w:tc>
      </w:tr>
      <w:tr w14:paraId="0D9FB5C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335B95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768CD9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4C3A5D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14:paraId="7D83CE0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3CBB55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73E2E07">
            <w:pPr>
              <w:widowControl/>
              <w:jc w:val="right"/>
              <w:rPr>
                <w:rFonts w:ascii="宋体" w:hAnsi="宋体" w:cs="宋体"/>
                <w:kern w:val="0"/>
                <w:sz w:val="18"/>
                <w:szCs w:val="18"/>
              </w:rPr>
            </w:pPr>
            <w:r>
              <w:rPr>
                <w:rFonts w:hint="eastAsia" w:ascii="宋体" w:hAnsi="宋体" w:cs="宋体"/>
                <w:kern w:val="0"/>
                <w:sz w:val="18"/>
                <w:szCs w:val="18"/>
              </w:rPr>
              <w:t>　</w:t>
            </w:r>
          </w:p>
        </w:tc>
      </w:tr>
      <w:tr w14:paraId="0C61055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7696D5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7D6F121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772210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14:paraId="61917F7E">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B17CAF0">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4FC4D16">
            <w:pPr>
              <w:widowControl/>
              <w:jc w:val="right"/>
              <w:rPr>
                <w:rFonts w:ascii="宋体" w:hAnsi="宋体" w:cs="宋体"/>
                <w:kern w:val="0"/>
                <w:sz w:val="18"/>
                <w:szCs w:val="18"/>
              </w:rPr>
            </w:pPr>
            <w:r>
              <w:rPr>
                <w:rFonts w:hint="eastAsia" w:ascii="宋体" w:hAnsi="宋体" w:cs="宋体"/>
                <w:kern w:val="0"/>
                <w:sz w:val="18"/>
                <w:szCs w:val="18"/>
              </w:rPr>
              <w:t>　</w:t>
            </w:r>
          </w:p>
        </w:tc>
      </w:tr>
      <w:tr w14:paraId="14C74BB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3BAE63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1A5AA0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39BB3A6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14:paraId="79FC5E68">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65DEC9D">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6F9E48A">
            <w:pPr>
              <w:widowControl/>
              <w:jc w:val="right"/>
              <w:rPr>
                <w:rFonts w:ascii="宋体" w:hAnsi="宋体" w:cs="宋体"/>
                <w:kern w:val="0"/>
                <w:sz w:val="18"/>
                <w:szCs w:val="18"/>
              </w:rPr>
            </w:pPr>
            <w:r>
              <w:rPr>
                <w:rFonts w:hint="eastAsia" w:ascii="宋体" w:hAnsi="宋体" w:cs="宋体"/>
                <w:kern w:val="0"/>
                <w:sz w:val="18"/>
                <w:szCs w:val="18"/>
              </w:rPr>
              <w:t>　</w:t>
            </w:r>
          </w:p>
        </w:tc>
      </w:tr>
      <w:tr w14:paraId="3B24071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9B206E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20B63A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344B09D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14:paraId="38EF0E3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6DCA606">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C28CEF5">
            <w:pPr>
              <w:widowControl/>
              <w:jc w:val="right"/>
              <w:rPr>
                <w:rFonts w:ascii="宋体" w:hAnsi="宋体" w:cs="宋体"/>
                <w:kern w:val="0"/>
                <w:sz w:val="18"/>
                <w:szCs w:val="18"/>
              </w:rPr>
            </w:pPr>
            <w:r>
              <w:rPr>
                <w:rFonts w:hint="eastAsia" w:ascii="宋体" w:hAnsi="宋体" w:cs="宋体"/>
                <w:kern w:val="0"/>
                <w:sz w:val="18"/>
                <w:szCs w:val="18"/>
              </w:rPr>
              <w:t>　</w:t>
            </w:r>
          </w:p>
        </w:tc>
      </w:tr>
      <w:tr w14:paraId="794ED6E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E4784E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55B919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134535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14:paraId="45686DD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F7CD9B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CA6E7C5">
            <w:pPr>
              <w:widowControl/>
              <w:jc w:val="right"/>
              <w:rPr>
                <w:rFonts w:ascii="宋体" w:hAnsi="宋体" w:cs="宋体"/>
                <w:kern w:val="0"/>
                <w:sz w:val="18"/>
                <w:szCs w:val="18"/>
              </w:rPr>
            </w:pPr>
            <w:r>
              <w:rPr>
                <w:rFonts w:hint="eastAsia" w:ascii="宋体" w:hAnsi="宋体" w:cs="宋体"/>
                <w:kern w:val="0"/>
                <w:sz w:val="18"/>
                <w:szCs w:val="18"/>
              </w:rPr>
              <w:t>　</w:t>
            </w:r>
          </w:p>
        </w:tc>
      </w:tr>
      <w:tr w14:paraId="6E0AE36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6A0785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797D57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1FB6CE1">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14:paraId="3055205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2E0936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1B18B8D">
            <w:pPr>
              <w:widowControl/>
              <w:jc w:val="right"/>
              <w:rPr>
                <w:rFonts w:ascii="宋体" w:hAnsi="宋体" w:cs="宋体"/>
                <w:kern w:val="0"/>
                <w:sz w:val="18"/>
                <w:szCs w:val="18"/>
              </w:rPr>
            </w:pPr>
            <w:r>
              <w:rPr>
                <w:rFonts w:hint="eastAsia" w:ascii="宋体" w:hAnsi="宋体" w:cs="宋体"/>
                <w:kern w:val="0"/>
                <w:sz w:val="18"/>
                <w:szCs w:val="18"/>
              </w:rPr>
              <w:t>　</w:t>
            </w:r>
          </w:p>
        </w:tc>
      </w:tr>
      <w:tr w14:paraId="52088EC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9A827B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6A35AD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475AE1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14:paraId="119B02FC">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CAC5390">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B382454">
            <w:pPr>
              <w:widowControl/>
              <w:jc w:val="right"/>
              <w:rPr>
                <w:rFonts w:ascii="宋体" w:hAnsi="宋体" w:cs="宋体"/>
                <w:kern w:val="0"/>
                <w:sz w:val="18"/>
                <w:szCs w:val="18"/>
              </w:rPr>
            </w:pPr>
            <w:r>
              <w:rPr>
                <w:rFonts w:hint="eastAsia" w:ascii="宋体" w:hAnsi="宋体" w:cs="宋体"/>
                <w:kern w:val="0"/>
                <w:sz w:val="18"/>
                <w:szCs w:val="18"/>
              </w:rPr>
              <w:t>　</w:t>
            </w:r>
          </w:p>
        </w:tc>
      </w:tr>
      <w:tr w14:paraId="6001121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724E61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B4557F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7010E64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14:paraId="24CF8A2C">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639451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DFE3705">
            <w:pPr>
              <w:widowControl/>
              <w:jc w:val="right"/>
              <w:rPr>
                <w:rFonts w:ascii="宋体" w:hAnsi="宋体" w:cs="宋体"/>
                <w:kern w:val="0"/>
                <w:sz w:val="18"/>
                <w:szCs w:val="18"/>
              </w:rPr>
            </w:pPr>
            <w:r>
              <w:rPr>
                <w:rFonts w:hint="eastAsia" w:ascii="宋体" w:hAnsi="宋体" w:cs="宋体"/>
                <w:kern w:val="0"/>
                <w:sz w:val="18"/>
                <w:szCs w:val="18"/>
              </w:rPr>
              <w:t>　</w:t>
            </w:r>
          </w:p>
        </w:tc>
      </w:tr>
      <w:tr w14:paraId="27EE9BD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01CEFD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90E6A7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E2C525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14:paraId="170FC2A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7332626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4D73CF1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2368E73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FB3F8B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AA6B2A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EF94A7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14:paraId="4639C4B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4D74A78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6166D57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2F288D7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F1963C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14D294F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0C24FF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14:paraId="30484CF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700E09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7E5D4EF">
            <w:pPr>
              <w:widowControl/>
              <w:jc w:val="right"/>
              <w:rPr>
                <w:rFonts w:ascii="宋体" w:hAnsi="宋体" w:cs="宋体"/>
                <w:kern w:val="0"/>
                <w:sz w:val="18"/>
                <w:szCs w:val="18"/>
              </w:rPr>
            </w:pPr>
            <w:r>
              <w:rPr>
                <w:rFonts w:hint="eastAsia" w:ascii="宋体" w:hAnsi="宋体" w:cs="宋体"/>
                <w:kern w:val="0"/>
                <w:sz w:val="18"/>
                <w:szCs w:val="18"/>
              </w:rPr>
              <w:t>　</w:t>
            </w:r>
          </w:p>
        </w:tc>
      </w:tr>
      <w:tr w14:paraId="39DABE3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26500A6">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14:paraId="13E02D9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406.98</w:t>
            </w:r>
          </w:p>
        </w:tc>
        <w:tc>
          <w:tcPr>
            <w:tcW w:w="2250" w:type="dxa"/>
            <w:tcBorders>
              <w:top w:val="nil"/>
              <w:left w:val="nil"/>
              <w:bottom w:val="single" w:color="auto" w:sz="4" w:space="0"/>
              <w:right w:val="single" w:color="auto" w:sz="4" w:space="0"/>
            </w:tcBorders>
            <w:vAlign w:val="center"/>
          </w:tcPr>
          <w:p w14:paraId="06997C97">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14:paraId="0ACBF0F3">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103B9C2A">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522EB1F9">
            <w:pPr>
              <w:widowControl/>
              <w:jc w:val="right"/>
              <w:rPr>
                <w:rFonts w:ascii="宋体" w:hAnsi="宋体" w:cs="宋体"/>
                <w:kern w:val="0"/>
                <w:sz w:val="18"/>
                <w:szCs w:val="18"/>
              </w:rPr>
            </w:pPr>
            <w:r>
              <w:rPr>
                <w:rFonts w:hint="eastAsia" w:ascii="宋体" w:hAnsi="宋体" w:cs="宋体"/>
                <w:kern w:val="0"/>
                <w:sz w:val="18"/>
                <w:szCs w:val="18"/>
              </w:rPr>
              <w:t>　</w:t>
            </w:r>
          </w:p>
        </w:tc>
      </w:tr>
      <w:tr w14:paraId="4E38968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143E9F9">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14:paraId="06376F2E">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628B176">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14:paraId="55CA579D">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23B0A05">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FA41C71">
            <w:pPr>
              <w:widowControl/>
              <w:jc w:val="right"/>
              <w:rPr>
                <w:rFonts w:ascii="宋体" w:hAnsi="宋体" w:cs="宋体"/>
                <w:kern w:val="0"/>
                <w:sz w:val="18"/>
                <w:szCs w:val="18"/>
              </w:rPr>
            </w:pPr>
            <w:r>
              <w:rPr>
                <w:rFonts w:hint="eastAsia" w:ascii="宋体" w:hAnsi="宋体" w:cs="宋体"/>
                <w:kern w:val="0"/>
                <w:sz w:val="18"/>
                <w:szCs w:val="18"/>
              </w:rPr>
              <w:t>　</w:t>
            </w:r>
          </w:p>
        </w:tc>
      </w:tr>
      <w:tr w14:paraId="55CD42A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F52387E">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14:paraId="330D632F">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406.98　</w:t>
            </w:r>
          </w:p>
        </w:tc>
        <w:tc>
          <w:tcPr>
            <w:tcW w:w="2250" w:type="dxa"/>
            <w:tcBorders>
              <w:top w:val="nil"/>
              <w:left w:val="nil"/>
              <w:bottom w:val="single" w:color="auto" w:sz="4" w:space="0"/>
              <w:right w:val="single" w:color="auto" w:sz="4" w:space="0"/>
            </w:tcBorders>
            <w:vAlign w:val="center"/>
          </w:tcPr>
          <w:p w14:paraId="47257DCC">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14:paraId="01A26293">
            <w:pPr>
              <w:widowControl/>
              <w:jc w:val="right"/>
              <w:rPr>
                <w:rFonts w:ascii="宋体" w:hAnsi="宋体" w:cs="宋体"/>
                <w:kern w:val="0"/>
                <w:sz w:val="18"/>
                <w:szCs w:val="18"/>
              </w:rPr>
            </w:pPr>
            <w:r>
              <w:rPr>
                <w:rFonts w:hint="eastAsia" w:ascii="宋体" w:hAnsi="宋体" w:cs="宋体"/>
                <w:color w:val="000000"/>
                <w:kern w:val="0"/>
                <w:sz w:val="22"/>
                <w:szCs w:val="22"/>
              </w:rPr>
              <w:t>406.98　</w:t>
            </w:r>
          </w:p>
        </w:tc>
        <w:tc>
          <w:tcPr>
            <w:tcW w:w="1418" w:type="dxa"/>
            <w:tcBorders>
              <w:top w:val="nil"/>
              <w:left w:val="nil"/>
              <w:bottom w:val="single" w:color="auto" w:sz="4" w:space="0"/>
              <w:right w:val="single" w:color="auto" w:sz="4" w:space="0"/>
            </w:tcBorders>
            <w:vAlign w:val="center"/>
          </w:tcPr>
          <w:p w14:paraId="6C50E8FC">
            <w:pPr>
              <w:widowControl/>
              <w:jc w:val="right"/>
              <w:rPr>
                <w:rFonts w:ascii="宋体" w:hAnsi="宋体" w:cs="宋体"/>
                <w:kern w:val="0"/>
                <w:sz w:val="18"/>
                <w:szCs w:val="18"/>
              </w:rPr>
            </w:pPr>
            <w:r>
              <w:rPr>
                <w:rFonts w:hint="eastAsia" w:ascii="宋体" w:hAnsi="宋体" w:cs="宋体"/>
                <w:color w:val="000000"/>
                <w:kern w:val="0"/>
                <w:sz w:val="22"/>
                <w:szCs w:val="22"/>
              </w:rPr>
              <w:t>406.98　</w:t>
            </w:r>
          </w:p>
        </w:tc>
        <w:tc>
          <w:tcPr>
            <w:tcW w:w="1417" w:type="dxa"/>
            <w:tcBorders>
              <w:top w:val="nil"/>
              <w:left w:val="nil"/>
              <w:bottom w:val="single" w:color="auto" w:sz="4" w:space="0"/>
              <w:right w:val="single" w:color="auto" w:sz="4" w:space="0"/>
            </w:tcBorders>
            <w:vAlign w:val="center"/>
          </w:tcPr>
          <w:p w14:paraId="7CBA18C0">
            <w:pPr>
              <w:widowControl/>
              <w:jc w:val="right"/>
              <w:rPr>
                <w:rFonts w:ascii="宋体" w:hAnsi="宋体" w:cs="宋体"/>
                <w:kern w:val="0"/>
                <w:sz w:val="18"/>
                <w:szCs w:val="18"/>
              </w:rPr>
            </w:pPr>
            <w:r>
              <w:rPr>
                <w:rFonts w:hint="eastAsia" w:ascii="宋体" w:hAnsi="宋体" w:cs="宋体"/>
                <w:kern w:val="0"/>
                <w:sz w:val="18"/>
                <w:szCs w:val="18"/>
              </w:rPr>
              <w:t>　</w:t>
            </w:r>
          </w:p>
        </w:tc>
      </w:tr>
    </w:tbl>
    <w:p w14:paraId="7C83EA6B">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137731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323" w:type="dxa"/>
        <w:tblInd w:w="93" w:type="dxa"/>
        <w:tblLayout w:type="fixed"/>
        <w:tblCellMar>
          <w:top w:w="0" w:type="dxa"/>
          <w:left w:w="108" w:type="dxa"/>
          <w:bottom w:w="0" w:type="dxa"/>
          <w:right w:w="108" w:type="dxa"/>
        </w:tblCellMar>
      </w:tblPr>
      <w:tblGrid>
        <w:gridCol w:w="582"/>
        <w:gridCol w:w="587"/>
        <w:gridCol w:w="547"/>
        <w:gridCol w:w="2380"/>
        <w:gridCol w:w="660"/>
        <w:gridCol w:w="1024"/>
        <w:gridCol w:w="216"/>
        <w:gridCol w:w="1626"/>
        <w:gridCol w:w="1701"/>
      </w:tblGrid>
      <w:tr w14:paraId="4B168393">
        <w:tblPrEx>
          <w:tblCellMar>
            <w:top w:w="0" w:type="dxa"/>
            <w:left w:w="108" w:type="dxa"/>
            <w:bottom w:w="0" w:type="dxa"/>
            <w:right w:w="108" w:type="dxa"/>
          </w:tblCellMar>
        </w:tblPrEx>
        <w:trPr>
          <w:trHeight w:val="450" w:hRule="atLeast"/>
        </w:trPr>
        <w:tc>
          <w:tcPr>
            <w:tcW w:w="9323" w:type="dxa"/>
            <w:gridSpan w:val="9"/>
            <w:tcBorders>
              <w:top w:val="nil"/>
              <w:left w:val="nil"/>
              <w:bottom w:val="nil"/>
              <w:right w:val="nil"/>
            </w:tcBorders>
            <w:vAlign w:val="center"/>
          </w:tcPr>
          <w:p w14:paraId="11AC6EE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64572550">
        <w:tblPrEx>
          <w:tblCellMar>
            <w:top w:w="0" w:type="dxa"/>
            <w:left w:w="108" w:type="dxa"/>
            <w:bottom w:w="0" w:type="dxa"/>
            <w:right w:w="108" w:type="dxa"/>
          </w:tblCellMar>
        </w:tblPrEx>
        <w:trPr>
          <w:trHeight w:val="285" w:hRule="atLeast"/>
        </w:trPr>
        <w:tc>
          <w:tcPr>
            <w:tcW w:w="4096" w:type="dxa"/>
            <w:gridSpan w:val="4"/>
            <w:tcBorders>
              <w:top w:val="nil"/>
              <w:left w:val="nil"/>
              <w:bottom w:val="nil"/>
              <w:right w:val="nil"/>
            </w:tcBorders>
            <w:vAlign w:val="center"/>
          </w:tcPr>
          <w:p w14:paraId="61FCDAB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编制部门：昌吉州国资委</w:t>
            </w:r>
          </w:p>
        </w:tc>
        <w:tc>
          <w:tcPr>
            <w:tcW w:w="660" w:type="dxa"/>
            <w:tcBorders>
              <w:top w:val="nil"/>
              <w:left w:val="nil"/>
              <w:bottom w:val="nil"/>
              <w:right w:val="nil"/>
            </w:tcBorders>
            <w:vAlign w:val="center"/>
          </w:tcPr>
          <w:p w14:paraId="75F115B4">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107A1CC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14:paraId="700E1B07">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253F1445">
        <w:tblPrEx>
          <w:tblCellMar>
            <w:top w:w="0" w:type="dxa"/>
            <w:left w:w="108" w:type="dxa"/>
            <w:bottom w:w="0" w:type="dxa"/>
            <w:right w:w="108" w:type="dxa"/>
          </w:tblCellMar>
        </w:tblPrEx>
        <w:trPr>
          <w:trHeight w:val="405" w:hRule="atLeast"/>
        </w:trPr>
        <w:tc>
          <w:tcPr>
            <w:tcW w:w="4096" w:type="dxa"/>
            <w:gridSpan w:val="4"/>
            <w:tcBorders>
              <w:top w:val="single" w:color="auto" w:sz="4" w:space="0"/>
              <w:left w:val="single" w:color="auto" w:sz="4" w:space="0"/>
              <w:bottom w:val="single" w:color="auto" w:sz="4" w:space="0"/>
              <w:right w:val="single" w:color="000000" w:sz="4" w:space="0"/>
            </w:tcBorders>
            <w:vAlign w:val="center"/>
          </w:tcPr>
          <w:p w14:paraId="0B20201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14:paraId="6F32015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65F25EDC">
        <w:tblPrEx>
          <w:tblCellMar>
            <w:top w:w="0" w:type="dxa"/>
            <w:left w:w="108" w:type="dxa"/>
            <w:bottom w:w="0" w:type="dxa"/>
            <w:right w:w="108" w:type="dxa"/>
          </w:tblCellMar>
        </w:tblPrEx>
        <w:trPr>
          <w:trHeight w:val="465" w:hRule="atLeast"/>
        </w:trPr>
        <w:tc>
          <w:tcPr>
            <w:tcW w:w="1716" w:type="dxa"/>
            <w:gridSpan w:val="3"/>
            <w:tcBorders>
              <w:top w:val="single" w:color="auto" w:sz="4" w:space="0"/>
              <w:left w:val="single" w:color="auto" w:sz="4" w:space="0"/>
              <w:bottom w:val="single" w:color="auto" w:sz="4" w:space="0"/>
              <w:right w:val="single" w:color="000000" w:sz="4" w:space="0"/>
            </w:tcBorders>
            <w:vAlign w:val="center"/>
          </w:tcPr>
          <w:p w14:paraId="58CB75B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80" w:type="dxa"/>
            <w:vMerge w:val="restart"/>
            <w:tcBorders>
              <w:top w:val="nil"/>
              <w:left w:val="single" w:color="auto" w:sz="4" w:space="0"/>
              <w:bottom w:val="single" w:color="000000" w:sz="4" w:space="0"/>
              <w:right w:val="single" w:color="auto" w:sz="4" w:space="0"/>
            </w:tcBorders>
            <w:vAlign w:val="center"/>
          </w:tcPr>
          <w:p w14:paraId="76F8137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3C90513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18DBA05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59AF20A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0999ED19">
        <w:tblPrEx>
          <w:tblCellMar>
            <w:top w:w="0" w:type="dxa"/>
            <w:left w:w="108" w:type="dxa"/>
            <w:bottom w:w="0" w:type="dxa"/>
            <w:right w:w="108" w:type="dxa"/>
          </w:tblCellMar>
        </w:tblPrEx>
        <w:trPr>
          <w:trHeight w:val="300" w:hRule="atLeast"/>
        </w:trPr>
        <w:tc>
          <w:tcPr>
            <w:tcW w:w="582" w:type="dxa"/>
            <w:tcBorders>
              <w:top w:val="nil"/>
              <w:left w:val="single" w:color="auto" w:sz="4" w:space="0"/>
              <w:bottom w:val="single" w:color="auto" w:sz="4" w:space="0"/>
              <w:right w:val="single" w:color="auto" w:sz="4" w:space="0"/>
            </w:tcBorders>
            <w:vAlign w:val="center"/>
          </w:tcPr>
          <w:p w14:paraId="7A910D2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87" w:type="dxa"/>
            <w:tcBorders>
              <w:top w:val="nil"/>
              <w:left w:val="nil"/>
              <w:bottom w:val="single" w:color="auto" w:sz="4" w:space="0"/>
              <w:right w:val="single" w:color="auto" w:sz="4" w:space="0"/>
            </w:tcBorders>
            <w:vAlign w:val="center"/>
          </w:tcPr>
          <w:p w14:paraId="089E4FD2">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47" w:type="dxa"/>
            <w:tcBorders>
              <w:top w:val="nil"/>
              <w:left w:val="nil"/>
              <w:bottom w:val="single" w:color="auto" w:sz="4" w:space="0"/>
              <w:right w:val="single" w:color="auto" w:sz="4" w:space="0"/>
            </w:tcBorders>
            <w:vAlign w:val="center"/>
          </w:tcPr>
          <w:p w14:paraId="0C7A07F1">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80" w:type="dxa"/>
            <w:vMerge w:val="continue"/>
            <w:tcBorders>
              <w:top w:val="nil"/>
              <w:left w:val="single" w:color="auto" w:sz="4" w:space="0"/>
              <w:bottom w:val="single" w:color="000000" w:sz="4" w:space="0"/>
              <w:right w:val="single" w:color="auto" w:sz="4" w:space="0"/>
            </w:tcBorders>
            <w:vAlign w:val="center"/>
          </w:tcPr>
          <w:p w14:paraId="1BC502BA">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49D81B1F">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6EDFB3B9">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7599D5FC">
            <w:pPr>
              <w:widowControl/>
              <w:jc w:val="left"/>
              <w:rPr>
                <w:rFonts w:ascii="仿宋_GB2312" w:hAnsi="宋体" w:eastAsia="仿宋_GB2312" w:cs="宋体"/>
                <w:b/>
                <w:bCs/>
                <w:color w:val="000000"/>
                <w:kern w:val="0"/>
                <w:sz w:val="20"/>
                <w:szCs w:val="20"/>
              </w:rPr>
            </w:pPr>
          </w:p>
        </w:tc>
      </w:tr>
      <w:tr w14:paraId="7EC10672">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60DF7912">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215</w:t>
            </w:r>
          </w:p>
        </w:tc>
        <w:tc>
          <w:tcPr>
            <w:tcW w:w="587" w:type="dxa"/>
            <w:tcBorders>
              <w:top w:val="nil"/>
              <w:left w:val="nil"/>
              <w:bottom w:val="single" w:color="auto" w:sz="4" w:space="0"/>
              <w:right w:val="single" w:color="auto" w:sz="4" w:space="0"/>
            </w:tcBorders>
            <w:vAlign w:val="center"/>
          </w:tcPr>
          <w:p w14:paraId="42963807">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07</w:t>
            </w:r>
          </w:p>
        </w:tc>
        <w:tc>
          <w:tcPr>
            <w:tcW w:w="547" w:type="dxa"/>
            <w:tcBorders>
              <w:top w:val="nil"/>
              <w:left w:val="nil"/>
              <w:bottom w:val="single" w:color="auto" w:sz="4" w:space="0"/>
              <w:right w:val="single" w:color="auto" w:sz="4" w:space="0"/>
            </w:tcBorders>
            <w:vAlign w:val="center"/>
          </w:tcPr>
          <w:p w14:paraId="0FFA4523">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380" w:type="dxa"/>
            <w:tcBorders>
              <w:top w:val="nil"/>
              <w:left w:val="nil"/>
              <w:bottom w:val="single" w:color="auto" w:sz="4" w:space="0"/>
              <w:right w:val="single" w:color="auto" w:sz="4" w:space="0"/>
            </w:tcBorders>
            <w:vAlign w:val="center"/>
          </w:tcPr>
          <w:p w14:paraId="01A3B1F7">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行政运行</w:t>
            </w:r>
          </w:p>
        </w:tc>
        <w:tc>
          <w:tcPr>
            <w:tcW w:w="1684" w:type="dxa"/>
            <w:gridSpan w:val="2"/>
            <w:tcBorders>
              <w:top w:val="nil"/>
              <w:left w:val="nil"/>
              <w:bottom w:val="single" w:color="auto" w:sz="4" w:space="0"/>
              <w:right w:val="single" w:color="auto" w:sz="4" w:space="0"/>
            </w:tcBorders>
            <w:vAlign w:val="center"/>
          </w:tcPr>
          <w:p w14:paraId="265D286A">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321.98</w:t>
            </w:r>
          </w:p>
        </w:tc>
        <w:tc>
          <w:tcPr>
            <w:tcW w:w="1842" w:type="dxa"/>
            <w:gridSpan w:val="2"/>
            <w:tcBorders>
              <w:top w:val="nil"/>
              <w:left w:val="nil"/>
              <w:bottom w:val="single" w:color="auto" w:sz="4" w:space="0"/>
              <w:right w:val="single" w:color="auto" w:sz="4" w:space="0"/>
            </w:tcBorders>
            <w:vAlign w:val="center"/>
          </w:tcPr>
          <w:p w14:paraId="6D7E6468">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321.98</w:t>
            </w:r>
          </w:p>
        </w:tc>
        <w:tc>
          <w:tcPr>
            <w:tcW w:w="1701" w:type="dxa"/>
            <w:tcBorders>
              <w:top w:val="nil"/>
              <w:left w:val="nil"/>
              <w:bottom w:val="single" w:color="auto" w:sz="4" w:space="0"/>
              <w:right w:val="single" w:color="auto" w:sz="4" w:space="0"/>
            </w:tcBorders>
            <w:vAlign w:val="center"/>
          </w:tcPr>
          <w:p w14:paraId="637355CC">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0</w:t>
            </w:r>
          </w:p>
        </w:tc>
      </w:tr>
      <w:tr w14:paraId="3FDFAE30">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42803111">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215</w:t>
            </w:r>
          </w:p>
        </w:tc>
        <w:tc>
          <w:tcPr>
            <w:tcW w:w="587" w:type="dxa"/>
            <w:tcBorders>
              <w:top w:val="nil"/>
              <w:left w:val="nil"/>
              <w:bottom w:val="single" w:color="auto" w:sz="4" w:space="0"/>
              <w:right w:val="single" w:color="auto" w:sz="4" w:space="0"/>
            </w:tcBorders>
            <w:vAlign w:val="center"/>
          </w:tcPr>
          <w:p w14:paraId="1A098F4A">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07</w:t>
            </w:r>
          </w:p>
        </w:tc>
        <w:tc>
          <w:tcPr>
            <w:tcW w:w="547" w:type="dxa"/>
            <w:tcBorders>
              <w:top w:val="nil"/>
              <w:left w:val="nil"/>
              <w:bottom w:val="single" w:color="auto" w:sz="4" w:space="0"/>
              <w:right w:val="single" w:color="auto" w:sz="4" w:space="0"/>
            </w:tcBorders>
            <w:vAlign w:val="center"/>
          </w:tcPr>
          <w:p w14:paraId="1E4F9327">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02</w:t>
            </w:r>
          </w:p>
        </w:tc>
        <w:tc>
          <w:tcPr>
            <w:tcW w:w="2380" w:type="dxa"/>
            <w:tcBorders>
              <w:top w:val="nil"/>
              <w:left w:val="nil"/>
              <w:bottom w:val="single" w:color="auto" w:sz="4" w:space="0"/>
              <w:right w:val="single" w:color="auto" w:sz="4" w:space="0"/>
            </w:tcBorders>
            <w:vAlign w:val="center"/>
          </w:tcPr>
          <w:p w14:paraId="20626ECD">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一般行政管理实务</w:t>
            </w:r>
          </w:p>
        </w:tc>
        <w:tc>
          <w:tcPr>
            <w:tcW w:w="1684" w:type="dxa"/>
            <w:gridSpan w:val="2"/>
            <w:tcBorders>
              <w:top w:val="nil"/>
              <w:left w:val="nil"/>
              <w:bottom w:val="single" w:color="auto" w:sz="4" w:space="0"/>
              <w:right w:val="single" w:color="auto" w:sz="4" w:space="0"/>
            </w:tcBorders>
            <w:vAlign w:val="center"/>
          </w:tcPr>
          <w:p w14:paraId="3D076E57">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85</w:t>
            </w:r>
          </w:p>
        </w:tc>
        <w:tc>
          <w:tcPr>
            <w:tcW w:w="1842" w:type="dxa"/>
            <w:gridSpan w:val="2"/>
            <w:tcBorders>
              <w:top w:val="nil"/>
              <w:left w:val="nil"/>
              <w:bottom w:val="single" w:color="auto" w:sz="4" w:space="0"/>
              <w:right w:val="single" w:color="auto" w:sz="4" w:space="0"/>
            </w:tcBorders>
            <w:vAlign w:val="center"/>
          </w:tcPr>
          <w:p w14:paraId="65382DEF">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c>
          <w:tcPr>
            <w:tcW w:w="1701" w:type="dxa"/>
            <w:tcBorders>
              <w:top w:val="nil"/>
              <w:left w:val="nil"/>
              <w:bottom w:val="single" w:color="auto" w:sz="4" w:space="0"/>
              <w:right w:val="single" w:color="auto" w:sz="4" w:space="0"/>
            </w:tcBorders>
            <w:vAlign w:val="center"/>
          </w:tcPr>
          <w:p w14:paraId="5DA7DC9D">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85</w:t>
            </w:r>
          </w:p>
        </w:tc>
      </w:tr>
      <w:tr w14:paraId="15B66B98">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0FA4F761">
            <w:pPr>
              <w:widowControl/>
              <w:jc w:val="center"/>
              <w:rPr>
                <w:rFonts w:ascii="宋体" w:hAnsi="宋体" w:cs="宋体"/>
                <w:color w:val="000000"/>
                <w:kern w:val="0"/>
                <w:sz w:val="20"/>
                <w:szCs w:val="20"/>
              </w:rPr>
            </w:pPr>
          </w:p>
        </w:tc>
        <w:tc>
          <w:tcPr>
            <w:tcW w:w="587" w:type="dxa"/>
            <w:tcBorders>
              <w:top w:val="nil"/>
              <w:left w:val="nil"/>
              <w:bottom w:val="single" w:color="auto" w:sz="4" w:space="0"/>
              <w:right w:val="single" w:color="auto" w:sz="4" w:space="0"/>
            </w:tcBorders>
            <w:vAlign w:val="center"/>
          </w:tcPr>
          <w:p w14:paraId="38ECA6C2">
            <w:pPr>
              <w:widowControl/>
              <w:jc w:val="center"/>
              <w:rPr>
                <w:rFonts w:ascii="宋体" w:hAnsi="宋体" w:cs="宋体"/>
                <w:color w:val="000000"/>
                <w:kern w:val="0"/>
                <w:sz w:val="20"/>
                <w:szCs w:val="20"/>
              </w:rPr>
            </w:pPr>
          </w:p>
        </w:tc>
        <w:tc>
          <w:tcPr>
            <w:tcW w:w="547" w:type="dxa"/>
            <w:tcBorders>
              <w:top w:val="nil"/>
              <w:left w:val="nil"/>
              <w:bottom w:val="single" w:color="auto" w:sz="4" w:space="0"/>
              <w:right w:val="single" w:color="auto" w:sz="4" w:space="0"/>
            </w:tcBorders>
            <w:vAlign w:val="center"/>
          </w:tcPr>
          <w:p w14:paraId="46309660">
            <w:pPr>
              <w:widowControl/>
              <w:jc w:val="center"/>
              <w:rPr>
                <w:rFonts w:ascii="宋体" w:hAnsi="宋体" w:cs="宋体"/>
                <w:color w:val="000000"/>
                <w:kern w:val="0"/>
                <w:sz w:val="20"/>
                <w:szCs w:val="20"/>
              </w:rPr>
            </w:pPr>
          </w:p>
        </w:tc>
        <w:tc>
          <w:tcPr>
            <w:tcW w:w="2380" w:type="dxa"/>
            <w:tcBorders>
              <w:top w:val="nil"/>
              <w:left w:val="nil"/>
              <w:bottom w:val="single" w:color="auto" w:sz="4" w:space="0"/>
              <w:right w:val="single" w:color="auto" w:sz="4" w:space="0"/>
            </w:tcBorders>
            <w:vAlign w:val="center"/>
          </w:tcPr>
          <w:p w14:paraId="536266E5">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5CF8897B">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7F547CF4">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F8DCA5D">
            <w:pPr>
              <w:widowControl/>
              <w:jc w:val="left"/>
              <w:rPr>
                <w:rFonts w:ascii="宋体" w:hAnsi="宋体" w:cs="宋体"/>
                <w:color w:val="000000"/>
                <w:kern w:val="0"/>
                <w:sz w:val="20"/>
                <w:szCs w:val="20"/>
              </w:rPr>
            </w:pPr>
          </w:p>
        </w:tc>
      </w:tr>
      <w:tr w14:paraId="1D60F868">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165942FC">
            <w:pPr>
              <w:widowControl/>
              <w:jc w:val="left"/>
              <w:rPr>
                <w:rFonts w:ascii="宋体" w:hAnsi="宋体" w:cs="宋体"/>
                <w:color w:val="000000"/>
                <w:kern w:val="0"/>
                <w:sz w:val="20"/>
                <w:szCs w:val="20"/>
              </w:rPr>
            </w:pPr>
          </w:p>
        </w:tc>
        <w:tc>
          <w:tcPr>
            <w:tcW w:w="587" w:type="dxa"/>
            <w:tcBorders>
              <w:top w:val="nil"/>
              <w:left w:val="nil"/>
              <w:bottom w:val="single" w:color="auto" w:sz="4" w:space="0"/>
              <w:right w:val="single" w:color="auto" w:sz="4" w:space="0"/>
            </w:tcBorders>
            <w:vAlign w:val="center"/>
          </w:tcPr>
          <w:p w14:paraId="1C1423D1">
            <w:pPr>
              <w:widowControl/>
              <w:jc w:val="left"/>
              <w:rPr>
                <w:rFonts w:ascii="宋体" w:hAnsi="宋体" w:cs="宋体"/>
                <w:color w:val="000000"/>
                <w:kern w:val="0"/>
                <w:sz w:val="20"/>
                <w:szCs w:val="20"/>
              </w:rPr>
            </w:pPr>
          </w:p>
        </w:tc>
        <w:tc>
          <w:tcPr>
            <w:tcW w:w="547" w:type="dxa"/>
            <w:tcBorders>
              <w:top w:val="nil"/>
              <w:left w:val="nil"/>
              <w:bottom w:val="single" w:color="auto" w:sz="4" w:space="0"/>
              <w:right w:val="single" w:color="auto" w:sz="4" w:space="0"/>
            </w:tcBorders>
            <w:vAlign w:val="center"/>
          </w:tcPr>
          <w:p w14:paraId="520BFAD5">
            <w:pPr>
              <w:widowControl/>
              <w:jc w:val="left"/>
              <w:rPr>
                <w:rFonts w:ascii="宋体" w:hAnsi="宋体" w:cs="宋体"/>
                <w:color w:val="000000"/>
                <w:kern w:val="0"/>
                <w:sz w:val="20"/>
                <w:szCs w:val="20"/>
              </w:rPr>
            </w:pPr>
          </w:p>
        </w:tc>
        <w:tc>
          <w:tcPr>
            <w:tcW w:w="2380" w:type="dxa"/>
            <w:tcBorders>
              <w:top w:val="nil"/>
              <w:left w:val="nil"/>
              <w:bottom w:val="single" w:color="auto" w:sz="4" w:space="0"/>
              <w:right w:val="single" w:color="auto" w:sz="4" w:space="0"/>
            </w:tcBorders>
            <w:vAlign w:val="center"/>
          </w:tcPr>
          <w:p w14:paraId="58A6CE82">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42F19515">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6459E108">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A449CD2">
            <w:pPr>
              <w:widowControl/>
              <w:jc w:val="left"/>
              <w:rPr>
                <w:rFonts w:ascii="宋体" w:hAnsi="宋体" w:cs="宋体"/>
                <w:color w:val="000000"/>
                <w:kern w:val="0"/>
                <w:sz w:val="20"/>
                <w:szCs w:val="20"/>
              </w:rPr>
            </w:pPr>
          </w:p>
        </w:tc>
      </w:tr>
      <w:tr w14:paraId="328F267A">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4C03A97A">
            <w:pPr>
              <w:widowControl/>
              <w:jc w:val="left"/>
              <w:rPr>
                <w:rFonts w:ascii="宋体" w:hAnsi="宋体" w:cs="宋体"/>
                <w:color w:val="000000"/>
                <w:kern w:val="0"/>
                <w:sz w:val="20"/>
                <w:szCs w:val="20"/>
              </w:rPr>
            </w:pPr>
          </w:p>
        </w:tc>
        <w:tc>
          <w:tcPr>
            <w:tcW w:w="587" w:type="dxa"/>
            <w:tcBorders>
              <w:top w:val="nil"/>
              <w:left w:val="nil"/>
              <w:bottom w:val="single" w:color="auto" w:sz="4" w:space="0"/>
              <w:right w:val="single" w:color="auto" w:sz="4" w:space="0"/>
            </w:tcBorders>
            <w:vAlign w:val="center"/>
          </w:tcPr>
          <w:p w14:paraId="237DDDAE">
            <w:pPr>
              <w:widowControl/>
              <w:jc w:val="left"/>
              <w:rPr>
                <w:rFonts w:ascii="宋体" w:hAnsi="宋体" w:cs="宋体"/>
                <w:color w:val="000000"/>
                <w:kern w:val="0"/>
                <w:sz w:val="20"/>
                <w:szCs w:val="20"/>
              </w:rPr>
            </w:pPr>
          </w:p>
        </w:tc>
        <w:tc>
          <w:tcPr>
            <w:tcW w:w="547" w:type="dxa"/>
            <w:tcBorders>
              <w:top w:val="nil"/>
              <w:left w:val="nil"/>
              <w:bottom w:val="single" w:color="auto" w:sz="4" w:space="0"/>
              <w:right w:val="single" w:color="auto" w:sz="4" w:space="0"/>
            </w:tcBorders>
            <w:vAlign w:val="center"/>
          </w:tcPr>
          <w:p w14:paraId="118371B7">
            <w:pPr>
              <w:widowControl/>
              <w:jc w:val="left"/>
              <w:rPr>
                <w:rFonts w:ascii="宋体" w:hAnsi="宋体" w:cs="宋体"/>
                <w:color w:val="000000"/>
                <w:kern w:val="0"/>
                <w:sz w:val="20"/>
                <w:szCs w:val="20"/>
              </w:rPr>
            </w:pPr>
          </w:p>
        </w:tc>
        <w:tc>
          <w:tcPr>
            <w:tcW w:w="2380" w:type="dxa"/>
            <w:tcBorders>
              <w:top w:val="nil"/>
              <w:left w:val="nil"/>
              <w:bottom w:val="single" w:color="auto" w:sz="4" w:space="0"/>
              <w:right w:val="single" w:color="auto" w:sz="4" w:space="0"/>
            </w:tcBorders>
            <w:vAlign w:val="center"/>
          </w:tcPr>
          <w:p w14:paraId="7A96141E">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571E5986">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021EC3AD">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3C2D3806">
            <w:pPr>
              <w:widowControl/>
              <w:jc w:val="left"/>
              <w:rPr>
                <w:rFonts w:ascii="宋体" w:hAnsi="宋体" w:cs="宋体"/>
                <w:color w:val="000000"/>
                <w:kern w:val="0"/>
                <w:sz w:val="20"/>
                <w:szCs w:val="20"/>
              </w:rPr>
            </w:pPr>
          </w:p>
        </w:tc>
      </w:tr>
      <w:tr w14:paraId="1B738B8B">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413A677F">
            <w:pPr>
              <w:widowControl/>
              <w:jc w:val="left"/>
              <w:rPr>
                <w:rFonts w:ascii="宋体" w:hAnsi="宋体" w:cs="宋体"/>
                <w:color w:val="000000"/>
                <w:kern w:val="0"/>
                <w:sz w:val="20"/>
                <w:szCs w:val="20"/>
              </w:rPr>
            </w:pPr>
          </w:p>
        </w:tc>
        <w:tc>
          <w:tcPr>
            <w:tcW w:w="587" w:type="dxa"/>
            <w:tcBorders>
              <w:top w:val="nil"/>
              <w:left w:val="nil"/>
              <w:bottom w:val="single" w:color="auto" w:sz="4" w:space="0"/>
              <w:right w:val="single" w:color="auto" w:sz="4" w:space="0"/>
            </w:tcBorders>
            <w:vAlign w:val="center"/>
          </w:tcPr>
          <w:p w14:paraId="55674832">
            <w:pPr>
              <w:widowControl/>
              <w:jc w:val="left"/>
              <w:rPr>
                <w:rFonts w:ascii="宋体" w:hAnsi="宋体" w:cs="宋体"/>
                <w:color w:val="000000"/>
                <w:kern w:val="0"/>
                <w:sz w:val="20"/>
                <w:szCs w:val="20"/>
              </w:rPr>
            </w:pPr>
          </w:p>
        </w:tc>
        <w:tc>
          <w:tcPr>
            <w:tcW w:w="547" w:type="dxa"/>
            <w:tcBorders>
              <w:top w:val="nil"/>
              <w:left w:val="nil"/>
              <w:bottom w:val="single" w:color="auto" w:sz="4" w:space="0"/>
              <w:right w:val="single" w:color="auto" w:sz="4" w:space="0"/>
            </w:tcBorders>
            <w:vAlign w:val="center"/>
          </w:tcPr>
          <w:p w14:paraId="0D7EEECE">
            <w:pPr>
              <w:widowControl/>
              <w:jc w:val="left"/>
              <w:rPr>
                <w:rFonts w:ascii="宋体" w:hAnsi="宋体" w:cs="宋体"/>
                <w:color w:val="000000"/>
                <w:kern w:val="0"/>
                <w:sz w:val="20"/>
                <w:szCs w:val="20"/>
              </w:rPr>
            </w:pPr>
          </w:p>
        </w:tc>
        <w:tc>
          <w:tcPr>
            <w:tcW w:w="2380" w:type="dxa"/>
            <w:tcBorders>
              <w:top w:val="nil"/>
              <w:left w:val="nil"/>
              <w:bottom w:val="single" w:color="auto" w:sz="4" w:space="0"/>
              <w:right w:val="single" w:color="auto" w:sz="4" w:space="0"/>
            </w:tcBorders>
            <w:vAlign w:val="center"/>
          </w:tcPr>
          <w:p w14:paraId="54812D4F">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1556B6C1">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57B47D24">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1DB9199">
            <w:pPr>
              <w:widowControl/>
              <w:jc w:val="left"/>
              <w:rPr>
                <w:rFonts w:ascii="宋体" w:hAnsi="宋体" w:cs="宋体"/>
                <w:color w:val="000000"/>
                <w:kern w:val="0"/>
                <w:sz w:val="20"/>
                <w:szCs w:val="20"/>
              </w:rPr>
            </w:pPr>
          </w:p>
        </w:tc>
      </w:tr>
      <w:tr w14:paraId="0BCE5D57">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1DC1ECA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87" w:type="dxa"/>
            <w:tcBorders>
              <w:top w:val="nil"/>
              <w:left w:val="nil"/>
              <w:bottom w:val="single" w:color="auto" w:sz="4" w:space="0"/>
              <w:right w:val="single" w:color="auto" w:sz="4" w:space="0"/>
            </w:tcBorders>
            <w:vAlign w:val="center"/>
          </w:tcPr>
          <w:p w14:paraId="7ED994A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7" w:type="dxa"/>
            <w:tcBorders>
              <w:top w:val="nil"/>
              <w:left w:val="nil"/>
              <w:bottom w:val="single" w:color="auto" w:sz="4" w:space="0"/>
              <w:right w:val="single" w:color="auto" w:sz="4" w:space="0"/>
            </w:tcBorders>
            <w:vAlign w:val="center"/>
          </w:tcPr>
          <w:p w14:paraId="07C0D56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0" w:type="dxa"/>
            <w:tcBorders>
              <w:top w:val="nil"/>
              <w:left w:val="nil"/>
              <w:bottom w:val="single" w:color="auto" w:sz="4" w:space="0"/>
              <w:right w:val="single" w:color="auto" w:sz="4" w:space="0"/>
            </w:tcBorders>
            <w:vAlign w:val="center"/>
          </w:tcPr>
          <w:p w14:paraId="779ACDE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55F3160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2E6851F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21EC5AF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284737DB">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1AB7305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87" w:type="dxa"/>
            <w:tcBorders>
              <w:top w:val="nil"/>
              <w:left w:val="nil"/>
              <w:bottom w:val="single" w:color="auto" w:sz="4" w:space="0"/>
              <w:right w:val="single" w:color="auto" w:sz="4" w:space="0"/>
            </w:tcBorders>
            <w:vAlign w:val="center"/>
          </w:tcPr>
          <w:p w14:paraId="010000F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7" w:type="dxa"/>
            <w:tcBorders>
              <w:top w:val="nil"/>
              <w:left w:val="nil"/>
              <w:bottom w:val="single" w:color="auto" w:sz="4" w:space="0"/>
              <w:right w:val="single" w:color="auto" w:sz="4" w:space="0"/>
            </w:tcBorders>
            <w:vAlign w:val="center"/>
          </w:tcPr>
          <w:p w14:paraId="32806C3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0" w:type="dxa"/>
            <w:tcBorders>
              <w:top w:val="nil"/>
              <w:left w:val="nil"/>
              <w:bottom w:val="single" w:color="auto" w:sz="4" w:space="0"/>
              <w:right w:val="single" w:color="auto" w:sz="4" w:space="0"/>
            </w:tcBorders>
            <w:vAlign w:val="center"/>
          </w:tcPr>
          <w:p w14:paraId="4A4A359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56B5805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1D8153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03678F2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0D8523F">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0DA08D8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87" w:type="dxa"/>
            <w:tcBorders>
              <w:top w:val="nil"/>
              <w:left w:val="nil"/>
              <w:bottom w:val="single" w:color="auto" w:sz="4" w:space="0"/>
              <w:right w:val="single" w:color="auto" w:sz="4" w:space="0"/>
            </w:tcBorders>
            <w:vAlign w:val="center"/>
          </w:tcPr>
          <w:p w14:paraId="7354381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7" w:type="dxa"/>
            <w:tcBorders>
              <w:top w:val="nil"/>
              <w:left w:val="nil"/>
              <w:bottom w:val="single" w:color="auto" w:sz="4" w:space="0"/>
              <w:right w:val="single" w:color="auto" w:sz="4" w:space="0"/>
            </w:tcBorders>
            <w:vAlign w:val="center"/>
          </w:tcPr>
          <w:p w14:paraId="13325C2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0" w:type="dxa"/>
            <w:tcBorders>
              <w:top w:val="nil"/>
              <w:left w:val="nil"/>
              <w:bottom w:val="single" w:color="auto" w:sz="4" w:space="0"/>
              <w:right w:val="single" w:color="auto" w:sz="4" w:space="0"/>
            </w:tcBorders>
            <w:vAlign w:val="center"/>
          </w:tcPr>
          <w:p w14:paraId="76DC9C1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5E104A4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8B351B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1FF16AA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C74F019">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728FE24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87" w:type="dxa"/>
            <w:tcBorders>
              <w:top w:val="nil"/>
              <w:left w:val="nil"/>
              <w:bottom w:val="single" w:color="auto" w:sz="4" w:space="0"/>
              <w:right w:val="single" w:color="auto" w:sz="4" w:space="0"/>
            </w:tcBorders>
            <w:vAlign w:val="center"/>
          </w:tcPr>
          <w:p w14:paraId="493B203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7" w:type="dxa"/>
            <w:tcBorders>
              <w:top w:val="nil"/>
              <w:left w:val="nil"/>
              <w:bottom w:val="single" w:color="auto" w:sz="4" w:space="0"/>
              <w:right w:val="single" w:color="auto" w:sz="4" w:space="0"/>
            </w:tcBorders>
            <w:vAlign w:val="center"/>
          </w:tcPr>
          <w:p w14:paraId="1FEFA39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0" w:type="dxa"/>
            <w:tcBorders>
              <w:top w:val="nil"/>
              <w:left w:val="nil"/>
              <w:bottom w:val="single" w:color="auto" w:sz="4" w:space="0"/>
              <w:right w:val="single" w:color="auto" w:sz="4" w:space="0"/>
            </w:tcBorders>
            <w:vAlign w:val="center"/>
          </w:tcPr>
          <w:p w14:paraId="37FAE5C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262657A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418B1E0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4CF1CA5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E6EE9C2">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79C8E79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87" w:type="dxa"/>
            <w:tcBorders>
              <w:top w:val="nil"/>
              <w:left w:val="nil"/>
              <w:bottom w:val="single" w:color="auto" w:sz="4" w:space="0"/>
              <w:right w:val="single" w:color="auto" w:sz="4" w:space="0"/>
            </w:tcBorders>
            <w:vAlign w:val="center"/>
          </w:tcPr>
          <w:p w14:paraId="3ACD1F4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7" w:type="dxa"/>
            <w:tcBorders>
              <w:top w:val="nil"/>
              <w:left w:val="nil"/>
              <w:bottom w:val="single" w:color="auto" w:sz="4" w:space="0"/>
              <w:right w:val="single" w:color="auto" w:sz="4" w:space="0"/>
            </w:tcBorders>
            <w:vAlign w:val="center"/>
          </w:tcPr>
          <w:p w14:paraId="0E1FEAF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0" w:type="dxa"/>
            <w:tcBorders>
              <w:top w:val="nil"/>
              <w:left w:val="nil"/>
              <w:bottom w:val="single" w:color="auto" w:sz="4" w:space="0"/>
              <w:right w:val="single" w:color="auto" w:sz="4" w:space="0"/>
            </w:tcBorders>
            <w:vAlign w:val="center"/>
          </w:tcPr>
          <w:p w14:paraId="2320BB9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5EC2CA2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292A89D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1E2F568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3EF3B65">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265A00F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87" w:type="dxa"/>
            <w:tcBorders>
              <w:top w:val="nil"/>
              <w:left w:val="nil"/>
              <w:bottom w:val="single" w:color="auto" w:sz="4" w:space="0"/>
              <w:right w:val="single" w:color="auto" w:sz="4" w:space="0"/>
            </w:tcBorders>
            <w:vAlign w:val="center"/>
          </w:tcPr>
          <w:p w14:paraId="038C0E8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7" w:type="dxa"/>
            <w:tcBorders>
              <w:top w:val="nil"/>
              <w:left w:val="nil"/>
              <w:bottom w:val="single" w:color="auto" w:sz="4" w:space="0"/>
              <w:right w:val="single" w:color="auto" w:sz="4" w:space="0"/>
            </w:tcBorders>
            <w:vAlign w:val="center"/>
          </w:tcPr>
          <w:p w14:paraId="2C58205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0" w:type="dxa"/>
            <w:tcBorders>
              <w:top w:val="nil"/>
              <w:left w:val="nil"/>
              <w:bottom w:val="single" w:color="auto" w:sz="4" w:space="0"/>
              <w:right w:val="single" w:color="auto" w:sz="4" w:space="0"/>
            </w:tcBorders>
            <w:vAlign w:val="center"/>
          </w:tcPr>
          <w:p w14:paraId="28F864C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046EBC9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245D2A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3005E39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71CA114">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0131E03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87" w:type="dxa"/>
            <w:tcBorders>
              <w:top w:val="nil"/>
              <w:left w:val="nil"/>
              <w:bottom w:val="single" w:color="auto" w:sz="4" w:space="0"/>
              <w:right w:val="single" w:color="auto" w:sz="4" w:space="0"/>
            </w:tcBorders>
            <w:vAlign w:val="center"/>
          </w:tcPr>
          <w:p w14:paraId="56B0EE7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7" w:type="dxa"/>
            <w:tcBorders>
              <w:top w:val="nil"/>
              <w:left w:val="nil"/>
              <w:bottom w:val="single" w:color="auto" w:sz="4" w:space="0"/>
              <w:right w:val="single" w:color="auto" w:sz="4" w:space="0"/>
            </w:tcBorders>
            <w:vAlign w:val="center"/>
          </w:tcPr>
          <w:p w14:paraId="3C59B6D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0" w:type="dxa"/>
            <w:tcBorders>
              <w:top w:val="nil"/>
              <w:left w:val="nil"/>
              <w:bottom w:val="single" w:color="auto" w:sz="4" w:space="0"/>
              <w:right w:val="single" w:color="auto" w:sz="4" w:space="0"/>
            </w:tcBorders>
            <w:vAlign w:val="center"/>
          </w:tcPr>
          <w:p w14:paraId="5E0BDD3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3AB8AE7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5014D99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40810A1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5487816E">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5C3F748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87" w:type="dxa"/>
            <w:tcBorders>
              <w:top w:val="nil"/>
              <w:left w:val="nil"/>
              <w:bottom w:val="single" w:color="auto" w:sz="4" w:space="0"/>
              <w:right w:val="single" w:color="auto" w:sz="4" w:space="0"/>
            </w:tcBorders>
            <w:vAlign w:val="center"/>
          </w:tcPr>
          <w:p w14:paraId="6C29D85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7" w:type="dxa"/>
            <w:tcBorders>
              <w:top w:val="nil"/>
              <w:left w:val="nil"/>
              <w:bottom w:val="single" w:color="auto" w:sz="4" w:space="0"/>
              <w:right w:val="single" w:color="auto" w:sz="4" w:space="0"/>
            </w:tcBorders>
            <w:vAlign w:val="center"/>
          </w:tcPr>
          <w:p w14:paraId="5257727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0" w:type="dxa"/>
            <w:tcBorders>
              <w:top w:val="nil"/>
              <w:left w:val="nil"/>
              <w:bottom w:val="single" w:color="auto" w:sz="4" w:space="0"/>
              <w:right w:val="single" w:color="auto" w:sz="4" w:space="0"/>
            </w:tcBorders>
            <w:vAlign w:val="center"/>
          </w:tcPr>
          <w:p w14:paraId="2537452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48D8D7C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68AA0C3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51C853F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4A4E1D6">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0A62DFB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87" w:type="dxa"/>
            <w:tcBorders>
              <w:top w:val="nil"/>
              <w:left w:val="nil"/>
              <w:bottom w:val="single" w:color="auto" w:sz="4" w:space="0"/>
              <w:right w:val="single" w:color="auto" w:sz="4" w:space="0"/>
            </w:tcBorders>
            <w:vAlign w:val="center"/>
          </w:tcPr>
          <w:p w14:paraId="654DAF2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7" w:type="dxa"/>
            <w:tcBorders>
              <w:top w:val="nil"/>
              <w:left w:val="nil"/>
              <w:bottom w:val="single" w:color="auto" w:sz="4" w:space="0"/>
              <w:right w:val="single" w:color="auto" w:sz="4" w:space="0"/>
            </w:tcBorders>
            <w:vAlign w:val="center"/>
          </w:tcPr>
          <w:p w14:paraId="1178090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0" w:type="dxa"/>
            <w:tcBorders>
              <w:top w:val="nil"/>
              <w:left w:val="nil"/>
              <w:bottom w:val="single" w:color="auto" w:sz="4" w:space="0"/>
              <w:right w:val="single" w:color="auto" w:sz="4" w:space="0"/>
            </w:tcBorders>
            <w:vAlign w:val="center"/>
          </w:tcPr>
          <w:p w14:paraId="0873640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0833687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1B9FFCE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2BD9B51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A47E53C">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110E7B2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87" w:type="dxa"/>
            <w:tcBorders>
              <w:top w:val="nil"/>
              <w:left w:val="nil"/>
              <w:bottom w:val="single" w:color="auto" w:sz="4" w:space="0"/>
              <w:right w:val="single" w:color="auto" w:sz="4" w:space="0"/>
            </w:tcBorders>
            <w:vAlign w:val="center"/>
          </w:tcPr>
          <w:p w14:paraId="25F1717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7" w:type="dxa"/>
            <w:tcBorders>
              <w:top w:val="nil"/>
              <w:left w:val="nil"/>
              <w:bottom w:val="single" w:color="auto" w:sz="4" w:space="0"/>
              <w:right w:val="single" w:color="auto" w:sz="4" w:space="0"/>
            </w:tcBorders>
            <w:vAlign w:val="center"/>
          </w:tcPr>
          <w:p w14:paraId="69E0FF0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0" w:type="dxa"/>
            <w:tcBorders>
              <w:top w:val="nil"/>
              <w:left w:val="nil"/>
              <w:bottom w:val="single" w:color="auto" w:sz="4" w:space="0"/>
              <w:right w:val="single" w:color="auto" w:sz="4" w:space="0"/>
            </w:tcBorders>
            <w:vAlign w:val="center"/>
          </w:tcPr>
          <w:p w14:paraId="56F965C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75466CB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447CF4F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09FFA23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37AFEE8">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102882A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87" w:type="dxa"/>
            <w:tcBorders>
              <w:top w:val="nil"/>
              <w:left w:val="nil"/>
              <w:bottom w:val="single" w:color="auto" w:sz="4" w:space="0"/>
              <w:right w:val="single" w:color="auto" w:sz="4" w:space="0"/>
            </w:tcBorders>
            <w:vAlign w:val="center"/>
          </w:tcPr>
          <w:p w14:paraId="4C1A325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7" w:type="dxa"/>
            <w:tcBorders>
              <w:top w:val="nil"/>
              <w:left w:val="nil"/>
              <w:bottom w:val="single" w:color="auto" w:sz="4" w:space="0"/>
              <w:right w:val="single" w:color="auto" w:sz="4" w:space="0"/>
            </w:tcBorders>
            <w:vAlign w:val="center"/>
          </w:tcPr>
          <w:p w14:paraId="3284D07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0" w:type="dxa"/>
            <w:tcBorders>
              <w:top w:val="nil"/>
              <w:left w:val="nil"/>
              <w:bottom w:val="single" w:color="auto" w:sz="4" w:space="0"/>
              <w:right w:val="single" w:color="auto" w:sz="4" w:space="0"/>
            </w:tcBorders>
            <w:vAlign w:val="center"/>
          </w:tcPr>
          <w:p w14:paraId="25BE67B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1491E0F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1484095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58A4491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36CD29B">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27A3D9F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87" w:type="dxa"/>
            <w:tcBorders>
              <w:top w:val="nil"/>
              <w:left w:val="nil"/>
              <w:bottom w:val="single" w:color="auto" w:sz="4" w:space="0"/>
              <w:right w:val="single" w:color="auto" w:sz="4" w:space="0"/>
            </w:tcBorders>
            <w:vAlign w:val="center"/>
          </w:tcPr>
          <w:p w14:paraId="5257B49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7" w:type="dxa"/>
            <w:tcBorders>
              <w:top w:val="nil"/>
              <w:left w:val="nil"/>
              <w:bottom w:val="single" w:color="auto" w:sz="4" w:space="0"/>
              <w:right w:val="single" w:color="auto" w:sz="4" w:space="0"/>
            </w:tcBorders>
            <w:vAlign w:val="center"/>
          </w:tcPr>
          <w:p w14:paraId="5372178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0" w:type="dxa"/>
            <w:tcBorders>
              <w:top w:val="nil"/>
              <w:left w:val="nil"/>
              <w:bottom w:val="single" w:color="auto" w:sz="4" w:space="0"/>
              <w:right w:val="single" w:color="auto" w:sz="4" w:space="0"/>
            </w:tcBorders>
            <w:vAlign w:val="center"/>
          </w:tcPr>
          <w:p w14:paraId="597B7F5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0C7CBA4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0682C12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4310570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D73AD93">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14:paraId="3B590F37">
            <w:pPr>
              <w:widowControl/>
              <w:jc w:val="left"/>
              <w:rPr>
                <w:rFonts w:ascii="宋体" w:hAnsi="宋体" w:cs="宋体"/>
                <w:color w:val="000000"/>
                <w:kern w:val="0"/>
                <w:sz w:val="20"/>
                <w:szCs w:val="20"/>
              </w:rPr>
            </w:pPr>
          </w:p>
        </w:tc>
        <w:tc>
          <w:tcPr>
            <w:tcW w:w="587" w:type="dxa"/>
            <w:tcBorders>
              <w:top w:val="nil"/>
              <w:left w:val="nil"/>
              <w:bottom w:val="single" w:color="auto" w:sz="4" w:space="0"/>
              <w:right w:val="single" w:color="auto" w:sz="4" w:space="0"/>
            </w:tcBorders>
            <w:vAlign w:val="center"/>
          </w:tcPr>
          <w:p w14:paraId="2A3AEFA4">
            <w:pPr>
              <w:widowControl/>
              <w:jc w:val="left"/>
              <w:rPr>
                <w:rFonts w:ascii="宋体" w:hAnsi="宋体" w:cs="宋体"/>
                <w:color w:val="000000"/>
                <w:kern w:val="0"/>
                <w:sz w:val="20"/>
                <w:szCs w:val="20"/>
              </w:rPr>
            </w:pPr>
          </w:p>
        </w:tc>
        <w:tc>
          <w:tcPr>
            <w:tcW w:w="547" w:type="dxa"/>
            <w:tcBorders>
              <w:top w:val="nil"/>
              <w:left w:val="nil"/>
              <w:bottom w:val="single" w:color="auto" w:sz="4" w:space="0"/>
              <w:right w:val="single" w:color="auto" w:sz="4" w:space="0"/>
            </w:tcBorders>
            <w:vAlign w:val="center"/>
          </w:tcPr>
          <w:p w14:paraId="6159E7E4">
            <w:pPr>
              <w:widowControl/>
              <w:jc w:val="left"/>
              <w:rPr>
                <w:rFonts w:ascii="宋体" w:hAnsi="宋体" w:cs="宋体"/>
                <w:color w:val="000000"/>
                <w:kern w:val="0"/>
                <w:sz w:val="20"/>
                <w:szCs w:val="20"/>
              </w:rPr>
            </w:pPr>
          </w:p>
        </w:tc>
        <w:tc>
          <w:tcPr>
            <w:tcW w:w="2380" w:type="dxa"/>
            <w:tcBorders>
              <w:top w:val="nil"/>
              <w:left w:val="nil"/>
              <w:bottom w:val="single" w:color="auto" w:sz="4" w:space="0"/>
              <w:right w:val="single" w:color="auto" w:sz="4" w:space="0"/>
            </w:tcBorders>
            <w:vAlign w:val="center"/>
          </w:tcPr>
          <w:p w14:paraId="5D9E853E">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14:paraId="4E8B11AC">
            <w:pPr>
              <w:widowControl/>
              <w:jc w:val="left"/>
              <w:rPr>
                <w:rFonts w:ascii="宋体" w:hAnsi="宋体" w:cs="宋体"/>
                <w:color w:val="000000"/>
                <w:kern w:val="0"/>
                <w:sz w:val="20"/>
                <w:szCs w:val="20"/>
              </w:rPr>
            </w:pPr>
            <w:r>
              <w:rPr>
                <w:rFonts w:hint="eastAsia" w:ascii="宋体" w:hAnsi="宋体" w:cs="宋体"/>
                <w:color w:val="000000"/>
                <w:kern w:val="0"/>
                <w:sz w:val="20"/>
                <w:szCs w:val="20"/>
              </w:rPr>
              <w:t>406.98</w:t>
            </w:r>
          </w:p>
        </w:tc>
        <w:tc>
          <w:tcPr>
            <w:tcW w:w="1842" w:type="dxa"/>
            <w:gridSpan w:val="2"/>
            <w:tcBorders>
              <w:top w:val="nil"/>
              <w:left w:val="nil"/>
              <w:bottom w:val="single" w:color="auto" w:sz="4" w:space="0"/>
              <w:right w:val="single" w:color="auto" w:sz="4" w:space="0"/>
            </w:tcBorders>
            <w:vAlign w:val="center"/>
          </w:tcPr>
          <w:p w14:paraId="51CE50F7">
            <w:pPr>
              <w:widowControl/>
              <w:jc w:val="left"/>
              <w:rPr>
                <w:rFonts w:ascii="宋体" w:hAnsi="宋体" w:cs="宋体"/>
                <w:color w:val="000000"/>
                <w:kern w:val="0"/>
                <w:sz w:val="20"/>
                <w:szCs w:val="20"/>
              </w:rPr>
            </w:pPr>
            <w:r>
              <w:rPr>
                <w:rFonts w:hint="eastAsia" w:ascii="宋体" w:hAnsi="宋体" w:cs="宋体"/>
                <w:color w:val="000000"/>
                <w:kern w:val="0"/>
                <w:sz w:val="20"/>
                <w:szCs w:val="20"/>
              </w:rPr>
              <w:t>321.98</w:t>
            </w:r>
          </w:p>
        </w:tc>
        <w:tc>
          <w:tcPr>
            <w:tcW w:w="1701" w:type="dxa"/>
            <w:tcBorders>
              <w:top w:val="nil"/>
              <w:left w:val="nil"/>
              <w:bottom w:val="single" w:color="auto" w:sz="4" w:space="0"/>
              <w:right w:val="single" w:color="auto" w:sz="4" w:space="0"/>
            </w:tcBorders>
            <w:vAlign w:val="center"/>
          </w:tcPr>
          <w:p w14:paraId="0921C60B">
            <w:pPr>
              <w:widowControl/>
              <w:jc w:val="left"/>
              <w:rPr>
                <w:rFonts w:ascii="宋体" w:hAnsi="宋体" w:cs="宋体"/>
                <w:color w:val="000000"/>
                <w:kern w:val="0"/>
                <w:sz w:val="20"/>
                <w:szCs w:val="20"/>
              </w:rPr>
            </w:pPr>
            <w:r>
              <w:rPr>
                <w:rFonts w:hint="eastAsia" w:ascii="宋体" w:hAnsi="宋体" w:cs="宋体"/>
                <w:color w:val="000000"/>
                <w:kern w:val="0"/>
                <w:sz w:val="20"/>
                <w:szCs w:val="20"/>
              </w:rPr>
              <w:t>85</w:t>
            </w:r>
          </w:p>
        </w:tc>
      </w:tr>
    </w:tbl>
    <w:p w14:paraId="0F2167B6">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8306C7C">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8734" w:type="dxa"/>
        <w:tblInd w:w="93" w:type="dxa"/>
        <w:tblLayout w:type="fixed"/>
        <w:tblCellMar>
          <w:top w:w="0" w:type="dxa"/>
          <w:left w:w="108" w:type="dxa"/>
          <w:bottom w:w="0" w:type="dxa"/>
          <w:right w:w="108" w:type="dxa"/>
        </w:tblCellMar>
      </w:tblPr>
      <w:tblGrid>
        <w:gridCol w:w="516"/>
        <w:gridCol w:w="577"/>
        <w:gridCol w:w="3122"/>
        <w:gridCol w:w="53"/>
        <w:gridCol w:w="711"/>
        <w:gridCol w:w="706"/>
        <w:gridCol w:w="976"/>
        <w:gridCol w:w="725"/>
        <w:gridCol w:w="1276"/>
        <w:gridCol w:w="72"/>
      </w:tblGrid>
      <w:tr w14:paraId="1F6200A3">
        <w:tblPrEx>
          <w:tblCellMar>
            <w:top w:w="0" w:type="dxa"/>
            <w:left w:w="108" w:type="dxa"/>
            <w:bottom w:w="0" w:type="dxa"/>
            <w:right w:w="108" w:type="dxa"/>
          </w:tblCellMar>
        </w:tblPrEx>
        <w:trPr>
          <w:trHeight w:val="375" w:hRule="atLeast"/>
        </w:trPr>
        <w:tc>
          <w:tcPr>
            <w:tcW w:w="8734" w:type="dxa"/>
            <w:gridSpan w:val="10"/>
            <w:tcBorders>
              <w:top w:val="nil"/>
              <w:left w:val="nil"/>
              <w:bottom w:val="nil"/>
              <w:right w:val="nil"/>
            </w:tcBorders>
            <w:vAlign w:val="center"/>
          </w:tcPr>
          <w:p w14:paraId="23FDBCE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7D0FF98F">
        <w:tblPrEx>
          <w:tblCellMar>
            <w:top w:w="0" w:type="dxa"/>
            <w:left w:w="108" w:type="dxa"/>
            <w:bottom w:w="0" w:type="dxa"/>
            <w:right w:w="108" w:type="dxa"/>
          </w:tblCellMar>
        </w:tblPrEx>
        <w:trPr>
          <w:trHeight w:val="405" w:hRule="atLeast"/>
        </w:trPr>
        <w:tc>
          <w:tcPr>
            <w:tcW w:w="4215" w:type="dxa"/>
            <w:gridSpan w:val="3"/>
            <w:tcBorders>
              <w:top w:val="nil"/>
              <w:left w:val="nil"/>
              <w:bottom w:val="nil"/>
              <w:right w:val="nil"/>
            </w:tcBorders>
            <w:vAlign w:val="center"/>
          </w:tcPr>
          <w:p w14:paraId="012A177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编制部门：昌吉州国资委</w:t>
            </w:r>
          </w:p>
        </w:tc>
        <w:tc>
          <w:tcPr>
            <w:tcW w:w="764" w:type="dxa"/>
            <w:gridSpan w:val="2"/>
            <w:tcBorders>
              <w:top w:val="nil"/>
              <w:left w:val="nil"/>
              <w:bottom w:val="nil"/>
              <w:right w:val="nil"/>
            </w:tcBorders>
            <w:vAlign w:val="center"/>
          </w:tcPr>
          <w:p w14:paraId="48123D76">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14:paraId="00BE7E9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073" w:type="dxa"/>
            <w:gridSpan w:val="3"/>
            <w:tcBorders>
              <w:top w:val="nil"/>
              <w:left w:val="nil"/>
              <w:bottom w:val="nil"/>
              <w:right w:val="nil"/>
            </w:tcBorders>
            <w:vAlign w:val="center"/>
          </w:tcPr>
          <w:p w14:paraId="2C0FCA71">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1165043D">
        <w:tblPrEx>
          <w:tblCellMar>
            <w:top w:w="0" w:type="dxa"/>
            <w:left w:w="108" w:type="dxa"/>
            <w:bottom w:w="0" w:type="dxa"/>
            <w:right w:w="108" w:type="dxa"/>
          </w:tblCellMar>
        </w:tblPrEx>
        <w:trPr>
          <w:trHeight w:val="390" w:hRule="atLeast"/>
        </w:trPr>
        <w:tc>
          <w:tcPr>
            <w:tcW w:w="4215" w:type="dxa"/>
            <w:gridSpan w:val="3"/>
            <w:tcBorders>
              <w:top w:val="single" w:color="auto" w:sz="4" w:space="0"/>
              <w:left w:val="single" w:color="auto" w:sz="4" w:space="0"/>
              <w:bottom w:val="single" w:color="auto" w:sz="4" w:space="0"/>
              <w:right w:val="single" w:color="000000" w:sz="4" w:space="0"/>
            </w:tcBorders>
            <w:vAlign w:val="center"/>
          </w:tcPr>
          <w:p w14:paraId="11AD955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519" w:type="dxa"/>
            <w:gridSpan w:val="7"/>
            <w:tcBorders>
              <w:top w:val="single" w:color="auto" w:sz="4" w:space="0"/>
              <w:left w:val="nil"/>
              <w:bottom w:val="single" w:color="auto" w:sz="4" w:space="0"/>
              <w:right w:val="single" w:color="000000" w:sz="4" w:space="0"/>
            </w:tcBorders>
            <w:vAlign w:val="center"/>
          </w:tcPr>
          <w:p w14:paraId="1551958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130F63A7">
        <w:tblPrEx>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14:paraId="0DE3269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122" w:type="dxa"/>
            <w:vMerge w:val="restart"/>
            <w:tcBorders>
              <w:top w:val="nil"/>
              <w:left w:val="single" w:color="auto" w:sz="4" w:space="0"/>
              <w:bottom w:val="single" w:color="000000" w:sz="4" w:space="0"/>
              <w:right w:val="single" w:color="auto" w:sz="4" w:space="0"/>
            </w:tcBorders>
            <w:vAlign w:val="center"/>
          </w:tcPr>
          <w:p w14:paraId="04A97DD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470" w:type="dxa"/>
            <w:gridSpan w:val="3"/>
            <w:vMerge w:val="restart"/>
            <w:tcBorders>
              <w:top w:val="nil"/>
              <w:left w:val="single" w:color="auto" w:sz="4" w:space="0"/>
              <w:bottom w:val="single" w:color="000000" w:sz="4" w:space="0"/>
              <w:right w:val="single" w:color="auto" w:sz="4" w:space="0"/>
            </w:tcBorders>
            <w:vAlign w:val="center"/>
          </w:tcPr>
          <w:p w14:paraId="40820CB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2F6DFEE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348" w:type="dxa"/>
            <w:gridSpan w:val="2"/>
            <w:vMerge w:val="restart"/>
            <w:tcBorders>
              <w:top w:val="nil"/>
              <w:left w:val="single" w:color="auto" w:sz="4" w:space="0"/>
              <w:bottom w:val="single" w:color="000000" w:sz="4" w:space="0"/>
              <w:right w:val="single" w:color="auto" w:sz="4" w:space="0"/>
            </w:tcBorders>
            <w:vAlign w:val="center"/>
          </w:tcPr>
          <w:p w14:paraId="624FEEF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1418A8CF">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14:paraId="5D177CC3">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56DEC7FB">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122" w:type="dxa"/>
            <w:vMerge w:val="continue"/>
            <w:tcBorders>
              <w:top w:val="nil"/>
              <w:left w:val="single" w:color="auto" w:sz="4" w:space="0"/>
              <w:bottom w:val="single" w:color="000000" w:sz="4" w:space="0"/>
              <w:right w:val="single" w:color="auto" w:sz="4" w:space="0"/>
            </w:tcBorders>
            <w:vAlign w:val="center"/>
          </w:tcPr>
          <w:p w14:paraId="7D0C257E">
            <w:pPr>
              <w:widowControl/>
              <w:jc w:val="left"/>
              <w:rPr>
                <w:rFonts w:ascii="仿宋_GB2312" w:hAnsi="宋体" w:eastAsia="仿宋_GB2312" w:cs="宋体"/>
                <w:b/>
                <w:bCs/>
                <w:color w:val="000000"/>
                <w:kern w:val="0"/>
                <w:sz w:val="20"/>
                <w:szCs w:val="20"/>
              </w:rPr>
            </w:pPr>
          </w:p>
        </w:tc>
        <w:tc>
          <w:tcPr>
            <w:tcW w:w="1470" w:type="dxa"/>
            <w:gridSpan w:val="3"/>
            <w:vMerge w:val="continue"/>
            <w:tcBorders>
              <w:top w:val="nil"/>
              <w:left w:val="single" w:color="auto" w:sz="4" w:space="0"/>
              <w:bottom w:val="single" w:color="000000" w:sz="4" w:space="0"/>
              <w:right w:val="single" w:color="auto" w:sz="4" w:space="0"/>
            </w:tcBorders>
            <w:vAlign w:val="center"/>
          </w:tcPr>
          <w:p w14:paraId="68F967D1">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1FFB7B69">
            <w:pPr>
              <w:widowControl/>
              <w:jc w:val="left"/>
              <w:rPr>
                <w:rFonts w:ascii="宋体" w:hAnsi="宋体" w:cs="宋体"/>
                <w:b/>
                <w:bCs/>
                <w:color w:val="000000"/>
                <w:kern w:val="0"/>
                <w:sz w:val="20"/>
                <w:szCs w:val="20"/>
              </w:rPr>
            </w:pPr>
          </w:p>
        </w:tc>
        <w:tc>
          <w:tcPr>
            <w:tcW w:w="1348" w:type="dxa"/>
            <w:gridSpan w:val="2"/>
            <w:vMerge w:val="continue"/>
            <w:tcBorders>
              <w:top w:val="nil"/>
              <w:left w:val="single" w:color="auto" w:sz="4" w:space="0"/>
              <w:bottom w:val="single" w:color="000000" w:sz="4" w:space="0"/>
              <w:right w:val="single" w:color="auto" w:sz="4" w:space="0"/>
            </w:tcBorders>
            <w:vAlign w:val="center"/>
          </w:tcPr>
          <w:p w14:paraId="495B36ED">
            <w:pPr>
              <w:widowControl/>
              <w:jc w:val="left"/>
              <w:rPr>
                <w:rFonts w:ascii="宋体" w:hAnsi="宋体" w:cs="宋体"/>
                <w:b/>
                <w:bCs/>
                <w:color w:val="000000"/>
                <w:kern w:val="0"/>
                <w:sz w:val="20"/>
                <w:szCs w:val="20"/>
              </w:rPr>
            </w:pPr>
          </w:p>
        </w:tc>
      </w:tr>
      <w:tr w14:paraId="16C160D2">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6D032F8E">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AC2C96E">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122" w:type="dxa"/>
            <w:tcBorders>
              <w:top w:val="nil"/>
              <w:left w:val="nil"/>
              <w:bottom w:val="single" w:color="auto" w:sz="4" w:space="0"/>
              <w:right w:val="single" w:color="auto" w:sz="4" w:space="0"/>
            </w:tcBorders>
            <w:vAlign w:val="center"/>
          </w:tcPr>
          <w:p w14:paraId="5CCB3D19">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470" w:type="dxa"/>
            <w:gridSpan w:val="3"/>
            <w:tcBorders>
              <w:top w:val="nil"/>
              <w:left w:val="nil"/>
              <w:bottom w:val="single" w:color="auto" w:sz="4" w:space="0"/>
              <w:right w:val="single" w:color="auto" w:sz="4" w:space="0"/>
            </w:tcBorders>
            <w:vAlign w:val="center"/>
          </w:tcPr>
          <w:p w14:paraId="63988DE8">
            <w:pPr>
              <w:widowControl/>
              <w:jc w:val="center"/>
              <w:rPr>
                <w:rFonts w:ascii="宋体" w:hAnsi="宋体" w:cs="宋体"/>
                <w:color w:val="000000"/>
                <w:kern w:val="0"/>
                <w:sz w:val="20"/>
                <w:szCs w:val="20"/>
              </w:rPr>
            </w:pPr>
            <w:r>
              <w:rPr>
                <w:rFonts w:hint="eastAsia" w:ascii="宋体" w:hAnsi="宋体" w:cs="宋体"/>
                <w:color w:val="000000"/>
                <w:kern w:val="0"/>
                <w:sz w:val="20"/>
                <w:szCs w:val="20"/>
              </w:rPr>
              <w:t>112.86</w:t>
            </w:r>
          </w:p>
        </w:tc>
        <w:tc>
          <w:tcPr>
            <w:tcW w:w="1701" w:type="dxa"/>
            <w:gridSpan w:val="2"/>
            <w:tcBorders>
              <w:top w:val="nil"/>
              <w:left w:val="nil"/>
              <w:bottom w:val="single" w:color="auto" w:sz="4" w:space="0"/>
              <w:right w:val="single" w:color="auto" w:sz="4" w:space="0"/>
            </w:tcBorders>
            <w:vAlign w:val="center"/>
          </w:tcPr>
          <w:p w14:paraId="31F32E1E">
            <w:pPr>
              <w:widowControl/>
              <w:rPr>
                <w:rFonts w:ascii="宋体" w:hAnsi="宋体" w:cs="宋体"/>
                <w:color w:val="000000"/>
                <w:kern w:val="0"/>
                <w:sz w:val="20"/>
                <w:szCs w:val="20"/>
              </w:rPr>
            </w:pPr>
            <w:r>
              <w:rPr>
                <w:rFonts w:hint="eastAsia" w:ascii="宋体" w:hAnsi="宋体" w:cs="宋体"/>
                <w:color w:val="000000"/>
                <w:kern w:val="0"/>
                <w:sz w:val="20"/>
                <w:szCs w:val="20"/>
              </w:rPr>
              <w:t>　112.86</w:t>
            </w:r>
          </w:p>
        </w:tc>
        <w:tc>
          <w:tcPr>
            <w:tcW w:w="1348" w:type="dxa"/>
            <w:gridSpan w:val="2"/>
            <w:tcBorders>
              <w:top w:val="nil"/>
              <w:left w:val="nil"/>
              <w:bottom w:val="single" w:color="auto" w:sz="4" w:space="0"/>
              <w:right w:val="single" w:color="auto" w:sz="4" w:space="0"/>
            </w:tcBorders>
            <w:vAlign w:val="center"/>
          </w:tcPr>
          <w:p w14:paraId="3587C3DF">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6D64A856">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1E3739EF">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79D87AC7">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3122" w:type="dxa"/>
            <w:tcBorders>
              <w:top w:val="nil"/>
              <w:left w:val="nil"/>
              <w:bottom w:val="single" w:color="auto" w:sz="4" w:space="0"/>
              <w:right w:val="single" w:color="auto" w:sz="4" w:space="0"/>
            </w:tcBorders>
            <w:vAlign w:val="center"/>
          </w:tcPr>
          <w:p w14:paraId="442B23B2">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470" w:type="dxa"/>
            <w:gridSpan w:val="3"/>
            <w:tcBorders>
              <w:top w:val="nil"/>
              <w:left w:val="nil"/>
              <w:bottom w:val="single" w:color="auto" w:sz="4" w:space="0"/>
              <w:right w:val="single" w:color="auto" w:sz="4" w:space="0"/>
            </w:tcBorders>
            <w:vAlign w:val="center"/>
          </w:tcPr>
          <w:p w14:paraId="56AFBF1C">
            <w:pPr>
              <w:widowControl/>
              <w:rPr>
                <w:rFonts w:ascii="宋体" w:hAnsi="宋体" w:cs="宋体"/>
                <w:color w:val="000000"/>
                <w:kern w:val="0"/>
                <w:sz w:val="20"/>
                <w:szCs w:val="20"/>
              </w:rPr>
            </w:pPr>
            <w:r>
              <w:rPr>
                <w:rFonts w:hint="eastAsia" w:ascii="宋体" w:hAnsi="宋体" w:cs="宋体"/>
                <w:color w:val="000000"/>
                <w:kern w:val="0"/>
                <w:sz w:val="20"/>
                <w:szCs w:val="20"/>
              </w:rPr>
              <w:t>39.91</w:t>
            </w:r>
          </w:p>
        </w:tc>
        <w:tc>
          <w:tcPr>
            <w:tcW w:w="1701" w:type="dxa"/>
            <w:gridSpan w:val="2"/>
            <w:tcBorders>
              <w:top w:val="nil"/>
              <w:left w:val="nil"/>
              <w:bottom w:val="single" w:color="auto" w:sz="4" w:space="0"/>
              <w:right w:val="single" w:color="auto" w:sz="4" w:space="0"/>
            </w:tcBorders>
            <w:vAlign w:val="center"/>
          </w:tcPr>
          <w:p w14:paraId="1F026D42">
            <w:pPr>
              <w:widowControl/>
              <w:rPr>
                <w:rFonts w:ascii="宋体" w:hAnsi="宋体" w:cs="宋体"/>
                <w:color w:val="000000"/>
                <w:kern w:val="0"/>
                <w:sz w:val="20"/>
                <w:szCs w:val="20"/>
              </w:rPr>
            </w:pPr>
            <w:r>
              <w:rPr>
                <w:rFonts w:hint="eastAsia" w:ascii="宋体" w:hAnsi="宋体" w:cs="宋体"/>
                <w:color w:val="000000"/>
                <w:kern w:val="0"/>
                <w:sz w:val="20"/>
                <w:szCs w:val="20"/>
              </w:rPr>
              <w:t>　39.91</w:t>
            </w:r>
          </w:p>
        </w:tc>
        <w:tc>
          <w:tcPr>
            <w:tcW w:w="1348" w:type="dxa"/>
            <w:gridSpan w:val="2"/>
            <w:tcBorders>
              <w:top w:val="nil"/>
              <w:left w:val="nil"/>
              <w:bottom w:val="single" w:color="auto" w:sz="4" w:space="0"/>
              <w:right w:val="single" w:color="auto" w:sz="4" w:space="0"/>
            </w:tcBorders>
            <w:vAlign w:val="center"/>
          </w:tcPr>
          <w:p w14:paraId="10A738E3">
            <w:pPr>
              <w:widowControl/>
              <w:jc w:val="center"/>
              <w:rPr>
                <w:rFonts w:ascii="宋体" w:hAnsi="宋体" w:cs="宋体"/>
                <w:color w:val="000000"/>
                <w:kern w:val="0"/>
                <w:sz w:val="20"/>
                <w:szCs w:val="20"/>
              </w:rPr>
            </w:pPr>
          </w:p>
        </w:tc>
      </w:tr>
      <w:tr w14:paraId="6FD34962">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0C92A8C1">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58E85E36">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w:t>
            </w:r>
          </w:p>
        </w:tc>
        <w:tc>
          <w:tcPr>
            <w:tcW w:w="3175" w:type="dxa"/>
            <w:gridSpan w:val="2"/>
            <w:tcBorders>
              <w:top w:val="nil"/>
              <w:left w:val="nil"/>
              <w:bottom w:val="single" w:color="auto" w:sz="4" w:space="0"/>
              <w:right w:val="single" w:color="auto" w:sz="4" w:space="0"/>
            </w:tcBorders>
            <w:vAlign w:val="center"/>
          </w:tcPr>
          <w:p w14:paraId="183A5439">
            <w:pPr>
              <w:widowControl/>
              <w:jc w:val="center"/>
              <w:rPr>
                <w:rFonts w:ascii="仿宋_GB2312" w:hAnsi="宋体" w:eastAsia="仿宋_GB2312" w:cs="宋体"/>
                <w:color w:val="000000"/>
                <w:kern w:val="0"/>
                <w:sz w:val="20"/>
                <w:szCs w:val="20"/>
              </w:rPr>
            </w:pPr>
            <w:r>
              <w:rPr>
                <w:rFonts w:hint="eastAsia" w:ascii="宋体" w:hAnsi="宋体" w:cs="宋体"/>
                <w:color w:val="000000"/>
                <w:kern w:val="0"/>
                <w:sz w:val="20"/>
                <w:szCs w:val="20"/>
              </w:rPr>
              <w:t>奖金</w:t>
            </w:r>
          </w:p>
        </w:tc>
        <w:tc>
          <w:tcPr>
            <w:tcW w:w="1417" w:type="dxa"/>
            <w:gridSpan w:val="2"/>
            <w:tcBorders>
              <w:top w:val="nil"/>
              <w:left w:val="nil"/>
              <w:bottom w:val="single" w:color="auto" w:sz="4" w:space="0"/>
              <w:right w:val="single" w:color="auto" w:sz="4" w:space="0"/>
            </w:tcBorders>
            <w:vAlign w:val="center"/>
          </w:tcPr>
          <w:p w14:paraId="0D3A1CB5">
            <w:pPr>
              <w:widowControl/>
              <w:jc w:val="center"/>
              <w:rPr>
                <w:rFonts w:ascii="宋体" w:hAnsi="宋体" w:cs="宋体"/>
                <w:color w:val="000000"/>
                <w:kern w:val="0"/>
                <w:sz w:val="20"/>
                <w:szCs w:val="20"/>
              </w:rPr>
            </w:pPr>
            <w:r>
              <w:rPr>
                <w:rFonts w:hint="eastAsia" w:ascii="宋体" w:hAnsi="宋体" w:cs="宋体"/>
                <w:color w:val="000000"/>
                <w:kern w:val="0"/>
                <w:sz w:val="20"/>
                <w:szCs w:val="20"/>
              </w:rPr>
              <w:t>7.89</w:t>
            </w:r>
          </w:p>
        </w:tc>
        <w:tc>
          <w:tcPr>
            <w:tcW w:w="1701" w:type="dxa"/>
            <w:gridSpan w:val="2"/>
            <w:tcBorders>
              <w:top w:val="nil"/>
              <w:left w:val="nil"/>
              <w:bottom w:val="single" w:color="auto" w:sz="4" w:space="0"/>
              <w:right w:val="single" w:color="auto" w:sz="4" w:space="0"/>
            </w:tcBorders>
            <w:vAlign w:val="center"/>
          </w:tcPr>
          <w:p w14:paraId="117937EE">
            <w:pPr>
              <w:widowControl/>
              <w:rPr>
                <w:rFonts w:ascii="宋体" w:hAnsi="宋体" w:cs="宋体"/>
                <w:color w:val="000000"/>
                <w:kern w:val="0"/>
                <w:sz w:val="20"/>
                <w:szCs w:val="20"/>
              </w:rPr>
            </w:pPr>
            <w:r>
              <w:rPr>
                <w:rFonts w:hint="eastAsia" w:ascii="宋体" w:hAnsi="宋体" w:cs="宋体"/>
                <w:color w:val="000000"/>
                <w:kern w:val="0"/>
                <w:sz w:val="20"/>
                <w:szCs w:val="20"/>
              </w:rPr>
              <w:t>　7.89</w:t>
            </w:r>
          </w:p>
        </w:tc>
        <w:tc>
          <w:tcPr>
            <w:tcW w:w="1348" w:type="dxa"/>
            <w:gridSpan w:val="2"/>
            <w:tcBorders>
              <w:top w:val="nil"/>
              <w:left w:val="nil"/>
              <w:bottom w:val="single" w:color="auto" w:sz="4" w:space="0"/>
              <w:right w:val="single" w:color="auto" w:sz="4" w:space="0"/>
            </w:tcBorders>
            <w:vAlign w:val="center"/>
          </w:tcPr>
          <w:p w14:paraId="5A294C1B">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2BEB0D49">
        <w:tblPrEx>
          <w:tblCellMar>
            <w:top w:w="0" w:type="dxa"/>
            <w:left w:w="108" w:type="dxa"/>
            <w:bottom w:w="0" w:type="dxa"/>
            <w:right w:w="108" w:type="dxa"/>
          </w:tblCellMar>
        </w:tblPrEx>
        <w:trPr>
          <w:trHeight w:val="467" w:hRule="atLeast"/>
        </w:trPr>
        <w:tc>
          <w:tcPr>
            <w:tcW w:w="516" w:type="dxa"/>
            <w:tcBorders>
              <w:top w:val="nil"/>
              <w:left w:val="single" w:color="auto" w:sz="4" w:space="0"/>
              <w:bottom w:val="single" w:color="auto" w:sz="4" w:space="0"/>
              <w:right w:val="single" w:color="auto" w:sz="4" w:space="0"/>
            </w:tcBorders>
            <w:vAlign w:val="center"/>
          </w:tcPr>
          <w:p w14:paraId="0AE9A2C9">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17BB711">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06</w:t>
            </w:r>
          </w:p>
        </w:tc>
        <w:tc>
          <w:tcPr>
            <w:tcW w:w="3175" w:type="dxa"/>
            <w:gridSpan w:val="2"/>
            <w:tcBorders>
              <w:top w:val="nil"/>
              <w:left w:val="nil"/>
              <w:bottom w:val="single" w:color="auto" w:sz="4" w:space="0"/>
              <w:right w:val="single" w:color="auto" w:sz="4" w:space="0"/>
            </w:tcBorders>
            <w:vAlign w:val="center"/>
          </w:tcPr>
          <w:p w14:paraId="24B70EA8">
            <w:pPr>
              <w:widowControl/>
              <w:jc w:val="center"/>
              <w:rPr>
                <w:rFonts w:ascii="宋体" w:hAnsi="宋体" w:cs="宋体"/>
                <w:color w:val="000000"/>
                <w:kern w:val="0"/>
                <w:sz w:val="20"/>
                <w:szCs w:val="20"/>
              </w:rPr>
            </w:pPr>
            <w:r>
              <w:rPr>
                <w:rFonts w:hint="eastAsia" w:ascii="宋体" w:hAnsi="宋体" w:cs="宋体"/>
                <w:color w:val="000000"/>
                <w:kern w:val="0"/>
                <w:sz w:val="20"/>
                <w:szCs w:val="20"/>
              </w:rPr>
              <w:t>　伙食补助费</w:t>
            </w:r>
          </w:p>
        </w:tc>
        <w:tc>
          <w:tcPr>
            <w:tcW w:w="1417" w:type="dxa"/>
            <w:gridSpan w:val="2"/>
            <w:tcBorders>
              <w:top w:val="nil"/>
              <w:left w:val="nil"/>
              <w:bottom w:val="single" w:color="auto" w:sz="4" w:space="0"/>
              <w:right w:val="single" w:color="auto" w:sz="4" w:space="0"/>
            </w:tcBorders>
            <w:vAlign w:val="center"/>
          </w:tcPr>
          <w:p w14:paraId="0C267FBC">
            <w:pPr>
              <w:widowControl/>
              <w:jc w:val="center"/>
              <w:rPr>
                <w:rFonts w:ascii="宋体" w:hAnsi="宋体" w:cs="宋体"/>
                <w:color w:val="000000"/>
                <w:kern w:val="0"/>
                <w:sz w:val="20"/>
                <w:szCs w:val="20"/>
              </w:rPr>
            </w:pPr>
            <w:r>
              <w:rPr>
                <w:rFonts w:hint="eastAsia" w:ascii="宋体" w:hAnsi="宋体" w:cs="宋体"/>
                <w:color w:val="000000"/>
                <w:kern w:val="0"/>
                <w:sz w:val="20"/>
                <w:szCs w:val="20"/>
              </w:rPr>
              <w:t>25.2</w:t>
            </w:r>
          </w:p>
        </w:tc>
        <w:tc>
          <w:tcPr>
            <w:tcW w:w="1701" w:type="dxa"/>
            <w:gridSpan w:val="2"/>
            <w:tcBorders>
              <w:top w:val="nil"/>
              <w:left w:val="nil"/>
              <w:bottom w:val="single" w:color="auto" w:sz="4" w:space="0"/>
              <w:right w:val="single" w:color="auto" w:sz="4" w:space="0"/>
            </w:tcBorders>
            <w:vAlign w:val="center"/>
          </w:tcPr>
          <w:p w14:paraId="382F7129">
            <w:pPr>
              <w:widowControl/>
              <w:rPr>
                <w:rFonts w:ascii="宋体" w:hAnsi="宋体" w:cs="宋体"/>
                <w:color w:val="000000"/>
                <w:kern w:val="0"/>
                <w:sz w:val="20"/>
                <w:szCs w:val="20"/>
              </w:rPr>
            </w:pPr>
            <w:r>
              <w:rPr>
                <w:rFonts w:hint="eastAsia" w:ascii="宋体" w:hAnsi="宋体" w:cs="宋体"/>
                <w:color w:val="000000"/>
                <w:kern w:val="0"/>
                <w:sz w:val="20"/>
                <w:szCs w:val="20"/>
              </w:rPr>
              <w:t>　25.2</w:t>
            </w:r>
          </w:p>
        </w:tc>
        <w:tc>
          <w:tcPr>
            <w:tcW w:w="1348" w:type="dxa"/>
            <w:gridSpan w:val="2"/>
            <w:tcBorders>
              <w:top w:val="nil"/>
              <w:left w:val="nil"/>
              <w:bottom w:val="single" w:color="auto" w:sz="4" w:space="0"/>
              <w:right w:val="single" w:color="auto" w:sz="4" w:space="0"/>
            </w:tcBorders>
            <w:vAlign w:val="center"/>
          </w:tcPr>
          <w:p w14:paraId="591058F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23B9B4C6">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3110077B">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79E7E8FE">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07</w:t>
            </w:r>
          </w:p>
        </w:tc>
        <w:tc>
          <w:tcPr>
            <w:tcW w:w="3175" w:type="dxa"/>
            <w:gridSpan w:val="2"/>
            <w:tcBorders>
              <w:top w:val="nil"/>
              <w:left w:val="nil"/>
              <w:bottom w:val="single" w:color="auto" w:sz="4" w:space="0"/>
              <w:right w:val="single" w:color="auto" w:sz="4" w:space="0"/>
            </w:tcBorders>
            <w:vAlign w:val="center"/>
          </w:tcPr>
          <w:p w14:paraId="62828949">
            <w:pPr>
              <w:widowControl/>
              <w:tabs>
                <w:tab w:val="center" w:pos="1337"/>
              </w:tabs>
              <w:jc w:val="center"/>
              <w:rPr>
                <w:rFonts w:ascii="宋体" w:hAnsi="宋体" w:cs="宋体"/>
                <w:color w:val="000000"/>
                <w:kern w:val="0"/>
                <w:sz w:val="20"/>
                <w:szCs w:val="20"/>
              </w:rPr>
            </w:pPr>
            <w:r>
              <w:rPr>
                <w:rFonts w:hint="eastAsia" w:ascii="宋体" w:hAnsi="宋体" w:cs="宋体"/>
                <w:color w:val="000000"/>
                <w:kern w:val="0"/>
                <w:sz w:val="20"/>
                <w:szCs w:val="20"/>
              </w:rPr>
              <w:t>基础性绩效工资</w:t>
            </w:r>
          </w:p>
        </w:tc>
        <w:tc>
          <w:tcPr>
            <w:tcW w:w="1417" w:type="dxa"/>
            <w:gridSpan w:val="2"/>
            <w:tcBorders>
              <w:top w:val="nil"/>
              <w:left w:val="nil"/>
              <w:bottom w:val="single" w:color="auto" w:sz="4" w:space="0"/>
              <w:right w:val="single" w:color="auto" w:sz="4" w:space="0"/>
            </w:tcBorders>
            <w:vAlign w:val="center"/>
          </w:tcPr>
          <w:p w14:paraId="0D41620C">
            <w:pPr>
              <w:widowControl/>
              <w:jc w:val="center"/>
              <w:rPr>
                <w:rFonts w:ascii="宋体" w:hAnsi="宋体" w:cs="宋体"/>
                <w:color w:val="000000"/>
                <w:kern w:val="0"/>
                <w:sz w:val="20"/>
                <w:szCs w:val="20"/>
              </w:rPr>
            </w:pPr>
            <w:r>
              <w:rPr>
                <w:rFonts w:hint="eastAsia" w:ascii="宋体" w:hAnsi="宋体" w:cs="宋体"/>
                <w:color w:val="000000"/>
                <w:kern w:val="0"/>
                <w:sz w:val="20"/>
                <w:szCs w:val="20"/>
              </w:rPr>
              <w:t>11.65</w:t>
            </w:r>
          </w:p>
        </w:tc>
        <w:tc>
          <w:tcPr>
            <w:tcW w:w="1701" w:type="dxa"/>
            <w:gridSpan w:val="2"/>
            <w:tcBorders>
              <w:top w:val="nil"/>
              <w:left w:val="nil"/>
              <w:bottom w:val="single" w:color="auto" w:sz="4" w:space="0"/>
              <w:right w:val="single" w:color="auto" w:sz="4" w:space="0"/>
            </w:tcBorders>
            <w:vAlign w:val="center"/>
          </w:tcPr>
          <w:p w14:paraId="25AF9532">
            <w:pPr>
              <w:widowControl/>
              <w:rPr>
                <w:rFonts w:ascii="宋体" w:hAnsi="宋体" w:cs="宋体"/>
                <w:color w:val="000000"/>
                <w:kern w:val="0"/>
                <w:sz w:val="20"/>
                <w:szCs w:val="20"/>
              </w:rPr>
            </w:pPr>
            <w:r>
              <w:rPr>
                <w:rFonts w:hint="eastAsia" w:ascii="宋体" w:hAnsi="宋体" w:cs="宋体"/>
                <w:color w:val="000000"/>
                <w:kern w:val="0"/>
                <w:sz w:val="20"/>
                <w:szCs w:val="20"/>
              </w:rPr>
              <w:t>11.65</w:t>
            </w:r>
          </w:p>
        </w:tc>
        <w:tc>
          <w:tcPr>
            <w:tcW w:w="1276" w:type="dxa"/>
            <w:tcBorders>
              <w:top w:val="nil"/>
              <w:left w:val="nil"/>
              <w:bottom w:val="single" w:color="auto" w:sz="4" w:space="0"/>
              <w:right w:val="single" w:color="auto" w:sz="4" w:space="0"/>
            </w:tcBorders>
            <w:vAlign w:val="center"/>
          </w:tcPr>
          <w:p w14:paraId="463862EE">
            <w:pPr>
              <w:widowControl/>
              <w:jc w:val="center"/>
              <w:rPr>
                <w:rFonts w:ascii="宋体" w:hAnsi="宋体" w:cs="宋体"/>
                <w:color w:val="000000"/>
                <w:kern w:val="0"/>
                <w:sz w:val="20"/>
                <w:szCs w:val="20"/>
              </w:rPr>
            </w:pPr>
          </w:p>
        </w:tc>
      </w:tr>
      <w:tr w14:paraId="1A3E789E">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051614BF">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30A13202">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3175" w:type="dxa"/>
            <w:gridSpan w:val="2"/>
            <w:tcBorders>
              <w:top w:val="nil"/>
              <w:left w:val="nil"/>
              <w:bottom w:val="single" w:color="auto" w:sz="4" w:space="0"/>
              <w:right w:val="single" w:color="auto" w:sz="4" w:space="0"/>
            </w:tcBorders>
            <w:vAlign w:val="center"/>
          </w:tcPr>
          <w:p w14:paraId="104A952E">
            <w:pPr>
              <w:widowControl/>
              <w:tabs>
                <w:tab w:val="center" w:pos="1337"/>
              </w:tabs>
              <w:jc w:val="center"/>
              <w:rPr>
                <w:rFonts w:ascii="宋体" w:hAnsi="宋体" w:cs="宋体"/>
                <w:color w:val="000000"/>
                <w:kern w:val="0"/>
                <w:sz w:val="20"/>
                <w:szCs w:val="20"/>
              </w:rPr>
            </w:pPr>
            <w:r>
              <w:rPr>
                <w:rFonts w:hint="eastAsia" w:ascii="宋体" w:hAnsi="宋体" w:cs="宋体"/>
                <w:color w:val="000000"/>
                <w:kern w:val="0"/>
                <w:sz w:val="20"/>
                <w:szCs w:val="20"/>
              </w:rPr>
              <w:t>奖励性绩效工资</w:t>
            </w:r>
          </w:p>
        </w:tc>
        <w:tc>
          <w:tcPr>
            <w:tcW w:w="1417" w:type="dxa"/>
            <w:gridSpan w:val="2"/>
            <w:tcBorders>
              <w:top w:val="nil"/>
              <w:left w:val="nil"/>
              <w:bottom w:val="single" w:color="auto" w:sz="4" w:space="0"/>
              <w:right w:val="single" w:color="auto" w:sz="4" w:space="0"/>
            </w:tcBorders>
            <w:vAlign w:val="center"/>
          </w:tcPr>
          <w:p w14:paraId="67833136">
            <w:pPr>
              <w:widowControl/>
              <w:jc w:val="center"/>
              <w:rPr>
                <w:rFonts w:ascii="宋体" w:hAnsi="宋体" w:cs="宋体"/>
                <w:color w:val="000000"/>
                <w:kern w:val="0"/>
                <w:sz w:val="20"/>
                <w:szCs w:val="20"/>
              </w:rPr>
            </w:pPr>
            <w:r>
              <w:rPr>
                <w:rFonts w:hint="eastAsia" w:ascii="宋体" w:hAnsi="宋体" w:cs="宋体"/>
                <w:color w:val="000000"/>
                <w:kern w:val="0"/>
                <w:sz w:val="20"/>
                <w:szCs w:val="20"/>
              </w:rPr>
              <w:t>6.74</w:t>
            </w:r>
          </w:p>
        </w:tc>
        <w:tc>
          <w:tcPr>
            <w:tcW w:w="1701" w:type="dxa"/>
            <w:gridSpan w:val="2"/>
            <w:tcBorders>
              <w:top w:val="nil"/>
              <w:left w:val="nil"/>
              <w:bottom w:val="single" w:color="auto" w:sz="4" w:space="0"/>
              <w:right w:val="single" w:color="auto" w:sz="4" w:space="0"/>
            </w:tcBorders>
            <w:vAlign w:val="center"/>
          </w:tcPr>
          <w:p w14:paraId="4C823000">
            <w:pPr>
              <w:widowControl/>
              <w:rPr>
                <w:rFonts w:ascii="宋体" w:hAnsi="宋体" w:cs="宋体"/>
                <w:color w:val="000000"/>
                <w:kern w:val="0"/>
                <w:sz w:val="20"/>
                <w:szCs w:val="20"/>
              </w:rPr>
            </w:pPr>
            <w:r>
              <w:rPr>
                <w:rFonts w:hint="eastAsia" w:ascii="宋体" w:hAnsi="宋体" w:cs="宋体"/>
                <w:color w:val="000000"/>
                <w:kern w:val="0"/>
                <w:sz w:val="20"/>
                <w:szCs w:val="20"/>
              </w:rPr>
              <w:t>6.74</w:t>
            </w:r>
          </w:p>
        </w:tc>
        <w:tc>
          <w:tcPr>
            <w:tcW w:w="1276" w:type="dxa"/>
            <w:tcBorders>
              <w:top w:val="nil"/>
              <w:left w:val="nil"/>
              <w:bottom w:val="single" w:color="auto" w:sz="4" w:space="0"/>
              <w:right w:val="single" w:color="auto" w:sz="4" w:space="0"/>
            </w:tcBorders>
            <w:vAlign w:val="center"/>
          </w:tcPr>
          <w:p w14:paraId="5B3D2F5B">
            <w:pPr>
              <w:widowControl/>
              <w:jc w:val="center"/>
              <w:rPr>
                <w:rFonts w:ascii="宋体" w:hAnsi="宋体" w:cs="宋体"/>
                <w:color w:val="000000"/>
                <w:kern w:val="0"/>
                <w:sz w:val="20"/>
                <w:szCs w:val="20"/>
              </w:rPr>
            </w:pPr>
          </w:p>
        </w:tc>
      </w:tr>
      <w:tr w14:paraId="66E0B0FB">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29B0D569">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4E0B91C0">
            <w:pPr>
              <w:widowControl/>
              <w:jc w:val="left"/>
              <w:rPr>
                <w:rFonts w:ascii="仿宋_GB2312" w:hAnsi="宋体" w:eastAsia="仿宋_GB2312" w:cs="宋体"/>
                <w:color w:val="000000"/>
                <w:kern w:val="0"/>
                <w:sz w:val="20"/>
                <w:szCs w:val="20"/>
              </w:rPr>
            </w:pPr>
            <w:r>
              <w:rPr>
                <w:rFonts w:hint="eastAsia" w:ascii="宋体" w:hAnsi="宋体" w:cs="宋体"/>
                <w:color w:val="000000"/>
                <w:kern w:val="0"/>
                <w:sz w:val="20"/>
                <w:szCs w:val="20"/>
              </w:rPr>
              <w:t>13</w:t>
            </w:r>
          </w:p>
        </w:tc>
        <w:tc>
          <w:tcPr>
            <w:tcW w:w="3175" w:type="dxa"/>
            <w:gridSpan w:val="2"/>
            <w:tcBorders>
              <w:top w:val="nil"/>
              <w:left w:val="nil"/>
              <w:bottom w:val="single" w:color="auto" w:sz="4" w:space="0"/>
              <w:right w:val="single" w:color="auto" w:sz="4" w:space="0"/>
            </w:tcBorders>
            <w:vAlign w:val="center"/>
          </w:tcPr>
          <w:p w14:paraId="689CBD7F">
            <w:pPr>
              <w:widowControl/>
              <w:tabs>
                <w:tab w:val="center" w:pos="1337"/>
              </w:tabs>
              <w:jc w:val="center"/>
              <w:rPr>
                <w:rFonts w:ascii="宋体" w:hAnsi="宋体" w:cs="宋体"/>
                <w:color w:val="000000"/>
                <w:kern w:val="0"/>
                <w:sz w:val="20"/>
                <w:szCs w:val="20"/>
              </w:rPr>
            </w:pPr>
            <w:r>
              <w:rPr>
                <w:rFonts w:hint="eastAsia" w:ascii="宋体" w:hAnsi="宋体" w:cs="宋体"/>
                <w:color w:val="000000"/>
                <w:kern w:val="0"/>
                <w:sz w:val="20"/>
                <w:szCs w:val="20"/>
              </w:rPr>
              <w:t>　</w:t>
            </w:r>
            <w:r>
              <w:rPr>
                <w:rFonts w:hint="eastAsia" w:ascii="宋体" w:hAnsi="宋体" w:cs="宋体"/>
                <w:color w:val="000000"/>
                <w:kern w:val="0"/>
                <w:sz w:val="20"/>
                <w:szCs w:val="20"/>
              </w:rPr>
              <w:tab/>
            </w:r>
            <w:r>
              <w:rPr>
                <w:rFonts w:hint="eastAsia" w:ascii="宋体" w:hAnsi="宋体" w:cs="宋体"/>
                <w:color w:val="000000"/>
                <w:kern w:val="0"/>
                <w:sz w:val="20"/>
                <w:szCs w:val="20"/>
              </w:rPr>
              <w:t>住房公积金</w:t>
            </w:r>
          </w:p>
        </w:tc>
        <w:tc>
          <w:tcPr>
            <w:tcW w:w="1417" w:type="dxa"/>
            <w:gridSpan w:val="2"/>
            <w:tcBorders>
              <w:top w:val="nil"/>
              <w:left w:val="nil"/>
              <w:bottom w:val="single" w:color="auto" w:sz="4" w:space="0"/>
              <w:right w:val="single" w:color="auto" w:sz="4" w:space="0"/>
            </w:tcBorders>
            <w:vAlign w:val="center"/>
          </w:tcPr>
          <w:p w14:paraId="039A1C9F">
            <w:pPr>
              <w:widowControl/>
              <w:jc w:val="center"/>
              <w:rPr>
                <w:rFonts w:ascii="宋体" w:hAnsi="宋体" w:cs="宋体"/>
                <w:color w:val="000000"/>
                <w:kern w:val="0"/>
                <w:sz w:val="20"/>
                <w:szCs w:val="20"/>
              </w:rPr>
            </w:pPr>
            <w:r>
              <w:rPr>
                <w:rFonts w:hint="eastAsia" w:ascii="宋体" w:hAnsi="宋体" w:cs="宋体"/>
                <w:color w:val="000000"/>
                <w:kern w:val="0"/>
                <w:sz w:val="20"/>
                <w:szCs w:val="20"/>
              </w:rPr>
              <w:t>21.48</w:t>
            </w:r>
          </w:p>
        </w:tc>
        <w:tc>
          <w:tcPr>
            <w:tcW w:w="1701" w:type="dxa"/>
            <w:gridSpan w:val="2"/>
            <w:tcBorders>
              <w:top w:val="nil"/>
              <w:left w:val="nil"/>
              <w:bottom w:val="single" w:color="auto" w:sz="4" w:space="0"/>
              <w:right w:val="single" w:color="auto" w:sz="4" w:space="0"/>
            </w:tcBorders>
            <w:vAlign w:val="center"/>
          </w:tcPr>
          <w:p w14:paraId="0C853864">
            <w:pPr>
              <w:widowControl/>
              <w:rPr>
                <w:rFonts w:ascii="宋体" w:hAnsi="宋体" w:cs="宋体"/>
                <w:color w:val="000000"/>
                <w:kern w:val="0"/>
                <w:sz w:val="20"/>
                <w:szCs w:val="20"/>
              </w:rPr>
            </w:pPr>
            <w:r>
              <w:rPr>
                <w:rFonts w:hint="eastAsia" w:ascii="宋体" w:hAnsi="宋体" w:cs="宋体"/>
                <w:color w:val="000000"/>
                <w:kern w:val="0"/>
                <w:sz w:val="20"/>
                <w:szCs w:val="20"/>
              </w:rPr>
              <w:t>　21.48</w:t>
            </w:r>
          </w:p>
        </w:tc>
        <w:tc>
          <w:tcPr>
            <w:tcW w:w="1276" w:type="dxa"/>
            <w:tcBorders>
              <w:top w:val="nil"/>
              <w:left w:val="nil"/>
              <w:bottom w:val="single" w:color="auto" w:sz="4" w:space="0"/>
              <w:right w:val="single" w:color="auto" w:sz="4" w:space="0"/>
            </w:tcBorders>
            <w:vAlign w:val="center"/>
          </w:tcPr>
          <w:p w14:paraId="76FA1C0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14:paraId="18D38432">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28DB2819">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4E6C1C8">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99</w:t>
            </w:r>
          </w:p>
        </w:tc>
        <w:tc>
          <w:tcPr>
            <w:tcW w:w="3175" w:type="dxa"/>
            <w:gridSpan w:val="2"/>
            <w:tcBorders>
              <w:top w:val="nil"/>
              <w:left w:val="nil"/>
              <w:bottom w:val="single" w:color="auto" w:sz="4" w:space="0"/>
              <w:right w:val="single" w:color="auto" w:sz="4" w:space="0"/>
            </w:tcBorders>
            <w:vAlign w:val="center"/>
          </w:tcPr>
          <w:p w14:paraId="02EAD1A5">
            <w:pPr>
              <w:widowControl/>
              <w:jc w:val="center"/>
              <w:rPr>
                <w:rFonts w:ascii="宋体" w:hAnsi="宋体" w:cs="宋体"/>
                <w:color w:val="000000"/>
                <w:kern w:val="0"/>
                <w:sz w:val="20"/>
                <w:szCs w:val="20"/>
              </w:rPr>
            </w:pPr>
            <w:r>
              <w:rPr>
                <w:rFonts w:hint="eastAsia" w:ascii="宋体" w:hAnsi="宋体" w:cs="宋体"/>
                <w:color w:val="000000"/>
                <w:kern w:val="0"/>
                <w:sz w:val="20"/>
                <w:szCs w:val="20"/>
              </w:rPr>
              <w:t>其它工资福利支出</w:t>
            </w:r>
          </w:p>
        </w:tc>
        <w:tc>
          <w:tcPr>
            <w:tcW w:w="1417" w:type="dxa"/>
            <w:gridSpan w:val="2"/>
            <w:tcBorders>
              <w:top w:val="nil"/>
              <w:left w:val="nil"/>
              <w:bottom w:val="single" w:color="auto" w:sz="4" w:space="0"/>
              <w:right w:val="single" w:color="auto" w:sz="4" w:space="0"/>
            </w:tcBorders>
            <w:vAlign w:val="center"/>
          </w:tcPr>
          <w:p w14:paraId="1BF6A7CE">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701" w:type="dxa"/>
            <w:gridSpan w:val="2"/>
            <w:tcBorders>
              <w:top w:val="nil"/>
              <w:left w:val="nil"/>
              <w:bottom w:val="single" w:color="auto" w:sz="4" w:space="0"/>
              <w:right w:val="single" w:color="auto" w:sz="4" w:space="0"/>
            </w:tcBorders>
            <w:vAlign w:val="center"/>
          </w:tcPr>
          <w:p w14:paraId="3620AB15">
            <w:pPr>
              <w:widowControl/>
              <w:rPr>
                <w:rFonts w:ascii="宋体" w:hAnsi="宋体" w:cs="宋体"/>
                <w:color w:val="000000"/>
                <w:kern w:val="0"/>
                <w:sz w:val="20"/>
                <w:szCs w:val="20"/>
              </w:rPr>
            </w:pPr>
            <w:r>
              <w:rPr>
                <w:rFonts w:hint="eastAsia" w:ascii="宋体" w:hAnsi="宋体" w:cs="宋体"/>
                <w:color w:val="000000"/>
                <w:kern w:val="0"/>
                <w:sz w:val="20"/>
                <w:szCs w:val="20"/>
              </w:rPr>
              <w:t>6</w:t>
            </w:r>
          </w:p>
        </w:tc>
        <w:tc>
          <w:tcPr>
            <w:tcW w:w="1276" w:type="dxa"/>
            <w:tcBorders>
              <w:top w:val="nil"/>
              <w:left w:val="nil"/>
              <w:bottom w:val="single" w:color="auto" w:sz="4" w:space="0"/>
              <w:right w:val="single" w:color="auto" w:sz="4" w:space="0"/>
            </w:tcBorders>
            <w:vAlign w:val="center"/>
          </w:tcPr>
          <w:p w14:paraId="7ED79FC2">
            <w:pPr>
              <w:widowControl/>
              <w:jc w:val="center"/>
              <w:rPr>
                <w:rFonts w:ascii="宋体" w:hAnsi="宋体" w:cs="宋体"/>
                <w:color w:val="000000"/>
                <w:kern w:val="0"/>
                <w:sz w:val="20"/>
                <w:szCs w:val="20"/>
              </w:rPr>
            </w:pPr>
          </w:p>
        </w:tc>
      </w:tr>
      <w:tr w14:paraId="5ED45475">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5D7617C5">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6E0AA8ED">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3175" w:type="dxa"/>
            <w:gridSpan w:val="2"/>
            <w:tcBorders>
              <w:top w:val="nil"/>
              <w:left w:val="nil"/>
              <w:bottom w:val="single" w:color="auto" w:sz="4" w:space="0"/>
              <w:right w:val="single" w:color="auto" w:sz="4" w:space="0"/>
            </w:tcBorders>
            <w:vAlign w:val="center"/>
          </w:tcPr>
          <w:p w14:paraId="2B549727">
            <w:pPr>
              <w:widowControl/>
              <w:jc w:val="center"/>
              <w:rPr>
                <w:rFonts w:ascii="宋体" w:hAnsi="宋体" w:cs="宋体"/>
                <w:color w:val="000000"/>
                <w:kern w:val="0"/>
                <w:sz w:val="20"/>
                <w:szCs w:val="20"/>
              </w:rPr>
            </w:pPr>
            <w:r>
              <w:rPr>
                <w:rFonts w:hint="eastAsia" w:ascii="宋体" w:hAnsi="宋体" w:cs="宋体"/>
                <w:color w:val="000000"/>
                <w:kern w:val="0"/>
                <w:sz w:val="20"/>
                <w:szCs w:val="20"/>
              </w:rPr>
              <w:t>机关事业单位养老保险缴费</w:t>
            </w:r>
          </w:p>
        </w:tc>
        <w:tc>
          <w:tcPr>
            <w:tcW w:w="1417" w:type="dxa"/>
            <w:gridSpan w:val="2"/>
            <w:tcBorders>
              <w:top w:val="nil"/>
              <w:left w:val="nil"/>
              <w:bottom w:val="single" w:color="auto" w:sz="4" w:space="0"/>
              <w:right w:val="single" w:color="auto" w:sz="4" w:space="0"/>
            </w:tcBorders>
            <w:vAlign w:val="center"/>
          </w:tcPr>
          <w:p w14:paraId="5E71E169">
            <w:pPr>
              <w:widowControl/>
              <w:jc w:val="center"/>
              <w:rPr>
                <w:rFonts w:ascii="宋体" w:hAnsi="宋体" w:cs="宋体"/>
                <w:color w:val="000000"/>
                <w:kern w:val="0"/>
                <w:sz w:val="20"/>
                <w:szCs w:val="20"/>
              </w:rPr>
            </w:pPr>
            <w:r>
              <w:rPr>
                <w:rFonts w:hint="eastAsia" w:ascii="宋体" w:hAnsi="宋体" w:cs="宋体"/>
                <w:color w:val="000000"/>
                <w:kern w:val="0"/>
                <w:sz w:val="20"/>
                <w:szCs w:val="20"/>
              </w:rPr>
              <w:t>28.65</w:t>
            </w:r>
          </w:p>
        </w:tc>
        <w:tc>
          <w:tcPr>
            <w:tcW w:w="1701" w:type="dxa"/>
            <w:gridSpan w:val="2"/>
            <w:tcBorders>
              <w:top w:val="nil"/>
              <w:left w:val="nil"/>
              <w:bottom w:val="single" w:color="auto" w:sz="4" w:space="0"/>
              <w:right w:val="single" w:color="auto" w:sz="4" w:space="0"/>
            </w:tcBorders>
            <w:vAlign w:val="center"/>
          </w:tcPr>
          <w:p w14:paraId="2EF80D67">
            <w:pPr>
              <w:widowControl/>
              <w:rPr>
                <w:rFonts w:ascii="宋体" w:hAnsi="宋体" w:cs="宋体"/>
                <w:color w:val="000000"/>
                <w:kern w:val="0"/>
                <w:sz w:val="20"/>
                <w:szCs w:val="20"/>
              </w:rPr>
            </w:pPr>
            <w:r>
              <w:rPr>
                <w:rFonts w:hint="eastAsia" w:ascii="宋体" w:hAnsi="宋体" w:cs="宋体"/>
                <w:color w:val="000000"/>
                <w:kern w:val="0"/>
                <w:sz w:val="20"/>
                <w:szCs w:val="20"/>
              </w:rPr>
              <w:t>28.65</w:t>
            </w:r>
          </w:p>
        </w:tc>
        <w:tc>
          <w:tcPr>
            <w:tcW w:w="1276" w:type="dxa"/>
            <w:tcBorders>
              <w:top w:val="nil"/>
              <w:left w:val="nil"/>
              <w:bottom w:val="single" w:color="auto" w:sz="4" w:space="0"/>
              <w:right w:val="single" w:color="auto" w:sz="4" w:space="0"/>
            </w:tcBorders>
            <w:vAlign w:val="center"/>
          </w:tcPr>
          <w:p w14:paraId="2C1A25F9">
            <w:pPr>
              <w:widowControl/>
              <w:jc w:val="center"/>
              <w:rPr>
                <w:rFonts w:ascii="宋体" w:hAnsi="宋体" w:cs="宋体"/>
                <w:color w:val="000000"/>
                <w:kern w:val="0"/>
                <w:sz w:val="20"/>
                <w:szCs w:val="20"/>
              </w:rPr>
            </w:pPr>
          </w:p>
        </w:tc>
      </w:tr>
      <w:tr w14:paraId="00E1A6C7">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5CB817FE">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0A92D70">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3175" w:type="dxa"/>
            <w:gridSpan w:val="2"/>
            <w:tcBorders>
              <w:top w:val="nil"/>
              <w:left w:val="nil"/>
              <w:bottom w:val="single" w:color="auto" w:sz="4" w:space="0"/>
              <w:right w:val="single" w:color="auto" w:sz="4" w:space="0"/>
            </w:tcBorders>
            <w:vAlign w:val="center"/>
          </w:tcPr>
          <w:p w14:paraId="7C92BDAB">
            <w:pPr>
              <w:widowControl/>
              <w:jc w:val="center"/>
              <w:rPr>
                <w:rFonts w:ascii="宋体" w:hAnsi="宋体" w:cs="宋体"/>
                <w:color w:val="000000"/>
                <w:kern w:val="0"/>
                <w:sz w:val="20"/>
                <w:szCs w:val="20"/>
              </w:rPr>
            </w:pPr>
            <w:r>
              <w:rPr>
                <w:rFonts w:hint="eastAsia" w:ascii="宋体" w:hAnsi="宋体" w:cs="宋体"/>
                <w:color w:val="000000"/>
                <w:kern w:val="0"/>
                <w:sz w:val="20"/>
                <w:szCs w:val="20"/>
              </w:rPr>
              <w:t>公务员医疗补助缴费</w:t>
            </w:r>
          </w:p>
        </w:tc>
        <w:tc>
          <w:tcPr>
            <w:tcW w:w="1417" w:type="dxa"/>
            <w:gridSpan w:val="2"/>
            <w:tcBorders>
              <w:top w:val="nil"/>
              <w:left w:val="nil"/>
              <w:bottom w:val="single" w:color="auto" w:sz="4" w:space="0"/>
              <w:right w:val="single" w:color="auto" w:sz="4" w:space="0"/>
            </w:tcBorders>
            <w:vAlign w:val="center"/>
          </w:tcPr>
          <w:p w14:paraId="3B7B0C94">
            <w:pPr>
              <w:widowControl/>
              <w:jc w:val="center"/>
              <w:rPr>
                <w:rFonts w:ascii="宋体" w:hAnsi="宋体" w:cs="宋体"/>
                <w:color w:val="000000"/>
                <w:kern w:val="0"/>
                <w:sz w:val="20"/>
                <w:szCs w:val="20"/>
              </w:rPr>
            </w:pPr>
            <w:r>
              <w:rPr>
                <w:rFonts w:hint="eastAsia" w:ascii="宋体" w:hAnsi="宋体" w:cs="宋体"/>
                <w:color w:val="000000"/>
                <w:kern w:val="0"/>
                <w:sz w:val="20"/>
                <w:szCs w:val="20"/>
              </w:rPr>
              <w:t>6.21</w:t>
            </w:r>
          </w:p>
        </w:tc>
        <w:tc>
          <w:tcPr>
            <w:tcW w:w="1701" w:type="dxa"/>
            <w:gridSpan w:val="2"/>
            <w:tcBorders>
              <w:top w:val="nil"/>
              <w:left w:val="nil"/>
              <w:bottom w:val="single" w:color="auto" w:sz="4" w:space="0"/>
              <w:right w:val="single" w:color="auto" w:sz="4" w:space="0"/>
            </w:tcBorders>
            <w:vAlign w:val="center"/>
          </w:tcPr>
          <w:p w14:paraId="7778429C">
            <w:pPr>
              <w:widowControl/>
              <w:rPr>
                <w:rFonts w:ascii="宋体" w:hAnsi="宋体" w:cs="宋体"/>
                <w:color w:val="000000"/>
                <w:kern w:val="0"/>
                <w:sz w:val="20"/>
                <w:szCs w:val="20"/>
              </w:rPr>
            </w:pPr>
            <w:r>
              <w:rPr>
                <w:rFonts w:hint="eastAsia" w:ascii="宋体" w:hAnsi="宋体" w:cs="宋体"/>
                <w:color w:val="000000"/>
                <w:kern w:val="0"/>
                <w:sz w:val="20"/>
                <w:szCs w:val="20"/>
              </w:rPr>
              <w:t>6.21</w:t>
            </w:r>
          </w:p>
        </w:tc>
        <w:tc>
          <w:tcPr>
            <w:tcW w:w="1276" w:type="dxa"/>
            <w:tcBorders>
              <w:top w:val="nil"/>
              <w:left w:val="nil"/>
              <w:bottom w:val="single" w:color="auto" w:sz="4" w:space="0"/>
              <w:right w:val="single" w:color="auto" w:sz="4" w:space="0"/>
            </w:tcBorders>
            <w:vAlign w:val="center"/>
          </w:tcPr>
          <w:p w14:paraId="573F4A7D">
            <w:pPr>
              <w:widowControl/>
              <w:jc w:val="center"/>
              <w:rPr>
                <w:rFonts w:ascii="宋体" w:hAnsi="宋体" w:cs="宋体"/>
                <w:color w:val="000000"/>
                <w:kern w:val="0"/>
                <w:sz w:val="20"/>
                <w:szCs w:val="20"/>
              </w:rPr>
            </w:pPr>
          </w:p>
        </w:tc>
      </w:tr>
      <w:tr w14:paraId="4F7C52C6">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0EA9E0D7">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27DBA20">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w:t>
            </w:r>
          </w:p>
        </w:tc>
        <w:tc>
          <w:tcPr>
            <w:tcW w:w="3175" w:type="dxa"/>
            <w:gridSpan w:val="2"/>
            <w:tcBorders>
              <w:top w:val="nil"/>
              <w:left w:val="nil"/>
              <w:bottom w:val="single" w:color="auto" w:sz="4" w:space="0"/>
              <w:right w:val="single" w:color="auto" w:sz="4" w:space="0"/>
            </w:tcBorders>
            <w:vAlign w:val="center"/>
          </w:tcPr>
          <w:p w14:paraId="09CE89D1">
            <w:pPr>
              <w:widowControl/>
              <w:jc w:val="center"/>
              <w:rPr>
                <w:rFonts w:ascii="宋体" w:hAnsi="宋体" w:cs="宋体"/>
                <w:color w:val="000000"/>
                <w:kern w:val="0"/>
                <w:sz w:val="20"/>
                <w:szCs w:val="20"/>
              </w:rPr>
            </w:pPr>
            <w:r>
              <w:rPr>
                <w:rFonts w:hint="eastAsia" w:ascii="宋体" w:hAnsi="宋体" w:cs="宋体"/>
                <w:color w:val="000000"/>
                <w:kern w:val="0"/>
                <w:sz w:val="20"/>
                <w:szCs w:val="20"/>
              </w:rPr>
              <w:t>职工基本医疗保险费</w:t>
            </w:r>
          </w:p>
        </w:tc>
        <w:tc>
          <w:tcPr>
            <w:tcW w:w="1417" w:type="dxa"/>
            <w:gridSpan w:val="2"/>
            <w:tcBorders>
              <w:top w:val="nil"/>
              <w:left w:val="nil"/>
              <w:bottom w:val="single" w:color="auto" w:sz="4" w:space="0"/>
              <w:right w:val="single" w:color="auto" w:sz="4" w:space="0"/>
            </w:tcBorders>
            <w:vAlign w:val="center"/>
          </w:tcPr>
          <w:p w14:paraId="0632872E">
            <w:pPr>
              <w:widowControl/>
              <w:jc w:val="center"/>
              <w:rPr>
                <w:rFonts w:ascii="宋体" w:hAnsi="宋体" w:cs="宋体"/>
                <w:color w:val="000000"/>
                <w:kern w:val="0"/>
                <w:sz w:val="20"/>
                <w:szCs w:val="20"/>
              </w:rPr>
            </w:pPr>
            <w:r>
              <w:rPr>
                <w:rFonts w:hint="eastAsia" w:ascii="宋体" w:hAnsi="宋体" w:cs="宋体"/>
                <w:color w:val="000000"/>
                <w:kern w:val="0"/>
                <w:sz w:val="20"/>
                <w:szCs w:val="20"/>
              </w:rPr>
              <w:t>14.74</w:t>
            </w:r>
          </w:p>
        </w:tc>
        <w:tc>
          <w:tcPr>
            <w:tcW w:w="1701" w:type="dxa"/>
            <w:gridSpan w:val="2"/>
            <w:tcBorders>
              <w:top w:val="nil"/>
              <w:left w:val="nil"/>
              <w:bottom w:val="single" w:color="auto" w:sz="4" w:space="0"/>
              <w:right w:val="single" w:color="auto" w:sz="4" w:space="0"/>
            </w:tcBorders>
            <w:vAlign w:val="center"/>
          </w:tcPr>
          <w:p w14:paraId="6F2FF9E2">
            <w:pPr>
              <w:widowControl/>
              <w:rPr>
                <w:rFonts w:ascii="宋体" w:hAnsi="宋体" w:cs="宋体"/>
                <w:color w:val="000000"/>
                <w:kern w:val="0"/>
                <w:sz w:val="20"/>
                <w:szCs w:val="20"/>
              </w:rPr>
            </w:pPr>
            <w:r>
              <w:rPr>
                <w:rFonts w:hint="eastAsia" w:ascii="宋体" w:hAnsi="宋体" w:cs="宋体"/>
                <w:color w:val="000000"/>
                <w:kern w:val="0"/>
                <w:sz w:val="20"/>
                <w:szCs w:val="20"/>
              </w:rPr>
              <w:t>14.74</w:t>
            </w:r>
          </w:p>
        </w:tc>
        <w:tc>
          <w:tcPr>
            <w:tcW w:w="1276" w:type="dxa"/>
            <w:tcBorders>
              <w:top w:val="nil"/>
              <w:left w:val="nil"/>
              <w:bottom w:val="single" w:color="auto" w:sz="4" w:space="0"/>
              <w:right w:val="single" w:color="auto" w:sz="4" w:space="0"/>
            </w:tcBorders>
            <w:vAlign w:val="center"/>
          </w:tcPr>
          <w:p w14:paraId="4D4C3D6D">
            <w:pPr>
              <w:widowControl/>
              <w:jc w:val="center"/>
              <w:rPr>
                <w:rFonts w:ascii="宋体" w:hAnsi="宋体" w:cs="宋体"/>
                <w:color w:val="000000"/>
                <w:kern w:val="0"/>
                <w:sz w:val="20"/>
                <w:szCs w:val="20"/>
              </w:rPr>
            </w:pPr>
          </w:p>
        </w:tc>
      </w:tr>
      <w:tr w14:paraId="1F059675">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4E623C54">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6840D6F9">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w:t>
            </w:r>
          </w:p>
        </w:tc>
        <w:tc>
          <w:tcPr>
            <w:tcW w:w="3175" w:type="dxa"/>
            <w:gridSpan w:val="2"/>
            <w:tcBorders>
              <w:top w:val="nil"/>
              <w:left w:val="nil"/>
              <w:bottom w:val="single" w:color="auto" w:sz="4" w:space="0"/>
              <w:right w:val="single" w:color="auto" w:sz="4" w:space="0"/>
            </w:tcBorders>
            <w:vAlign w:val="center"/>
          </w:tcPr>
          <w:p w14:paraId="1E915864">
            <w:pPr>
              <w:widowControl/>
              <w:jc w:val="center"/>
              <w:rPr>
                <w:rFonts w:ascii="宋体" w:hAnsi="宋体" w:cs="宋体"/>
                <w:color w:val="000000"/>
                <w:kern w:val="0"/>
                <w:sz w:val="20"/>
                <w:szCs w:val="20"/>
              </w:rPr>
            </w:pPr>
            <w:r>
              <w:rPr>
                <w:rFonts w:hint="eastAsia" w:ascii="宋体" w:hAnsi="宋体" w:cs="宋体"/>
                <w:color w:val="000000"/>
                <w:kern w:val="0"/>
                <w:sz w:val="20"/>
                <w:szCs w:val="20"/>
              </w:rPr>
              <w:t>　其它社会保障缴费</w:t>
            </w:r>
          </w:p>
        </w:tc>
        <w:tc>
          <w:tcPr>
            <w:tcW w:w="1417" w:type="dxa"/>
            <w:gridSpan w:val="2"/>
            <w:tcBorders>
              <w:top w:val="nil"/>
              <w:left w:val="nil"/>
              <w:bottom w:val="single" w:color="auto" w:sz="4" w:space="0"/>
              <w:right w:val="single" w:color="auto" w:sz="4" w:space="0"/>
            </w:tcBorders>
            <w:vAlign w:val="center"/>
          </w:tcPr>
          <w:p w14:paraId="050F14FA">
            <w:pPr>
              <w:widowControl/>
              <w:jc w:val="center"/>
              <w:rPr>
                <w:rFonts w:ascii="宋体" w:hAnsi="宋体" w:cs="宋体"/>
                <w:color w:val="000000"/>
                <w:kern w:val="0"/>
                <w:sz w:val="20"/>
                <w:szCs w:val="20"/>
              </w:rPr>
            </w:pPr>
            <w:r>
              <w:rPr>
                <w:rFonts w:hint="eastAsia" w:ascii="宋体" w:hAnsi="宋体" w:cs="宋体"/>
                <w:color w:val="000000"/>
                <w:kern w:val="0"/>
                <w:sz w:val="20"/>
                <w:szCs w:val="20"/>
              </w:rPr>
              <w:t>0.82</w:t>
            </w:r>
          </w:p>
        </w:tc>
        <w:tc>
          <w:tcPr>
            <w:tcW w:w="1701" w:type="dxa"/>
            <w:gridSpan w:val="2"/>
            <w:tcBorders>
              <w:top w:val="nil"/>
              <w:left w:val="nil"/>
              <w:bottom w:val="single" w:color="auto" w:sz="4" w:space="0"/>
              <w:right w:val="single" w:color="auto" w:sz="4" w:space="0"/>
            </w:tcBorders>
            <w:vAlign w:val="center"/>
          </w:tcPr>
          <w:p w14:paraId="31C06A5E">
            <w:pPr>
              <w:widowControl/>
              <w:rPr>
                <w:rFonts w:ascii="宋体" w:hAnsi="宋体" w:cs="宋体"/>
                <w:color w:val="000000"/>
                <w:kern w:val="0"/>
                <w:sz w:val="20"/>
                <w:szCs w:val="20"/>
              </w:rPr>
            </w:pPr>
            <w:r>
              <w:rPr>
                <w:rFonts w:hint="eastAsia" w:ascii="宋体" w:hAnsi="宋体" w:cs="宋体"/>
                <w:color w:val="000000"/>
                <w:kern w:val="0"/>
                <w:sz w:val="20"/>
                <w:szCs w:val="20"/>
              </w:rPr>
              <w:t>0.82</w:t>
            </w:r>
          </w:p>
        </w:tc>
        <w:tc>
          <w:tcPr>
            <w:tcW w:w="1276" w:type="dxa"/>
            <w:tcBorders>
              <w:top w:val="nil"/>
              <w:left w:val="nil"/>
              <w:bottom w:val="single" w:color="auto" w:sz="4" w:space="0"/>
              <w:right w:val="single" w:color="auto" w:sz="4" w:space="0"/>
            </w:tcBorders>
            <w:vAlign w:val="center"/>
          </w:tcPr>
          <w:p w14:paraId="37016098">
            <w:pPr>
              <w:widowControl/>
              <w:jc w:val="center"/>
              <w:rPr>
                <w:rFonts w:ascii="宋体" w:hAnsi="宋体" w:cs="宋体"/>
                <w:color w:val="000000"/>
                <w:kern w:val="0"/>
                <w:sz w:val="20"/>
                <w:szCs w:val="20"/>
              </w:rPr>
            </w:pPr>
          </w:p>
        </w:tc>
      </w:tr>
      <w:tr w14:paraId="7180C292">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543F75FB">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A6DC7C5">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175" w:type="dxa"/>
            <w:gridSpan w:val="2"/>
            <w:tcBorders>
              <w:top w:val="nil"/>
              <w:left w:val="nil"/>
              <w:bottom w:val="single" w:color="auto" w:sz="4" w:space="0"/>
              <w:right w:val="single" w:color="auto" w:sz="4" w:space="0"/>
            </w:tcBorders>
            <w:vAlign w:val="center"/>
          </w:tcPr>
          <w:p w14:paraId="0C827CFE">
            <w:pPr>
              <w:widowControl/>
              <w:jc w:val="center"/>
              <w:rPr>
                <w:rFonts w:ascii="宋体" w:hAnsi="宋体" w:cs="宋体"/>
                <w:color w:val="000000"/>
                <w:kern w:val="0"/>
                <w:sz w:val="20"/>
                <w:szCs w:val="20"/>
              </w:rPr>
            </w:pPr>
            <w:r>
              <w:rPr>
                <w:rFonts w:hint="eastAsia" w:ascii="宋体" w:hAnsi="宋体" w:cs="宋体"/>
                <w:color w:val="000000"/>
                <w:kern w:val="0"/>
                <w:sz w:val="20"/>
                <w:szCs w:val="20"/>
              </w:rPr>
              <w:t>　办公费</w:t>
            </w:r>
          </w:p>
        </w:tc>
        <w:tc>
          <w:tcPr>
            <w:tcW w:w="1417" w:type="dxa"/>
            <w:gridSpan w:val="2"/>
            <w:tcBorders>
              <w:top w:val="nil"/>
              <w:left w:val="nil"/>
              <w:bottom w:val="single" w:color="auto" w:sz="4" w:space="0"/>
              <w:right w:val="single" w:color="auto" w:sz="4" w:space="0"/>
            </w:tcBorders>
            <w:vAlign w:val="center"/>
          </w:tcPr>
          <w:p w14:paraId="6748DA86">
            <w:pPr>
              <w:widowControl/>
              <w:jc w:val="center"/>
              <w:rPr>
                <w:rFonts w:ascii="宋体" w:hAnsi="宋体" w:cs="宋体"/>
                <w:color w:val="000000"/>
                <w:kern w:val="0"/>
                <w:sz w:val="20"/>
                <w:szCs w:val="20"/>
              </w:rPr>
            </w:pPr>
            <w:r>
              <w:rPr>
                <w:rFonts w:hint="eastAsia" w:ascii="宋体" w:hAnsi="宋体" w:cs="宋体"/>
                <w:color w:val="000000"/>
                <w:kern w:val="0"/>
                <w:sz w:val="20"/>
                <w:szCs w:val="20"/>
              </w:rPr>
              <w:t>3.23</w:t>
            </w:r>
          </w:p>
        </w:tc>
        <w:tc>
          <w:tcPr>
            <w:tcW w:w="1701" w:type="dxa"/>
            <w:gridSpan w:val="2"/>
            <w:tcBorders>
              <w:top w:val="nil"/>
              <w:left w:val="nil"/>
              <w:bottom w:val="single" w:color="auto" w:sz="4" w:space="0"/>
              <w:right w:val="single" w:color="auto" w:sz="4" w:space="0"/>
            </w:tcBorders>
            <w:vAlign w:val="center"/>
          </w:tcPr>
          <w:p w14:paraId="36085E89">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7461507D">
            <w:pPr>
              <w:widowControl/>
              <w:jc w:val="center"/>
              <w:rPr>
                <w:rFonts w:ascii="宋体" w:hAnsi="宋体" w:cs="宋体"/>
                <w:color w:val="000000"/>
                <w:kern w:val="0"/>
                <w:sz w:val="20"/>
                <w:szCs w:val="20"/>
              </w:rPr>
            </w:pPr>
            <w:r>
              <w:rPr>
                <w:rFonts w:hint="eastAsia" w:ascii="宋体" w:hAnsi="宋体" w:cs="宋体"/>
                <w:color w:val="000000"/>
                <w:kern w:val="0"/>
                <w:sz w:val="20"/>
                <w:szCs w:val="20"/>
              </w:rPr>
              <w:t>3.23</w:t>
            </w:r>
          </w:p>
        </w:tc>
      </w:tr>
      <w:tr w14:paraId="048660A7">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3C0DCE73">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7908D09">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02</w:t>
            </w:r>
          </w:p>
        </w:tc>
        <w:tc>
          <w:tcPr>
            <w:tcW w:w="3175" w:type="dxa"/>
            <w:gridSpan w:val="2"/>
            <w:tcBorders>
              <w:top w:val="nil"/>
              <w:left w:val="nil"/>
              <w:bottom w:val="single" w:color="auto" w:sz="4" w:space="0"/>
              <w:right w:val="single" w:color="auto" w:sz="4" w:space="0"/>
            </w:tcBorders>
            <w:vAlign w:val="center"/>
          </w:tcPr>
          <w:p w14:paraId="625470BC">
            <w:pPr>
              <w:widowControl/>
              <w:jc w:val="center"/>
              <w:rPr>
                <w:rFonts w:ascii="宋体" w:hAnsi="宋体" w:cs="宋体"/>
                <w:color w:val="000000"/>
                <w:kern w:val="0"/>
                <w:sz w:val="20"/>
                <w:szCs w:val="20"/>
              </w:rPr>
            </w:pPr>
            <w:r>
              <w:rPr>
                <w:rFonts w:hint="eastAsia" w:ascii="宋体" w:hAnsi="宋体" w:cs="宋体"/>
                <w:color w:val="000000"/>
                <w:kern w:val="0"/>
                <w:sz w:val="20"/>
                <w:szCs w:val="20"/>
              </w:rPr>
              <w:t>　印刷费</w:t>
            </w:r>
          </w:p>
        </w:tc>
        <w:tc>
          <w:tcPr>
            <w:tcW w:w="1417" w:type="dxa"/>
            <w:gridSpan w:val="2"/>
            <w:tcBorders>
              <w:top w:val="nil"/>
              <w:left w:val="nil"/>
              <w:bottom w:val="single" w:color="auto" w:sz="4" w:space="0"/>
              <w:right w:val="single" w:color="auto" w:sz="4" w:space="0"/>
            </w:tcBorders>
            <w:vAlign w:val="center"/>
          </w:tcPr>
          <w:p w14:paraId="4B6AC834">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1701" w:type="dxa"/>
            <w:gridSpan w:val="2"/>
            <w:tcBorders>
              <w:top w:val="nil"/>
              <w:left w:val="nil"/>
              <w:bottom w:val="single" w:color="auto" w:sz="4" w:space="0"/>
              <w:right w:val="single" w:color="auto" w:sz="4" w:space="0"/>
            </w:tcBorders>
            <w:vAlign w:val="center"/>
          </w:tcPr>
          <w:p w14:paraId="394FA4C5">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569E1B7B">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r>
      <w:tr w14:paraId="15FCB9E7">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711ADB1A">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62280A7">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03</w:t>
            </w:r>
          </w:p>
        </w:tc>
        <w:tc>
          <w:tcPr>
            <w:tcW w:w="3175" w:type="dxa"/>
            <w:gridSpan w:val="2"/>
            <w:tcBorders>
              <w:top w:val="nil"/>
              <w:left w:val="nil"/>
              <w:bottom w:val="single" w:color="auto" w:sz="4" w:space="0"/>
              <w:right w:val="single" w:color="auto" w:sz="4" w:space="0"/>
            </w:tcBorders>
            <w:vAlign w:val="center"/>
          </w:tcPr>
          <w:p w14:paraId="19FB1960">
            <w:pPr>
              <w:widowControl/>
              <w:jc w:val="center"/>
              <w:rPr>
                <w:rFonts w:ascii="宋体" w:hAnsi="宋体" w:cs="宋体"/>
                <w:color w:val="000000"/>
                <w:kern w:val="0"/>
                <w:sz w:val="20"/>
                <w:szCs w:val="20"/>
              </w:rPr>
            </w:pPr>
            <w:r>
              <w:rPr>
                <w:rFonts w:hint="eastAsia" w:ascii="宋体" w:hAnsi="宋体" w:cs="宋体"/>
                <w:color w:val="000000"/>
                <w:kern w:val="0"/>
                <w:sz w:val="20"/>
                <w:szCs w:val="20"/>
              </w:rPr>
              <w:t>　咨询费</w:t>
            </w:r>
          </w:p>
        </w:tc>
        <w:tc>
          <w:tcPr>
            <w:tcW w:w="1417" w:type="dxa"/>
            <w:gridSpan w:val="2"/>
            <w:tcBorders>
              <w:top w:val="nil"/>
              <w:left w:val="nil"/>
              <w:bottom w:val="single" w:color="auto" w:sz="4" w:space="0"/>
              <w:right w:val="single" w:color="auto" w:sz="4" w:space="0"/>
            </w:tcBorders>
            <w:vAlign w:val="center"/>
          </w:tcPr>
          <w:p w14:paraId="12B108CB">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gridSpan w:val="2"/>
            <w:tcBorders>
              <w:top w:val="nil"/>
              <w:left w:val="nil"/>
              <w:bottom w:val="single" w:color="auto" w:sz="4" w:space="0"/>
              <w:right w:val="single" w:color="auto" w:sz="4" w:space="0"/>
            </w:tcBorders>
            <w:vAlign w:val="center"/>
          </w:tcPr>
          <w:p w14:paraId="6895738B">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3C5A6E49">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4CC24F38">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5973A2A8">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34773D64">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05</w:t>
            </w:r>
          </w:p>
        </w:tc>
        <w:tc>
          <w:tcPr>
            <w:tcW w:w="3175" w:type="dxa"/>
            <w:gridSpan w:val="2"/>
            <w:tcBorders>
              <w:top w:val="nil"/>
              <w:left w:val="nil"/>
              <w:bottom w:val="single" w:color="auto" w:sz="4" w:space="0"/>
              <w:right w:val="single" w:color="auto" w:sz="4" w:space="0"/>
            </w:tcBorders>
            <w:vAlign w:val="center"/>
          </w:tcPr>
          <w:p w14:paraId="7C15E66B">
            <w:pPr>
              <w:widowControl/>
              <w:jc w:val="center"/>
              <w:rPr>
                <w:rFonts w:ascii="宋体" w:hAnsi="宋体" w:cs="宋体"/>
                <w:color w:val="000000"/>
                <w:kern w:val="0"/>
                <w:sz w:val="20"/>
                <w:szCs w:val="20"/>
              </w:rPr>
            </w:pPr>
            <w:r>
              <w:rPr>
                <w:rFonts w:hint="eastAsia" w:ascii="宋体" w:hAnsi="宋体" w:cs="宋体"/>
                <w:color w:val="000000"/>
                <w:kern w:val="0"/>
                <w:sz w:val="20"/>
                <w:szCs w:val="20"/>
              </w:rPr>
              <w:t>　水费</w:t>
            </w:r>
          </w:p>
        </w:tc>
        <w:tc>
          <w:tcPr>
            <w:tcW w:w="1417" w:type="dxa"/>
            <w:gridSpan w:val="2"/>
            <w:tcBorders>
              <w:top w:val="nil"/>
              <w:left w:val="nil"/>
              <w:bottom w:val="single" w:color="auto" w:sz="4" w:space="0"/>
              <w:right w:val="single" w:color="auto" w:sz="4" w:space="0"/>
            </w:tcBorders>
            <w:vAlign w:val="center"/>
          </w:tcPr>
          <w:p w14:paraId="48B59230">
            <w:pPr>
              <w:widowControl/>
              <w:jc w:val="center"/>
              <w:rPr>
                <w:rFonts w:ascii="宋体" w:hAnsi="宋体" w:cs="宋体"/>
                <w:color w:val="000000"/>
                <w:kern w:val="0"/>
                <w:sz w:val="20"/>
                <w:szCs w:val="20"/>
              </w:rPr>
            </w:pPr>
            <w:r>
              <w:rPr>
                <w:rFonts w:hint="eastAsia" w:ascii="宋体" w:hAnsi="宋体" w:cs="宋体"/>
                <w:color w:val="000000"/>
                <w:kern w:val="0"/>
                <w:sz w:val="20"/>
                <w:szCs w:val="20"/>
              </w:rPr>
              <w:t>0.47</w:t>
            </w:r>
          </w:p>
        </w:tc>
        <w:tc>
          <w:tcPr>
            <w:tcW w:w="1701" w:type="dxa"/>
            <w:gridSpan w:val="2"/>
            <w:tcBorders>
              <w:top w:val="nil"/>
              <w:left w:val="nil"/>
              <w:bottom w:val="single" w:color="auto" w:sz="4" w:space="0"/>
              <w:right w:val="single" w:color="auto" w:sz="4" w:space="0"/>
            </w:tcBorders>
            <w:vAlign w:val="center"/>
          </w:tcPr>
          <w:p w14:paraId="2C340590">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1174CE2F">
            <w:pPr>
              <w:widowControl/>
              <w:jc w:val="center"/>
              <w:rPr>
                <w:rFonts w:ascii="宋体" w:hAnsi="宋体" w:cs="宋体"/>
                <w:color w:val="000000"/>
                <w:kern w:val="0"/>
                <w:sz w:val="20"/>
                <w:szCs w:val="20"/>
              </w:rPr>
            </w:pPr>
            <w:r>
              <w:rPr>
                <w:rFonts w:hint="eastAsia" w:ascii="宋体" w:hAnsi="宋体" w:cs="宋体"/>
                <w:color w:val="000000"/>
                <w:kern w:val="0"/>
                <w:sz w:val="20"/>
                <w:szCs w:val="20"/>
              </w:rPr>
              <w:t>0.47</w:t>
            </w:r>
          </w:p>
        </w:tc>
      </w:tr>
      <w:tr w14:paraId="4B10F5EE">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49EB9CF9">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32514121">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06</w:t>
            </w:r>
          </w:p>
        </w:tc>
        <w:tc>
          <w:tcPr>
            <w:tcW w:w="3175" w:type="dxa"/>
            <w:gridSpan w:val="2"/>
            <w:tcBorders>
              <w:top w:val="nil"/>
              <w:left w:val="nil"/>
              <w:bottom w:val="single" w:color="auto" w:sz="4" w:space="0"/>
              <w:right w:val="single" w:color="auto" w:sz="4" w:space="0"/>
            </w:tcBorders>
            <w:vAlign w:val="center"/>
          </w:tcPr>
          <w:p w14:paraId="110FEE60">
            <w:pPr>
              <w:widowControl/>
              <w:jc w:val="center"/>
              <w:rPr>
                <w:rFonts w:ascii="宋体" w:hAnsi="宋体" w:cs="宋体"/>
                <w:color w:val="000000"/>
                <w:kern w:val="0"/>
                <w:sz w:val="20"/>
                <w:szCs w:val="20"/>
              </w:rPr>
            </w:pPr>
            <w:r>
              <w:rPr>
                <w:rFonts w:hint="eastAsia" w:ascii="宋体" w:hAnsi="宋体" w:cs="宋体"/>
                <w:color w:val="000000"/>
                <w:kern w:val="0"/>
                <w:sz w:val="20"/>
                <w:szCs w:val="20"/>
              </w:rPr>
              <w:t>　电费</w:t>
            </w:r>
          </w:p>
        </w:tc>
        <w:tc>
          <w:tcPr>
            <w:tcW w:w="1417" w:type="dxa"/>
            <w:gridSpan w:val="2"/>
            <w:tcBorders>
              <w:top w:val="nil"/>
              <w:left w:val="nil"/>
              <w:bottom w:val="single" w:color="auto" w:sz="4" w:space="0"/>
              <w:right w:val="single" w:color="auto" w:sz="4" w:space="0"/>
            </w:tcBorders>
            <w:vAlign w:val="center"/>
          </w:tcPr>
          <w:p w14:paraId="0849F289">
            <w:pPr>
              <w:widowControl/>
              <w:jc w:val="center"/>
              <w:rPr>
                <w:rFonts w:ascii="宋体" w:hAnsi="宋体" w:cs="宋体"/>
                <w:color w:val="000000"/>
                <w:kern w:val="0"/>
                <w:sz w:val="20"/>
                <w:szCs w:val="20"/>
              </w:rPr>
            </w:pPr>
            <w:r>
              <w:rPr>
                <w:rFonts w:hint="eastAsia" w:ascii="宋体" w:hAnsi="宋体" w:cs="宋体"/>
                <w:color w:val="000000"/>
                <w:kern w:val="0"/>
                <w:sz w:val="20"/>
                <w:szCs w:val="20"/>
              </w:rPr>
              <w:t>1.68</w:t>
            </w:r>
          </w:p>
        </w:tc>
        <w:tc>
          <w:tcPr>
            <w:tcW w:w="1701" w:type="dxa"/>
            <w:gridSpan w:val="2"/>
            <w:tcBorders>
              <w:top w:val="nil"/>
              <w:left w:val="nil"/>
              <w:bottom w:val="single" w:color="auto" w:sz="4" w:space="0"/>
              <w:right w:val="single" w:color="auto" w:sz="4" w:space="0"/>
            </w:tcBorders>
            <w:vAlign w:val="center"/>
          </w:tcPr>
          <w:p w14:paraId="627CDD19">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76981C3D">
            <w:pPr>
              <w:widowControl/>
              <w:jc w:val="center"/>
              <w:rPr>
                <w:rFonts w:ascii="宋体" w:hAnsi="宋体" w:cs="宋体"/>
                <w:color w:val="000000"/>
                <w:kern w:val="0"/>
                <w:sz w:val="20"/>
                <w:szCs w:val="20"/>
              </w:rPr>
            </w:pPr>
            <w:r>
              <w:rPr>
                <w:rFonts w:hint="eastAsia" w:ascii="宋体" w:hAnsi="宋体" w:cs="宋体"/>
                <w:color w:val="000000"/>
                <w:kern w:val="0"/>
                <w:sz w:val="20"/>
                <w:szCs w:val="20"/>
              </w:rPr>
              <w:t>1.68</w:t>
            </w:r>
          </w:p>
        </w:tc>
      </w:tr>
      <w:tr w14:paraId="14B31C1B">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524BA44E">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70B6012">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07</w:t>
            </w:r>
          </w:p>
        </w:tc>
        <w:tc>
          <w:tcPr>
            <w:tcW w:w="3175" w:type="dxa"/>
            <w:gridSpan w:val="2"/>
            <w:tcBorders>
              <w:top w:val="nil"/>
              <w:left w:val="nil"/>
              <w:bottom w:val="single" w:color="auto" w:sz="4" w:space="0"/>
              <w:right w:val="single" w:color="auto" w:sz="4" w:space="0"/>
            </w:tcBorders>
            <w:vAlign w:val="center"/>
          </w:tcPr>
          <w:p w14:paraId="2D333167">
            <w:pPr>
              <w:widowControl/>
              <w:jc w:val="center"/>
              <w:rPr>
                <w:rFonts w:ascii="宋体" w:hAnsi="宋体" w:cs="宋体"/>
                <w:color w:val="000000"/>
                <w:kern w:val="0"/>
                <w:sz w:val="20"/>
                <w:szCs w:val="20"/>
              </w:rPr>
            </w:pPr>
            <w:r>
              <w:rPr>
                <w:rFonts w:hint="eastAsia" w:ascii="宋体" w:hAnsi="宋体" w:cs="宋体"/>
                <w:color w:val="000000"/>
                <w:kern w:val="0"/>
                <w:sz w:val="20"/>
                <w:szCs w:val="20"/>
              </w:rPr>
              <w:t>　邮电费</w:t>
            </w:r>
          </w:p>
        </w:tc>
        <w:tc>
          <w:tcPr>
            <w:tcW w:w="1417" w:type="dxa"/>
            <w:gridSpan w:val="2"/>
            <w:tcBorders>
              <w:top w:val="nil"/>
              <w:left w:val="nil"/>
              <w:bottom w:val="single" w:color="auto" w:sz="4" w:space="0"/>
              <w:right w:val="single" w:color="auto" w:sz="4" w:space="0"/>
            </w:tcBorders>
            <w:vAlign w:val="center"/>
          </w:tcPr>
          <w:p w14:paraId="63999FBD">
            <w:pPr>
              <w:widowControl/>
              <w:jc w:val="center"/>
              <w:rPr>
                <w:rFonts w:ascii="宋体" w:hAnsi="宋体" w:cs="宋体"/>
                <w:color w:val="000000"/>
                <w:kern w:val="0"/>
                <w:sz w:val="20"/>
                <w:szCs w:val="20"/>
              </w:rPr>
            </w:pPr>
            <w:r>
              <w:rPr>
                <w:rFonts w:hint="eastAsia" w:ascii="宋体" w:hAnsi="宋体" w:cs="宋体"/>
                <w:color w:val="000000"/>
                <w:kern w:val="0"/>
                <w:sz w:val="20"/>
                <w:szCs w:val="20"/>
              </w:rPr>
              <w:t>1.26</w:t>
            </w:r>
          </w:p>
        </w:tc>
        <w:tc>
          <w:tcPr>
            <w:tcW w:w="1701" w:type="dxa"/>
            <w:gridSpan w:val="2"/>
            <w:tcBorders>
              <w:top w:val="nil"/>
              <w:left w:val="nil"/>
              <w:bottom w:val="single" w:color="auto" w:sz="4" w:space="0"/>
              <w:right w:val="single" w:color="auto" w:sz="4" w:space="0"/>
            </w:tcBorders>
            <w:vAlign w:val="center"/>
          </w:tcPr>
          <w:p w14:paraId="2BE50E82">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0DF1803B">
            <w:pPr>
              <w:widowControl/>
              <w:jc w:val="center"/>
              <w:rPr>
                <w:rFonts w:ascii="宋体" w:hAnsi="宋体" w:cs="宋体"/>
                <w:color w:val="000000"/>
                <w:kern w:val="0"/>
                <w:sz w:val="20"/>
                <w:szCs w:val="20"/>
              </w:rPr>
            </w:pPr>
            <w:r>
              <w:rPr>
                <w:rFonts w:hint="eastAsia" w:ascii="宋体" w:hAnsi="宋体" w:cs="宋体"/>
                <w:color w:val="000000"/>
                <w:kern w:val="0"/>
                <w:sz w:val="20"/>
                <w:szCs w:val="20"/>
              </w:rPr>
              <w:t>1.26</w:t>
            </w:r>
          </w:p>
        </w:tc>
      </w:tr>
      <w:tr w14:paraId="3169DA3A">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3417628C">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3DF1FC56">
            <w:pPr>
              <w:widowControl/>
              <w:jc w:val="left"/>
              <w:rPr>
                <w:rFonts w:ascii="宋体" w:hAnsi="宋体" w:cs="宋体"/>
                <w:color w:val="000000"/>
                <w:kern w:val="0"/>
                <w:sz w:val="20"/>
                <w:szCs w:val="20"/>
              </w:rPr>
            </w:pPr>
            <w:r>
              <w:rPr>
                <w:rFonts w:hint="eastAsia" w:ascii="宋体" w:hAnsi="宋体" w:cs="宋体"/>
                <w:color w:val="000000"/>
                <w:kern w:val="0"/>
                <w:sz w:val="20"/>
                <w:szCs w:val="20"/>
              </w:rPr>
              <w:t>14</w:t>
            </w:r>
          </w:p>
        </w:tc>
        <w:tc>
          <w:tcPr>
            <w:tcW w:w="3175" w:type="dxa"/>
            <w:gridSpan w:val="2"/>
            <w:tcBorders>
              <w:top w:val="nil"/>
              <w:left w:val="nil"/>
              <w:bottom w:val="single" w:color="auto" w:sz="4" w:space="0"/>
              <w:right w:val="single" w:color="auto" w:sz="4" w:space="0"/>
            </w:tcBorders>
            <w:vAlign w:val="center"/>
          </w:tcPr>
          <w:p w14:paraId="71FCA316">
            <w:pPr>
              <w:widowControl/>
              <w:jc w:val="center"/>
              <w:rPr>
                <w:rFonts w:ascii="宋体" w:hAnsi="宋体" w:cs="宋体"/>
                <w:color w:val="000000"/>
                <w:kern w:val="0"/>
                <w:sz w:val="20"/>
                <w:szCs w:val="20"/>
              </w:rPr>
            </w:pPr>
            <w:r>
              <w:rPr>
                <w:rFonts w:hint="eastAsia" w:ascii="宋体" w:hAnsi="宋体" w:cs="宋体"/>
                <w:color w:val="000000"/>
                <w:kern w:val="0"/>
                <w:sz w:val="20"/>
                <w:szCs w:val="20"/>
              </w:rPr>
              <w:t>取暖费</w:t>
            </w:r>
          </w:p>
        </w:tc>
        <w:tc>
          <w:tcPr>
            <w:tcW w:w="1417" w:type="dxa"/>
            <w:gridSpan w:val="2"/>
            <w:tcBorders>
              <w:top w:val="nil"/>
              <w:left w:val="nil"/>
              <w:bottom w:val="single" w:color="auto" w:sz="4" w:space="0"/>
              <w:right w:val="single" w:color="auto" w:sz="4" w:space="0"/>
            </w:tcBorders>
            <w:vAlign w:val="center"/>
          </w:tcPr>
          <w:p w14:paraId="21478B64">
            <w:pPr>
              <w:widowControl/>
              <w:jc w:val="center"/>
              <w:rPr>
                <w:rFonts w:ascii="宋体" w:hAnsi="宋体" w:cs="宋体"/>
                <w:color w:val="000000"/>
                <w:kern w:val="0"/>
                <w:sz w:val="20"/>
                <w:szCs w:val="20"/>
              </w:rPr>
            </w:pPr>
            <w:r>
              <w:rPr>
                <w:rFonts w:hint="eastAsia" w:ascii="宋体" w:hAnsi="宋体" w:cs="宋体"/>
                <w:color w:val="000000"/>
                <w:kern w:val="0"/>
                <w:sz w:val="20"/>
                <w:szCs w:val="20"/>
              </w:rPr>
              <w:t>6.15</w:t>
            </w:r>
          </w:p>
        </w:tc>
        <w:tc>
          <w:tcPr>
            <w:tcW w:w="1701" w:type="dxa"/>
            <w:gridSpan w:val="2"/>
            <w:tcBorders>
              <w:top w:val="nil"/>
              <w:left w:val="nil"/>
              <w:bottom w:val="single" w:color="auto" w:sz="4" w:space="0"/>
              <w:right w:val="single" w:color="auto" w:sz="4" w:space="0"/>
            </w:tcBorders>
            <w:vAlign w:val="center"/>
          </w:tcPr>
          <w:p w14:paraId="400DA3CF">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01671DE5">
            <w:pPr>
              <w:widowControl/>
              <w:jc w:val="center"/>
              <w:rPr>
                <w:rFonts w:ascii="宋体" w:hAnsi="宋体" w:cs="宋体"/>
                <w:color w:val="000000"/>
                <w:kern w:val="0"/>
                <w:sz w:val="20"/>
                <w:szCs w:val="20"/>
              </w:rPr>
            </w:pPr>
            <w:r>
              <w:rPr>
                <w:rFonts w:hint="eastAsia" w:ascii="宋体" w:hAnsi="宋体" w:cs="宋体"/>
                <w:color w:val="000000"/>
                <w:kern w:val="0"/>
                <w:sz w:val="20"/>
                <w:szCs w:val="20"/>
              </w:rPr>
              <w:t>6.15</w:t>
            </w:r>
          </w:p>
        </w:tc>
      </w:tr>
      <w:tr w14:paraId="0CDB4FC5">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2A5A996A">
            <w:pPr>
              <w:widowControl/>
              <w:jc w:val="left"/>
              <w:rPr>
                <w:rFonts w:ascii="仿宋_GB2312" w:hAnsi="宋体" w:eastAsia="仿宋_GB2312"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432DD49">
            <w:pPr>
              <w:widowControl/>
              <w:jc w:val="left"/>
              <w:rPr>
                <w:rFonts w:ascii="仿宋_GB2312" w:hAnsi="宋体" w:eastAsia="仿宋_GB2312" w:cs="宋体"/>
                <w:color w:val="000000"/>
                <w:kern w:val="0"/>
                <w:sz w:val="20"/>
                <w:szCs w:val="20"/>
              </w:rPr>
            </w:pPr>
            <w:r>
              <w:rPr>
                <w:rFonts w:hint="eastAsia" w:ascii="宋体" w:hAnsi="宋体" w:cs="宋体"/>
                <w:color w:val="000000"/>
                <w:kern w:val="0"/>
                <w:sz w:val="20"/>
                <w:szCs w:val="20"/>
              </w:rPr>
              <w:t>09</w:t>
            </w:r>
          </w:p>
        </w:tc>
        <w:tc>
          <w:tcPr>
            <w:tcW w:w="3175" w:type="dxa"/>
            <w:gridSpan w:val="2"/>
            <w:tcBorders>
              <w:top w:val="nil"/>
              <w:left w:val="nil"/>
              <w:bottom w:val="single" w:color="auto" w:sz="4" w:space="0"/>
              <w:right w:val="single" w:color="auto" w:sz="4" w:space="0"/>
            </w:tcBorders>
            <w:vAlign w:val="center"/>
          </w:tcPr>
          <w:p w14:paraId="47963C1F">
            <w:pPr>
              <w:widowControl/>
              <w:jc w:val="center"/>
              <w:rPr>
                <w:rFonts w:ascii="宋体" w:hAnsi="宋体" w:cs="宋体"/>
                <w:color w:val="000000"/>
                <w:kern w:val="0"/>
                <w:sz w:val="20"/>
                <w:szCs w:val="20"/>
              </w:rPr>
            </w:pPr>
            <w:r>
              <w:rPr>
                <w:rFonts w:hint="eastAsia" w:ascii="宋体" w:hAnsi="宋体" w:cs="宋体"/>
                <w:color w:val="000000"/>
                <w:kern w:val="0"/>
                <w:sz w:val="20"/>
                <w:szCs w:val="20"/>
              </w:rPr>
              <w:t>　物业管理费</w:t>
            </w:r>
          </w:p>
        </w:tc>
        <w:tc>
          <w:tcPr>
            <w:tcW w:w="1417" w:type="dxa"/>
            <w:gridSpan w:val="2"/>
            <w:tcBorders>
              <w:top w:val="nil"/>
              <w:left w:val="nil"/>
              <w:bottom w:val="single" w:color="auto" w:sz="4" w:space="0"/>
              <w:right w:val="single" w:color="auto" w:sz="4" w:space="0"/>
            </w:tcBorders>
            <w:vAlign w:val="center"/>
          </w:tcPr>
          <w:p w14:paraId="65CBFD5F">
            <w:pPr>
              <w:widowControl/>
              <w:jc w:val="center"/>
              <w:rPr>
                <w:rFonts w:ascii="宋体" w:hAnsi="宋体" w:cs="宋体"/>
                <w:color w:val="000000"/>
                <w:kern w:val="0"/>
                <w:sz w:val="20"/>
                <w:szCs w:val="20"/>
              </w:rPr>
            </w:pPr>
            <w:r>
              <w:rPr>
                <w:rFonts w:hint="eastAsia" w:ascii="宋体" w:hAnsi="宋体" w:cs="宋体"/>
                <w:color w:val="000000"/>
                <w:kern w:val="0"/>
                <w:sz w:val="20"/>
                <w:szCs w:val="20"/>
              </w:rPr>
              <w:t>6.15</w:t>
            </w:r>
          </w:p>
        </w:tc>
        <w:tc>
          <w:tcPr>
            <w:tcW w:w="1701" w:type="dxa"/>
            <w:gridSpan w:val="2"/>
            <w:tcBorders>
              <w:top w:val="nil"/>
              <w:left w:val="nil"/>
              <w:bottom w:val="single" w:color="auto" w:sz="4" w:space="0"/>
              <w:right w:val="single" w:color="auto" w:sz="4" w:space="0"/>
            </w:tcBorders>
            <w:vAlign w:val="center"/>
          </w:tcPr>
          <w:p w14:paraId="696CB2AD">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2A0E172E">
            <w:pPr>
              <w:widowControl/>
              <w:jc w:val="center"/>
              <w:rPr>
                <w:rFonts w:ascii="宋体" w:hAnsi="宋体" w:cs="宋体"/>
                <w:color w:val="000000"/>
                <w:kern w:val="0"/>
                <w:sz w:val="20"/>
                <w:szCs w:val="20"/>
              </w:rPr>
            </w:pPr>
            <w:r>
              <w:rPr>
                <w:rFonts w:hint="eastAsia" w:ascii="宋体" w:hAnsi="宋体" w:cs="宋体"/>
                <w:color w:val="000000"/>
                <w:kern w:val="0"/>
                <w:sz w:val="20"/>
                <w:szCs w:val="20"/>
              </w:rPr>
              <w:t>6.15</w:t>
            </w:r>
          </w:p>
        </w:tc>
      </w:tr>
      <w:tr w14:paraId="60058617">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5E67C87B">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A7A464F">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3175" w:type="dxa"/>
            <w:gridSpan w:val="2"/>
            <w:tcBorders>
              <w:top w:val="nil"/>
              <w:left w:val="nil"/>
              <w:bottom w:val="single" w:color="auto" w:sz="4" w:space="0"/>
              <w:right w:val="single" w:color="auto" w:sz="4" w:space="0"/>
            </w:tcBorders>
            <w:vAlign w:val="center"/>
          </w:tcPr>
          <w:p w14:paraId="0ECE0474">
            <w:pPr>
              <w:widowControl/>
              <w:jc w:val="center"/>
              <w:rPr>
                <w:rFonts w:ascii="宋体" w:hAnsi="宋体" w:cs="宋体"/>
                <w:color w:val="000000"/>
                <w:kern w:val="0"/>
                <w:sz w:val="20"/>
                <w:szCs w:val="20"/>
              </w:rPr>
            </w:pPr>
            <w:r>
              <w:rPr>
                <w:rFonts w:hint="eastAsia" w:ascii="宋体" w:hAnsi="宋体" w:cs="宋体"/>
                <w:color w:val="000000"/>
                <w:kern w:val="0"/>
                <w:sz w:val="20"/>
                <w:szCs w:val="20"/>
              </w:rPr>
              <w:t>　差旅费</w:t>
            </w:r>
          </w:p>
        </w:tc>
        <w:tc>
          <w:tcPr>
            <w:tcW w:w="1417" w:type="dxa"/>
            <w:gridSpan w:val="2"/>
            <w:tcBorders>
              <w:top w:val="nil"/>
              <w:left w:val="nil"/>
              <w:bottom w:val="single" w:color="auto" w:sz="4" w:space="0"/>
              <w:right w:val="single" w:color="auto" w:sz="4" w:space="0"/>
            </w:tcBorders>
            <w:vAlign w:val="center"/>
          </w:tcPr>
          <w:p w14:paraId="28E4C1C2">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701" w:type="dxa"/>
            <w:gridSpan w:val="2"/>
            <w:tcBorders>
              <w:top w:val="nil"/>
              <w:left w:val="nil"/>
              <w:bottom w:val="single" w:color="auto" w:sz="4" w:space="0"/>
              <w:right w:val="single" w:color="auto" w:sz="4" w:space="0"/>
            </w:tcBorders>
            <w:vAlign w:val="center"/>
          </w:tcPr>
          <w:p w14:paraId="578B6A7F">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0EA34BB5">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r>
      <w:tr w14:paraId="02CFAE39">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0F6AE8DC">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A0019DD">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3175" w:type="dxa"/>
            <w:gridSpan w:val="2"/>
            <w:tcBorders>
              <w:top w:val="nil"/>
              <w:left w:val="nil"/>
              <w:bottom w:val="single" w:color="auto" w:sz="4" w:space="0"/>
              <w:right w:val="single" w:color="auto" w:sz="4" w:space="0"/>
            </w:tcBorders>
            <w:vAlign w:val="center"/>
          </w:tcPr>
          <w:p w14:paraId="42FB24CD">
            <w:pPr>
              <w:widowControl/>
              <w:jc w:val="center"/>
              <w:rPr>
                <w:rFonts w:ascii="宋体" w:hAnsi="宋体" w:cs="宋体"/>
                <w:color w:val="000000"/>
                <w:kern w:val="0"/>
                <w:sz w:val="20"/>
                <w:szCs w:val="20"/>
              </w:rPr>
            </w:pPr>
            <w:r>
              <w:rPr>
                <w:rFonts w:hint="eastAsia" w:ascii="宋体" w:hAnsi="宋体" w:cs="宋体"/>
                <w:color w:val="000000"/>
                <w:kern w:val="0"/>
                <w:sz w:val="20"/>
                <w:szCs w:val="20"/>
              </w:rPr>
              <w:t>　维修费</w:t>
            </w:r>
          </w:p>
        </w:tc>
        <w:tc>
          <w:tcPr>
            <w:tcW w:w="1417" w:type="dxa"/>
            <w:gridSpan w:val="2"/>
            <w:tcBorders>
              <w:top w:val="nil"/>
              <w:left w:val="nil"/>
              <w:bottom w:val="single" w:color="auto" w:sz="4" w:space="0"/>
              <w:right w:val="single" w:color="auto" w:sz="4" w:space="0"/>
            </w:tcBorders>
            <w:vAlign w:val="center"/>
          </w:tcPr>
          <w:p w14:paraId="1C1E9704">
            <w:pPr>
              <w:widowControl/>
              <w:jc w:val="center"/>
              <w:rPr>
                <w:rFonts w:ascii="宋体" w:hAnsi="宋体" w:cs="宋体"/>
                <w:color w:val="000000"/>
                <w:kern w:val="0"/>
                <w:sz w:val="20"/>
                <w:szCs w:val="20"/>
              </w:rPr>
            </w:pPr>
            <w:r>
              <w:rPr>
                <w:rFonts w:hint="eastAsia" w:ascii="宋体" w:hAnsi="宋体" w:cs="宋体"/>
                <w:color w:val="000000"/>
                <w:kern w:val="0"/>
                <w:sz w:val="20"/>
                <w:szCs w:val="20"/>
              </w:rPr>
              <w:t>0.36</w:t>
            </w:r>
          </w:p>
        </w:tc>
        <w:tc>
          <w:tcPr>
            <w:tcW w:w="1701" w:type="dxa"/>
            <w:gridSpan w:val="2"/>
            <w:tcBorders>
              <w:top w:val="nil"/>
              <w:left w:val="nil"/>
              <w:bottom w:val="single" w:color="auto" w:sz="4" w:space="0"/>
              <w:right w:val="single" w:color="auto" w:sz="4" w:space="0"/>
            </w:tcBorders>
            <w:vAlign w:val="center"/>
          </w:tcPr>
          <w:p w14:paraId="782A0783">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2D1D663D">
            <w:pPr>
              <w:widowControl/>
              <w:jc w:val="center"/>
              <w:rPr>
                <w:rFonts w:ascii="宋体" w:hAnsi="宋体" w:cs="宋体"/>
                <w:color w:val="000000"/>
                <w:kern w:val="0"/>
                <w:sz w:val="20"/>
                <w:szCs w:val="20"/>
              </w:rPr>
            </w:pPr>
            <w:r>
              <w:rPr>
                <w:rFonts w:hint="eastAsia" w:ascii="宋体" w:hAnsi="宋体" w:cs="宋体"/>
                <w:color w:val="000000"/>
                <w:kern w:val="0"/>
                <w:sz w:val="20"/>
                <w:szCs w:val="20"/>
              </w:rPr>
              <w:t>0.36</w:t>
            </w:r>
          </w:p>
        </w:tc>
      </w:tr>
      <w:tr w14:paraId="502C6DAC">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1F154EE6">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7452144">
            <w:pPr>
              <w:widowControl/>
              <w:jc w:val="left"/>
              <w:rPr>
                <w:rFonts w:ascii="宋体" w:hAnsi="宋体" w:cs="宋体"/>
                <w:color w:val="000000"/>
                <w:kern w:val="0"/>
                <w:sz w:val="20"/>
                <w:szCs w:val="20"/>
              </w:rPr>
            </w:pPr>
            <w:r>
              <w:rPr>
                <w:rFonts w:hint="eastAsia" w:ascii="宋体" w:hAnsi="宋体" w:cs="宋体"/>
                <w:color w:val="000000"/>
                <w:kern w:val="0"/>
                <w:sz w:val="20"/>
                <w:szCs w:val="20"/>
              </w:rPr>
              <w:t>16</w:t>
            </w:r>
          </w:p>
        </w:tc>
        <w:tc>
          <w:tcPr>
            <w:tcW w:w="3175" w:type="dxa"/>
            <w:gridSpan w:val="2"/>
            <w:tcBorders>
              <w:top w:val="nil"/>
              <w:left w:val="nil"/>
              <w:bottom w:val="single" w:color="auto" w:sz="4" w:space="0"/>
              <w:right w:val="single" w:color="auto" w:sz="4" w:space="0"/>
            </w:tcBorders>
            <w:vAlign w:val="center"/>
          </w:tcPr>
          <w:p w14:paraId="12E56EB3">
            <w:pPr>
              <w:widowControl/>
              <w:jc w:val="center"/>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417" w:type="dxa"/>
            <w:gridSpan w:val="2"/>
            <w:tcBorders>
              <w:top w:val="nil"/>
              <w:left w:val="nil"/>
              <w:bottom w:val="single" w:color="auto" w:sz="4" w:space="0"/>
              <w:right w:val="single" w:color="auto" w:sz="4" w:space="0"/>
            </w:tcBorders>
            <w:vAlign w:val="center"/>
          </w:tcPr>
          <w:p w14:paraId="17748378">
            <w:pPr>
              <w:widowControl/>
              <w:jc w:val="center"/>
              <w:rPr>
                <w:rFonts w:ascii="宋体" w:hAnsi="宋体" w:cs="宋体"/>
                <w:color w:val="000000"/>
                <w:kern w:val="0"/>
                <w:sz w:val="20"/>
                <w:szCs w:val="20"/>
              </w:rPr>
            </w:pPr>
            <w:r>
              <w:rPr>
                <w:rFonts w:hint="eastAsia" w:ascii="宋体" w:hAnsi="宋体" w:cs="宋体"/>
                <w:color w:val="000000"/>
                <w:kern w:val="0"/>
                <w:sz w:val="20"/>
                <w:szCs w:val="20"/>
              </w:rPr>
              <w:t>0.25</w:t>
            </w:r>
          </w:p>
        </w:tc>
        <w:tc>
          <w:tcPr>
            <w:tcW w:w="1701" w:type="dxa"/>
            <w:gridSpan w:val="2"/>
            <w:tcBorders>
              <w:top w:val="nil"/>
              <w:left w:val="nil"/>
              <w:bottom w:val="single" w:color="auto" w:sz="4" w:space="0"/>
              <w:right w:val="single" w:color="auto" w:sz="4" w:space="0"/>
            </w:tcBorders>
            <w:vAlign w:val="center"/>
          </w:tcPr>
          <w:p w14:paraId="60100D7D">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7251877A">
            <w:pPr>
              <w:widowControl/>
              <w:jc w:val="center"/>
              <w:rPr>
                <w:rFonts w:ascii="宋体" w:hAnsi="宋体" w:cs="宋体"/>
                <w:color w:val="000000"/>
                <w:kern w:val="0"/>
                <w:sz w:val="20"/>
                <w:szCs w:val="20"/>
              </w:rPr>
            </w:pPr>
            <w:r>
              <w:rPr>
                <w:rFonts w:hint="eastAsia" w:ascii="宋体" w:hAnsi="宋体" w:cs="宋体"/>
                <w:color w:val="000000"/>
                <w:kern w:val="0"/>
                <w:sz w:val="20"/>
                <w:szCs w:val="20"/>
              </w:rPr>
              <w:t>0.25</w:t>
            </w:r>
          </w:p>
        </w:tc>
      </w:tr>
      <w:tr w14:paraId="0E2E69BC">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175F298F">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16E2F3CE">
            <w:pPr>
              <w:widowControl/>
              <w:jc w:val="left"/>
              <w:rPr>
                <w:rFonts w:ascii="宋体" w:hAnsi="宋体" w:cs="宋体"/>
                <w:color w:val="000000"/>
                <w:kern w:val="0"/>
                <w:sz w:val="20"/>
                <w:szCs w:val="20"/>
              </w:rPr>
            </w:pPr>
            <w:r>
              <w:rPr>
                <w:rFonts w:hint="eastAsia" w:ascii="宋体" w:hAnsi="宋体" w:cs="宋体"/>
                <w:color w:val="000000"/>
                <w:kern w:val="0"/>
                <w:sz w:val="20"/>
                <w:szCs w:val="20"/>
              </w:rPr>
              <w:t>17</w:t>
            </w:r>
          </w:p>
        </w:tc>
        <w:tc>
          <w:tcPr>
            <w:tcW w:w="3175" w:type="dxa"/>
            <w:gridSpan w:val="2"/>
            <w:tcBorders>
              <w:top w:val="nil"/>
              <w:left w:val="nil"/>
              <w:bottom w:val="single" w:color="auto" w:sz="4" w:space="0"/>
              <w:right w:val="single" w:color="auto" w:sz="4" w:space="0"/>
            </w:tcBorders>
            <w:vAlign w:val="center"/>
          </w:tcPr>
          <w:p w14:paraId="151D4DE1">
            <w:pPr>
              <w:widowControl/>
              <w:jc w:val="center"/>
              <w:rPr>
                <w:rFonts w:ascii="宋体" w:hAnsi="宋体" w:cs="宋体"/>
                <w:color w:val="000000"/>
                <w:kern w:val="0"/>
                <w:sz w:val="20"/>
                <w:szCs w:val="20"/>
              </w:rPr>
            </w:pPr>
            <w:r>
              <w:rPr>
                <w:rFonts w:hint="eastAsia" w:ascii="宋体" w:hAnsi="宋体" w:cs="宋体"/>
                <w:color w:val="000000"/>
                <w:kern w:val="0"/>
                <w:sz w:val="20"/>
                <w:szCs w:val="20"/>
              </w:rPr>
              <w:t>公务接待费</w:t>
            </w:r>
          </w:p>
        </w:tc>
        <w:tc>
          <w:tcPr>
            <w:tcW w:w="1417" w:type="dxa"/>
            <w:gridSpan w:val="2"/>
            <w:tcBorders>
              <w:top w:val="nil"/>
              <w:left w:val="nil"/>
              <w:bottom w:val="single" w:color="auto" w:sz="4" w:space="0"/>
              <w:right w:val="single" w:color="auto" w:sz="4" w:space="0"/>
            </w:tcBorders>
            <w:vAlign w:val="center"/>
          </w:tcPr>
          <w:p w14:paraId="30209B7A">
            <w:pPr>
              <w:widowControl/>
              <w:jc w:val="center"/>
              <w:rPr>
                <w:rFonts w:ascii="宋体" w:hAnsi="宋体" w:cs="宋体"/>
                <w:color w:val="000000"/>
                <w:kern w:val="0"/>
                <w:sz w:val="20"/>
                <w:szCs w:val="20"/>
              </w:rPr>
            </w:pPr>
            <w:r>
              <w:rPr>
                <w:rFonts w:hint="eastAsia" w:ascii="宋体" w:hAnsi="宋体" w:cs="宋体"/>
                <w:color w:val="000000"/>
                <w:kern w:val="0"/>
                <w:sz w:val="20"/>
                <w:szCs w:val="20"/>
              </w:rPr>
              <w:t>0.52</w:t>
            </w:r>
          </w:p>
        </w:tc>
        <w:tc>
          <w:tcPr>
            <w:tcW w:w="1701" w:type="dxa"/>
            <w:gridSpan w:val="2"/>
            <w:tcBorders>
              <w:top w:val="nil"/>
              <w:left w:val="nil"/>
              <w:bottom w:val="single" w:color="auto" w:sz="4" w:space="0"/>
              <w:right w:val="single" w:color="auto" w:sz="4" w:space="0"/>
            </w:tcBorders>
            <w:vAlign w:val="center"/>
          </w:tcPr>
          <w:p w14:paraId="1B94A638">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437B5409">
            <w:pPr>
              <w:widowControl/>
              <w:jc w:val="center"/>
              <w:rPr>
                <w:rFonts w:ascii="宋体" w:hAnsi="宋体" w:cs="宋体"/>
                <w:color w:val="000000"/>
                <w:kern w:val="0"/>
                <w:sz w:val="20"/>
                <w:szCs w:val="20"/>
              </w:rPr>
            </w:pPr>
            <w:r>
              <w:rPr>
                <w:rFonts w:hint="eastAsia" w:ascii="宋体" w:hAnsi="宋体" w:cs="宋体"/>
                <w:color w:val="000000"/>
                <w:kern w:val="0"/>
                <w:sz w:val="20"/>
                <w:szCs w:val="20"/>
              </w:rPr>
              <w:t>0.52</w:t>
            </w:r>
          </w:p>
        </w:tc>
      </w:tr>
      <w:tr w14:paraId="7CFD61F9">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4B2876AF">
            <w:pPr>
              <w:widowControl/>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28337F1">
            <w:pPr>
              <w:widowControl/>
              <w:jc w:val="left"/>
              <w:rPr>
                <w:rFonts w:ascii="宋体" w:hAnsi="宋体" w:cs="宋体"/>
                <w:color w:val="000000"/>
                <w:kern w:val="0"/>
                <w:sz w:val="20"/>
                <w:szCs w:val="20"/>
              </w:rPr>
            </w:pPr>
            <w:r>
              <w:rPr>
                <w:rFonts w:hint="eastAsia" w:ascii="宋体" w:hAnsi="宋体" w:cs="宋体"/>
                <w:color w:val="000000"/>
                <w:kern w:val="0"/>
                <w:sz w:val="20"/>
                <w:szCs w:val="20"/>
              </w:rPr>
              <w:t>04</w:t>
            </w:r>
          </w:p>
        </w:tc>
        <w:tc>
          <w:tcPr>
            <w:tcW w:w="3175" w:type="dxa"/>
            <w:gridSpan w:val="2"/>
            <w:tcBorders>
              <w:top w:val="nil"/>
              <w:left w:val="nil"/>
              <w:bottom w:val="single" w:color="auto" w:sz="4" w:space="0"/>
              <w:right w:val="single" w:color="auto" w:sz="4" w:space="0"/>
            </w:tcBorders>
            <w:vAlign w:val="center"/>
          </w:tcPr>
          <w:p w14:paraId="20F1646B">
            <w:pPr>
              <w:widowControl/>
              <w:jc w:val="center"/>
              <w:rPr>
                <w:rFonts w:ascii="宋体" w:hAnsi="宋体" w:cs="宋体"/>
                <w:color w:val="000000"/>
                <w:kern w:val="0"/>
                <w:sz w:val="20"/>
                <w:szCs w:val="20"/>
              </w:rPr>
            </w:pPr>
            <w:r>
              <w:rPr>
                <w:rFonts w:hint="eastAsia" w:ascii="宋体" w:hAnsi="宋体" w:cs="宋体"/>
                <w:color w:val="000000"/>
                <w:kern w:val="0"/>
                <w:sz w:val="20"/>
                <w:szCs w:val="20"/>
              </w:rPr>
              <w:t>被装购置费</w:t>
            </w:r>
          </w:p>
        </w:tc>
        <w:tc>
          <w:tcPr>
            <w:tcW w:w="1417" w:type="dxa"/>
            <w:gridSpan w:val="2"/>
            <w:tcBorders>
              <w:top w:val="nil"/>
              <w:left w:val="nil"/>
              <w:bottom w:val="single" w:color="auto" w:sz="4" w:space="0"/>
              <w:right w:val="single" w:color="auto" w:sz="4" w:space="0"/>
            </w:tcBorders>
            <w:vAlign w:val="center"/>
          </w:tcPr>
          <w:p w14:paraId="0AF5D86F">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1701" w:type="dxa"/>
            <w:gridSpan w:val="2"/>
            <w:tcBorders>
              <w:top w:val="nil"/>
              <w:left w:val="nil"/>
              <w:bottom w:val="single" w:color="auto" w:sz="4" w:space="0"/>
              <w:right w:val="single" w:color="auto" w:sz="4" w:space="0"/>
            </w:tcBorders>
            <w:vAlign w:val="center"/>
          </w:tcPr>
          <w:p w14:paraId="705DC287">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747D780A">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r>
      <w:tr w14:paraId="76A06F87">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42ADD115">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8525537">
            <w:pPr>
              <w:widowControl/>
              <w:jc w:val="left"/>
              <w:rPr>
                <w:rFonts w:ascii="宋体" w:hAnsi="宋体" w:cs="宋体"/>
                <w:color w:val="000000"/>
                <w:kern w:val="0"/>
                <w:sz w:val="20"/>
                <w:szCs w:val="20"/>
              </w:rPr>
            </w:pPr>
            <w:r>
              <w:rPr>
                <w:rFonts w:hint="eastAsia" w:ascii="宋体" w:hAnsi="宋体" w:cs="宋体"/>
                <w:color w:val="000000"/>
                <w:kern w:val="0"/>
                <w:sz w:val="20"/>
                <w:szCs w:val="20"/>
              </w:rPr>
              <w:t>26</w:t>
            </w:r>
          </w:p>
        </w:tc>
        <w:tc>
          <w:tcPr>
            <w:tcW w:w="3175" w:type="dxa"/>
            <w:gridSpan w:val="2"/>
            <w:tcBorders>
              <w:top w:val="nil"/>
              <w:left w:val="nil"/>
              <w:bottom w:val="single" w:color="auto" w:sz="4" w:space="0"/>
              <w:right w:val="single" w:color="auto" w:sz="4" w:space="0"/>
            </w:tcBorders>
            <w:vAlign w:val="center"/>
          </w:tcPr>
          <w:p w14:paraId="5A702027">
            <w:pPr>
              <w:widowControl/>
              <w:jc w:val="center"/>
              <w:rPr>
                <w:rFonts w:ascii="宋体" w:hAnsi="宋体" w:cs="宋体"/>
                <w:color w:val="000000"/>
                <w:kern w:val="0"/>
                <w:sz w:val="20"/>
                <w:szCs w:val="20"/>
              </w:rPr>
            </w:pPr>
            <w:r>
              <w:rPr>
                <w:rFonts w:hint="eastAsia" w:ascii="宋体" w:hAnsi="宋体" w:cs="宋体"/>
                <w:color w:val="000000"/>
                <w:kern w:val="0"/>
                <w:sz w:val="20"/>
                <w:szCs w:val="20"/>
              </w:rPr>
              <w:t>专用燃料费</w:t>
            </w:r>
          </w:p>
        </w:tc>
        <w:tc>
          <w:tcPr>
            <w:tcW w:w="1417" w:type="dxa"/>
            <w:gridSpan w:val="2"/>
            <w:tcBorders>
              <w:top w:val="nil"/>
              <w:left w:val="nil"/>
              <w:bottom w:val="single" w:color="auto" w:sz="4" w:space="0"/>
              <w:right w:val="single" w:color="auto" w:sz="4" w:space="0"/>
            </w:tcBorders>
            <w:vAlign w:val="center"/>
          </w:tcPr>
          <w:p w14:paraId="096A9287">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1701" w:type="dxa"/>
            <w:gridSpan w:val="2"/>
            <w:tcBorders>
              <w:top w:val="nil"/>
              <w:left w:val="nil"/>
              <w:bottom w:val="single" w:color="auto" w:sz="4" w:space="0"/>
              <w:right w:val="single" w:color="auto" w:sz="4" w:space="0"/>
            </w:tcBorders>
            <w:vAlign w:val="center"/>
          </w:tcPr>
          <w:p w14:paraId="0C54CD2E">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7B9BEB57">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r>
      <w:tr w14:paraId="27ED5290">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653851CB">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3F839E7">
            <w:pPr>
              <w:widowControl/>
              <w:jc w:val="left"/>
              <w:rPr>
                <w:rFonts w:ascii="宋体" w:hAnsi="宋体" w:cs="宋体"/>
                <w:color w:val="000000"/>
                <w:kern w:val="0"/>
                <w:sz w:val="20"/>
                <w:szCs w:val="20"/>
              </w:rPr>
            </w:pPr>
            <w:r>
              <w:rPr>
                <w:rFonts w:hint="eastAsia" w:ascii="宋体" w:hAnsi="宋体" w:cs="宋体"/>
                <w:color w:val="000000"/>
                <w:kern w:val="0"/>
                <w:sz w:val="20"/>
                <w:szCs w:val="20"/>
              </w:rPr>
              <w:t>28</w:t>
            </w:r>
          </w:p>
        </w:tc>
        <w:tc>
          <w:tcPr>
            <w:tcW w:w="3175" w:type="dxa"/>
            <w:gridSpan w:val="2"/>
            <w:tcBorders>
              <w:top w:val="nil"/>
              <w:left w:val="nil"/>
              <w:bottom w:val="single" w:color="auto" w:sz="4" w:space="0"/>
              <w:right w:val="single" w:color="auto" w:sz="4" w:space="0"/>
            </w:tcBorders>
            <w:vAlign w:val="center"/>
          </w:tcPr>
          <w:p w14:paraId="42977C1E">
            <w:pPr>
              <w:widowControl/>
              <w:jc w:val="center"/>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417" w:type="dxa"/>
            <w:gridSpan w:val="2"/>
            <w:tcBorders>
              <w:top w:val="nil"/>
              <w:left w:val="nil"/>
              <w:bottom w:val="single" w:color="auto" w:sz="4" w:space="0"/>
              <w:right w:val="single" w:color="auto" w:sz="4" w:space="0"/>
            </w:tcBorders>
            <w:vAlign w:val="center"/>
          </w:tcPr>
          <w:p w14:paraId="144CAAB7">
            <w:pPr>
              <w:widowControl/>
              <w:jc w:val="center"/>
              <w:rPr>
                <w:rFonts w:ascii="宋体" w:hAnsi="宋体" w:cs="宋体"/>
                <w:color w:val="000000"/>
                <w:kern w:val="0"/>
                <w:sz w:val="20"/>
                <w:szCs w:val="20"/>
              </w:rPr>
            </w:pPr>
            <w:r>
              <w:rPr>
                <w:rFonts w:hint="eastAsia" w:ascii="宋体" w:hAnsi="宋体" w:cs="宋体"/>
                <w:color w:val="000000"/>
                <w:kern w:val="0"/>
                <w:sz w:val="20"/>
                <w:szCs w:val="20"/>
              </w:rPr>
              <w:t>2.26</w:t>
            </w:r>
          </w:p>
        </w:tc>
        <w:tc>
          <w:tcPr>
            <w:tcW w:w="1701" w:type="dxa"/>
            <w:gridSpan w:val="2"/>
            <w:tcBorders>
              <w:top w:val="nil"/>
              <w:left w:val="nil"/>
              <w:bottom w:val="single" w:color="auto" w:sz="4" w:space="0"/>
              <w:right w:val="single" w:color="auto" w:sz="4" w:space="0"/>
            </w:tcBorders>
            <w:vAlign w:val="center"/>
          </w:tcPr>
          <w:p w14:paraId="381C4A6C">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250EF30E">
            <w:pPr>
              <w:widowControl/>
              <w:jc w:val="center"/>
              <w:rPr>
                <w:rFonts w:ascii="宋体" w:hAnsi="宋体" w:cs="宋体"/>
                <w:color w:val="000000"/>
                <w:kern w:val="0"/>
                <w:sz w:val="20"/>
                <w:szCs w:val="20"/>
              </w:rPr>
            </w:pPr>
            <w:r>
              <w:rPr>
                <w:rFonts w:hint="eastAsia" w:ascii="宋体" w:hAnsi="宋体" w:cs="宋体"/>
                <w:color w:val="000000"/>
                <w:kern w:val="0"/>
                <w:sz w:val="20"/>
                <w:szCs w:val="20"/>
              </w:rPr>
              <w:t>2.26</w:t>
            </w:r>
          </w:p>
        </w:tc>
      </w:tr>
      <w:tr w14:paraId="3E6B4339">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73F60A31">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DC4987D">
            <w:pPr>
              <w:widowControl/>
              <w:jc w:val="left"/>
              <w:rPr>
                <w:rFonts w:ascii="宋体" w:hAnsi="宋体" w:cs="宋体"/>
                <w:color w:val="000000"/>
                <w:kern w:val="0"/>
                <w:sz w:val="20"/>
                <w:szCs w:val="20"/>
              </w:rPr>
            </w:pPr>
            <w:r>
              <w:rPr>
                <w:rFonts w:hint="eastAsia" w:ascii="宋体" w:hAnsi="宋体" w:cs="宋体"/>
                <w:color w:val="000000"/>
                <w:kern w:val="0"/>
                <w:sz w:val="20"/>
                <w:szCs w:val="20"/>
              </w:rPr>
              <w:t>29</w:t>
            </w:r>
          </w:p>
        </w:tc>
        <w:tc>
          <w:tcPr>
            <w:tcW w:w="3175" w:type="dxa"/>
            <w:gridSpan w:val="2"/>
            <w:tcBorders>
              <w:top w:val="nil"/>
              <w:left w:val="nil"/>
              <w:bottom w:val="single" w:color="auto" w:sz="4" w:space="0"/>
              <w:right w:val="single" w:color="auto" w:sz="4" w:space="0"/>
            </w:tcBorders>
            <w:vAlign w:val="center"/>
          </w:tcPr>
          <w:p w14:paraId="5E1EAA81">
            <w:pPr>
              <w:widowControl/>
              <w:jc w:val="center"/>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417" w:type="dxa"/>
            <w:gridSpan w:val="2"/>
            <w:tcBorders>
              <w:top w:val="nil"/>
              <w:left w:val="nil"/>
              <w:bottom w:val="single" w:color="auto" w:sz="4" w:space="0"/>
              <w:right w:val="single" w:color="auto" w:sz="4" w:space="0"/>
            </w:tcBorders>
            <w:vAlign w:val="center"/>
          </w:tcPr>
          <w:p w14:paraId="643A3310">
            <w:pPr>
              <w:widowControl/>
              <w:jc w:val="center"/>
              <w:rPr>
                <w:rFonts w:ascii="宋体" w:hAnsi="宋体" w:cs="宋体"/>
                <w:color w:val="000000"/>
                <w:kern w:val="0"/>
                <w:sz w:val="20"/>
                <w:szCs w:val="20"/>
              </w:rPr>
            </w:pPr>
            <w:r>
              <w:rPr>
                <w:rFonts w:hint="eastAsia" w:ascii="宋体" w:hAnsi="宋体" w:cs="宋体"/>
                <w:color w:val="000000"/>
                <w:kern w:val="0"/>
                <w:sz w:val="20"/>
                <w:szCs w:val="20"/>
              </w:rPr>
              <w:t>5.19</w:t>
            </w:r>
          </w:p>
        </w:tc>
        <w:tc>
          <w:tcPr>
            <w:tcW w:w="1701" w:type="dxa"/>
            <w:gridSpan w:val="2"/>
            <w:tcBorders>
              <w:top w:val="nil"/>
              <w:left w:val="nil"/>
              <w:bottom w:val="single" w:color="auto" w:sz="4" w:space="0"/>
              <w:right w:val="single" w:color="auto" w:sz="4" w:space="0"/>
            </w:tcBorders>
            <w:vAlign w:val="center"/>
          </w:tcPr>
          <w:p w14:paraId="0C81A3B6">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7BDFD28E">
            <w:pPr>
              <w:widowControl/>
              <w:jc w:val="center"/>
              <w:rPr>
                <w:rFonts w:ascii="宋体" w:hAnsi="宋体" w:cs="宋体"/>
                <w:color w:val="000000"/>
                <w:kern w:val="0"/>
                <w:sz w:val="20"/>
                <w:szCs w:val="20"/>
              </w:rPr>
            </w:pPr>
            <w:r>
              <w:rPr>
                <w:rFonts w:hint="eastAsia" w:ascii="宋体" w:hAnsi="宋体" w:cs="宋体"/>
                <w:color w:val="000000"/>
                <w:kern w:val="0"/>
                <w:sz w:val="20"/>
                <w:szCs w:val="20"/>
              </w:rPr>
              <w:t>5.19</w:t>
            </w:r>
          </w:p>
        </w:tc>
      </w:tr>
      <w:tr w14:paraId="437BC81F">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3A069E1E">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DDF5B9C">
            <w:pPr>
              <w:widowControl/>
              <w:jc w:val="left"/>
              <w:rPr>
                <w:rFonts w:ascii="宋体" w:hAnsi="宋体" w:cs="宋体"/>
                <w:color w:val="000000"/>
                <w:kern w:val="0"/>
                <w:sz w:val="20"/>
                <w:szCs w:val="20"/>
              </w:rPr>
            </w:pPr>
            <w:r>
              <w:rPr>
                <w:rFonts w:hint="eastAsia" w:ascii="宋体" w:hAnsi="宋体" w:cs="宋体"/>
                <w:color w:val="000000"/>
                <w:kern w:val="0"/>
                <w:sz w:val="20"/>
                <w:szCs w:val="20"/>
              </w:rPr>
              <w:t>31</w:t>
            </w:r>
          </w:p>
        </w:tc>
        <w:tc>
          <w:tcPr>
            <w:tcW w:w="3175" w:type="dxa"/>
            <w:gridSpan w:val="2"/>
            <w:tcBorders>
              <w:top w:val="nil"/>
              <w:left w:val="nil"/>
              <w:bottom w:val="single" w:color="auto" w:sz="4" w:space="0"/>
              <w:right w:val="single" w:color="auto" w:sz="4" w:space="0"/>
            </w:tcBorders>
            <w:vAlign w:val="center"/>
          </w:tcPr>
          <w:p w14:paraId="62F76AB5">
            <w:pPr>
              <w:widowControl/>
              <w:jc w:val="center"/>
              <w:rPr>
                <w:rFonts w:ascii="宋体" w:hAnsi="宋体" w:cs="宋体"/>
                <w:color w:val="000000"/>
                <w:kern w:val="0"/>
                <w:sz w:val="20"/>
                <w:szCs w:val="20"/>
              </w:rPr>
            </w:pPr>
            <w:r>
              <w:rPr>
                <w:rFonts w:hint="eastAsia" w:ascii="宋体" w:hAnsi="宋体" w:cs="宋体"/>
                <w:color w:val="000000"/>
                <w:kern w:val="0"/>
                <w:sz w:val="20"/>
                <w:szCs w:val="20"/>
              </w:rPr>
              <w:t>　公务用车运行维护费</w:t>
            </w:r>
          </w:p>
        </w:tc>
        <w:tc>
          <w:tcPr>
            <w:tcW w:w="1417" w:type="dxa"/>
            <w:gridSpan w:val="2"/>
            <w:tcBorders>
              <w:top w:val="nil"/>
              <w:left w:val="nil"/>
              <w:bottom w:val="single" w:color="auto" w:sz="4" w:space="0"/>
              <w:right w:val="single" w:color="auto" w:sz="4" w:space="0"/>
            </w:tcBorders>
            <w:vAlign w:val="center"/>
          </w:tcPr>
          <w:p w14:paraId="670C5F95">
            <w:pPr>
              <w:widowControl/>
              <w:jc w:val="center"/>
              <w:rPr>
                <w:rFonts w:ascii="宋体" w:hAnsi="宋体" w:cs="宋体"/>
                <w:color w:val="000000"/>
                <w:kern w:val="0"/>
                <w:sz w:val="20"/>
                <w:szCs w:val="20"/>
              </w:rPr>
            </w:pPr>
            <w:r>
              <w:rPr>
                <w:rFonts w:hint="eastAsia" w:ascii="宋体" w:hAnsi="宋体" w:cs="宋体"/>
                <w:color w:val="000000"/>
                <w:kern w:val="0"/>
                <w:sz w:val="20"/>
                <w:szCs w:val="20"/>
              </w:rPr>
              <w:t>3.88</w:t>
            </w:r>
          </w:p>
        </w:tc>
        <w:tc>
          <w:tcPr>
            <w:tcW w:w="1701" w:type="dxa"/>
            <w:gridSpan w:val="2"/>
            <w:tcBorders>
              <w:top w:val="nil"/>
              <w:left w:val="nil"/>
              <w:bottom w:val="single" w:color="auto" w:sz="4" w:space="0"/>
              <w:right w:val="single" w:color="auto" w:sz="4" w:space="0"/>
            </w:tcBorders>
            <w:vAlign w:val="center"/>
          </w:tcPr>
          <w:p w14:paraId="089E0986">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1276" w:type="dxa"/>
            <w:tcBorders>
              <w:top w:val="nil"/>
              <w:left w:val="nil"/>
              <w:bottom w:val="single" w:color="auto" w:sz="4" w:space="0"/>
              <w:right w:val="single" w:color="auto" w:sz="4" w:space="0"/>
            </w:tcBorders>
            <w:vAlign w:val="center"/>
          </w:tcPr>
          <w:p w14:paraId="4895C9C6">
            <w:pPr>
              <w:widowControl/>
              <w:jc w:val="center"/>
              <w:rPr>
                <w:rFonts w:ascii="宋体" w:hAnsi="宋体" w:cs="宋体"/>
                <w:color w:val="000000"/>
                <w:kern w:val="0"/>
                <w:sz w:val="20"/>
                <w:szCs w:val="20"/>
              </w:rPr>
            </w:pPr>
            <w:r>
              <w:rPr>
                <w:rFonts w:hint="eastAsia" w:ascii="宋体" w:hAnsi="宋体" w:cs="宋体"/>
                <w:color w:val="000000"/>
                <w:kern w:val="0"/>
                <w:sz w:val="20"/>
                <w:szCs w:val="20"/>
              </w:rPr>
              <w:t>3.88</w:t>
            </w:r>
          </w:p>
        </w:tc>
      </w:tr>
      <w:tr w14:paraId="4B12D4C0">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350DE4AE">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1E316541">
            <w:pPr>
              <w:widowControl/>
              <w:jc w:val="left"/>
              <w:rPr>
                <w:rFonts w:ascii="宋体" w:hAnsi="宋体" w:cs="宋体"/>
                <w:color w:val="000000"/>
                <w:kern w:val="0"/>
                <w:sz w:val="20"/>
                <w:szCs w:val="20"/>
              </w:rPr>
            </w:pPr>
            <w:r>
              <w:rPr>
                <w:rFonts w:hint="eastAsia" w:ascii="宋体" w:hAnsi="宋体" w:cs="宋体"/>
                <w:color w:val="000000"/>
                <w:kern w:val="0"/>
                <w:sz w:val="20"/>
                <w:szCs w:val="20"/>
              </w:rPr>
              <w:t>99</w:t>
            </w:r>
          </w:p>
        </w:tc>
        <w:tc>
          <w:tcPr>
            <w:tcW w:w="3175" w:type="dxa"/>
            <w:gridSpan w:val="2"/>
            <w:tcBorders>
              <w:top w:val="nil"/>
              <w:left w:val="nil"/>
              <w:bottom w:val="single" w:color="auto" w:sz="4" w:space="0"/>
              <w:right w:val="single" w:color="auto" w:sz="4" w:space="0"/>
            </w:tcBorders>
            <w:vAlign w:val="center"/>
          </w:tcPr>
          <w:p w14:paraId="2B5C9080">
            <w:pPr>
              <w:widowControl/>
              <w:jc w:val="left"/>
              <w:rPr>
                <w:rFonts w:ascii="宋体" w:hAnsi="宋体" w:cs="宋体"/>
                <w:color w:val="000000"/>
                <w:kern w:val="0"/>
                <w:sz w:val="20"/>
                <w:szCs w:val="20"/>
              </w:rPr>
            </w:pPr>
            <w:r>
              <w:rPr>
                <w:rFonts w:hint="eastAsia" w:ascii="宋体" w:hAnsi="宋体" w:cs="宋体"/>
                <w:color w:val="000000"/>
                <w:kern w:val="0"/>
                <w:sz w:val="20"/>
                <w:szCs w:val="20"/>
              </w:rPr>
              <w:t>　其它商品服务支出</w:t>
            </w:r>
          </w:p>
        </w:tc>
        <w:tc>
          <w:tcPr>
            <w:tcW w:w="1417" w:type="dxa"/>
            <w:gridSpan w:val="2"/>
            <w:tcBorders>
              <w:top w:val="nil"/>
              <w:left w:val="nil"/>
              <w:bottom w:val="single" w:color="auto" w:sz="4" w:space="0"/>
              <w:right w:val="single" w:color="auto" w:sz="4" w:space="0"/>
            </w:tcBorders>
            <w:vAlign w:val="center"/>
          </w:tcPr>
          <w:p w14:paraId="473590E3">
            <w:pPr>
              <w:widowControl/>
              <w:jc w:val="center"/>
              <w:rPr>
                <w:rFonts w:ascii="宋体" w:hAnsi="宋体" w:cs="宋体"/>
                <w:color w:val="000000"/>
                <w:kern w:val="0"/>
                <w:sz w:val="20"/>
                <w:szCs w:val="20"/>
              </w:rPr>
            </w:pPr>
            <w:r>
              <w:rPr>
                <w:rFonts w:hint="eastAsia" w:ascii="宋体" w:hAnsi="宋体" w:cs="宋体"/>
                <w:color w:val="000000"/>
                <w:kern w:val="0"/>
                <w:sz w:val="20"/>
                <w:szCs w:val="20"/>
              </w:rPr>
              <w:t>2.85</w:t>
            </w:r>
          </w:p>
        </w:tc>
        <w:tc>
          <w:tcPr>
            <w:tcW w:w="1701" w:type="dxa"/>
            <w:gridSpan w:val="2"/>
            <w:tcBorders>
              <w:top w:val="nil"/>
              <w:left w:val="nil"/>
              <w:bottom w:val="single" w:color="auto" w:sz="4" w:space="0"/>
              <w:right w:val="single" w:color="auto" w:sz="4" w:space="0"/>
            </w:tcBorders>
            <w:vAlign w:val="center"/>
          </w:tcPr>
          <w:p w14:paraId="123DD2B7">
            <w:pPr>
              <w:widowControl/>
              <w:rPr>
                <w:rFonts w:ascii="宋体" w:hAnsi="宋体" w:cs="宋体"/>
                <w:color w:val="000000"/>
                <w:kern w:val="0"/>
                <w:sz w:val="20"/>
                <w:szCs w:val="20"/>
              </w:rPr>
            </w:pPr>
            <w:r>
              <w:rPr>
                <w:rFonts w:hint="eastAsia" w:ascii="宋体" w:hAnsi="宋体" w:cs="宋体"/>
                <w:color w:val="000000"/>
                <w:kern w:val="0"/>
                <w:sz w:val="20"/>
                <w:szCs w:val="20"/>
              </w:rPr>
              <w:t>　</w:t>
            </w:r>
          </w:p>
        </w:tc>
        <w:tc>
          <w:tcPr>
            <w:tcW w:w="1276" w:type="dxa"/>
            <w:tcBorders>
              <w:top w:val="nil"/>
              <w:left w:val="nil"/>
              <w:bottom w:val="single" w:color="auto" w:sz="4" w:space="0"/>
              <w:right w:val="single" w:color="auto" w:sz="4" w:space="0"/>
            </w:tcBorders>
            <w:vAlign w:val="center"/>
          </w:tcPr>
          <w:p w14:paraId="6A831312">
            <w:pPr>
              <w:widowControl/>
              <w:jc w:val="center"/>
              <w:rPr>
                <w:rFonts w:ascii="宋体" w:hAnsi="宋体" w:cs="宋体"/>
                <w:color w:val="000000"/>
                <w:kern w:val="0"/>
                <w:sz w:val="20"/>
                <w:szCs w:val="20"/>
              </w:rPr>
            </w:pPr>
            <w:r>
              <w:rPr>
                <w:rFonts w:hint="eastAsia" w:ascii="宋体" w:hAnsi="宋体" w:cs="宋体"/>
                <w:color w:val="000000"/>
                <w:kern w:val="0"/>
                <w:sz w:val="20"/>
                <w:szCs w:val="20"/>
              </w:rPr>
              <w:t>2.85</w:t>
            </w:r>
          </w:p>
        </w:tc>
      </w:tr>
      <w:tr w14:paraId="71CE0FFC">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72E6A218">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283D5F8A">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09</w:t>
            </w:r>
          </w:p>
        </w:tc>
        <w:tc>
          <w:tcPr>
            <w:tcW w:w="3175" w:type="dxa"/>
            <w:gridSpan w:val="2"/>
            <w:tcBorders>
              <w:top w:val="nil"/>
              <w:left w:val="nil"/>
              <w:bottom w:val="single" w:color="auto" w:sz="4" w:space="0"/>
              <w:right w:val="single" w:color="auto" w:sz="4" w:space="0"/>
            </w:tcBorders>
            <w:vAlign w:val="center"/>
          </w:tcPr>
          <w:p w14:paraId="3C532A8B">
            <w:pPr>
              <w:widowControl/>
              <w:jc w:val="center"/>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417" w:type="dxa"/>
            <w:gridSpan w:val="2"/>
            <w:tcBorders>
              <w:top w:val="nil"/>
              <w:left w:val="nil"/>
              <w:bottom w:val="single" w:color="auto" w:sz="4" w:space="0"/>
              <w:right w:val="single" w:color="auto" w:sz="4" w:space="0"/>
            </w:tcBorders>
            <w:vAlign w:val="center"/>
          </w:tcPr>
          <w:p w14:paraId="08B7AC74">
            <w:pPr>
              <w:widowControl/>
              <w:jc w:val="center"/>
              <w:rPr>
                <w:rFonts w:ascii="宋体" w:hAnsi="宋体" w:cs="宋体"/>
                <w:color w:val="000000"/>
                <w:kern w:val="0"/>
                <w:sz w:val="20"/>
                <w:szCs w:val="20"/>
              </w:rPr>
            </w:pPr>
            <w:r>
              <w:rPr>
                <w:rFonts w:hint="eastAsia" w:ascii="宋体" w:hAnsi="宋体" w:cs="宋体"/>
                <w:color w:val="000000"/>
                <w:kern w:val="0"/>
                <w:sz w:val="20"/>
                <w:szCs w:val="20"/>
              </w:rPr>
              <w:t>0.48</w:t>
            </w:r>
          </w:p>
        </w:tc>
        <w:tc>
          <w:tcPr>
            <w:tcW w:w="1701" w:type="dxa"/>
            <w:gridSpan w:val="2"/>
            <w:tcBorders>
              <w:top w:val="nil"/>
              <w:left w:val="nil"/>
              <w:bottom w:val="single" w:color="auto" w:sz="4" w:space="0"/>
              <w:right w:val="single" w:color="auto" w:sz="4" w:space="0"/>
            </w:tcBorders>
            <w:vAlign w:val="center"/>
          </w:tcPr>
          <w:p w14:paraId="416473B3">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6445F273">
            <w:pPr>
              <w:widowControl/>
              <w:jc w:val="center"/>
              <w:rPr>
                <w:rFonts w:ascii="宋体" w:hAnsi="宋体" w:cs="宋体"/>
                <w:color w:val="000000"/>
                <w:kern w:val="0"/>
                <w:sz w:val="20"/>
                <w:szCs w:val="20"/>
              </w:rPr>
            </w:pPr>
            <w:r>
              <w:rPr>
                <w:rFonts w:hint="eastAsia" w:ascii="宋体" w:hAnsi="宋体" w:cs="宋体"/>
                <w:color w:val="000000"/>
                <w:kern w:val="0"/>
                <w:sz w:val="20"/>
                <w:szCs w:val="20"/>
              </w:rPr>
              <w:t>0.48</w:t>
            </w:r>
          </w:p>
        </w:tc>
      </w:tr>
      <w:tr w14:paraId="2B516BD1">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6947F8C4">
            <w:pPr>
              <w:widowControl/>
              <w:jc w:val="left"/>
              <w:rPr>
                <w:rFonts w:ascii="仿宋_GB2312" w:hAnsi="宋体" w:eastAsia="仿宋_GB2312"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293D6FFE">
            <w:pPr>
              <w:widowControl/>
              <w:jc w:val="left"/>
              <w:rPr>
                <w:rFonts w:ascii="仿宋_GB2312" w:hAnsi="宋体" w:eastAsia="仿宋_GB2312" w:cs="宋体"/>
                <w:color w:val="000000"/>
                <w:kern w:val="0"/>
                <w:sz w:val="20"/>
                <w:szCs w:val="20"/>
              </w:rPr>
            </w:pPr>
            <w:r>
              <w:rPr>
                <w:rFonts w:hint="eastAsia" w:ascii="宋体" w:hAnsi="宋体" w:cs="宋体"/>
                <w:color w:val="000000"/>
                <w:kern w:val="0"/>
                <w:sz w:val="20"/>
                <w:szCs w:val="20"/>
              </w:rPr>
              <w:t>99</w:t>
            </w:r>
          </w:p>
        </w:tc>
        <w:tc>
          <w:tcPr>
            <w:tcW w:w="3175" w:type="dxa"/>
            <w:gridSpan w:val="2"/>
            <w:tcBorders>
              <w:top w:val="nil"/>
              <w:left w:val="nil"/>
              <w:bottom w:val="single" w:color="auto" w:sz="4" w:space="0"/>
              <w:right w:val="single" w:color="auto" w:sz="4" w:space="0"/>
            </w:tcBorders>
            <w:vAlign w:val="center"/>
          </w:tcPr>
          <w:p w14:paraId="3701E694">
            <w:pPr>
              <w:widowControl/>
              <w:jc w:val="center"/>
              <w:rPr>
                <w:rFonts w:ascii="宋体" w:hAnsi="宋体" w:cs="宋体"/>
                <w:color w:val="000000"/>
                <w:kern w:val="0"/>
                <w:sz w:val="20"/>
                <w:szCs w:val="20"/>
              </w:rPr>
            </w:pPr>
            <w:r>
              <w:rPr>
                <w:rFonts w:hint="eastAsia" w:ascii="宋体" w:hAnsi="宋体" w:cs="宋体"/>
                <w:color w:val="000000"/>
                <w:kern w:val="0"/>
                <w:sz w:val="20"/>
                <w:szCs w:val="20"/>
              </w:rPr>
              <w:t>对个人和家庭补助支出</w:t>
            </w:r>
          </w:p>
        </w:tc>
        <w:tc>
          <w:tcPr>
            <w:tcW w:w="1417" w:type="dxa"/>
            <w:gridSpan w:val="2"/>
            <w:tcBorders>
              <w:top w:val="nil"/>
              <w:left w:val="nil"/>
              <w:bottom w:val="single" w:color="auto" w:sz="4" w:space="0"/>
              <w:right w:val="single" w:color="auto" w:sz="4" w:space="0"/>
            </w:tcBorders>
            <w:vAlign w:val="center"/>
          </w:tcPr>
          <w:p w14:paraId="33CC1949">
            <w:pPr>
              <w:widowControl/>
              <w:jc w:val="center"/>
              <w:rPr>
                <w:rFonts w:ascii="宋体" w:hAnsi="宋体" w:cs="宋体"/>
                <w:color w:val="000000"/>
                <w:kern w:val="0"/>
                <w:sz w:val="20"/>
                <w:szCs w:val="20"/>
              </w:rPr>
            </w:pPr>
            <w:r>
              <w:rPr>
                <w:rFonts w:hint="eastAsia" w:ascii="宋体" w:hAnsi="宋体" w:cs="宋体"/>
                <w:color w:val="000000"/>
                <w:kern w:val="0"/>
                <w:sz w:val="20"/>
                <w:szCs w:val="20"/>
              </w:rPr>
              <w:t>2.4</w:t>
            </w:r>
          </w:p>
        </w:tc>
        <w:tc>
          <w:tcPr>
            <w:tcW w:w="1701" w:type="dxa"/>
            <w:gridSpan w:val="2"/>
            <w:tcBorders>
              <w:top w:val="nil"/>
              <w:left w:val="nil"/>
              <w:bottom w:val="single" w:color="auto" w:sz="4" w:space="0"/>
              <w:right w:val="single" w:color="auto" w:sz="4" w:space="0"/>
            </w:tcBorders>
            <w:vAlign w:val="center"/>
          </w:tcPr>
          <w:p w14:paraId="7C558662">
            <w:pPr>
              <w:widowControl/>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7AA11D12">
            <w:pPr>
              <w:widowControl/>
              <w:jc w:val="center"/>
              <w:rPr>
                <w:rFonts w:ascii="宋体" w:hAnsi="宋体" w:cs="宋体"/>
                <w:color w:val="000000"/>
                <w:kern w:val="0"/>
                <w:sz w:val="20"/>
                <w:szCs w:val="20"/>
              </w:rPr>
            </w:pPr>
            <w:r>
              <w:rPr>
                <w:rFonts w:hint="eastAsia" w:ascii="宋体" w:hAnsi="宋体" w:cs="宋体"/>
                <w:color w:val="000000"/>
                <w:kern w:val="0"/>
                <w:sz w:val="20"/>
                <w:szCs w:val="20"/>
              </w:rPr>
              <w:t>2.4</w:t>
            </w:r>
          </w:p>
        </w:tc>
      </w:tr>
      <w:tr w14:paraId="024ABB9C">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5171BFC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14:paraId="47B8680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175" w:type="dxa"/>
            <w:gridSpan w:val="2"/>
            <w:tcBorders>
              <w:top w:val="nil"/>
              <w:left w:val="nil"/>
              <w:bottom w:val="single" w:color="auto" w:sz="4" w:space="0"/>
              <w:right w:val="single" w:color="auto" w:sz="4" w:space="0"/>
            </w:tcBorders>
            <w:vAlign w:val="center"/>
          </w:tcPr>
          <w:p w14:paraId="180B6767">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417" w:type="dxa"/>
            <w:gridSpan w:val="2"/>
            <w:tcBorders>
              <w:top w:val="nil"/>
              <w:left w:val="nil"/>
              <w:bottom w:val="single" w:color="auto" w:sz="4" w:space="0"/>
              <w:right w:val="single" w:color="auto" w:sz="4" w:space="0"/>
            </w:tcBorders>
            <w:vAlign w:val="center"/>
          </w:tcPr>
          <w:p w14:paraId="1C6F4A58">
            <w:pPr>
              <w:widowControl/>
              <w:jc w:val="center"/>
              <w:rPr>
                <w:rFonts w:ascii="宋体" w:hAnsi="宋体" w:cs="宋体"/>
                <w:color w:val="000000"/>
                <w:kern w:val="0"/>
                <w:sz w:val="20"/>
                <w:szCs w:val="20"/>
              </w:rPr>
            </w:pPr>
            <w:r>
              <w:rPr>
                <w:rFonts w:hint="eastAsia" w:ascii="宋体" w:hAnsi="宋体" w:cs="宋体"/>
                <w:color w:val="000000"/>
                <w:kern w:val="0"/>
                <w:sz w:val="20"/>
                <w:szCs w:val="20"/>
              </w:rPr>
              <w:t>321.98</w:t>
            </w:r>
          </w:p>
        </w:tc>
        <w:tc>
          <w:tcPr>
            <w:tcW w:w="1701" w:type="dxa"/>
            <w:gridSpan w:val="2"/>
            <w:tcBorders>
              <w:top w:val="nil"/>
              <w:left w:val="nil"/>
              <w:bottom w:val="single" w:color="auto" w:sz="4" w:space="0"/>
              <w:right w:val="single" w:color="auto" w:sz="4" w:space="0"/>
            </w:tcBorders>
            <w:vAlign w:val="center"/>
          </w:tcPr>
          <w:p w14:paraId="7D9AA038">
            <w:pPr>
              <w:widowControl/>
              <w:rPr>
                <w:rFonts w:ascii="宋体" w:hAnsi="宋体" w:cs="宋体"/>
                <w:color w:val="000000"/>
                <w:kern w:val="0"/>
                <w:sz w:val="20"/>
                <w:szCs w:val="20"/>
              </w:rPr>
            </w:pPr>
            <w:r>
              <w:rPr>
                <w:rFonts w:hint="eastAsia" w:ascii="宋体" w:hAnsi="宋体" w:cs="宋体"/>
                <w:color w:val="000000"/>
                <w:kern w:val="0"/>
                <w:sz w:val="20"/>
                <w:szCs w:val="20"/>
              </w:rPr>
              <w:t>　282.15</w:t>
            </w:r>
          </w:p>
        </w:tc>
        <w:tc>
          <w:tcPr>
            <w:tcW w:w="1276" w:type="dxa"/>
            <w:tcBorders>
              <w:top w:val="nil"/>
              <w:left w:val="nil"/>
              <w:bottom w:val="single" w:color="auto" w:sz="4" w:space="0"/>
              <w:right w:val="single" w:color="auto" w:sz="4" w:space="0"/>
            </w:tcBorders>
            <w:vAlign w:val="center"/>
          </w:tcPr>
          <w:p w14:paraId="4B411A84">
            <w:pPr>
              <w:widowControl/>
              <w:jc w:val="center"/>
              <w:rPr>
                <w:rFonts w:ascii="宋体" w:hAnsi="宋体" w:cs="宋体"/>
                <w:color w:val="000000"/>
                <w:kern w:val="0"/>
                <w:sz w:val="20"/>
                <w:szCs w:val="20"/>
              </w:rPr>
            </w:pPr>
            <w:r>
              <w:rPr>
                <w:rFonts w:hint="eastAsia" w:ascii="宋体" w:hAnsi="宋体" w:cs="宋体"/>
                <w:color w:val="000000"/>
                <w:kern w:val="0"/>
                <w:sz w:val="20"/>
                <w:szCs w:val="20"/>
              </w:rPr>
              <w:t>39.83</w:t>
            </w:r>
          </w:p>
        </w:tc>
      </w:tr>
      <w:tr w14:paraId="7519C3C9">
        <w:tblPrEx>
          <w:tblCellMar>
            <w:top w:w="0" w:type="dxa"/>
            <w:left w:w="108" w:type="dxa"/>
            <w:bottom w:w="0" w:type="dxa"/>
            <w:right w:w="108" w:type="dxa"/>
          </w:tblCellMar>
        </w:tblPrEx>
        <w:trPr>
          <w:gridAfter w:val="1"/>
          <w:wAfter w:w="72" w:type="dxa"/>
          <w:trHeight w:val="402" w:hRule="atLeast"/>
        </w:trPr>
        <w:tc>
          <w:tcPr>
            <w:tcW w:w="516" w:type="dxa"/>
            <w:tcBorders>
              <w:top w:val="nil"/>
              <w:left w:val="single" w:color="auto" w:sz="4" w:space="0"/>
              <w:bottom w:val="single" w:color="auto" w:sz="4" w:space="0"/>
              <w:right w:val="single" w:color="auto" w:sz="4" w:space="0"/>
            </w:tcBorders>
            <w:vAlign w:val="center"/>
          </w:tcPr>
          <w:p w14:paraId="1FBADB97">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14:paraId="6B1D89C2">
            <w:pPr>
              <w:widowControl/>
              <w:jc w:val="left"/>
              <w:rPr>
                <w:rFonts w:ascii="宋体" w:hAnsi="宋体" w:cs="宋体"/>
                <w:color w:val="000000"/>
                <w:kern w:val="0"/>
                <w:sz w:val="20"/>
                <w:szCs w:val="20"/>
              </w:rPr>
            </w:pPr>
          </w:p>
        </w:tc>
        <w:tc>
          <w:tcPr>
            <w:tcW w:w="3175" w:type="dxa"/>
            <w:gridSpan w:val="2"/>
            <w:tcBorders>
              <w:top w:val="nil"/>
              <w:left w:val="nil"/>
              <w:bottom w:val="single" w:color="auto" w:sz="4" w:space="0"/>
              <w:right w:val="single" w:color="auto" w:sz="4" w:space="0"/>
            </w:tcBorders>
            <w:vAlign w:val="center"/>
          </w:tcPr>
          <w:p w14:paraId="012ACCC9">
            <w:pPr>
              <w:widowControl/>
              <w:jc w:val="center"/>
              <w:rPr>
                <w:rFonts w:ascii="宋体" w:hAnsi="宋体" w:cs="宋体"/>
                <w:color w:val="000000"/>
                <w:kern w:val="0"/>
                <w:sz w:val="20"/>
                <w:szCs w:val="20"/>
              </w:rPr>
            </w:pPr>
          </w:p>
        </w:tc>
        <w:tc>
          <w:tcPr>
            <w:tcW w:w="1417" w:type="dxa"/>
            <w:gridSpan w:val="2"/>
            <w:tcBorders>
              <w:top w:val="nil"/>
              <w:left w:val="nil"/>
              <w:bottom w:val="single" w:color="auto" w:sz="4" w:space="0"/>
              <w:right w:val="single" w:color="auto" w:sz="4" w:space="0"/>
            </w:tcBorders>
            <w:vAlign w:val="center"/>
          </w:tcPr>
          <w:p w14:paraId="7F2DCAC4">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14:paraId="28AC8C32">
            <w:pPr>
              <w:widowControl/>
              <w:jc w:val="center"/>
              <w:rPr>
                <w:rFonts w:ascii="宋体" w:hAnsi="宋体" w:cs="宋体"/>
                <w:color w:val="000000"/>
                <w:kern w:val="0"/>
                <w:sz w:val="20"/>
                <w:szCs w:val="20"/>
              </w:rPr>
            </w:pPr>
          </w:p>
        </w:tc>
        <w:tc>
          <w:tcPr>
            <w:tcW w:w="1276" w:type="dxa"/>
            <w:tcBorders>
              <w:top w:val="nil"/>
              <w:left w:val="nil"/>
              <w:bottom w:val="single" w:color="auto" w:sz="4" w:space="0"/>
              <w:right w:val="single" w:color="auto" w:sz="4" w:space="0"/>
            </w:tcBorders>
            <w:vAlign w:val="center"/>
          </w:tcPr>
          <w:p w14:paraId="76ADE566">
            <w:pPr>
              <w:widowControl/>
              <w:jc w:val="center"/>
              <w:rPr>
                <w:rFonts w:ascii="宋体" w:hAnsi="宋体" w:cs="宋体"/>
                <w:color w:val="000000"/>
                <w:kern w:val="0"/>
                <w:sz w:val="20"/>
                <w:szCs w:val="20"/>
              </w:rPr>
            </w:pPr>
          </w:p>
        </w:tc>
      </w:tr>
    </w:tbl>
    <w:p w14:paraId="55B343CB">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84E387B">
      <w:pPr>
        <w:widowControl/>
        <w:jc w:val="left"/>
        <w:outlineLvl w:val="1"/>
        <w:rPr>
          <w:rFonts w:ascii="仿宋_GB2312" w:hAnsi="宋体" w:eastAsia="仿宋_GB2312"/>
          <w:b/>
          <w:kern w:val="0"/>
          <w:sz w:val="32"/>
          <w:szCs w:val="32"/>
        </w:rPr>
      </w:pPr>
    </w:p>
    <w:p w14:paraId="6AD84235">
      <w:pPr>
        <w:widowControl/>
        <w:jc w:val="left"/>
        <w:outlineLvl w:val="1"/>
        <w:rPr>
          <w:rFonts w:ascii="仿宋_GB2312" w:hAnsi="宋体" w:eastAsia="仿宋_GB2312"/>
          <w:b/>
          <w:kern w:val="0"/>
          <w:sz w:val="32"/>
          <w:szCs w:val="32"/>
        </w:rPr>
      </w:pPr>
    </w:p>
    <w:p w14:paraId="6F413991">
      <w:pPr>
        <w:widowControl/>
        <w:jc w:val="left"/>
        <w:outlineLvl w:val="1"/>
        <w:rPr>
          <w:rFonts w:ascii="仿宋_GB2312" w:hAnsi="宋体" w:eastAsia="仿宋_GB2312"/>
          <w:b/>
          <w:kern w:val="0"/>
          <w:sz w:val="32"/>
          <w:szCs w:val="32"/>
        </w:rPr>
      </w:pPr>
    </w:p>
    <w:p w14:paraId="223726F6">
      <w:pPr>
        <w:widowControl/>
        <w:jc w:val="left"/>
        <w:outlineLvl w:val="1"/>
        <w:rPr>
          <w:rFonts w:ascii="仿宋_GB2312" w:hAnsi="宋体" w:eastAsia="仿宋_GB2312"/>
          <w:b/>
          <w:kern w:val="0"/>
          <w:sz w:val="32"/>
          <w:szCs w:val="32"/>
        </w:rPr>
      </w:pPr>
    </w:p>
    <w:p w14:paraId="26A14F29">
      <w:pPr>
        <w:widowControl/>
        <w:jc w:val="left"/>
        <w:outlineLvl w:val="1"/>
        <w:rPr>
          <w:rFonts w:ascii="仿宋_GB2312" w:hAnsi="宋体" w:eastAsia="仿宋_GB2312"/>
          <w:b/>
          <w:kern w:val="0"/>
          <w:sz w:val="32"/>
          <w:szCs w:val="32"/>
        </w:rPr>
      </w:pPr>
    </w:p>
    <w:p w14:paraId="2026E114">
      <w:pPr>
        <w:widowControl/>
        <w:jc w:val="left"/>
        <w:outlineLvl w:val="1"/>
        <w:rPr>
          <w:rFonts w:ascii="仿宋_GB2312" w:hAnsi="宋体" w:eastAsia="仿宋_GB2312"/>
          <w:b/>
          <w:kern w:val="0"/>
          <w:sz w:val="32"/>
          <w:szCs w:val="32"/>
        </w:rPr>
      </w:pPr>
    </w:p>
    <w:p w14:paraId="753DA7EC">
      <w:pPr>
        <w:widowControl/>
        <w:jc w:val="left"/>
        <w:outlineLvl w:val="1"/>
        <w:rPr>
          <w:rFonts w:ascii="仿宋_GB2312" w:hAnsi="宋体" w:eastAsia="仿宋_GB2312"/>
          <w:b/>
          <w:kern w:val="0"/>
          <w:sz w:val="32"/>
          <w:szCs w:val="32"/>
        </w:rPr>
      </w:pPr>
    </w:p>
    <w:p w14:paraId="29A68B29">
      <w:pPr>
        <w:widowControl/>
        <w:jc w:val="left"/>
        <w:outlineLvl w:val="1"/>
        <w:rPr>
          <w:rFonts w:ascii="仿宋_GB2312" w:hAnsi="宋体" w:eastAsia="仿宋_GB2312"/>
          <w:b/>
          <w:kern w:val="0"/>
          <w:sz w:val="32"/>
          <w:szCs w:val="32"/>
        </w:rPr>
      </w:pPr>
    </w:p>
    <w:p w14:paraId="16DB7F12">
      <w:pPr>
        <w:widowControl/>
        <w:jc w:val="left"/>
        <w:outlineLvl w:val="1"/>
        <w:rPr>
          <w:rFonts w:ascii="仿宋_GB2312" w:hAnsi="宋体" w:eastAsia="仿宋_GB2312"/>
          <w:b/>
          <w:kern w:val="0"/>
          <w:sz w:val="32"/>
          <w:szCs w:val="32"/>
        </w:rPr>
      </w:pPr>
    </w:p>
    <w:p w14:paraId="0D22E988">
      <w:pPr>
        <w:widowControl/>
        <w:jc w:val="left"/>
        <w:outlineLvl w:val="1"/>
        <w:rPr>
          <w:rFonts w:ascii="仿宋_GB2312" w:hAnsi="宋体" w:eastAsia="仿宋_GB2312"/>
          <w:b/>
          <w:kern w:val="0"/>
          <w:sz w:val="32"/>
          <w:szCs w:val="32"/>
        </w:rPr>
      </w:pPr>
    </w:p>
    <w:p w14:paraId="7E6AACA0">
      <w:pPr>
        <w:widowControl/>
        <w:jc w:val="left"/>
        <w:outlineLvl w:val="1"/>
        <w:rPr>
          <w:rFonts w:ascii="仿宋_GB2312" w:hAnsi="宋体" w:eastAsia="仿宋_GB2312"/>
          <w:b/>
          <w:kern w:val="0"/>
          <w:sz w:val="32"/>
          <w:szCs w:val="32"/>
        </w:rPr>
      </w:pPr>
    </w:p>
    <w:p w14:paraId="213228C0">
      <w:pPr>
        <w:widowControl/>
        <w:jc w:val="left"/>
        <w:outlineLvl w:val="1"/>
        <w:rPr>
          <w:rFonts w:ascii="仿宋_GB2312" w:hAnsi="宋体" w:eastAsia="仿宋_GB2312"/>
          <w:b/>
          <w:kern w:val="0"/>
          <w:sz w:val="32"/>
          <w:szCs w:val="32"/>
        </w:rPr>
      </w:pPr>
    </w:p>
    <w:p w14:paraId="4E84C977">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14:paraId="6357E35F">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14:paraId="20AC2C6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224F15E8">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14:paraId="557BFFB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编制部门：昌吉州国资委</w:t>
            </w:r>
          </w:p>
        </w:tc>
        <w:tc>
          <w:tcPr>
            <w:tcW w:w="995" w:type="dxa"/>
            <w:gridSpan w:val="2"/>
            <w:tcBorders>
              <w:top w:val="nil"/>
              <w:left w:val="nil"/>
              <w:bottom w:val="nil"/>
              <w:right w:val="nil"/>
            </w:tcBorders>
            <w:vAlign w:val="center"/>
          </w:tcPr>
          <w:p w14:paraId="1BB25371">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14:paraId="511C6F4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14:paraId="6A4C3007">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AC8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14:paraId="5B6A02A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14:paraId="0E69483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14:paraId="5E230BD6">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36D14AA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14:paraId="186A635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7956C2E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691D87D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40517D9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0E71AB1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290A70B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2C8C302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023AA12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3DAF00A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14:paraId="43FBF23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565B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14:paraId="48FBA1DD">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14:paraId="407C324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14:paraId="6DB822FB">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14:paraId="7E8D69DD">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14:paraId="3205E9C0">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14:paraId="62F73213">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14:paraId="4ABF1EDC">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14:paraId="211E2AA5">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6360422C">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71833FC2">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7CA7E8D8">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3FBDE570">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4969C1AD">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77B765EE">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6674D04E">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14:paraId="2B11FB0A">
            <w:pPr>
              <w:widowControl/>
              <w:jc w:val="left"/>
              <w:outlineLvl w:val="1"/>
              <w:rPr>
                <w:rFonts w:ascii="仿宋_GB2312" w:hAnsi="宋体" w:eastAsia="仿宋_GB2312"/>
                <w:b/>
                <w:kern w:val="0"/>
                <w:sz w:val="18"/>
                <w:szCs w:val="18"/>
              </w:rPr>
            </w:pPr>
          </w:p>
        </w:tc>
      </w:tr>
      <w:tr w14:paraId="226D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65D2CE08">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215　</w:t>
            </w:r>
          </w:p>
        </w:tc>
        <w:tc>
          <w:tcPr>
            <w:tcW w:w="397" w:type="dxa"/>
          </w:tcPr>
          <w:p w14:paraId="1CD03C3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　</w:t>
            </w:r>
          </w:p>
        </w:tc>
        <w:tc>
          <w:tcPr>
            <w:tcW w:w="397" w:type="dxa"/>
          </w:tcPr>
          <w:p w14:paraId="3C5ACF2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　</w:t>
            </w:r>
          </w:p>
        </w:tc>
        <w:tc>
          <w:tcPr>
            <w:tcW w:w="851" w:type="dxa"/>
          </w:tcPr>
          <w:p w14:paraId="75AAE2AF">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一般行政管理实务</w:t>
            </w:r>
          </w:p>
        </w:tc>
        <w:tc>
          <w:tcPr>
            <w:tcW w:w="1456" w:type="dxa"/>
          </w:tcPr>
          <w:p w14:paraId="4DEEF31F">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昌吉州国有企业党建智能管理系统</w:t>
            </w:r>
          </w:p>
        </w:tc>
        <w:tc>
          <w:tcPr>
            <w:tcW w:w="750" w:type="dxa"/>
          </w:tcPr>
          <w:p w14:paraId="1CC85275">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5</w:t>
            </w:r>
          </w:p>
        </w:tc>
        <w:tc>
          <w:tcPr>
            <w:tcW w:w="569" w:type="dxa"/>
            <w:gridSpan w:val="2"/>
          </w:tcPr>
          <w:p w14:paraId="0BC00484">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36" w:type="dxa"/>
          </w:tcPr>
          <w:p w14:paraId="23D3A9E1">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5</w:t>
            </w:r>
          </w:p>
        </w:tc>
        <w:tc>
          <w:tcPr>
            <w:tcW w:w="652" w:type="dxa"/>
          </w:tcPr>
          <w:p w14:paraId="1DFA7507">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14:paraId="3BECFD58">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14:paraId="6F5A55F9">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14:paraId="74ED3496">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14:paraId="286FAAAA">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14:paraId="03C01A32">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14:paraId="2AAEA629">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tcPr>
          <w:p w14:paraId="301D347A">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14:paraId="309A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7A062EA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215　</w:t>
            </w:r>
          </w:p>
        </w:tc>
        <w:tc>
          <w:tcPr>
            <w:tcW w:w="397" w:type="dxa"/>
          </w:tcPr>
          <w:p w14:paraId="4D980ED3">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　</w:t>
            </w:r>
          </w:p>
        </w:tc>
        <w:tc>
          <w:tcPr>
            <w:tcW w:w="397" w:type="dxa"/>
          </w:tcPr>
          <w:p w14:paraId="43CE438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　</w:t>
            </w:r>
          </w:p>
        </w:tc>
        <w:tc>
          <w:tcPr>
            <w:tcW w:w="851" w:type="dxa"/>
          </w:tcPr>
          <w:p w14:paraId="62BC503C">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一般行政管理实务</w:t>
            </w:r>
          </w:p>
        </w:tc>
        <w:tc>
          <w:tcPr>
            <w:tcW w:w="1456" w:type="dxa"/>
          </w:tcPr>
          <w:p w14:paraId="0C8C317A">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产股权科年终财务审计费</w:t>
            </w:r>
          </w:p>
        </w:tc>
        <w:tc>
          <w:tcPr>
            <w:tcW w:w="750" w:type="dxa"/>
          </w:tcPr>
          <w:p w14:paraId="13AF0FA7">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57</w:t>
            </w:r>
          </w:p>
        </w:tc>
        <w:tc>
          <w:tcPr>
            <w:tcW w:w="569" w:type="dxa"/>
            <w:gridSpan w:val="2"/>
          </w:tcPr>
          <w:p w14:paraId="6B8C4879">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36" w:type="dxa"/>
          </w:tcPr>
          <w:p w14:paraId="14F4BE47">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57</w:t>
            </w:r>
          </w:p>
        </w:tc>
        <w:tc>
          <w:tcPr>
            <w:tcW w:w="652" w:type="dxa"/>
          </w:tcPr>
          <w:p w14:paraId="3075C6B3">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14:paraId="32D5782C">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14:paraId="5A877F9D">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14:paraId="3CDB873C">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14:paraId="02BDE65F">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14:paraId="7F3A8184">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14:paraId="37D39F5E">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tcPr>
          <w:p w14:paraId="3F27CFCA">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14:paraId="013F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0430F59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215　</w:t>
            </w:r>
          </w:p>
        </w:tc>
        <w:tc>
          <w:tcPr>
            <w:tcW w:w="397" w:type="dxa"/>
          </w:tcPr>
          <w:p w14:paraId="50F56FE7">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　</w:t>
            </w:r>
          </w:p>
        </w:tc>
        <w:tc>
          <w:tcPr>
            <w:tcW w:w="397" w:type="dxa"/>
          </w:tcPr>
          <w:p w14:paraId="11F6102F">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　</w:t>
            </w:r>
          </w:p>
        </w:tc>
        <w:tc>
          <w:tcPr>
            <w:tcW w:w="851" w:type="dxa"/>
          </w:tcPr>
          <w:p w14:paraId="79D32912">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一般行政管理实务</w:t>
            </w:r>
          </w:p>
        </w:tc>
        <w:tc>
          <w:tcPr>
            <w:tcW w:w="1456" w:type="dxa"/>
          </w:tcPr>
          <w:p w14:paraId="20837067">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微信平台公众号专项资金</w:t>
            </w:r>
          </w:p>
        </w:tc>
        <w:tc>
          <w:tcPr>
            <w:tcW w:w="750" w:type="dxa"/>
          </w:tcPr>
          <w:p w14:paraId="3F25C548">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w:t>
            </w:r>
          </w:p>
        </w:tc>
        <w:tc>
          <w:tcPr>
            <w:tcW w:w="569" w:type="dxa"/>
            <w:gridSpan w:val="2"/>
          </w:tcPr>
          <w:p w14:paraId="1ED7BC11">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36" w:type="dxa"/>
          </w:tcPr>
          <w:p w14:paraId="0178225E">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w:t>
            </w:r>
          </w:p>
        </w:tc>
        <w:tc>
          <w:tcPr>
            <w:tcW w:w="652" w:type="dxa"/>
          </w:tcPr>
          <w:p w14:paraId="1DAEEA26">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14:paraId="767CF3E7">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14:paraId="7B64636B">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14:paraId="62785CFF">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14:paraId="2DD3DA14">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14:paraId="6C716CC0">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14:paraId="2897B50B">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tcPr>
          <w:p w14:paraId="71FB3EDA">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14:paraId="1146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36C0A5C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215　</w:t>
            </w:r>
          </w:p>
        </w:tc>
        <w:tc>
          <w:tcPr>
            <w:tcW w:w="397" w:type="dxa"/>
          </w:tcPr>
          <w:p w14:paraId="0FDBC9B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　</w:t>
            </w:r>
          </w:p>
        </w:tc>
        <w:tc>
          <w:tcPr>
            <w:tcW w:w="397" w:type="dxa"/>
          </w:tcPr>
          <w:p w14:paraId="55E5A61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　</w:t>
            </w:r>
          </w:p>
        </w:tc>
        <w:tc>
          <w:tcPr>
            <w:tcW w:w="851" w:type="dxa"/>
          </w:tcPr>
          <w:p w14:paraId="365A856D">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一般行政管理实务</w:t>
            </w:r>
          </w:p>
        </w:tc>
        <w:tc>
          <w:tcPr>
            <w:tcW w:w="1456" w:type="dxa"/>
          </w:tcPr>
          <w:p w14:paraId="4450CC8F">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监督检查专项审计费</w:t>
            </w:r>
          </w:p>
        </w:tc>
        <w:tc>
          <w:tcPr>
            <w:tcW w:w="750" w:type="dxa"/>
          </w:tcPr>
          <w:p w14:paraId="0D769719">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10</w:t>
            </w:r>
          </w:p>
        </w:tc>
        <w:tc>
          <w:tcPr>
            <w:tcW w:w="569" w:type="dxa"/>
            <w:gridSpan w:val="2"/>
          </w:tcPr>
          <w:p w14:paraId="019D49D9">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36" w:type="dxa"/>
          </w:tcPr>
          <w:p w14:paraId="22B022BD">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10</w:t>
            </w:r>
          </w:p>
        </w:tc>
        <w:tc>
          <w:tcPr>
            <w:tcW w:w="652" w:type="dxa"/>
          </w:tcPr>
          <w:p w14:paraId="2896B1B1">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14:paraId="6E3E0D16">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14:paraId="5925B50A">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14:paraId="6AA41551">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14:paraId="1B410A7E">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14:paraId="0468DFC5">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14:paraId="73833FB8">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tcPr>
          <w:p w14:paraId="76D6F605">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14:paraId="3D590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7C09C16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215　</w:t>
            </w:r>
          </w:p>
        </w:tc>
        <w:tc>
          <w:tcPr>
            <w:tcW w:w="397" w:type="dxa"/>
          </w:tcPr>
          <w:p w14:paraId="6FEFD7C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　</w:t>
            </w:r>
          </w:p>
        </w:tc>
        <w:tc>
          <w:tcPr>
            <w:tcW w:w="397" w:type="dxa"/>
          </w:tcPr>
          <w:p w14:paraId="108B269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　</w:t>
            </w:r>
          </w:p>
        </w:tc>
        <w:tc>
          <w:tcPr>
            <w:tcW w:w="851" w:type="dxa"/>
          </w:tcPr>
          <w:p w14:paraId="7D86A628">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一般行政管理实务</w:t>
            </w:r>
          </w:p>
        </w:tc>
        <w:tc>
          <w:tcPr>
            <w:tcW w:w="1456" w:type="dxa"/>
          </w:tcPr>
          <w:p w14:paraId="63A27B4D">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党务干部集中培训费</w:t>
            </w:r>
          </w:p>
        </w:tc>
        <w:tc>
          <w:tcPr>
            <w:tcW w:w="750" w:type="dxa"/>
          </w:tcPr>
          <w:p w14:paraId="67BAD0E3">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6</w:t>
            </w:r>
          </w:p>
        </w:tc>
        <w:tc>
          <w:tcPr>
            <w:tcW w:w="569" w:type="dxa"/>
            <w:gridSpan w:val="2"/>
          </w:tcPr>
          <w:p w14:paraId="61194F03">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36" w:type="dxa"/>
          </w:tcPr>
          <w:p w14:paraId="5040B073">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w:t>
            </w:r>
          </w:p>
        </w:tc>
        <w:tc>
          <w:tcPr>
            <w:tcW w:w="652" w:type="dxa"/>
          </w:tcPr>
          <w:p w14:paraId="7A4842D2">
            <w:pPr>
              <w:widowControl/>
              <w:jc w:val="left"/>
              <w:outlineLvl w:val="1"/>
              <w:rPr>
                <w:rFonts w:ascii="仿宋_GB2312" w:hAnsi="宋体" w:eastAsia="仿宋_GB2312"/>
                <w:kern w:val="0"/>
                <w:sz w:val="15"/>
                <w:szCs w:val="15"/>
              </w:rPr>
            </w:pPr>
          </w:p>
        </w:tc>
        <w:tc>
          <w:tcPr>
            <w:tcW w:w="652" w:type="dxa"/>
          </w:tcPr>
          <w:p w14:paraId="758DAD44">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14:paraId="01BBC90A">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14:paraId="415734D7">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14:paraId="6D32AC3C">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14:paraId="268F5A6A">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14:paraId="1E012C16">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tcPr>
          <w:p w14:paraId="04A2E096">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14:paraId="4B50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6BC78C8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215　</w:t>
            </w:r>
          </w:p>
        </w:tc>
        <w:tc>
          <w:tcPr>
            <w:tcW w:w="397" w:type="dxa"/>
          </w:tcPr>
          <w:p w14:paraId="2B049F3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　</w:t>
            </w:r>
          </w:p>
        </w:tc>
        <w:tc>
          <w:tcPr>
            <w:tcW w:w="397" w:type="dxa"/>
          </w:tcPr>
          <w:p w14:paraId="2D70A9E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　</w:t>
            </w:r>
          </w:p>
        </w:tc>
        <w:tc>
          <w:tcPr>
            <w:tcW w:w="851" w:type="dxa"/>
          </w:tcPr>
          <w:p w14:paraId="7FF93933">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一般行政管理实务</w:t>
            </w:r>
          </w:p>
        </w:tc>
        <w:tc>
          <w:tcPr>
            <w:tcW w:w="1456" w:type="dxa"/>
          </w:tcPr>
          <w:p w14:paraId="1293AE46">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律师咨询费</w:t>
            </w:r>
          </w:p>
        </w:tc>
        <w:tc>
          <w:tcPr>
            <w:tcW w:w="750" w:type="dxa"/>
          </w:tcPr>
          <w:p w14:paraId="08B37B8E">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4</w:t>
            </w:r>
          </w:p>
        </w:tc>
        <w:tc>
          <w:tcPr>
            <w:tcW w:w="569" w:type="dxa"/>
            <w:gridSpan w:val="2"/>
          </w:tcPr>
          <w:p w14:paraId="6AD65D75">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36" w:type="dxa"/>
          </w:tcPr>
          <w:p w14:paraId="4F63F1E2">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4</w:t>
            </w:r>
          </w:p>
        </w:tc>
        <w:tc>
          <w:tcPr>
            <w:tcW w:w="652" w:type="dxa"/>
          </w:tcPr>
          <w:p w14:paraId="797328C8">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14:paraId="6653852C">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14:paraId="073912B4">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14:paraId="50E5ED4E">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14:paraId="32E6140F">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14:paraId="163A2D78">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14:paraId="72ACE4F9">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tcPr>
          <w:p w14:paraId="3D1533B7">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14:paraId="0CE4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6BBA8414">
            <w:pPr>
              <w:widowControl/>
              <w:jc w:val="left"/>
              <w:rPr>
                <w:rFonts w:ascii="仿宋_GB2312" w:hAnsi="宋体" w:eastAsia="仿宋_GB2312" w:cs="宋体"/>
                <w:color w:val="000000"/>
                <w:kern w:val="0"/>
                <w:sz w:val="20"/>
                <w:szCs w:val="20"/>
              </w:rPr>
            </w:pPr>
          </w:p>
        </w:tc>
        <w:tc>
          <w:tcPr>
            <w:tcW w:w="397" w:type="dxa"/>
          </w:tcPr>
          <w:p w14:paraId="31078044">
            <w:pPr>
              <w:widowControl/>
              <w:jc w:val="left"/>
              <w:rPr>
                <w:rFonts w:ascii="仿宋_GB2312" w:hAnsi="宋体" w:eastAsia="仿宋_GB2312" w:cs="宋体"/>
                <w:color w:val="000000"/>
                <w:kern w:val="0"/>
                <w:sz w:val="20"/>
                <w:szCs w:val="20"/>
              </w:rPr>
            </w:pPr>
          </w:p>
        </w:tc>
        <w:tc>
          <w:tcPr>
            <w:tcW w:w="397" w:type="dxa"/>
          </w:tcPr>
          <w:p w14:paraId="7F9AF059">
            <w:pPr>
              <w:widowControl/>
              <w:jc w:val="left"/>
              <w:rPr>
                <w:rFonts w:ascii="仿宋_GB2312" w:hAnsi="宋体" w:eastAsia="仿宋_GB2312" w:cs="宋体"/>
                <w:color w:val="000000"/>
                <w:kern w:val="0"/>
                <w:sz w:val="20"/>
                <w:szCs w:val="20"/>
              </w:rPr>
            </w:pPr>
          </w:p>
        </w:tc>
        <w:tc>
          <w:tcPr>
            <w:tcW w:w="851" w:type="dxa"/>
          </w:tcPr>
          <w:p w14:paraId="1D4ABDFC">
            <w:pPr>
              <w:widowControl/>
              <w:jc w:val="left"/>
              <w:rPr>
                <w:rFonts w:ascii="仿宋_GB2312" w:hAnsi="宋体" w:eastAsia="仿宋_GB2312" w:cs="宋体"/>
                <w:color w:val="000000"/>
                <w:kern w:val="0"/>
                <w:sz w:val="20"/>
                <w:szCs w:val="20"/>
              </w:rPr>
            </w:pPr>
          </w:p>
        </w:tc>
        <w:tc>
          <w:tcPr>
            <w:tcW w:w="1456" w:type="dxa"/>
          </w:tcPr>
          <w:p w14:paraId="4432262C">
            <w:pPr>
              <w:widowControl/>
              <w:jc w:val="left"/>
              <w:rPr>
                <w:rFonts w:ascii="仿宋_GB2312" w:hAnsi="宋体" w:eastAsia="仿宋_GB2312" w:cs="宋体"/>
                <w:color w:val="000000"/>
                <w:kern w:val="0"/>
                <w:sz w:val="20"/>
                <w:szCs w:val="20"/>
              </w:rPr>
            </w:pPr>
          </w:p>
        </w:tc>
        <w:tc>
          <w:tcPr>
            <w:tcW w:w="750" w:type="dxa"/>
          </w:tcPr>
          <w:p w14:paraId="405A6430">
            <w:pPr>
              <w:widowControl/>
              <w:jc w:val="center"/>
              <w:rPr>
                <w:rFonts w:ascii="仿宋_GB2312" w:hAnsi="宋体" w:eastAsia="仿宋_GB2312" w:cs="宋体"/>
                <w:color w:val="000000"/>
                <w:kern w:val="0"/>
                <w:sz w:val="20"/>
                <w:szCs w:val="20"/>
              </w:rPr>
            </w:pPr>
          </w:p>
        </w:tc>
        <w:tc>
          <w:tcPr>
            <w:tcW w:w="569" w:type="dxa"/>
            <w:gridSpan w:val="2"/>
          </w:tcPr>
          <w:p w14:paraId="3536AB80">
            <w:pPr>
              <w:widowControl/>
              <w:jc w:val="center"/>
              <w:rPr>
                <w:rFonts w:ascii="仿宋_GB2312" w:hAnsi="宋体" w:eastAsia="仿宋_GB2312" w:cs="宋体"/>
                <w:color w:val="000000"/>
                <w:kern w:val="0"/>
                <w:sz w:val="20"/>
                <w:szCs w:val="20"/>
              </w:rPr>
            </w:pPr>
          </w:p>
        </w:tc>
        <w:tc>
          <w:tcPr>
            <w:tcW w:w="536" w:type="dxa"/>
          </w:tcPr>
          <w:p w14:paraId="56859F00">
            <w:pPr>
              <w:widowControl/>
              <w:jc w:val="center"/>
              <w:rPr>
                <w:rFonts w:ascii="仿宋_GB2312" w:hAnsi="宋体" w:eastAsia="仿宋_GB2312" w:cs="宋体"/>
                <w:color w:val="000000"/>
                <w:kern w:val="0"/>
                <w:sz w:val="20"/>
                <w:szCs w:val="20"/>
              </w:rPr>
            </w:pPr>
          </w:p>
        </w:tc>
        <w:tc>
          <w:tcPr>
            <w:tcW w:w="652" w:type="dxa"/>
          </w:tcPr>
          <w:p w14:paraId="1E891AA2">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14:paraId="71A5439A">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14:paraId="0268682D">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14:paraId="0F785719">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14:paraId="10427957">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14:paraId="782C7304">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14:paraId="7D1CC204">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tcPr>
          <w:p w14:paraId="58C1F483">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14:paraId="6AEE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6C50F3D3">
            <w:pPr>
              <w:widowControl/>
              <w:jc w:val="left"/>
              <w:rPr>
                <w:rFonts w:ascii="宋体" w:hAnsi="宋体" w:cs="宋体"/>
                <w:color w:val="000000"/>
                <w:kern w:val="0"/>
                <w:sz w:val="20"/>
                <w:szCs w:val="20"/>
              </w:rPr>
            </w:pPr>
          </w:p>
        </w:tc>
        <w:tc>
          <w:tcPr>
            <w:tcW w:w="397" w:type="dxa"/>
          </w:tcPr>
          <w:p w14:paraId="1D8A19C3">
            <w:pPr>
              <w:widowControl/>
              <w:jc w:val="left"/>
              <w:rPr>
                <w:rFonts w:ascii="宋体" w:hAnsi="宋体" w:cs="宋体"/>
                <w:color w:val="000000"/>
                <w:kern w:val="0"/>
                <w:sz w:val="20"/>
                <w:szCs w:val="20"/>
              </w:rPr>
            </w:pPr>
          </w:p>
        </w:tc>
        <w:tc>
          <w:tcPr>
            <w:tcW w:w="397" w:type="dxa"/>
          </w:tcPr>
          <w:p w14:paraId="3DB99F54">
            <w:pPr>
              <w:widowControl/>
              <w:jc w:val="left"/>
              <w:rPr>
                <w:rFonts w:ascii="宋体" w:hAnsi="宋体" w:cs="宋体"/>
                <w:color w:val="000000"/>
                <w:kern w:val="0"/>
                <w:sz w:val="20"/>
                <w:szCs w:val="20"/>
              </w:rPr>
            </w:pPr>
          </w:p>
        </w:tc>
        <w:tc>
          <w:tcPr>
            <w:tcW w:w="851" w:type="dxa"/>
          </w:tcPr>
          <w:p w14:paraId="290237B4">
            <w:pPr>
              <w:widowControl/>
              <w:jc w:val="left"/>
              <w:rPr>
                <w:rFonts w:ascii="宋体" w:hAnsi="宋体" w:cs="宋体"/>
                <w:color w:val="000000"/>
                <w:kern w:val="0"/>
                <w:sz w:val="20"/>
                <w:szCs w:val="20"/>
              </w:rPr>
            </w:pPr>
          </w:p>
        </w:tc>
        <w:tc>
          <w:tcPr>
            <w:tcW w:w="1456" w:type="dxa"/>
          </w:tcPr>
          <w:p w14:paraId="7CDCA6C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50" w:type="dxa"/>
          </w:tcPr>
          <w:p w14:paraId="273C8C04">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69" w:type="dxa"/>
            <w:gridSpan w:val="2"/>
          </w:tcPr>
          <w:p w14:paraId="4EB23DC2">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36" w:type="dxa"/>
          </w:tcPr>
          <w:p w14:paraId="0463C272">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14:paraId="0947DE54">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652" w:type="dxa"/>
          </w:tcPr>
          <w:p w14:paraId="26437067">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14:paraId="53DBD0A8">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14:paraId="6806658D">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14:paraId="1D45409D">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14:paraId="00AA15C6">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14:paraId="6842F37A">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397" w:type="dxa"/>
            <w:gridSpan w:val="2"/>
          </w:tcPr>
          <w:p w14:paraId="7EE047CA">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14:paraId="7F28A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1BEA0C32">
            <w:pPr>
              <w:widowControl/>
              <w:jc w:val="left"/>
              <w:rPr>
                <w:rFonts w:ascii="宋体" w:hAnsi="宋体" w:cs="宋体"/>
                <w:color w:val="000000"/>
                <w:kern w:val="0"/>
                <w:sz w:val="20"/>
                <w:szCs w:val="20"/>
              </w:rPr>
            </w:pPr>
          </w:p>
        </w:tc>
        <w:tc>
          <w:tcPr>
            <w:tcW w:w="397" w:type="dxa"/>
          </w:tcPr>
          <w:p w14:paraId="5CE2A266">
            <w:pPr>
              <w:widowControl/>
              <w:jc w:val="left"/>
              <w:rPr>
                <w:rFonts w:ascii="宋体" w:hAnsi="宋体" w:cs="宋体"/>
                <w:color w:val="000000"/>
                <w:kern w:val="0"/>
                <w:sz w:val="20"/>
                <w:szCs w:val="20"/>
              </w:rPr>
            </w:pPr>
          </w:p>
        </w:tc>
        <w:tc>
          <w:tcPr>
            <w:tcW w:w="397" w:type="dxa"/>
          </w:tcPr>
          <w:p w14:paraId="21E15FB8">
            <w:pPr>
              <w:widowControl/>
              <w:jc w:val="left"/>
              <w:rPr>
                <w:rFonts w:ascii="宋体" w:hAnsi="宋体" w:cs="宋体"/>
                <w:color w:val="000000"/>
                <w:kern w:val="0"/>
                <w:sz w:val="20"/>
                <w:szCs w:val="20"/>
              </w:rPr>
            </w:pPr>
          </w:p>
        </w:tc>
        <w:tc>
          <w:tcPr>
            <w:tcW w:w="851" w:type="dxa"/>
          </w:tcPr>
          <w:p w14:paraId="55896F3A">
            <w:pPr>
              <w:widowControl/>
              <w:jc w:val="left"/>
              <w:rPr>
                <w:rFonts w:ascii="宋体" w:hAnsi="宋体" w:cs="宋体"/>
                <w:color w:val="000000"/>
                <w:kern w:val="0"/>
                <w:sz w:val="20"/>
                <w:szCs w:val="20"/>
              </w:rPr>
            </w:pPr>
          </w:p>
        </w:tc>
        <w:tc>
          <w:tcPr>
            <w:tcW w:w="1456" w:type="dxa"/>
          </w:tcPr>
          <w:p w14:paraId="01721108">
            <w:pPr>
              <w:widowControl/>
              <w:jc w:val="left"/>
              <w:rPr>
                <w:rFonts w:ascii="宋体" w:hAnsi="宋体" w:cs="宋体"/>
                <w:color w:val="000000"/>
                <w:kern w:val="0"/>
                <w:sz w:val="20"/>
                <w:szCs w:val="20"/>
              </w:rPr>
            </w:pPr>
          </w:p>
        </w:tc>
        <w:tc>
          <w:tcPr>
            <w:tcW w:w="750" w:type="dxa"/>
          </w:tcPr>
          <w:p w14:paraId="6D9B0C7E">
            <w:pPr>
              <w:widowControl/>
              <w:jc w:val="center"/>
              <w:outlineLvl w:val="1"/>
              <w:rPr>
                <w:rFonts w:ascii="仿宋_GB2312" w:hAnsi="宋体" w:eastAsia="仿宋_GB2312"/>
                <w:kern w:val="0"/>
                <w:sz w:val="32"/>
                <w:szCs w:val="32"/>
              </w:rPr>
            </w:pPr>
          </w:p>
        </w:tc>
        <w:tc>
          <w:tcPr>
            <w:tcW w:w="569" w:type="dxa"/>
            <w:gridSpan w:val="2"/>
          </w:tcPr>
          <w:p w14:paraId="27623C40">
            <w:pPr>
              <w:widowControl/>
              <w:jc w:val="center"/>
              <w:outlineLvl w:val="1"/>
              <w:rPr>
                <w:rFonts w:ascii="仿宋_GB2312" w:hAnsi="宋体" w:eastAsia="仿宋_GB2312"/>
                <w:kern w:val="0"/>
                <w:sz w:val="32"/>
                <w:szCs w:val="32"/>
              </w:rPr>
            </w:pPr>
          </w:p>
        </w:tc>
        <w:tc>
          <w:tcPr>
            <w:tcW w:w="536" w:type="dxa"/>
          </w:tcPr>
          <w:p w14:paraId="0D51E78C">
            <w:pPr>
              <w:widowControl/>
              <w:jc w:val="center"/>
              <w:outlineLvl w:val="1"/>
              <w:rPr>
                <w:rFonts w:ascii="仿宋_GB2312" w:hAnsi="宋体" w:eastAsia="仿宋_GB2312"/>
                <w:kern w:val="0"/>
                <w:sz w:val="32"/>
                <w:szCs w:val="32"/>
              </w:rPr>
            </w:pPr>
          </w:p>
        </w:tc>
        <w:tc>
          <w:tcPr>
            <w:tcW w:w="652" w:type="dxa"/>
          </w:tcPr>
          <w:p w14:paraId="4C850383">
            <w:pPr>
              <w:widowControl/>
              <w:jc w:val="left"/>
              <w:outlineLvl w:val="1"/>
              <w:rPr>
                <w:rFonts w:ascii="仿宋_GB2312" w:hAnsi="宋体" w:eastAsia="仿宋_GB2312"/>
                <w:kern w:val="0"/>
                <w:sz w:val="32"/>
                <w:szCs w:val="32"/>
              </w:rPr>
            </w:pPr>
          </w:p>
        </w:tc>
        <w:tc>
          <w:tcPr>
            <w:tcW w:w="652" w:type="dxa"/>
          </w:tcPr>
          <w:p w14:paraId="06C0F3B3">
            <w:pPr>
              <w:widowControl/>
              <w:jc w:val="left"/>
              <w:outlineLvl w:val="1"/>
              <w:rPr>
                <w:rFonts w:ascii="仿宋_GB2312" w:hAnsi="宋体" w:eastAsia="仿宋_GB2312"/>
                <w:kern w:val="0"/>
                <w:sz w:val="32"/>
                <w:szCs w:val="32"/>
              </w:rPr>
            </w:pPr>
          </w:p>
        </w:tc>
        <w:tc>
          <w:tcPr>
            <w:tcW w:w="578" w:type="dxa"/>
            <w:gridSpan w:val="2"/>
          </w:tcPr>
          <w:p w14:paraId="6BC07A3F">
            <w:pPr>
              <w:widowControl/>
              <w:jc w:val="left"/>
              <w:outlineLvl w:val="1"/>
              <w:rPr>
                <w:rFonts w:ascii="仿宋_GB2312" w:hAnsi="宋体" w:eastAsia="仿宋_GB2312"/>
                <w:kern w:val="0"/>
                <w:sz w:val="32"/>
                <w:szCs w:val="32"/>
              </w:rPr>
            </w:pPr>
          </w:p>
        </w:tc>
        <w:tc>
          <w:tcPr>
            <w:tcW w:w="419" w:type="dxa"/>
          </w:tcPr>
          <w:p w14:paraId="045388D4">
            <w:pPr>
              <w:widowControl/>
              <w:jc w:val="left"/>
              <w:outlineLvl w:val="1"/>
              <w:rPr>
                <w:rFonts w:ascii="仿宋_GB2312" w:hAnsi="宋体" w:eastAsia="仿宋_GB2312"/>
                <w:kern w:val="0"/>
                <w:sz w:val="32"/>
                <w:szCs w:val="32"/>
              </w:rPr>
            </w:pPr>
          </w:p>
        </w:tc>
        <w:tc>
          <w:tcPr>
            <w:tcW w:w="578" w:type="dxa"/>
          </w:tcPr>
          <w:p w14:paraId="75EFF340">
            <w:pPr>
              <w:widowControl/>
              <w:jc w:val="left"/>
              <w:outlineLvl w:val="1"/>
              <w:rPr>
                <w:rFonts w:ascii="仿宋_GB2312" w:hAnsi="宋体" w:eastAsia="仿宋_GB2312"/>
                <w:kern w:val="0"/>
                <w:sz w:val="32"/>
                <w:szCs w:val="32"/>
              </w:rPr>
            </w:pPr>
          </w:p>
        </w:tc>
        <w:tc>
          <w:tcPr>
            <w:tcW w:w="420" w:type="dxa"/>
          </w:tcPr>
          <w:p w14:paraId="1E61DEFF">
            <w:pPr>
              <w:widowControl/>
              <w:jc w:val="left"/>
              <w:outlineLvl w:val="1"/>
              <w:rPr>
                <w:rFonts w:ascii="仿宋_GB2312" w:hAnsi="宋体" w:eastAsia="仿宋_GB2312"/>
                <w:kern w:val="0"/>
                <w:sz w:val="32"/>
                <w:szCs w:val="32"/>
              </w:rPr>
            </w:pPr>
          </w:p>
        </w:tc>
        <w:tc>
          <w:tcPr>
            <w:tcW w:w="420" w:type="dxa"/>
          </w:tcPr>
          <w:p w14:paraId="1ACD84C1">
            <w:pPr>
              <w:widowControl/>
              <w:jc w:val="left"/>
              <w:outlineLvl w:val="1"/>
              <w:rPr>
                <w:rFonts w:ascii="仿宋_GB2312" w:hAnsi="宋体" w:eastAsia="仿宋_GB2312"/>
                <w:kern w:val="0"/>
                <w:sz w:val="32"/>
                <w:szCs w:val="32"/>
              </w:rPr>
            </w:pPr>
          </w:p>
        </w:tc>
        <w:tc>
          <w:tcPr>
            <w:tcW w:w="397" w:type="dxa"/>
            <w:gridSpan w:val="2"/>
          </w:tcPr>
          <w:p w14:paraId="0519FB1F">
            <w:pPr>
              <w:widowControl/>
              <w:jc w:val="left"/>
              <w:outlineLvl w:val="1"/>
              <w:rPr>
                <w:rFonts w:ascii="仿宋_GB2312" w:hAnsi="宋体" w:eastAsia="仿宋_GB2312"/>
                <w:kern w:val="0"/>
                <w:sz w:val="32"/>
                <w:szCs w:val="32"/>
              </w:rPr>
            </w:pPr>
          </w:p>
        </w:tc>
      </w:tr>
      <w:tr w14:paraId="68BA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0D5E4DB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97" w:type="dxa"/>
          </w:tcPr>
          <w:p w14:paraId="5559CEF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97" w:type="dxa"/>
          </w:tcPr>
          <w:p w14:paraId="24239C4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51" w:type="dxa"/>
          </w:tcPr>
          <w:p w14:paraId="433D1DD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456" w:type="dxa"/>
            <w:vAlign w:val="center"/>
          </w:tcPr>
          <w:p w14:paraId="24A7F40E">
            <w:pPr>
              <w:widowControl/>
              <w:jc w:val="left"/>
              <w:rPr>
                <w:rFonts w:ascii="宋体" w:hAnsi="宋体" w:cs="宋体"/>
                <w:color w:val="000000"/>
                <w:kern w:val="0"/>
                <w:sz w:val="20"/>
                <w:szCs w:val="20"/>
              </w:rPr>
            </w:pPr>
            <w:r>
              <w:rPr>
                <w:rFonts w:hint="eastAsia" w:ascii="宋体" w:hAnsi="宋体" w:cs="宋体"/>
                <w:color w:val="000000"/>
                <w:kern w:val="0"/>
                <w:sz w:val="20"/>
                <w:szCs w:val="20"/>
              </w:rPr>
              <w:t>合计</w:t>
            </w:r>
          </w:p>
        </w:tc>
        <w:tc>
          <w:tcPr>
            <w:tcW w:w="750" w:type="dxa"/>
            <w:vAlign w:val="center"/>
          </w:tcPr>
          <w:p w14:paraId="0C03ECE8">
            <w:pPr>
              <w:widowControl/>
              <w:jc w:val="center"/>
              <w:outlineLvl w:val="1"/>
              <w:rPr>
                <w:rFonts w:ascii="仿宋_GB2312" w:hAnsi="宋体" w:eastAsia="仿宋_GB2312"/>
                <w:kern w:val="0"/>
                <w:szCs w:val="21"/>
              </w:rPr>
            </w:pPr>
            <w:r>
              <w:rPr>
                <w:rFonts w:hint="eastAsia" w:ascii="仿宋_GB2312" w:hAnsi="宋体" w:eastAsia="仿宋_GB2312"/>
                <w:kern w:val="0"/>
                <w:szCs w:val="21"/>
              </w:rPr>
              <w:t>85</w:t>
            </w:r>
          </w:p>
        </w:tc>
        <w:tc>
          <w:tcPr>
            <w:tcW w:w="569" w:type="dxa"/>
            <w:gridSpan w:val="2"/>
          </w:tcPr>
          <w:p w14:paraId="53969CE9">
            <w:pPr>
              <w:widowControl/>
              <w:jc w:val="center"/>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14:paraId="76A71B27">
            <w:pPr>
              <w:widowControl/>
              <w:jc w:val="center"/>
              <w:outlineLvl w:val="1"/>
              <w:rPr>
                <w:rFonts w:ascii="仿宋_GB2312" w:hAnsi="宋体" w:eastAsia="仿宋_GB2312"/>
                <w:kern w:val="0"/>
                <w:szCs w:val="21"/>
              </w:rPr>
            </w:pPr>
            <w:r>
              <w:rPr>
                <w:rFonts w:hint="eastAsia" w:ascii="仿宋_GB2312" w:hAnsi="宋体" w:eastAsia="仿宋_GB2312"/>
                <w:kern w:val="0"/>
                <w:szCs w:val="21"/>
              </w:rPr>
              <w:t>　85</w:t>
            </w:r>
          </w:p>
        </w:tc>
        <w:tc>
          <w:tcPr>
            <w:tcW w:w="652" w:type="dxa"/>
          </w:tcPr>
          <w:p w14:paraId="5582241E">
            <w:pPr>
              <w:widowControl/>
              <w:jc w:val="center"/>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14:paraId="2028C39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5036F6C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0519885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4F2F822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42A620F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68625B4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5AE896A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14:paraId="3DD7222E">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DBF9A5D">
      <w:pPr>
        <w:widowControl/>
        <w:jc w:val="left"/>
        <w:outlineLvl w:val="1"/>
        <w:rPr>
          <w:rFonts w:ascii="仿宋_GB2312" w:hAnsi="宋体" w:eastAsia="仿宋_GB2312"/>
          <w:b/>
          <w:kern w:val="0"/>
          <w:sz w:val="32"/>
          <w:szCs w:val="32"/>
        </w:rPr>
      </w:pPr>
    </w:p>
    <w:p w14:paraId="35C2302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4A9F7F18">
      <w:pPr>
        <w:widowControl/>
        <w:jc w:val="left"/>
        <w:outlineLvl w:val="1"/>
        <w:rPr>
          <w:rFonts w:ascii="仿宋_GB2312" w:hAnsi="宋体" w:eastAsia="仿宋_GB2312"/>
          <w:b/>
          <w:kern w:val="0"/>
          <w:sz w:val="32"/>
          <w:szCs w:val="32"/>
        </w:rPr>
      </w:pPr>
    </w:p>
    <w:p w14:paraId="1C039379">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198F0E02">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编制单位：昌吉州国资委                                     单位：万元</w:t>
      </w:r>
    </w:p>
    <w:tbl>
      <w:tblPr>
        <w:tblStyle w:val="4"/>
        <w:tblW w:w="9087" w:type="dxa"/>
        <w:tblInd w:w="93" w:type="dxa"/>
        <w:tblLayout w:type="fixed"/>
        <w:tblCellMar>
          <w:top w:w="0" w:type="dxa"/>
          <w:left w:w="108" w:type="dxa"/>
          <w:bottom w:w="0" w:type="dxa"/>
          <w:right w:w="108" w:type="dxa"/>
        </w:tblCellMar>
      </w:tblPr>
      <w:tblGrid>
        <w:gridCol w:w="1715"/>
        <w:gridCol w:w="1277"/>
        <w:gridCol w:w="1559"/>
        <w:gridCol w:w="1418"/>
        <w:gridCol w:w="1559"/>
        <w:gridCol w:w="1559"/>
      </w:tblGrid>
      <w:tr w14:paraId="63F39A7B">
        <w:tblPrEx>
          <w:tblCellMar>
            <w:top w:w="0" w:type="dxa"/>
            <w:left w:w="108" w:type="dxa"/>
            <w:bottom w:w="0" w:type="dxa"/>
            <w:right w:w="108" w:type="dxa"/>
          </w:tblCellMar>
        </w:tblPrEx>
        <w:trPr>
          <w:trHeight w:val="546" w:hRule="atLeast"/>
        </w:trPr>
        <w:tc>
          <w:tcPr>
            <w:tcW w:w="1715" w:type="dxa"/>
            <w:vMerge w:val="restart"/>
            <w:tcBorders>
              <w:top w:val="single" w:color="auto" w:sz="4" w:space="0"/>
              <w:left w:val="single" w:color="auto" w:sz="4" w:space="0"/>
              <w:bottom w:val="single" w:color="auto" w:sz="4" w:space="0"/>
              <w:right w:val="single" w:color="auto" w:sz="4" w:space="0"/>
            </w:tcBorders>
            <w:vAlign w:val="center"/>
          </w:tcPr>
          <w:p w14:paraId="5DEBEF8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277" w:type="dxa"/>
            <w:vMerge w:val="restart"/>
            <w:tcBorders>
              <w:top w:val="single" w:color="auto" w:sz="4" w:space="0"/>
              <w:left w:val="single" w:color="auto" w:sz="4" w:space="0"/>
              <w:bottom w:val="single" w:color="auto" w:sz="4" w:space="0"/>
              <w:right w:val="single" w:color="auto" w:sz="4" w:space="0"/>
            </w:tcBorders>
            <w:vAlign w:val="center"/>
          </w:tcPr>
          <w:p w14:paraId="517CEAE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79217CE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5DCFA54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3F16C277">
        <w:tblPrEx>
          <w:tblCellMar>
            <w:top w:w="0" w:type="dxa"/>
            <w:left w:w="108" w:type="dxa"/>
            <w:bottom w:w="0" w:type="dxa"/>
            <w:right w:w="108" w:type="dxa"/>
          </w:tblCellMar>
        </w:tblPrEx>
        <w:trPr>
          <w:trHeight w:val="810" w:hRule="atLeast"/>
        </w:trPr>
        <w:tc>
          <w:tcPr>
            <w:tcW w:w="1715" w:type="dxa"/>
            <w:vMerge w:val="continue"/>
            <w:tcBorders>
              <w:top w:val="single" w:color="auto" w:sz="4" w:space="0"/>
              <w:left w:val="single" w:color="auto" w:sz="4" w:space="0"/>
              <w:bottom w:val="single" w:color="auto" w:sz="4" w:space="0"/>
              <w:right w:val="single" w:color="auto" w:sz="4" w:space="0"/>
            </w:tcBorders>
            <w:vAlign w:val="center"/>
          </w:tcPr>
          <w:p w14:paraId="30AF4754">
            <w:pPr>
              <w:widowControl/>
              <w:jc w:val="left"/>
              <w:rPr>
                <w:rFonts w:ascii="仿宋_GB2312" w:hAnsi="宋体" w:eastAsia="仿宋_GB2312" w:cs="宋体"/>
                <w:b/>
                <w:bCs/>
                <w:color w:val="000000"/>
                <w:kern w:val="0"/>
                <w:sz w:val="22"/>
                <w:szCs w:val="22"/>
              </w:rPr>
            </w:pPr>
          </w:p>
        </w:tc>
        <w:tc>
          <w:tcPr>
            <w:tcW w:w="1277" w:type="dxa"/>
            <w:vMerge w:val="continue"/>
            <w:tcBorders>
              <w:top w:val="single" w:color="auto" w:sz="4" w:space="0"/>
              <w:left w:val="single" w:color="auto" w:sz="4" w:space="0"/>
              <w:bottom w:val="single" w:color="auto" w:sz="4" w:space="0"/>
              <w:right w:val="single" w:color="auto" w:sz="4" w:space="0"/>
            </w:tcBorders>
            <w:vAlign w:val="center"/>
          </w:tcPr>
          <w:p w14:paraId="5A48AE23">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14:paraId="5369526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14:paraId="2035857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5D03558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9D2D205">
            <w:pPr>
              <w:widowControl/>
              <w:jc w:val="left"/>
              <w:rPr>
                <w:rFonts w:ascii="宋体" w:hAnsi="宋体" w:cs="宋体"/>
                <w:b/>
                <w:bCs/>
                <w:color w:val="000000"/>
                <w:kern w:val="0"/>
                <w:sz w:val="22"/>
                <w:szCs w:val="22"/>
              </w:rPr>
            </w:pPr>
          </w:p>
        </w:tc>
      </w:tr>
      <w:tr w14:paraId="3EB13EE9">
        <w:tblPrEx>
          <w:tblCellMar>
            <w:top w:w="0" w:type="dxa"/>
            <w:left w:w="108" w:type="dxa"/>
            <w:bottom w:w="0" w:type="dxa"/>
            <w:right w:w="108" w:type="dxa"/>
          </w:tblCellMar>
        </w:tblPrEx>
        <w:trPr>
          <w:trHeight w:val="592" w:hRule="atLeast"/>
        </w:trPr>
        <w:tc>
          <w:tcPr>
            <w:tcW w:w="1715" w:type="dxa"/>
            <w:tcBorders>
              <w:top w:val="nil"/>
              <w:left w:val="single" w:color="auto" w:sz="4" w:space="0"/>
              <w:bottom w:val="single" w:color="auto" w:sz="4" w:space="0"/>
              <w:right w:val="single" w:color="auto" w:sz="4" w:space="0"/>
            </w:tcBorders>
            <w:vAlign w:val="center"/>
          </w:tcPr>
          <w:p w14:paraId="72A457D8">
            <w:pPr>
              <w:widowControl/>
              <w:jc w:val="left"/>
              <w:rPr>
                <w:rFonts w:ascii="宋体" w:hAnsi="宋体" w:cs="宋体"/>
                <w:color w:val="000000"/>
                <w:kern w:val="0"/>
                <w:sz w:val="24"/>
              </w:rPr>
            </w:pPr>
            <w:r>
              <w:rPr>
                <w:rFonts w:hint="eastAsia" w:ascii="宋体" w:hAnsi="宋体" w:cs="宋体"/>
                <w:color w:val="000000"/>
                <w:kern w:val="0"/>
                <w:sz w:val="24"/>
              </w:rPr>
              <w:t>　4.4</w:t>
            </w:r>
          </w:p>
        </w:tc>
        <w:tc>
          <w:tcPr>
            <w:tcW w:w="1277" w:type="dxa"/>
            <w:tcBorders>
              <w:top w:val="nil"/>
              <w:left w:val="nil"/>
              <w:bottom w:val="single" w:color="auto" w:sz="4" w:space="0"/>
              <w:right w:val="single" w:color="auto" w:sz="4" w:space="0"/>
            </w:tcBorders>
            <w:vAlign w:val="center"/>
          </w:tcPr>
          <w:p w14:paraId="23FCF4EE">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14:paraId="13FF2BEA">
            <w:pPr>
              <w:widowControl/>
              <w:jc w:val="left"/>
              <w:rPr>
                <w:rFonts w:ascii="宋体" w:hAnsi="宋体" w:cs="宋体"/>
                <w:color w:val="000000"/>
                <w:kern w:val="0"/>
                <w:sz w:val="24"/>
              </w:rPr>
            </w:pPr>
            <w:r>
              <w:rPr>
                <w:rFonts w:hint="eastAsia" w:ascii="宋体" w:hAnsi="宋体" w:cs="宋体"/>
                <w:color w:val="000000"/>
                <w:kern w:val="0"/>
                <w:sz w:val="24"/>
              </w:rPr>
              <w:t>　4.4</w:t>
            </w:r>
          </w:p>
        </w:tc>
        <w:tc>
          <w:tcPr>
            <w:tcW w:w="1418" w:type="dxa"/>
            <w:tcBorders>
              <w:top w:val="nil"/>
              <w:left w:val="nil"/>
              <w:bottom w:val="single" w:color="auto" w:sz="4" w:space="0"/>
              <w:right w:val="single" w:color="auto" w:sz="4" w:space="0"/>
            </w:tcBorders>
            <w:vAlign w:val="center"/>
          </w:tcPr>
          <w:p w14:paraId="64285FDB">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14:paraId="380F157F">
            <w:pPr>
              <w:widowControl/>
              <w:jc w:val="left"/>
              <w:rPr>
                <w:rFonts w:ascii="宋体" w:hAnsi="宋体" w:cs="宋体"/>
                <w:color w:val="000000"/>
                <w:kern w:val="0"/>
                <w:sz w:val="24"/>
              </w:rPr>
            </w:pPr>
            <w:r>
              <w:rPr>
                <w:rFonts w:hint="eastAsia" w:ascii="宋体" w:hAnsi="宋体" w:cs="宋体"/>
                <w:color w:val="000000"/>
                <w:kern w:val="0"/>
                <w:sz w:val="24"/>
              </w:rPr>
              <w:t>　3.88</w:t>
            </w:r>
          </w:p>
        </w:tc>
        <w:tc>
          <w:tcPr>
            <w:tcW w:w="1559" w:type="dxa"/>
            <w:tcBorders>
              <w:top w:val="nil"/>
              <w:left w:val="nil"/>
              <w:bottom w:val="single" w:color="auto" w:sz="4" w:space="0"/>
              <w:right w:val="single" w:color="auto" w:sz="4" w:space="0"/>
            </w:tcBorders>
            <w:vAlign w:val="center"/>
          </w:tcPr>
          <w:p w14:paraId="7D0F74C8">
            <w:pPr>
              <w:widowControl/>
              <w:jc w:val="left"/>
              <w:rPr>
                <w:rFonts w:ascii="宋体" w:hAnsi="宋体" w:cs="宋体"/>
                <w:color w:val="000000"/>
                <w:kern w:val="0"/>
                <w:sz w:val="24"/>
              </w:rPr>
            </w:pPr>
            <w:r>
              <w:rPr>
                <w:rFonts w:hint="eastAsia" w:ascii="宋体" w:hAnsi="宋体" w:cs="宋体"/>
                <w:color w:val="000000"/>
                <w:kern w:val="0"/>
                <w:sz w:val="24"/>
              </w:rPr>
              <w:t>　0.52</w:t>
            </w:r>
          </w:p>
        </w:tc>
      </w:tr>
      <w:tr w14:paraId="7EB56E0F">
        <w:tblPrEx>
          <w:tblCellMar>
            <w:top w:w="0" w:type="dxa"/>
            <w:left w:w="108" w:type="dxa"/>
            <w:bottom w:w="0" w:type="dxa"/>
            <w:right w:w="108" w:type="dxa"/>
          </w:tblCellMar>
        </w:tblPrEx>
        <w:trPr>
          <w:trHeight w:val="558" w:hRule="atLeast"/>
        </w:trPr>
        <w:tc>
          <w:tcPr>
            <w:tcW w:w="1715" w:type="dxa"/>
            <w:tcBorders>
              <w:top w:val="nil"/>
              <w:left w:val="single" w:color="auto" w:sz="4" w:space="0"/>
              <w:bottom w:val="single" w:color="auto" w:sz="4" w:space="0"/>
              <w:right w:val="single" w:color="auto" w:sz="4" w:space="0"/>
            </w:tcBorders>
            <w:vAlign w:val="center"/>
          </w:tcPr>
          <w:p w14:paraId="7403EDE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7" w:type="dxa"/>
            <w:tcBorders>
              <w:top w:val="nil"/>
              <w:left w:val="nil"/>
              <w:bottom w:val="single" w:color="auto" w:sz="4" w:space="0"/>
              <w:right w:val="single" w:color="auto" w:sz="4" w:space="0"/>
            </w:tcBorders>
            <w:vAlign w:val="center"/>
          </w:tcPr>
          <w:p w14:paraId="61C95DE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D12C31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166556B8">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DDBAED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4CD752F">
            <w:pPr>
              <w:widowControl/>
              <w:jc w:val="left"/>
              <w:rPr>
                <w:rFonts w:ascii="宋体" w:hAnsi="宋体" w:cs="宋体"/>
                <w:color w:val="000000"/>
                <w:kern w:val="0"/>
                <w:sz w:val="24"/>
              </w:rPr>
            </w:pPr>
            <w:r>
              <w:rPr>
                <w:rFonts w:hint="eastAsia" w:ascii="宋体" w:hAnsi="宋体" w:cs="宋体"/>
                <w:color w:val="000000"/>
                <w:kern w:val="0"/>
                <w:sz w:val="24"/>
              </w:rPr>
              <w:t>　</w:t>
            </w:r>
          </w:p>
        </w:tc>
      </w:tr>
      <w:tr w14:paraId="1313BF91">
        <w:tblPrEx>
          <w:tblCellMar>
            <w:top w:w="0" w:type="dxa"/>
            <w:left w:w="108" w:type="dxa"/>
            <w:bottom w:w="0" w:type="dxa"/>
            <w:right w:w="108" w:type="dxa"/>
          </w:tblCellMar>
        </w:tblPrEx>
        <w:trPr>
          <w:trHeight w:val="555" w:hRule="atLeast"/>
        </w:trPr>
        <w:tc>
          <w:tcPr>
            <w:tcW w:w="1715" w:type="dxa"/>
            <w:tcBorders>
              <w:top w:val="nil"/>
              <w:left w:val="single" w:color="auto" w:sz="4" w:space="0"/>
              <w:bottom w:val="single" w:color="auto" w:sz="4" w:space="0"/>
              <w:right w:val="single" w:color="auto" w:sz="4" w:space="0"/>
            </w:tcBorders>
            <w:vAlign w:val="center"/>
          </w:tcPr>
          <w:p w14:paraId="0755B98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7" w:type="dxa"/>
            <w:tcBorders>
              <w:top w:val="nil"/>
              <w:left w:val="nil"/>
              <w:bottom w:val="single" w:color="auto" w:sz="4" w:space="0"/>
              <w:right w:val="single" w:color="auto" w:sz="4" w:space="0"/>
            </w:tcBorders>
            <w:vAlign w:val="center"/>
          </w:tcPr>
          <w:p w14:paraId="7094CC9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CB0C07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1019AA2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25105C0">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1C7C801">
            <w:pPr>
              <w:widowControl/>
              <w:jc w:val="left"/>
              <w:rPr>
                <w:rFonts w:ascii="宋体" w:hAnsi="宋体" w:cs="宋体"/>
                <w:color w:val="000000"/>
                <w:kern w:val="0"/>
                <w:sz w:val="24"/>
              </w:rPr>
            </w:pPr>
            <w:r>
              <w:rPr>
                <w:rFonts w:hint="eastAsia" w:ascii="宋体" w:hAnsi="宋体" w:cs="宋体"/>
                <w:color w:val="000000"/>
                <w:kern w:val="0"/>
                <w:sz w:val="24"/>
              </w:rPr>
              <w:t>　</w:t>
            </w:r>
          </w:p>
        </w:tc>
      </w:tr>
      <w:tr w14:paraId="6E9B2676">
        <w:tblPrEx>
          <w:tblCellMar>
            <w:top w:w="0" w:type="dxa"/>
            <w:left w:w="108" w:type="dxa"/>
            <w:bottom w:w="0" w:type="dxa"/>
            <w:right w:w="108" w:type="dxa"/>
          </w:tblCellMar>
        </w:tblPrEx>
        <w:trPr>
          <w:trHeight w:val="563" w:hRule="atLeast"/>
        </w:trPr>
        <w:tc>
          <w:tcPr>
            <w:tcW w:w="1715" w:type="dxa"/>
            <w:tcBorders>
              <w:top w:val="nil"/>
              <w:left w:val="single" w:color="auto" w:sz="4" w:space="0"/>
              <w:bottom w:val="single" w:color="auto" w:sz="4" w:space="0"/>
              <w:right w:val="single" w:color="auto" w:sz="4" w:space="0"/>
            </w:tcBorders>
            <w:vAlign w:val="center"/>
          </w:tcPr>
          <w:p w14:paraId="3158100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7" w:type="dxa"/>
            <w:tcBorders>
              <w:top w:val="nil"/>
              <w:left w:val="nil"/>
              <w:bottom w:val="single" w:color="auto" w:sz="4" w:space="0"/>
              <w:right w:val="single" w:color="auto" w:sz="4" w:space="0"/>
            </w:tcBorders>
            <w:vAlign w:val="center"/>
          </w:tcPr>
          <w:p w14:paraId="1B7BE888">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C07F48C">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4148766C">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1D13AEE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75BC1A2">
            <w:pPr>
              <w:widowControl/>
              <w:jc w:val="left"/>
              <w:rPr>
                <w:rFonts w:ascii="宋体" w:hAnsi="宋体" w:cs="宋体"/>
                <w:color w:val="000000"/>
                <w:kern w:val="0"/>
                <w:sz w:val="24"/>
              </w:rPr>
            </w:pPr>
            <w:r>
              <w:rPr>
                <w:rFonts w:hint="eastAsia" w:ascii="宋体" w:hAnsi="宋体" w:cs="宋体"/>
                <w:color w:val="000000"/>
                <w:kern w:val="0"/>
                <w:sz w:val="24"/>
              </w:rPr>
              <w:t>　</w:t>
            </w:r>
          </w:p>
        </w:tc>
      </w:tr>
      <w:tr w14:paraId="1D636B50">
        <w:tblPrEx>
          <w:tblCellMar>
            <w:top w:w="0" w:type="dxa"/>
            <w:left w:w="108" w:type="dxa"/>
            <w:bottom w:w="0" w:type="dxa"/>
            <w:right w:w="108" w:type="dxa"/>
          </w:tblCellMar>
        </w:tblPrEx>
        <w:trPr>
          <w:trHeight w:val="583" w:hRule="atLeast"/>
        </w:trPr>
        <w:tc>
          <w:tcPr>
            <w:tcW w:w="1715" w:type="dxa"/>
            <w:tcBorders>
              <w:top w:val="nil"/>
              <w:left w:val="single" w:color="auto" w:sz="4" w:space="0"/>
              <w:bottom w:val="single" w:color="auto" w:sz="4" w:space="0"/>
              <w:right w:val="single" w:color="auto" w:sz="4" w:space="0"/>
            </w:tcBorders>
            <w:vAlign w:val="center"/>
          </w:tcPr>
          <w:p w14:paraId="3064C9A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277" w:type="dxa"/>
            <w:tcBorders>
              <w:top w:val="nil"/>
              <w:left w:val="nil"/>
              <w:bottom w:val="single" w:color="auto" w:sz="4" w:space="0"/>
              <w:right w:val="single" w:color="auto" w:sz="4" w:space="0"/>
            </w:tcBorders>
            <w:vAlign w:val="center"/>
          </w:tcPr>
          <w:p w14:paraId="283242B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BAE64E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A05592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F4D600D">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D9D13C7">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28FA586A">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7F136B57">
      <w:pPr>
        <w:widowControl/>
        <w:outlineLvl w:val="1"/>
        <w:rPr>
          <w:rFonts w:ascii="仿宋_GB2312" w:hAnsi="宋体" w:eastAsia="仿宋_GB2312"/>
          <w:kern w:val="0"/>
          <w:sz w:val="32"/>
          <w:szCs w:val="32"/>
        </w:rPr>
      </w:pPr>
    </w:p>
    <w:p w14:paraId="5371BFD5">
      <w:pPr>
        <w:widowControl/>
        <w:outlineLvl w:val="1"/>
        <w:rPr>
          <w:rFonts w:ascii="仿宋_GB2312" w:hAnsi="宋体" w:eastAsia="仿宋_GB2312"/>
          <w:kern w:val="0"/>
          <w:sz w:val="32"/>
          <w:szCs w:val="32"/>
        </w:rPr>
      </w:pPr>
    </w:p>
    <w:p w14:paraId="022925BF">
      <w:pPr>
        <w:widowControl/>
        <w:jc w:val="left"/>
        <w:outlineLvl w:val="1"/>
        <w:rPr>
          <w:rFonts w:ascii="仿宋_GB2312" w:hAnsi="宋体" w:eastAsia="仿宋_GB2312"/>
          <w:b/>
          <w:kern w:val="0"/>
          <w:sz w:val="32"/>
          <w:szCs w:val="32"/>
        </w:rPr>
      </w:pPr>
    </w:p>
    <w:p w14:paraId="3BBFD775">
      <w:pPr>
        <w:widowControl/>
        <w:jc w:val="left"/>
        <w:outlineLvl w:val="1"/>
        <w:rPr>
          <w:rFonts w:ascii="仿宋_GB2312" w:hAnsi="宋体" w:eastAsia="仿宋_GB2312"/>
          <w:b/>
          <w:kern w:val="0"/>
          <w:sz w:val="32"/>
          <w:szCs w:val="32"/>
        </w:rPr>
      </w:pPr>
    </w:p>
    <w:p w14:paraId="33AA86E3">
      <w:pPr>
        <w:widowControl/>
        <w:jc w:val="left"/>
        <w:outlineLvl w:val="1"/>
        <w:rPr>
          <w:rFonts w:ascii="仿宋_GB2312" w:hAnsi="宋体" w:eastAsia="仿宋_GB2312"/>
          <w:b/>
          <w:kern w:val="0"/>
          <w:sz w:val="32"/>
          <w:szCs w:val="32"/>
        </w:rPr>
      </w:pPr>
    </w:p>
    <w:p w14:paraId="480F0959">
      <w:pPr>
        <w:widowControl/>
        <w:jc w:val="left"/>
        <w:outlineLvl w:val="1"/>
        <w:rPr>
          <w:rFonts w:ascii="仿宋_GB2312" w:hAnsi="宋体" w:eastAsia="仿宋_GB2312"/>
          <w:b/>
          <w:kern w:val="0"/>
          <w:sz w:val="32"/>
          <w:szCs w:val="32"/>
        </w:rPr>
      </w:pPr>
    </w:p>
    <w:p w14:paraId="77267C8E">
      <w:pPr>
        <w:widowControl/>
        <w:jc w:val="left"/>
        <w:outlineLvl w:val="1"/>
        <w:rPr>
          <w:rFonts w:ascii="仿宋_GB2312" w:hAnsi="宋体" w:eastAsia="仿宋_GB2312"/>
          <w:b/>
          <w:kern w:val="0"/>
          <w:sz w:val="32"/>
          <w:szCs w:val="32"/>
        </w:rPr>
      </w:pPr>
    </w:p>
    <w:p w14:paraId="5266EA8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5AA7B7B3">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43DF6CFE">
      <w:pPr>
        <w:widowControl/>
        <w:outlineLvl w:val="1"/>
        <w:rPr>
          <w:rFonts w:ascii="仿宋_GB2312" w:hAnsi="宋体" w:eastAsia="仿宋_GB2312"/>
          <w:kern w:val="0"/>
          <w:sz w:val="24"/>
        </w:rPr>
      </w:pPr>
      <w:r>
        <w:rPr>
          <w:rFonts w:hint="eastAsia" w:ascii="仿宋_GB2312" w:hAnsi="宋体" w:eastAsia="仿宋_GB2312"/>
          <w:kern w:val="0"/>
          <w:sz w:val="24"/>
        </w:rPr>
        <w:t>编制单位：昌吉州国资委                                       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56C0C475">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14:paraId="3807F39C">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14:paraId="04B70CD7">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6440DBB8">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14:paraId="3760470B">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14:paraId="4EBC2EDA">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14:paraId="0A542C66">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14:paraId="077E0D5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0E6046E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71DFE15D">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14:paraId="516C3E08">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22039F4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14:paraId="14A65209">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3016D29F">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476F36AC">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44225616">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08474949">
            <w:pPr>
              <w:widowControl/>
              <w:jc w:val="left"/>
              <w:rPr>
                <w:rFonts w:ascii="仿宋_GB2312" w:hAnsi="宋体" w:eastAsia="仿宋_GB2312" w:cs="宋体"/>
                <w:b/>
                <w:bCs/>
                <w:color w:val="000000"/>
                <w:kern w:val="0"/>
                <w:sz w:val="24"/>
              </w:rPr>
            </w:pPr>
          </w:p>
        </w:tc>
      </w:tr>
      <w:tr w14:paraId="562DEC9E">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2083428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4C298B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3522D3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79F67FC4">
            <w:pPr>
              <w:widowControl/>
              <w:jc w:val="left"/>
              <w:rPr>
                <w:rFonts w:ascii="宋体" w:hAnsi="宋体" w:cs="宋体"/>
                <w:color w:val="000000"/>
                <w:kern w:val="0"/>
                <w:sz w:val="24"/>
              </w:rPr>
            </w:pPr>
            <w:r>
              <w:rPr>
                <w:rFonts w:hint="eastAsia" w:ascii="宋体" w:hAnsi="宋体" w:cs="宋体"/>
                <w:color w:val="000000"/>
                <w:kern w:val="0"/>
                <w:sz w:val="24"/>
              </w:rPr>
              <w:t>　无政府性基金预算</w:t>
            </w:r>
          </w:p>
        </w:tc>
        <w:tc>
          <w:tcPr>
            <w:tcW w:w="1559" w:type="dxa"/>
            <w:tcBorders>
              <w:top w:val="nil"/>
              <w:left w:val="nil"/>
              <w:bottom w:val="single" w:color="auto" w:sz="4" w:space="0"/>
              <w:right w:val="single" w:color="auto" w:sz="4" w:space="0"/>
            </w:tcBorders>
            <w:vAlign w:val="center"/>
          </w:tcPr>
          <w:p w14:paraId="1AD44CE6">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701" w:type="dxa"/>
            <w:tcBorders>
              <w:top w:val="nil"/>
              <w:left w:val="nil"/>
              <w:bottom w:val="single" w:color="auto" w:sz="4" w:space="0"/>
              <w:right w:val="single" w:color="auto" w:sz="4" w:space="0"/>
            </w:tcBorders>
            <w:vAlign w:val="center"/>
          </w:tcPr>
          <w:p w14:paraId="371A001A">
            <w:pPr>
              <w:widowControl/>
              <w:jc w:val="left"/>
              <w:rPr>
                <w:rFonts w:ascii="宋体" w:hAnsi="宋体" w:cs="宋体"/>
                <w:color w:val="000000"/>
                <w:kern w:val="0"/>
                <w:sz w:val="24"/>
              </w:rPr>
            </w:pPr>
            <w:r>
              <w:rPr>
                <w:rFonts w:hint="eastAsia" w:ascii="宋体" w:hAnsi="宋体" w:cs="宋体"/>
                <w:color w:val="000000"/>
                <w:kern w:val="0"/>
                <w:sz w:val="24"/>
              </w:rPr>
              <w:t>0　</w:t>
            </w:r>
          </w:p>
        </w:tc>
        <w:tc>
          <w:tcPr>
            <w:tcW w:w="1559" w:type="dxa"/>
            <w:tcBorders>
              <w:top w:val="nil"/>
              <w:left w:val="nil"/>
              <w:bottom w:val="single" w:color="auto" w:sz="4" w:space="0"/>
              <w:right w:val="single" w:color="auto" w:sz="4" w:space="0"/>
            </w:tcBorders>
            <w:vAlign w:val="center"/>
          </w:tcPr>
          <w:p w14:paraId="4E1B630E">
            <w:pPr>
              <w:widowControl/>
              <w:jc w:val="left"/>
              <w:rPr>
                <w:rFonts w:ascii="宋体" w:hAnsi="宋体" w:cs="宋体"/>
                <w:color w:val="000000"/>
                <w:kern w:val="0"/>
                <w:sz w:val="24"/>
              </w:rPr>
            </w:pPr>
            <w:r>
              <w:rPr>
                <w:rFonts w:hint="eastAsia" w:ascii="宋体" w:hAnsi="宋体" w:cs="宋体"/>
                <w:color w:val="000000"/>
                <w:kern w:val="0"/>
                <w:sz w:val="24"/>
              </w:rPr>
              <w:t>0　</w:t>
            </w:r>
          </w:p>
        </w:tc>
      </w:tr>
      <w:tr w14:paraId="52C23E0D">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4369C1C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69DFF6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255358E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4126927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4D24BD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878161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B0B15A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16032E7">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5F161E0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0843277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0E10D7A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7BBB941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5BB125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6D6261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363C74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9C72973">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1799BD9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C7CC6C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3563CFC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6ECE654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794CD8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5DEA6C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A14182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36EE633">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7D9B59B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26B1A33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B9C4DD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18F7B17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E5B8A5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2A2A1F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DBF838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5DB4CC0">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3973CA4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51CC150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63FEEAA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3B62145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ABB341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FE6716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3CFF40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312558D">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4A0FFD0D">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2B105B2D">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6957D82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58435E1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4657612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3D188491">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55884FA4">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73F34032">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29A687C4">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34DE2161">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5B820F5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3818441B">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14:paraId="7A077F0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0　</w:t>
            </w:r>
          </w:p>
        </w:tc>
        <w:tc>
          <w:tcPr>
            <w:tcW w:w="1701" w:type="dxa"/>
            <w:tcBorders>
              <w:top w:val="nil"/>
              <w:left w:val="nil"/>
              <w:bottom w:val="single" w:color="auto" w:sz="4" w:space="0"/>
              <w:right w:val="single" w:color="auto" w:sz="4" w:space="0"/>
            </w:tcBorders>
            <w:vAlign w:val="center"/>
          </w:tcPr>
          <w:p w14:paraId="0A56CECF">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0　</w:t>
            </w:r>
          </w:p>
        </w:tc>
        <w:tc>
          <w:tcPr>
            <w:tcW w:w="1559" w:type="dxa"/>
            <w:tcBorders>
              <w:top w:val="nil"/>
              <w:left w:val="nil"/>
              <w:bottom w:val="single" w:color="auto" w:sz="4" w:space="0"/>
              <w:right w:val="single" w:color="auto" w:sz="4" w:space="0"/>
            </w:tcBorders>
            <w:vAlign w:val="center"/>
          </w:tcPr>
          <w:p w14:paraId="22CA150F">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0　</w:t>
            </w:r>
          </w:p>
        </w:tc>
      </w:tr>
    </w:tbl>
    <w:p w14:paraId="708D77A7">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备注：我单位无政府基金预算。</w:t>
      </w:r>
    </w:p>
    <w:p w14:paraId="2B130100">
      <w:pPr>
        <w:widowControl/>
        <w:outlineLvl w:val="1"/>
        <w:rPr>
          <w:rFonts w:ascii="仿宋_GB2312" w:hAnsi="宋体" w:eastAsia="仿宋_GB2312"/>
          <w:b/>
          <w:kern w:val="0"/>
          <w:sz w:val="28"/>
          <w:szCs w:val="32"/>
        </w:rPr>
      </w:pPr>
    </w:p>
    <w:p w14:paraId="19BE3FB4">
      <w:pPr>
        <w:widowControl/>
        <w:outlineLvl w:val="1"/>
        <w:rPr>
          <w:rFonts w:ascii="仿宋_GB2312" w:hAnsi="宋体" w:eastAsia="仿宋_GB2312"/>
          <w:b/>
          <w:kern w:val="0"/>
          <w:sz w:val="28"/>
          <w:szCs w:val="32"/>
        </w:rPr>
      </w:pPr>
    </w:p>
    <w:p w14:paraId="1ABF6A1A">
      <w:pPr>
        <w:widowControl/>
        <w:outlineLvl w:val="1"/>
        <w:rPr>
          <w:rFonts w:ascii="仿宋_GB2312" w:hAnsi="宋体" w:eastAsia="仿宋_GB2312"/>
          <w:b/>
          <w:kern w:val="0"/>
          <w:sz w:val="28"/>
          <w:szCs w:val="32"/>
        </w:rPr>
      </w:pPr>
    </w:p>
    <w:p w14:paraId="6D31B6F9">
      <w:pPr>
        <w:widowControl/>
        <w:outlineLvl w:val="1"/>
        <w:rPr>
          <w:rFonts w:ascii="仿宋_GB2312" w:hAnsi="宋体" w:eastAsia="仿宋_GB2312"/>
          <w:b/>
          <w:kern w:val="0"/>
          <w:sz w:val="28"/>
          <w:szCs w:val="32"/>
        </w:rPr>
      </w:pPr>
    </w:p>
    <w:p w14:paraId="3017A3FB">
      <w:pPr>
        <w:widowControl/>
        <w:outlineLvl w:val="1"/>
        <w:rPr>
          <w:rFonts w:ascii="仿宋_GB2312" w:hAnsi="宋体" w:eastAsia="仿宋_GB2312"/>
          <w:b/>
          <w:kern w:val="0"/>
          <w:sz w:val="28"/>
          <w:szCs w:val="32"/>
        </w:rPr>
      </w:pPr>
    </w:p>
    <w:p w14:paraId="6430A6B3">
      <w:pPr>
        <w:widowControl/>
        <w:outlineLvl w:val="1"/>
        <w:rPr>
          <w:rFonts w:ascii="仿宋_GB2312" w:hAnsi="宋体" w:eastAsia="仿宋_GB2312"/>
          <w:b/>
          <w:kern w:val="0"/>
          <w:sz w:val="28"/>
          <w:szCs w:val="32"/>
        </w:rPr>
      </w:pPr>
    </w:p>
    <w:p w14:paraId="1413F553">
      <w:pPr>
        <w:widowControl/>
        <w:outlineLvl w:val="1"/>
        <w:rPr>
          <w:rFonts w:ascii="仿宋_GB2312" w:hAnsi="宋体" w:eastAsia="仿宋_GB2312"/>
          <w:b/>
          <w:kern w:val="0"/>
          <w:sz w:val="28"/>
          <w:szCs w:val="32"/>
        </w:rPr>
      </w:pPr>
    </w:p>
    <w:p w14:paraId="0BF9811A">
      <w:pPr>
        <w:widowControl/>
        <w:jc w:val="center"/>
        <w:outlineLvl w:val="1"/>
        <w:rPr>
          <w:rFonts w:ascii="黑体" w:hAnsi="黑体" w:eastAsia="黑体"/>
          <w:kern w:val="0"/>
          <w:sz w:val="32"/>
          <w:szCs w:val="32"/>
        </w:rPr>
      </w:pPr>
      <w:r>
        <w:rPr>
          <w:rFonts w:hint="eastAsia" w:ascii="黑体" w:hAnsi="黑体" w:eastAsia="黑体"/>
          <w:kern w:val="0"/>
          <w:sz w:val="32"/>
          <w:szCs w:val="32"/>
        </w:rPr>
        <w:t>第三部分  2020年部门预算情况说明</w:t>
      </w:r>
    </w:p>
    <w:p w14:paraId="35045ABA">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关于州国资委2020年收支预算情况的总体说明</w:t>
      </w:r>
    </w:p>
    <w:p w14:paraId="22D3E38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按照全口径预算的原则，州国资委2020年所有收入和支出均纳入部门预算管理。收支总预算406.98万元。</w:t>
      </w:r>
    </w:p>
    <w:p w14:paraId="2CF953E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收入预算包括：一般公共预算406.98万元。</w:t>
      </w:r>
    </w:p>
    <w:p w14:paraId="3D613E0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支出预算包括：一般公共服务支出406.98万元。</w:t>
      </w:r>
    </w:p>
    <w:p w14:paraId="4500D061">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二、关于州国资委2020年收入预算情况说明</w:t>
      </w:r>
    </w:p>
    <w:p w14:paraId="6DAD5DC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州国资委收入预算406.98万元，其中：</w:t>
      </w:r>
    </w:p>
    <w:p w14:paraId="78BE25B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 406.98万元，占 100 %，比上年减少了  85.98万元，主要原因是人员减少，新招5人2019年年末未在预算内，后期手续办完追加预算。 </w:t>
      </w:r>
    </w:p>
    <w:p w14:paraId="66B8EF5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739FDF0B">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三、关于2020年支出预算情况说明</w:t>
      </w:r>
    </w:p>
    <w:p w14:paraId="015CB0D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州国资委2020年支出预算 406.98万元，其中：</w:t>
      </w:r>
    </w:p>
    <w:p w14:paraId="6C99A7E2">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  321.98万元，占79.1 %，比上年减少了78.98 万元，主要原因是2019年年末新招人人员不在预算内，手续未办理，后期追加预算。           。</w:t>
      </w:r>
    </w:p>
    <w:p w14:paraId="2E24239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 85万元，占 20.8%，比上年减少12万元，主要原因是 2020年项目资金的批复减少。</w:t>
      </w:r>
    </w:p>
    <w:p w14:paraId="33394BF5">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四、关于州国资委2020年财政拨款收支预算情况的总体说明</w:t>
      </w:r>
    </w:p>
    <w:p w14:paraId="53A41267">
      <w:pPr>
        <w:spacing w:line="580" w:lineRule="exact"/>
        <w:ind w:firstLine="640"/>
        <w:rPr>
          <w:rFonts w:ascii="仿宋_GB2312" w:hAnsi="宋体" w:eastAsia="仿宋_GB2312" w:cs="宋体"/>
          <w:kern w:val="0"/>
          <w:sz w:val="32"/>
          <w:szCs w:val="32"/>
        </w:rPr>
      </w:pPr>
    </w:p>
    <w:p w14:paraId="2DBFCBB8">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 406.98万元。</w:t>
      </w:r>
    </w:p>
    <w:p w14:paraId="0A3C6CA2">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14:paraId="216E97BE">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五、关于州国资委2020年一般公共预算当年拨款情况说明</w:t>
      </w:r>
    </w:p>
    <w:p w14:paraId="1F8B7B92">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5B94B94C">
      <w:pPr>
        <w:widowControl/>
        <w:spacing w:line="580" w:lineRule="exact"/>
        <w:ind w:firstLine="640"/>
        <w:jc w:val="left"/>
        <w:rPr>
          <w:rFonts w:ascii="楷体_GB2312" w:hAnsi="宋体" w:eastAsia="楷体_GB2312" w:cs="宋体"/>
          <w:b/>
          <w:kern w:val="0"/>
          <w:sz w:val="32"/>
          <w:szCs w:val="32"/>
        </w:rPr>
      </w:pPr>
      <w:r>
        <w:rPr>
          <w:rFonts w:hint="eastAsia" w:ascii="仿宋_GB2312" w:hAnsi="宋体" w:eastAsia="仿宋_GB2312" w:cs="宋体"/>
          <w:kern w:val="0"/>
          <w:sz w:val="32"/>
          <w:szCs w:val="32"/>
        </w:rPr>
        <w:t>昌吉州国资委2020年一般公共预算拨款基本支出  321.98万元，比上年执行数（减少） 78.98 万元，下降 19.6%。主要原因是：人员减少，新招录人员不在预算数内，需要后期追加预算资金。</w:t>
      </w:r>
    </w:p>
    <w:p w14:paraId="2BC72123">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40AADD3D">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1.一般公共服务（215）</w:t>
      </w:r>
      <w:r>
        <w:rPr>
          <w:rFonts w:hint="eastAsia" w:ascii="仿宋_GB2312" w:hAnsi="宋体" w:eastAsia="仿宋_GB2312" w:cs="宋体"/>
          <w:kern w:val="0"/>
          <w:sz w:val="32"/>
          <w:szCs w:val="32"/>
        </w:rPr>
        <w:t xml:space="preserve"> 321.98万元，占 79.1%。</w:t>
      </w:r>
    </w:p>
    <w:p w14:paraId="1B811B97">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2.一般行政管理实务（215）85万元，占20.9%。</w:t>
      </w:r>
    </w:p>
    <w:p w14:paraId="34D719D2">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72F6549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215</w:t>
      </w:r>
      <w:r>
        <w:rPr>
          <w:rFonts w:ascii="仿宋_GB2312" w:hAnsi="宋体" w:eastAsia="仿宋_GB2312" w:cs="宋体"/>
          <w:kern w:val="0"/>
          <w:sz w:val="32"/>
          <w:szCs w:val="32"/>
        </w:rPr>
        <w:t>）财政事务（</w:t>
      </w:r>
      <w:r>
        <w:rPr>
          <w:rFonts w:hint="eastAsia" w:ascii="仿宋_GB2312" w:hAnsi="宋体" w:eastAsia="仿宋_GB2312" w:cs="宋体"/>
          <w:kern w:val="0"/>
          <w:sz w:val="32"/>
          <w:szCs w:val="32"/>
        </w:rPr>
        <w:t>07</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 xml:space="preserve"> 406.98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比上年执行数（减少） 85.98万元，下降 17.4%，主要原因是：人员的减少，新招录人员手续未完成工资入库不在2020年预算资金里，后期需要追加预算资金。  </w:t>
      </w:r>
    </w:p>
    <w:p w14:paraId="1DDB5995">
      <w:pPr>
        <w:spacing w:line="580" w:lineRule="exact"/>
        <w:ind w:firstLine="64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ascii="仿宋_GB2312" w:hAnsi="宋体" w:eastAsia="仿宋_GB2312" w:cs="宋体"/>
          <w:kern w:val="0"/>
          <w:sz w:val="32"/>
          <w:szCs w:val="32"/>
        </w:rPr>
        <w:t xml:space="preserve"> 一般公共服务（</w:t>
      </w:r>
      <w:r>
        <w:rPr>
          <w:rFonts w:hint="eastAsia" w:ascii="仿宋_GB2312" w:hAnsi="宋体" w:eastAsia="仿宋_GB2312" w:cs="宋体"/>
          <w:kern w:val="0"/>
          <w:sz w:val="32"/>
          <w:szCs w:val="32"/>
        </w:rPr>
        <w:t>215</w:t>
      </w:r>
      <w:r>
        <w:rPr>
          <w:rFonts w:ascii="仿宋_GB2312" w:hAnsi="宋体" w:eastAsia="仿宋_GB2312" w:cs="宋体"/>
          <w:kern w:val="0"/>
          <w:sz w:val="32"/>
          <w:szCs w:val="32"/>
        </w:rPr>
        <w:t>）财政事务（</w:t>
      </w:r>
      <w:r>
        <w:rPr>
          <w:rFonts w:hint="eastAsia" w:ascii="仿宋_GB2312" w:hAnsi="宋体" w:eastAsia="仿宋_GB2312" w:cs="宋体"/>
          <w:kern w:val="0"/>
          <w:sz w:val="32"/>
          <w:szCs w:val="32"/>
        </w:rPr>
        <w:t>07</w:t>
      </w:r>
      <w:r>
        <w:rPr>
          <w:rFonts w:ascii="仿宋_GB2312" w:hAnsi="宋体" w:eastAsia="仿宋_GB2312" w:cs="宋体"/>
          <w:kern w:val="0"/>
          <w:sz w:val="32"/>
          <w:szCs w:val="32"/>
        </w:rPr>
        <w:t>）</w:t>
      </w:r>
      <w:r>
        <w:rPr>
          <w:rFonts w:hint="eastAsia" w:ascii="楷体_GB2312" w:hAnsi="宋体" w:eastAsia="楷体_GB2312" w:cs="宋体"/>
          <w:kern w:val="0"/>
          <w:sz w:val="32"/>
          <w:szCs w:val="32"/>
        </w:rPr>
        <w:t>一般行政管理实务（02）项目资金预算数为85万元，比上年减少7万元，减少7.6%，主要原因项目的批复减少。</w:t>
      </w:r>
    </w:p>
    <w:p w14:paraId="4064F2DB">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六、关于州国资委2020年一般公共预算基本支出情况说明</w:t>
      </w:r>
    </w:p>
    <w:p w14:paraId="6F8BCCA1">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昌吉州国资委2020年一般公共预算基本支出 406.98万元， 其中：人员经费 282.15万元，主要包括：基本工资 112.86万元、津贴补贴39.91万元、奖金7.89万元、伙食补助费25.2万元、基础性绩效工资11.65万元、奖励性绩效工资6.74万元、住房公积金21.48万元、其它工资福利支出6万元、机关事业单位基本养老保险缴费28.65万元、职工基本医疗保险缴费14.74万元、公务员医疗补助缴费6.21万元、其他社会保障缴费0.82万元。</w:t>
      </w:r>
    </w:p>
    <w:p w14:paraId="7A7A1044">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 39.83 万元，主要包括：办公费3.23万元、印刷费0.5万元、水费0.47万元、电费1.68万元、邮电费1.26万元、取暖费6.15万元、物业管理费6.15万元、差旅费1.5万元、维修（护）费0.36万元、培训费0.25万元、公务接待费0.52万元、被装购置费0.2万元、专用燃料费0.5万元、工会经费2.26万元、福利费5.19万元、公务用车运行维护费3.88万元、商品和服务支出2.85万元、奖励金0.48万元、对个人和家庭补助2.4万元。</w:t>
      </w:r>
    </w:p>
    <w:p w14:paraId="092FBCA1">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七、关于州国资委2019年项目支出情况说明</w:t>
      </w:r>
    </w:p>
    <w:p w14:paraId="0495EC19">
      <w:pPr>
        <w:widowControl/>
        <w:spacing w:line="560" w:lineRule="exact"/>
        <w:ind w:firstLine="640"/>
        <w:jc w:val="left"/>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：党务干部集中培训费</w:t>
      </w:r>
    </w:p>
    <w:p w14:paraId="5F71EBAE">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 昌州党组[2018]32号文件</w:t>
      </w:r>
    </w:p>
    <w:p w14:paraId="04B52EAD">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：预算资金6万元</w:t>
      </w:r>
    </w:p>
    <w:p w14:paraId="11EEC3D8">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：昌吉州国资委组织宣传科</w:t>
      </w:r>
    </w:p>
    <w:p w14:paraId="4B830965">
      <w:pPr>
        <w:spacing w:line="560" w:lineRule="exact"/>
        <w:ind w:firstLine="640"/>
        <w:jc w:val="left"/>
        <w:rPr>
          <w:rFonts w:ascii="仿宋_GB2312" w:hAnsi="仿宋_GB2312" w:eastAsia="仿宋_GB2312" w:cs="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仿宋_GB2312" w:eastAsia="仿宋_GB2312" w:cs="仿宋_GB2312"/>
          <w:sz w:val="32"/>
          <w:szCs w:val="32"/>
        </w:rPr>
        <w:t>支付讲师的授课费、教学场地的租用费、租车费用、餐费、购买各类辅导书籍共计6万元。</w:t>
      </w:r>
    </w:p>
    <w:p w14:paraId="3040392E">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：2020年1月-12月</w:t>
      </w:r>
    </w:p>
    <w:p w14:paraId="7C1889AB">
      <w:pPr>
        <w:widowControl/>
        <w:spacing w:line="560" w:lineRule="exact"/>
        <w:ind w:firstLine="640" w:firstLineChars="200"/>
        <w:jc w:val="left"/>
        <w:rPr>
          <w:rFonts w:ascii="仿宋_GB2312" w:hAnsi="黑体" w:eastAsia="仿宋_GB2312"/>
          <w:sz w:val="32"/>
          <w:szCs w:val="32"/>
        </w:rPr>
      </w:pPr>
    </w:p>
    <w:p w14:paraId="6C7F5A80">
      <w:pPr>
        <w:widowControl/>
        <w:spacing w:line="560" w:lineRule="exact"/>
        <w:ind w:firstLine="640" w:firstLineChars="200"/>
        <w:jc w:val="left"/>
        <w:rPr>
          <w:rFonts w:ascii="仿宋_GB2312" w:hAnsi="黑体" w:eastAsia="仿宋_GB2312"/>
          <w:sz w:val="32"/>
          <w:szCs w:val="32"/>
        </w:rPr>
      </w:pPr>
    </w:p>
    <w:p w14:paraId="49B8CAEA">
      <w:pPr>
        <w:widowControl/>
        <w:numPr>
          <w:ilvl w:val="0"/>
          <w:numId w:val="2"/>
        </w:numPr>
        <w:spacing w:line="56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：产股权科年终财务审计费</w:t>
      </w:r>
    </w:p>
    <w:p w14:paraId="2A5EC7D9">
      <w:pPr>
        <w:spacing w:line="560" w:lineRule="exact"/>
        <w:ind w:firstLine="640" w:firstLineChars="200"/>
        <w:rPr>
          <w:rFonts w:ascii="仿宋_GB2312" w:hAnsi="仿宋_GB2312" w:eastAsia="仿宋_GB2312" w:cs="仿宋_GB2312"/>
          <w:color w:val="2B2B2B"/>
          <w:sz w:val="32"/>
          <w:szCs w:val="32"/>
          <w:shd w:val="clear" w:color="auto" w:fill="FFFFFF"/>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color w:val="2B2B2B"/>
          <w:sz w:val="32"/>
          <w:szCs w:val="32"/>
          <w:shd w:val="clear" w:color="auto" w:fill="FFFFFF"/>
        </w:rPr>
        <w:t>根据《昌吉州国资委选聘审计评估中介机构管理办法》规定（昌州国资发[2015]24号）</w:t>
      </w:r>
    </w:p>
    <w:p w14:paraId="766C989D">
      <w:pPr>
        <w:widowControl/>
        <w:spacing w:line="560" w:lineRule="exact"/>
        <w:jc w:val="left"/>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预算安排规模</w:t>
      </w:r>
      <w:r>
        <w:rPr>
          <w:rFonts w:hint="eastAsia" w:ascii="仿宋_GB2312" w:hAnsi="黑体" w:eastAsia="仿宋_GB2312"/>
          <w:sz w:val="32"/>
          <w:szCs w:val="32"/>
        </w:rPr>
        <w:t>：预算资金57万元</w:t>
      </w:r>
    </w:p>
    <w:p w14:paraId="1832E696">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：昌吉州国资委</w:t>
      </w:r>
    </w:p>
    <w:p w14:paraId="04E6C6EB">
      <w:pPr>
        <w:spacing w:line="560" w:lineRule="exact"/>
        <w:ind w:firstLine="640"/>
        <w:jc w:val="left"/>
        <w:rPr>
          <w:rFonts w:ascii="仿宋_GB2312" w:hAnsi="仿宋_GB2312" w:eastAsia="仿宋_GB2312" w:cs="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：年终审计费及人员差费57万元</w:t>
      </w:r>
    </w:p>
    <w:p w14:paraId="0BEA7CCA">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：2020年1月-12月</w:t>
      </w:r>
    </w:p>
    <w:p w14:paraId="1EF7EDD2">
      <w:pPr>
        <w:widowControl/>
        <w:spacing w:line="560" w:lineRule="exact"/>
        <w:ind w:firstLine="640" w:firstLineChars="200"/>
        <w:jc w:val="left"/>
        <w:rPr>
          <w:rFonts w:ascii="仿宋_GB2312" w:hAnsi="黑体" w:eastAsia="仿宋_GB2312"/>
          <w:sz w:val="32"/>
          <w:szCs w:val="32"/>
        </w:rPr>
      </w:pPr>
    </w:p>
    <w:p w14:paraId="262BEFDC">
      <w:pPr>
        <w:widowControl/>
        <w:spacing w:line="560" w:lineRule="exact"/>
        <w:ind w:firstLine="640" w:firstLineChars="200"/>
        <w:jc w:val="left"/>
        <w:rPr>
          <w:rFonts w:ascii="仿宋_GB2312" w:hAnsi="黑体" w:eastAsia="仿宋_GB2312"/>
          <w:sz w:val="32"/>
          <w:szCs w:val="32"/>
        </w:rPr>
      </w:pPr>
    </w:p>
    <w:p w14:paraId="2EED0C4C">
      <w:pPr>
        <w:widowControl/>
        <w:numPr>
          <w:ilvl w:val="0"/>
          <w:numId w:val="2"/>
        </w:numPr>
        <w:tabs>
          <w:tab w:val="left" w:pos="510"/>
        </w:tabs>
        <w:spacing w:line="56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：微信公众号专项资金</w:t>
      </w:r>
    </w:p>
    <w:p w14:paraId="359289F3">
      <w:pPr>
        <w:spacing w:line="560" w:lineRule="exact"/>
        <w:ind w:firstLine="640" w:firstLineChars="200"/>
        <w:rPr>
          <w:rFonts w:ascii="仿宋_GB2312" w:hAnsi="仿宋_GB2312" w:eastAsia="仿宋_GB2312" w:cs="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sz w:val="32"/>
          <w:szCs w:val="32"/>
        </w:rPr>
        <w:t>昌吉州国资微信公众号委托昌吉州文投公司运营，签订合同。</w:t>
      </w:r>
    </w:p>
    <w:p w14:paraId="603EA854">
      <w:pPr>
        <w:widowControl/>
        <w:spacing w:line="560" w:lineRule="exact"/>
        <w:jc w:val="left"/>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预算安排规模</w:t>
      </w:r>
      <w:r>
        <w:rPr>
          <w:rFonts w:hint="eastAsia" w:ascii="仿宋_GB2312" w:hAnsi="黑体" w:eastAsia="仿宋_GB2312"/>
          <w:sz w:val="32"/>
          <w:szCs w:val="32"/>
        </w:rPr>
        <w:t>：预算资金3万元</w:t>
      </w:r>
    </w:p>
    <w:p w14:paraId="611AB720">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：昌吉州国资委组织宣传科</w:t>
      </w:r>
    </w:p>
    <w:p w14:paraId="750AEC06">
      <w:pPr>
        <w:spacing w:line="560" w:lineRule="exact"/>
        <w:ind w:firstLine="640"/>
        <w:jc w:val="left"/>
        <w:rPr>
          <w:rFonts w:ascii="仿宋_GB2312" w:hAnsi="仿宋_GB2312" w:eastAsia="仿宋_GB2312" w:cs="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：微信公众号运行维护费3万</w:t>
      </w:r>
    </w:p>
    <w:p w14:paraId="3AA3CD28">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：2020年1月-12月</w:t>
      </w:r>
    </w:p>
    <w:p w14:paraId="6D0D340A">
      <w:pPr>
        <w:widowControl/>
        <w:spacing w:line="560" w:lineRule="exact"/>
        <w:ind w:firstLine="640" w:firstLineChars="200"/>
        <w:jc w:val="left"/>
        <w:rPr>
          <w:rFonts w:ascii="仿宋_GB2312" w:hAnsi="黑体" w:eastAsia="仿宋_GB2312"/>
          <w:sz w:val="32"/>
          <w:szCs w:val="32"/>
        </w:rPr>
      </w:pPr>
    </w:p>
    <w:p w14:paraId="045B626D">
      <w:pPr>
        <w:widowControl/>
        <w:numPr>
          <w:ilvl w:val="0"/>
          <w:numId w:val="2"/>
        </w:numPr>
        <w:spacing w:line="56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：监督检查专项审计费</w:t>
      </w:r>
    </w:p>
    <w:p w14:paraId="02C1359F">
      <w:pPr>
        <w:spacing w:line="560" w:lineRule="exact"/>
        <w:ind w:firstLine="640" w:firstLineChars="200"/>
        <w:rPr>
          <w:rFonts w:ascii="仿宋_GB2312" w:hAnsi="仿宋_GB2312" w:eastAsia="仿宋_GB2312" w:cs="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sz w:val="32"/>
          <w:szCs w:val="32"/>
        </w:rPr>
        <w:t>昌吉州国有企业监事会暂行办法中第十三条规定“</w:t>
      </w:r>
      <w:r>
        <w:rPr>
          <w:rFonts w:hint="eastAsia" w:ascii="仿宋_GB2312" w:hAnsi="仿宋_GB2312" w:eastAsia="仿宋_GB2312" w:cs="仿宋_GB2312"/>
          <w:kern w:val="0"/>
          <w:sz w:val="32"/>
          <w:szCs w:val="32"/>
        </w:rPr>
        <w:t>监事会根据对企业实施监督检查的需要，</w:t>
      </w:r>
      <w:r>
        <w:rPr>
          <w:rFonts w:hint="eastAsia" w:ascii="仿宋_GB2312" w:hAnsi="仿宋_GB2312" w:eastAsia="仿宋_GB2312" w:cs="仿宋_GB2312"/>
          <w:sz w:val="32"/>
          <w:szCs w:val="32"/>
        </w:rPr>
        <w:t>经州国资委同意，</w:t>
      </w:r>
      <w:r>
        <w:rPr>
          <w:rFonts w:hint="eastAsia" w:ascii="仿宋_GB2312" w:hAnsi="仿宋_GB2312" w:eastAsia="仿宋_GB2312" w:cs="仿宋_GB2312"/>
          <w:kern w:val="0"/>
          <w:sz w:val="32"/>
          <w:szCs w:val="32"/>
        </w:rPr>
        <w:t>可以</w:t>
      </w:r>
      <w:r>
        <w:rPr>
          <w:rFonts w:hint="eastAsia" w:ascii="仿宋_GB2312" w:hAnsi="仿宋_GB2312" w:eastAsia="仿宋_GB2312" w:cs="仿宋_GB2312"/>
          <w:sz w:val="32"/>
          <w:szCs w:val="32"/>
        </w:rPr>
        <w:t>聘请</w:t>
      </w:r>
      <w:r>
        <w:rPr>
          <w:rFonts w:hint="eastAsia" w:ascii="仿宋_GB2312" w:hAnsi="仿宋_GB2312" w:eastAsia="仿宋_GB2312" w:cs="仿宋_GB2312"/>
          <w:sz w:val="32"/>
          <w:szCs w:val="32"/>
          <w:lang w:eastAsia="zh-CN"/>
        </w:rPr>
        <w:t>会计师事务所</w:t>
      </w:r>
      <w:r>
        <w:rPr>
          <w:rFonts w:hint="eastAsia" w:ascii="仿宋_GB2312" w:hAnsi="仿宋_GB2312" w:eastAsia="仿宋_GB2312" w:cs="仿宋_GB2312"/>
          <w:sz w:val="32"/>
          <w:szCs w:val="32"/>
        </w:rPr>
        <w:t>等中介机构对企业进行专项审计。</w:t>
      </w:r>
    </w:p>
    <w:p w14:paraId="23D8A7C3">
      <w:pPr>
        <w:widowControl/>
        <w:spacing w:line="560" w:lineRule="exact"/>
        <w:jc w:val="left"/>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预算安排规模</w:t>
      </w:r>
      <w:r>
        <w:rPr>
          <w:rFonts w:hint="eastAsia" w:ascii="仿宋_GB2312" w:hAnsi="黑体" w:eastAsia="仿宋_GB2312"/>
          <w:sz w:val="32"/>
          <w:szCs w:val="32"/>
        </w:rPr>
        <w:t>：预算资金10万元</w:t>
      </w:r>
    </w:p>
    <w:p w14:paraId="7DB60945">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：昌吉州国资委</w:t>
      </w:r>
    </w:p>
    <w:p w14:paraId="1ECE5E8F">
      <w:pPr>
        <w:spacing w:line="560" w:lineRule="exact"/>
        <w:ind w:firstLine="640"/>
        <w:jc w:val="left"/>
        <w:rPr>
          <w:rFonts w:ascii="仿宋_GB2312" w:hAnsi="仿宋_GB2312" w:eastAsia="仿宋_GB2312" w:cs="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仿宋_GB2312" w:eastAsia="仿宋_GB2312" w:cs="仿宋_GB2312"/>
          <w:sz w:val="32"/>
          <w:szCs w:val="32"/>
        </w:rPr>
        <w:t>2020年计划开展1-2次专项检查,用于支付 第三方中介机构专项审计费10万元。</w:t>
      </w:r>
    </w:p>
    <w:p w14:paraId="41EFAAAD">
      <w:pPr>
        <w:widowControl/>
        <w:spacing w:line="560" w:lineRule="exact"/>
        <w:jc w:val="left"/>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资金执行时间</w:t>
      </w:r>
      <w:r>
        <w:rPr>
          <w:rFonts w:hint="eastAsia" w:ascii="仿宋_GB2312" w:hAnsi="黑体" w:eastAsia="仿宋_GB2312"/>
          <w:sz w:val="32"/>
          <w:szCs w:val="32"/>
        </w:rPr>
        <w:t>：2020年1月-12月</w:t>
      </w:r>
    </w:p>
    <w:p w14:paraId="01C9C884">
      <w:pPr>
        <w:widowControl/>
        <w:spacing w:line="560" w:lineRule="exact"/>
        <w:ind w:firstLine="640" w:firstLineChars="200"/>
        <w:jc w:val="left"/>
        <w:rPr>
          <w:rFonts w:ascii="仿宋_GB2312" w:hAnsi="黑体" w:eastAsia="仿宋_GB2312"/>
          <w:sz w:val="32"/>
          <w:szCs w:val="32"/>
        </w:rPr>
      </w:pPr>
    </w:p>
    <w:p w14:paraId="1BA17F95">
      <w:pPr>
        <w:widowControl/>
        <w:spacing w:line="560" w:lineRule="exact"/>
        <w:jc w:val="left"/>
        <w:rPr>
          <w:rFonts w:ascii="仿宋_GB2312" w:hAnsi="黑体" w:eastAsia="仿宋_GB2312"/>
          <w:sz w:val="32"/>
          <w:szCs w:val="32"/>
        </w:rPr>
      </w:pPr>
      <w:r>
        <w:rPr>
          <w:rFonts w:hint="eastAsia" w:ascii="仿宋_GB2312" w:hAnsi="黑体" w:eastAsia="仿宋_GB2312"/>
          <w:sz w:val="32"/>
          <w:szCs w:val="32"/>
        </w:rPr>
        <w:t xml:space="preserve">  </w:t>
      </w:r>
    </w:p>
    <w:p w14:paraId="4A5BEEDB">
      <w:pPr>
        <w:widowControl/>
        <w:spacing w:line="560" w:lineRule="exact"/>
        <w:jc w:val="left"/>
        <w:rPr>
          <w:rFonts w:ascii="仿宋_GB2312" w:hAnsi="黑体" w:eastAsia="仿宋_GB2312"/>
          <w:sz w:val="32"/>
          <w:szCs w:val="32"/>
        </w:rPr>
      </w:pPr>
      <w:r>
        <w:rPr>
          <w:rFonts w:hint="eastAsia" w:ascii="仿宋_GB2312" w:hAnsi="黑体" w:eastAsia="仿宋_GB2312"/>
          <w:sz w:val="32"/>
          <w:szCs w:val="32"/>
        </w:rPr>
        <w:t xml:space="preserve"> 5.项目</w:t>
      </w:r>
      <w:r>
        <w:rPr>
          <w:rFonts w:ascii="仿宋_GB2312" w:hAnsi="黑体" w:eastAsia="仿宋_GB2312"/>
          <w:sz w:val="32"/>
          <w:szCs w:val="32"/>
        </w:rPr>
        <w:t>名称</w:t>
      </w:r>
      <w:r>
        <w:rPr>
          <w:rFonts w:hint="eastAsia" w:ascii="仿宋_GB2312" w:hAnsi="黑体" w:eastAsia="仿宋_GB2312"/>
          <w:sz w:val="32"/>
          <w:szCs w:val="32"/>
        </w:rPr>
        <w:t>：律师咨询费</w:t>
      </w:r>
    </w:p>
    <w:p w14:paraId="47255FBB">
      <w:pPr>
        <w:spacing w:line="560" w:lineRule="exact"/>
        <w:ind w:firstLine="640"/>
        <w:rPr>
          <w:rFonts w:ascii="仿宋" w:hAnsi="仿宋" w:eastAsia="仿宋" w:cs="仿宋"/>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sz w:val="32"/>
          <w:szCs w:val="32"/>
        </w:rPr>
        <w:t>昌吉州机构编制委员会《关于州国有资产监督管理委员会内设机构调整的批复》</w:t>
      </w:r>
    </w:p>
    <w:p w14:paraId="2DA0B332">
      <w:pPr>
        <w:widowControl/>
        <w:spacing w:line="560" w:lineRule="exact"/>
        <w:jc w:val="left"/>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预算安排规模</w:t>
      </w:r>
      <w:r>
        <w:rPr>
          <w:rFonts w:hint="eastAsia" w:ascii="仿宋_GB2312" w:hAnsi="黑体" w:eastAsia="仿宋_GB2312"/>
          <w:sz w:val="32"/>
          <w:szCs w:val="32"/>
        </w:rPr>
        <w:t>：预算资金4万元</w:t>
      </w:r>
    </w:p>
    <w:p w14:paraId="63DF8F90">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：昌吉州国资委</w:t>
      </w:r>
    </w:p>
    <w:p w14:paraId="64245C62">
      <w:pPr>
        <w:spacing w:line="560" w:lineRule="exact"/>
        <w:ind w:firstLine="640" w:firstLineChars="200"/>
        <w:rPr>
          <w:rFonts w:ascii="仿宋_GB2312" w:hAnsi="仿宋_GB2312" w:eastAsia="仿宋_GB2312" w:cs="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仿宋_GB2312" w:eastAsia="仿宋_GB2312" w:cs="仿宋_GB2312"/>
          <w:sz w:val="32"/>
          <w:szCs w:val="32"/>
        </w:rPr>
        <w:t>按照聘请法律顾问合同的约定，州国资委每年9月至次年的9月与律师团队</w:t>
      </w:r>
      <w:r>
        <w:rPr>
          <w:rFonts w:hint="eastAsia" w:ascii="仿宋_GB2312" w:hAnsi="仿宋_GB2312" w:eastAsia="仿宋_GB2312" w:cs="仿宋_GB2312"/>
          <w:sz w:val="32"/>
          <w:szCs w:val="32"/>
          <w:lang w:eastAsia="zh-CN"/>
        </w:rPr>
        <w:t>签订合同</w:t>
      </w:r>
      <w:r>
        <w:rPr>
          <w:rFonts w:hint="eastAsia" w:ascii="仿宋_GB2312" w:hAnsi="仿宋_GB2312" w:eastAsia="仿宋_GB2312" w:cs="仿宋_GB2312"/>
          <w:sz w:val="32"/>
          <w:szCs w:val="32"/>
        </w:rPr>
        <w:t>，并在</w:t>
      </w:r>
      <w:r>
        <w:rPr>
          <w:rFonts w:hint="eastAsia" w:ascii="仿宋_GB2312" w:hAnsi="仿宋_GB2312" w:eastAsia="仿宋_GB2312" w:cs="仿宋_GB2312"/>
          <w:sz w:val="32"/>
          <w:szCs w:val="32"/>
          <w:lang w:eastAsia="zh-CN"/>
        </w:rPr>
        <w:t>签订合同</w:t>
      </w:r>
      <w:r>
        <w:rPr>
          <w:rFonts w:hint="eastAsia" w:ascii="仿宋_GB2312" w:hAnsi="仿宋_GB2312" w:eastAsia="仿宋_GB2312" w:cs="仿宋_GB2312"/>
          <w:sz w:val="32"/>
          <w:szCs w:val="32"/>
        </w:rPr>
        <w:t xml:space="preserve">后7个工作日内支付聘请法律顾问费用40000元整。   </w:t>
      </w:r>
    </w:p>
    <w:p w14:paraId="2079CF6E">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：2020年1月-12月</w:t>
      </w:r>
    </w:p>
    <w:p w14:paraId="63B45581">
      <w:pPr>
        <w:widowControl/>
        <w:tabs>
          <w:tab w:val="left" w:pos="510"/>
        </w:tabs>
        <w:spacing w:line="560" w:lineRule="exact"/>
        <w:jc w:val="left"/>
        <w:rPr>
          <w:rFonts w:ascii="仿宋_GB2312" w:hAnsi="黑体" w:eastAsia="仿宋_GB2312"/>
          <w:sz w:val="32"/>
          <w:szCs w:val="32"/>
        </w:rPr>
      </w:pPr>
      <w:r>
        <w:rPr>
          <w:rFonts w:hint="eastAsia" w:ascii="仿宋_GB2312" w:hAnsi="黑体" w:eastAsia="仿宋_GB2312"/>
          <w:sz w:val="32"/>
          <w:szCs w:val="32"/>
        </w:rPr>
        <w:t xml:space="preserve">  6、项目</w:t>
      </w:r>
      <w:r>
        <w:rPr>
          <w:rFonts w:ascii="仿宋_GB2312" w:hAnsi="黑体" w:eastAsia="仿宋_GB2312"/>
          <w:sz w:val="32"/>
          <w:szCs w:val="32"/>
        </w:rPr>
        <w:t>名称</w:t>
      </w:r>
      <w:r>
        <w:rPr>
          <w:rFonts w:hint="eastAsia" w:ascii="仿宋_GB2312" w:hAnsi="黑体" w:eastAsia="仿宋_GB2312"/>
          <w:sz w:val="32"/>
          <w:szCs w:val="32"/>
        </w:rPr>
        <w:t>：昌吉州国有企业党建智能管理系统专项资金</w:t>
      </w:r>
    </w:p>
    <w:p w14:paraId="5A3C2D57">
      <w:pPr>
        <w:spacing w:line="560" w:lineRule="exact"/>
        <w:ind w:firstLine="640" w:firstLineChars="200"/>
        <w:rPr>
          <w:rFonts w:ascii="仿宋_GB2312" w:hAnsi="仿宋_GB2312" w:eastAsia="仿宋_GB2312" w:cs="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：根据党委组织部要求</w:t>
      </w:r>
      <w:r>
        <w:rPr>
          <w:rFonts w:hint="eastAsia" w:ascii="仿宋_GB2312" w:hAnsi="仿宋_GB2312" w:eastAsia="仿宋_GB2312" w:cs="仿宋_GB2312"/>
          <w:sz w:val="32"/>
          <w:szCs w:val="32"/>
        </w:rPr>
        <w:t>。</w:t>
      </w:r>
    </w:p>
    <w:p w14:paraId="693D1AB6">
      <w:pPr>
        <w:widowControl/>
        <w:spacing w:line="560" w:lineRule="exact"/>
        <w:jc w:val="left"/>
        <w:rPr>
          <w:rFonts w:ascii="仿宋_GB2312" w:hAnsi="黑体" w:eastAsia="仿宋_GB2312"/>
          <w:sz w:val="32"/>
          <w:szCs w:val="32"/>
        </w:rPr>
      </w:pPr>
      <w:r>
        <w:rPr>
          <w:rFonts w:hint="eastAsia" w:ascii="仿宋_GB2312" w:hAnsi="黑体" w:eastAsia="仿宋_GB2312"/>
          <w:sz w:val="32"/>
          <w:szCs w:val="32"/>
        </w:rPr>
        <w:t xml:space="preserve">    </w:t>
      </w:r>
      <w:r>
        <w:rPr>
          <w:rFonts w:ascii="仿宋_GB2312" w:hAnsi="黑体" w:eastAsia="仿宋_GB2312"/>
          <w:sz w:val="32"/>
          <w:szCs w:val="32"/>
        </w:rPr>
        <w:t>预算安排规模</w:t>
      </w:r>
      <w:r>
        <w:rPr>
          <w:rFonts w:hint="eastAsia" w:ascii="仿宋_GB2312" w:hAnsi="黑体" w:eastAsia="仿宋_GB2312"/>
          <w:sz w:val="32"/>
          <w:szCs w:val="32"/>
        </w:rPr>
        <w:t>：预算资金5万元</w:t>
      </w:r>
    </w:p>
    <w:p w14:paraId="2E16C9D8">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：昌吉州国资委组织宣传科</w:t>
      </w:r>
    </w:p>
    <w:p w14:paraId="5F42B378">
      <w:pPr>
        <w:spacing w:line="560" w:lineRule="exact"/>
        <w:ind w:firstLine="640"/>
        <w:jc w:val="left"/>
        <w:rPr>
          <w:rFonts w:ascii="仿宋_GB2312" w:hAnsi="仿宋_GB2312" w:eastAsia="仿宋_GB2312" w:cs="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：党建信息平台系统维护费5万</w:t>
      </w:r>
    </w:p>
    <w:p w14:paraId="63E818C2">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：2020年1月-12月</w:t>
      </w:r>
    </w:p>
    <w:p w14:paraId="146D3FA9">
      <w:pPr>
        <w:widowControl/>
        <w:spacing w:line="560" w:lineRule="exact"/>
        <w:ind w:firstLine="640" w:firstLineChars="200"/>
        <w:jc w:val="left"/>
        <w:rPr>
          <w:rFonts w:ascii="仿宋_GB2312" w:hAnsi="黑体" w:eastAsia="仿宋_GB2312"/>
          <w:sz w:val="32"/>
          <w:szCs w:val="32"/>
        </w:rPr>
      </w:pPr>
    </w:p>
    <w:p w14:paraId="55A6435C">
      <w:pPr>
        <w:spacing w:line="560" w:lineRule="exact"/>
        <w:ind w:firstLine="640" w:firstLineChars="200"/>
        <w:rPr>
          <w:rFonts w:ascii="仿宋_GB2312" w:hAnsi="黑体" w:eastAsia="仿宋_GB2312"/>
          <w:sz w:val="32"/>
          <w:szCs w:val="32"/>
        </w:rPr>
      </w:pPr>
    </w:p>
    <w:p w14:paraId="322C39C5">
      <w:pPr>
        <w:widowControl/>
        <w:spacing w:line="560" w:lineRule="exact"/>
        <w:jc w:val="left"/>
        <w:rPr>
          <w:rFonts w:ascii="黑体" w:hAnsi="宋体" w:eastAsia="黑体" w:cs="宋体"/>
          <w:kern w:val="0"/>
          <w:sz w:val="32"/>
          <w:szCs w:val="32"/>
        </w:rPr>
      </w:pPr>
      <w:r>
        <w:rPr>
          <w:rFonts w:hint="eastAsia" w:ascii="黑体" w:hAnsi="宋体" w:eastAsia="黑体" w:cs="宋体"/>
          <w:kern w:val="0"/>
          <w:sz w:val="32"/>
          <w:szCs w:val="32"/>
        </w:rPr>
        <w:t>八、关于州国资委2020年一般公共预算“三公”经费预算情况说明</w:t>
      </w:r>
    </w:p>
    <w:p w14:paraId="5862DEAD">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昌吉州国资委2020年“三公”经费财政拨款预算数为4.4 万元，其中：因公出国（境）费  0万元，公务用车购置 0万元，公务用车运行费 3.88万元，公务接待费 0.52 万元。</w:t>
      </w:r>
    </w:p>
    <w:p w14:paraId="1BF5367E">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 0.54万元，其中：因公出国（境）费0 万元，主要原因是公用经费的压缩，厉行节约  ；公务用车购置费为0，未安排预算。主要原因是节约财政资金，不在额外购置新车；公务用车运行费减少0.44万元，主要原因是按照国家财政要求每年递减三公经费  ；公务接待费减少0.1万元，主要原因按照三公经费每年递减的要求，进行节约递减。</w:t>
      </w:r>
    </w:p>
    <w:p w14:paraId="0F14B347">
      <w:pPr>
        <w:widowControl/>
        <w:spacing w:line="56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九、关于昌吉州国资委2020年政府性基金预算拨款情况说明</w:t>
      </w:r>
    </w:p>
    <w:p w14:paraId="3D787A4D">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昌吉州国资委2020年没有使用政府性基金预算拨款安排的支出，政府性基金预算支出情况表为空表。</w:t>
      </w:r>
    </w:p>
    <w:p w14:paraId="3119D1E0">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11D7AF6C">
      <w:pPr>
        <w:widowControl/>
        <w:spacing w:line="56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3DCC1815">
      <w:pPr>
        <w:widowControl/>
        <w:spacing w:line="56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w:t>
      </w:r>
      <w:r>
        <w:rPr>
          <w:rFonts w:hint="eastAsia" w:ascii="仿宋_GB2312" w:hAnsi="宋体" w:eastAsia="仿宋_GB2312" w:cs="宋体"/>
          <w:kern w:val="0"/>
          <w:sz w:val="32"/>
          <w:szCs w:val="32"/>
        </w:rPr>
        <w:t>20年，昌吉州国资委的机关运行经费财政拨款预算39.83万元，比上年预算数减少3.09万元，下降7.2</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。主要原因是厉行节约，压缩公用经费开支。</w:t>
      </w:r>
    </w:p>
    <w:p w14:paraId="2A003DB1">
      <w:pPr>
        <w:widowControl/>
        <w:spacing w:line="56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1051B623">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2020年，州国资委政府采购预算 8.82 万元，其中：政府采购货物预算5.82万元，政府采购工程预算0万元，政府采购服务预算3万元。</w:t>
      </w:r>
    </w:p>
    <w:p w14:paraId="5A9AE5CE">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14:paraId="3F788CA0">
      <w:pPr>
        <w:widowControl/>
        <w:spacing w:line="56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7455A07C">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截至2020年底，昌吉州国资委及下属各预算单位占用使用国有资产总体情况为</w:t>
      </w:r>
    </w:p>
    <w:p w14:paraId="4DA883EE">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0 平方米，价值0 万元。</w:t>
      </w:r>
    </w:p>
    <w:p w14:paraId="3AD1F739">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  1  辆，价值   48.97万元；其中：一般公务用车 1 辆，价值  48.97 万元；执法执勤用车  0 辆，价值 0  万元；其他车辆 0 辆，价值 0  万元。</w:t>
      </w:r>
    </w:p>
    <w:p w14:paraId="33304877">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  19.14万元。</w:t>
      </w:r>
    </w:p>
    <w:p w14:paraId="6BC0E4A8">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 60.2万元。</w:t>
      </w:r>
    </w:p>
    <w:p w14:paraId="54F395C2">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0 台（套），单位价值100万元以上大型设备 0 台（套）。</w:t>
      </w:r>
    </w:p>
    <w:p w14:paraId="4A206BDA">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 0 万元），安排购置50万元以上大型设备 0 台（套），单位价值100万元以上大型设备 0 台（套）。</w:t>
      </w:r>
    </w:p>
    <w:p w14:paraId="56D81927">
      <w:pPr>
        <w:widowControl/>
        <w:spacing w:line="56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30A82A62">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 6个，涉及预算金额85万元。具体情况见下表（按项目分别填报）：</w:t>
      </w:r>
    </w:p>
    <w:tbl>
      <w:tblPr>
        <w:tblStyle w:val="4"/>
        <w:tblpPr w:leftFromText="180" w:rightFromText="180" w:vertAnchor="text" w:horzAnchor="page" w:tblpX="1625" w:tblpY="1828"/>
        <w:tblOverlap w:val="never"/>
        <w:tblW w:w="8930" w:type="dxa"/>
        <w:tblInd w:w="0" w:type="dxa"/>
        <w:tblLayout w:type="fixed"/>
        <w:tblCellMar>
          <w:top w:w="0" w:type="dxa"/>
          <w:left w:w="15" w:type="dxa"/>
          <w:bottom w:w="0" w:type="dxa"/>
          <w:right w:w="15" w:type="dxa"/>
        </w:tblCellMar>
      </w:tblPr>
      <w:tblGrid>
        <w:gridCol w:w="337"/>
        <w:gridCol w:w="366"/>
        <w:gridCol w:w="640"/>
        <w:gridCol w:w="1066"/>
        <w:gridCol w:w="2740"/>
        <w:gridCol w:w="3781"/>
      </w:tblGrid>
      <w:tr w14:paraId="40B93101">
        <w:tblPrEx>
          <w:tblCellMar>
            <w:top w:w="0" w:type="dxa"/>
            <w:left w:w="15" w:type="dxa"/>
            <w:bottom w:w="0" w:type="dxa"/>
            <w:right w:w="15" w:type="dxa"/>
          </w:tblCellMar>
        </w:tblPrEx>
        <w:trPr>
          <w:gridBefore w:val="1"/>
          <w:wBefore w:w="337" w:type="dxa"/>
          <w:trHeight w:val="1005" w:hRule="atLeast"/>
        </w:trPr>
        <w:tc>
          <w:tcPr>
            <w:tcW w:w="8593" w:type="dxa"/>
            <w:gridSpan w:val="5"/>
            <w:vAlign w:val="center"/>
          </w:tcPr>
          <w:p w14:paraId="6FD2449D">
            <w:pPr>
              <w:autoSpaceDN w:val="0"/>
              <w:jc w:val="center"/>
              <w:textAlignment w:val="center"/>
              <w:rPr>
                <w:rFonts w:ascii="宋体" w:hAnsi="宋体"/>
                <w:b/>
                <w:color w:val="000000"/>
                <w:sz w:val="32"/>
              </w:rPr>
            </w:pPr>
          </w:p>
          <w:p w14:paraId="54844087">
            <w:pPr>
              <w:autoSpaceDN w:val="0"/>
              <w:jc w:val="center"/>
              <w:textAlignment w:val="center"/>
              <w:rPr>
                <w:rFonts w:ascii="宋体" w:hAnsi="宋体"/>
                <w:b/>
                <w:color w:val="000000"/>
                <w:sz w:val="32"/>
              </w:rPr>
            </w:pPr>
          </w:p>
          <w:p w14:paraId="1CBC80A9">
            <w:pPr>
              <w:autoSpaceDN w:val="0"/>
              <w:jc w:val="center"/>
              <w:textAlignment w:val="center"/>
              <w:rPr>
                <w:rFonts w:ascii="宋体" w:hAnsi="宋体"/>
                <w:b/>
                <w:color w:val="000000"/>
                <w:sz w:val="32"/>
              </w:rPr>
            </w:pPr>
          </w:p>
          <w:p w14:paraId="10169BDE">
            <w:pPr>
              <w:autoSpaceDN w:val="0"/>
              <w:jc w:val="center"/>
              <w:textAlignment w:val="center"/>
              <w:rPr>
                <w:rFonts w:ascii="宋体" w:hAnsi="宋体"/>
                <w:b/>
                <w:color w:val="000000"/>
                <w:sz w:val="32"/>
              </w:rPr>
            </w:pPr>
          </w:p>
          <w:p w14:paraId="73F12E42">
            <w:pPr>
              <w:autoSpaceDN w:val="0"/>
              <w:jc w:val="center"/>
              <w:textAlignment w:val="center"/>
              <w:rPr>
                <w:rFonts w:ascii="宋体" w:hAnsi="宋体"/>
                <w:b/>
                <w:color w:val="000000"/>
                <w:sz w:val="32"/>
              </w:rPr>
            </w:pPr>
          </w:p>
          <w:p w14:paraId="4E149693">
            <w:pPr>
              <w:autoSpaceDN w:val="0"/>
              <w:jc w:val="center"/>
              <w:textAlignment w:val="center"/>
              <w:rPr>
                <w:rFonts w:ascii="宋体" w:hAnsi="宋体"/>
                <w:b/>
                <w:color w:val="000000"/>
                <w:sz w:val="32"/>
              </w:rPr>
            </w:pPr>
          </w:p>
          <w:p w14:paraId="649DFECA">
            <w:pPr>
              <w:autoSpaceDN w:val="0"/>
              <w:jc w:val="center"/>
              <w:textAlignment w:val="center"/>
              <w:rPr>
                <w:rFonts w:ascii="宋体" w:hAnsi="宋体"/>
                <w:b/>
                <w:color w:val="000000"/>
                <w:sz w:val="32"/>
              </w:rPr>
            </w:pPr>
          </w:p>
          <w:p w14:paraId="229BC370">
            <w:pPr>
              <w:autoSpaceDN w:val="0"/>
              <w:jc w:val="center"/>
              <w:textAlignment w:val="center"/>
              <w:rPr>
                <w:rFonts w:ascii="宋体" w:hAnsi="宋体"/>
                <w:b/>
                <w:color w:val="000000"/>
                <w:sz w:val="32"/>
              </w:rPr>
            </w:pPr>
          </w:p>
          <w:p w14:paraId="17D5BEE1">
            <w:pPr>
              <w:autoSpaceDN w:val="0"/>
              <w:jc w:val="center"/>
              <w:textAlignment w:val="center"/>
              <w:rPr>
                <w:rFonts w:ascii="宋体" w:hAnsi="宋体"/>
                <w:b/>
                <w:color w:val="000000"/>
                <w:sz w:val="32"/>
              </w:rPr>
            </w:pPr>
          </w:p>
          <w:p w14:paraId="484F9461">
            <w:pPr>
              <w:autoSpaceDN w:val="0"/>
              <w:jc w:val="center"/>
              <w:textAlignment w:val="center"/>
              <w:rPr>
                <w:rFonts w:ascii="宋体" w:hAnsi="宋体"/>
                <w:b/>
                <w:color w:val="000000"/>
                <w:sz w:val="32"/>
              </w:rPr>
            </w:pPr>
          </w:p>
          <w:p w14:paraId="42571DB3">
            <w:pPr>
              <w:autoSpaceDN w:val="0"/>
              <w:jc w:val="center"/>
              <w:textAlignment w:val="center"/>
              <w:rPr>
                <w:rFonts w:ascii="宋体" w:hAnsi="宋体"/>
                <w:b/>
                <w:color w:val="000000"/>
                <w:sz w:val="32"/>
              </w:rPr>
            </w:pPr>
          </w:p>
          <w:p w14:paraId="0463A7E5">
            <w:pPr>
              <w:autoSpaceDN w:val="0"/>
              <w:jc w:val="center"/>
              <w:textAlignment w:val="center"/>
              <w:rPr>
                <w:rFonts w:ascii="宋体" w:hAnsi="宋体"/>
                <w:b/>
                <w:color w:val="000000"/>
                <w:sz w:val="32"/>
              </w:rPr>
            </w:pPr>
          </w:p>
          <w:p w14:paraId="7E604812">
            <w:pPr>
              <w:autoSpaceDN w:val="0"/>
              <w:jc w:val="center"/>
              <w:textAlignment w:val="center"/>
              <w:rPr>
                <w:rFonts w:ascii="宋体" w:hAnsi="宋体"/>
                <w:b/>
                <w:color w:val="000000"/>
                <w:sz w:val="32"/>
              </w:rPr>
            </w:pPr>
            <w:r>
              <w:rPr>
                <w:rFonts w:ascii="宋体" w:hAnsi="宋体"/>
                <w:b/>
                <w:color w:val="000000"/>
                <w:sz w:val="32"/>
              </w:rPr>
              <w:t>州国资委2020年党建智能管理系统项目支出绩效目标表</w:t>
            </w:r>
          </w:p>
        </w:tc>
      </w:tr>
      <w:tr w14:paraId="07EABB81">
        <w:tblPrEx>
          <w:tblCellMar>
            <w:top w:w="0" w:type="dxa"/>
            <w:left w:w="15" w:type="dxa"/>
            <w:bottom w:w="0" w:type="dxa"/>
            <w:right w:w="15" w:type="dxa"/>
          </w:tblCellMar>
        </w:tblPrEx>
        <w:trPr>
          <w:gridBefore w:val="1"/>
          <w:wBefore w:w="337" w:type="dxa"/>
          <w:trHeight w:val="420" w:hRule="atLeast"/>
        </w:trPr>
        <w:tc>
          <w:tcPr>
            <w:tcW w:w="8593" w:type="dxa"/>
            <w:gridSpan w:val="5"/>
            <w:tcBorders>
              <w:top w:val="single" w:color="000000" w:sz="4" w:space="0"/>
              <w:left w:val="single" w:color="000000" w:sz="4" w:space="0"/>
              <w:bottom w:val="single" w:color="000000" w:sz="4" w:space="0"/>
              <w:right w:val="single" w:color="000000" w:sz="4" w:space="0"/>
            </w:tcBorders>
            <w:vAlign w:val="center"/>
          </w:tcPr>
          <w:p w14:paraId="24DE6AAF">
            <w:pPr>
              <w:autoSpaceDN w:val="0"/>
              <w:jc w:val="center"/>
              <w:textAlignment w:val="center"/>
              <w:rPr>
                <w:rFonts w:ascii="宋体" w:hAnsi="宋体"/>
                <w:color w:val="000000"/>
                <w:sz w:val="24"/>
              </w:rPr>
            </w:pPr>
            <w:r>
              <w:rPr>
                <w:rFonts w:ascii="宋体" w:hAnsi="宋体"/>
                <w:color w:val="000000"/>
                <w:sz w:val="24"/>
              </w:rPr>
              <w:t>（2020年度）</w:t>
            </w:r>
          </w:p>
        </w:tc>
      </w:tr>
      <w:tr w14:paraId="2BE42AB4">
        <w:tblPrEx>
          <w:tblCellMar>
            <w:top w:w="0" w:type="dxa"/>
            <w:left w:w="15" w:type="dxa"/>
            <w:bottom w:w="0" w:type="dxa"/>
            <w:right w:w="15" w:type="dxa"/>
          </w:tblCellMar>
        </w:tblPrEx>
        <w:trPr>
          <w:gridBefore w:val="1"/>
          <w:wBefore w:w="337" w:type="dxa"/>
          <w:trHeight w:val="645" w:hRule="atLeast"/>
        </w:trPr>
        <w:tc>
          <w:tcPr>
            <w:tcW w:w="2072" w:type="dxa"/>
            <w:gridSpan w:val="3"/>
            <w:tcBorders>
              <w:top w:val="single" w:color="000000" w:sz="4" w:space="0"/>
              <w:left w:val="single" w:color="000000" w:sz="4" w:space="0"/>
              <w:bottom w:val="single" w:color="000000" w:sz="4" w:space="0"/>
              <w:right w:val="single" w:color="000000" w:sz="4" w:space="0"/>
            </w:tcBorders>
            <w:vAlign w:val="center"/>
          </w:tcPr>
          <w:p w14:paraId="6378EB1A">
            <w:pPr>
              <w:autoSpaceDN w:val="0"/>
              <w:jc w:val="center"/>
              <w:textAlignment w:val="center"/>
              <w:rPr>
                <w:rFonts w:ascii="宋体" w:hAnsi="宋体"/>
                <w:color w:val="000000"/>
                <w:sz w:val="24"/>
              </w:rPr>
            </w:pPr>
            <w:r>
              <w:rPr>
                <w:rFonts w:ascii="宋体" w:hAnsi="宋体"/>
                <w:color w:val="000000"/>
                <w:sz w:val="24"/>
              </w:rPr>
              <w:t>项目名称</w:t>
            </w:r>
          </w:p>
        </w:tc>
        <w:tc>
          <w:tcPr>
            <w:tcW w:w="6521" w:type="dxa"/>
            <w:gridSpan w:val="2"/>
            <w:tcBorders>
              <w:top w:val="single" w:color="000000" w:sz="4" w:space="0"/>
              <w:left w:val="single" w:color="000000" w:sz="4" w:space="0"/>
              <w:bottom w:val="single" w:color="000000" w:sz="4" w:space="0"/>
              <w:right w:val="single" w:color="000000" w:sz="4" w:space="0"/>
            </w:tcBorders>
            <w:vAlign w:val="center"/>
          </w:tcPr>
          <w:p w14:paraId="261BBB4E">
            <w:pPr>
              <w:autoSpaceDN w:val="0"/>
              <w:jc w:val="center"/>
              <w:textAlignment w:val="center"/>
              <w:rPr>
                <w:rFonts w:ascii="宋体" w:hAnsi="宋体"/>
                <w:color w:val="000000"/>
                <w:sz w:val="24"/>
              </w:rPr>
            </w:pPr>
            <w:r>
              <w:rPr>
                <w:rFonts w:ascii="宋体" w:hAnsi="宋体"/>
                <w:color w:val="000000"/>
                <w:sz w:val="24"/>
              </w:rPr>
              <w:t>昌吉州国有企业党建智能管理系统</w:t>
            </w:r>
          </w:p>
        </w:tc>
      </w:tr>
      <w:tr w14:paraId="4B08AABC">
        <w:tblPrEx>
          <w:tblCellMar>
            <w:top w:w="0" w:type="dxa"/>
            <w:left w:w="15" w:type="dxa"/>
            <w:bottom w:w="0" w:type="dxa"/>
            <w:right w:w="15" w:type="dxa"/>
          </w:tblCellMar>
        </w:tblPrEx>
        <w:trPr>
          <w:gridBefore w:val="1"/>
          <w:wBefore w:w="337" w:type="dxa"/>
          <w:trHeight w:val="645" w:hRule="atLeast"/>
        </w:trPr>
        <w:tc>
          <w:tcPr>
            <w:tcW w:w="2072" w:type="dxa"/>
            <w:gridSpan w:val="3"/>
            <w:tcBorders>
              <w:top w:val="single" w:color="000000" w:sz="4" w:space="0"/>
              <w:left w:val="single" w:color="000000" w:sz="4" w:space="0"/>
              <w:bottom w:val="single" w:color="000000" w:sz="4" w:space="0"/>
              <w:right w:val="single" w:color="000000" w:sz="4" w:space="0"/>
            </w:tcBorders>
            <w:vAlign w:val="center"/>
          </w:tcPr>
          <w:p w14:paraId="34AAB00F">
            <w:pPr>
              <w:autoSpaceDN w:val="0"/>
              <w:jc w:val="center"/>
              <w:textAlignment w:val="center"/>
              <w:rPr>
                <w:rFonts w:ascii="宋体" w:hAnsi="宋体"/>
                <w:color w:val="000000"/>
                <w:sz w:val="24"/>
              </w:rPr>
            </w:pPr>
            <w:r>
              <w:rPr>
                <w:rFonts w:ascii="宋体" w:hAnsi="宋体"/>
                <w:color w:val="000000"/>
                <w:sz w:val="24"/>
              </w:rPr>
              <w:t>预算单位</w:t>
            </w:r>
          </w:p>
        </w:tc>
        <w:tc>
          <w:tcPr>
            <w:tcW w:w="6521" w:type="dxa"/>
            <w:gridSpan w:val="2"/>
            <w:tcBorders>
              <w:top w:val="single" w:color="000000" w:sz="4" w:space="0"/>
              <w:left w:val="single" w:color="000000" w:sz="4" w:space="0"/>
              <w:bottom w:val="single" w:color="000000" w:sz="4" w:space="0"/>
              <w:right w:val="single" w:color="000000" w:sz="4" w:space="0"/>
            </w:tcBorders>
            <w:vAlign w:val="center"/>
          </w:tcPr>
          <w:p w14:paraId="7915AEC5">
            <w:pPr>
              <w:autoSpaceDN w:val="0"/>
              <w:jc w:val="center"/>
              <w:textAlignment w:val="center"/>
              <w:rPr>
                <w:rFonts w:ascii="宋体" w:hAnsi="宋体"/>
                <w:color w:val="000000"/>
                <w:sz w:val="24"/>
              </w:rPr>
            </w:pPr>
            <w:r>
              <w:rPr>
                <w:rFonts w:ascii="宋体" w:hAnsi="宋体"/>
                <w:color w:val="000000"/>
                <w:sz w:val="24"/>
              </w:rPr>
              <w:t>昌吉自治州国有资产监督管理委员会</w:t>
            </w:r>
          </w:p>
        </w:tc>
      </w:tr>
      <w:tr w14:paraId="22CF58D7">
        <w:tblPrEx>
          <w:tblCellMar>
            <w:top w:w="0" w:type="dxa"/>
            <w:left w:w="15" w:type="dxa"/>
            <w:bottom w:w="0" w:type="dxa"/>
            <w:right w:w="15" w:type="dxa"/>
          </w:tblCellMar>
        </w:tblPrEx>
        <w:trPr>
          <w:gridBefore w:val="1"/>
          <w:wBefore w:w="337" w:type="dxa"/>
          <w:trHeight w:val="645" w:hRule="atLeast"/>
        </w:trPr>
        <w:tc>
          <w:tcPr>
            <w:tcW w:w="2072" w:type="dxa"/>
            <w:gridSpan w:val="3"/>
            <w:vMerge w:val="restart"/>
            <w:tcBorders>
              <w:left w:val="single" w:color="000000" w:sz="4" w:space="0"/>
              <w:bottom w:val="single" w:color="000000" w:sz="4" w:space="0"/>
              <w:right w:val="single" w:color="000000" w:sz="4" w:space="0"/>
            </w:tcBorders>
            <w:vAlign w:val="center"/>
          </w:tcPr>
          <w:p w14:paraId="3A81E8BE">
            <w:pPr>
              <w:autoSpaceDN w:val="0"/>
              <w:jc w:val="center"/>
              <w:textAlignment w:val="center"/>
              <w:rPr>
                <w:rFonts w:ascii="宋体" w:hAnsi="宋体"/>
                <w:color w:val="000000"/>
                <w:sz w:val="24"/>
              </w:rPr>
            </w:pPr>
            <w:r>
              <w:rPr>
                <w:rFonts w:ascii="宋体" w:hAnsi="宋体"/>
                <w:color w:val="000000"/>
                <w:sz w:val="24"/>
              </w:rPr>
              <w:t>项目资金</w:t>
            </w:r>
            <w:r>
              <w:rPr>
                <w:rFonts w:ascii="宋体" w:hAnsi="宋体"/>
                <w:color w:val="000000"/>
                <w:sz w:val="24"/>
              </w:rPr>
              <w:br w:type="textWrapping"/>
            </w:r>
            <w:r>
              <w:rPr>
                <w:rFonts w:ascii="宋体" w:hAnsi="宋体"/>
                <w:color w:val="000000"/>
                <w:sz w:val="24"/>
              </w:rPr>
              <w:t>（万元）</w:t>
            </w:r>
          </w:p>
        </w:tc>
        <w:tc>
          <w:tcPr>
            <w:tcW w:w="6521" w:type="dxa"/>
            <w:gridSpan w:val="2"/>
            <w:tcBorders>
              <w:left w:val="single" w:color="000000" w:sz="4" w:space="0"/>
              <w:bottom w:val="single" w:color="000000" w:sz="4" w:space="0"/>
              <w:right w:val="single" w:color="000000" w:sz="4" w:space="0"/>
            </w:tcBorders>
            <w:vAlign w:val="center"/>
          </w:tcPr>
          <w:p w14:paraId="267625C8">
            <w:pPr>
              <w:autoSpaceDN w:val="0"/>
              <w:jc w:val="left"/>
              <w:textAlignment w:val="center"/>
              <w:rPr>
                <w:rFonts w:ascii="宋体" w:hAnsi="宋体"/>
                <w:color w:val="000000"/>
                <w:sz w:val="24"/>
              </w:rPr>
            </w:pPr>
            <w:r>
              <w:rPr>
                <w:rFonts w:ascii="宋体" w:hAnsi="宋体"/>
                <w:color w:val="000000"/>
                <w:sz w:val="24"/>
              </w:rPr>
              <w:t xml:space="preserve"> 年度资金总额：5</w:t>
            </w:r>
          </w:p>
        </w:tc>
      </w:tr>
      <w:tr w14:paraId="126BFF8E">
        <w:tblPrEx>
          <w:tblCellMar>
            <w:top w:w="0" w:type="dxa"/>
            <w:left w:w="15" w:type="dxa"/>
            <w:bottom w:w="0" w:type="dxa"/>
            <w:right w:w="15" w:type="dxa"/>
          </w:tblCellMar>
        </w:tblPrEx>
        <w:trPr>
          <w:gridBefore w:val="1"/>
          <w:wBefore w:w="337" w:type="dxa"/>
          <w:trHeight w:val="645" w:hRule="atLeast"/>
        </w:trPr>
        <w:tc>
          <w:tcPr>
            <w:tcW w:w="2072" w:type="dxa"/>
            <w:gridSpan w:val="3"/>
            <w:vMerge w:val="continue"/>
            <w:tcBorders>
              <w:left w:val="single" w:color="000000" w:sz="4" w:space="0"/>
              <w:bottom w:val="single" w:color="000000" w:sz="4" w:space="0"/>
              <w:right w:val="single" w:color="000000" w:sz="4" w:space="0"/>
            </w:tcBorders>
            <w:vAlign w:val="center"/>
          </w:tcPr>
          <w:p w14:paraId="4E61BB7D">
            <w:pPr>
              <w:rPr>
                <w:rFonts w:ascii="宋体" w:hAnsi="宋体"/>
                <w:sz w:val="24"/>
              </w:rPr>
            </w:pPr>
          </w:p>
        </w:tc>
        <w:tc>
          <w:tcPr>
            <w:tcW w:w="6521" w:type="dxa"/>
            <w:gridSpan w:val="2"/>
            <w:tcBorders>
              <w:top w:val="single" w:color="000000" w:sz="4" w:space="0"/>
              <w:left w:val="single" w:color="000000" w:sz="4" w:space="0"/>
              <w:bottom w:val="single" w:color="000000" w:sz="4" w:space="0"/>
              <w:right w:val="single" w:color="000000" w:sz="4" w:space="0"/>
            </w:tcBorders>
            <w:vAlign w:val="center"/>
          </w:tcPr>
          <w:p w14:paraId="66A2C477">
            <w:pPr>
              <w:autoSpaceDN w:val="0"/>
              <w:jc w:val="left"/>
              <w:textAlignment w:val="center"/>
              <w:rPr>
                <w:rFonts w:ascii="宋体" w:hAnsi="宋体"/>
                <w:color w:val="000000"/>
                <w:sz w:val="24"/>
              </w:rPr>
            </w:pPr>
            <w:r>
              <w:rPr>
                <w:rFonts w:ascii="宋体" w:hAnsi="宋体"/>
                <w:color w:val="000000"/>
                <w:sz w:val="24"/>
              </w:rPr>
              <w:t xml:space="preserve">       其中：财政拨款5</w:t>
            </w:r>
          </w:p>
        </w:tc>
      </w:tr>
      <w:tr w14:paraId="5611F43B">
        <w:tblPrEx>
          <w:tblCellMar>
            <w:top w:w="0" w:type="dxa"/>
            <w:left w:w="15" w:type="dxa"/>
            <w:bottom w:w="0" w:type="dxa"/>
            <w:right w:w="15" w:type="dxa"/>
          </w:tblCellMar>
        </w:tblPrEx>
        <w:trPr>
          <w:gridBefore w:val="1"/>
          <w:wBefore w:w="337" w:type="dxa"/>
          <w:trHeight w:val="645" w:hRule="atLeast"/>
        </w:trPr>
        <w:tc>
          <w:tcPr>
            <w:tcW w:w="2072" w:type="dxa"/>
            <w:gridSpan w:val="3"/>
            <w:vMerge w:val="continue"/>
            <w:tcBorders>
              <w:left w:val="single" w:color="000000" w:sz="4" w:space="0"/>
              <w:bottom w:val="single" w:color="000000" w:sz="4" w:space="0"/>
              <w:right w:val="single" w:color="000000" w:sz="4" w:space="0"/>
            </w:tcBorders>
            <w:vAlign w:val="center"/>
          </w:tcPr>
          <w:p w14:paraId="0C06D0E5">
            <w:pPr>
              <w:rPr>
                <w:rFonts w:ascii="宋体" w:hAnsi="宋体"/>
                <w:sz w:val="24"/>
              </w:rPr>
            </w:pPr>
          </w:p>
        </w:tc>
        <w:tc>
          <w:tcPr>
            <w:tcW w:w="6521" w:type="dxa"/>
            <w:gridSpan w:val="2"/>
            <w:tcBorders>
              <w:top w:val="single" w:color="000000" w:sz="4" w:space="0"/>
              <w:left w:val="single" w:color="000000" w:sz="4" w:space="0"/>
              <w:bottom w:val="single" w:color="000000" w:sz="4" w:space="0"/>
              <w:right w:val="single" w:color="000000" w:sz="4" w:space="0"/>
            </w:tcBorders>
            <w:vAlign w:val="center"/>
          </w:tcPr>
          <w:p w14:paraId="01DE9CF6">
            <w:pPr>
              <w:autoSpaceDN w:val="0"/>
              <w:jc w:val="left"/>
              <w:textAlignment w:val="center"/>
              <w:rPr>
                <w:rFonts w:ascii="宋体" w:hAnsi="宋体"/>
                <w:color w:val="000000"/>
                <w:sz w:val="24"/>
              </w:rPr>
            </w:pPr>
            <w:r>
              <w:rPr>
                <w:rFonts w:ascii="宋体" w:hAnsi="宋体"/>
                <w:color w:val="000000"/>
                <w:sz w:val="24"/>
              </w:rPr>
              <w:t xml:space="preserve">             其他资金0</w:t>
            </w:r>
          </w:p>
        </w:tc>
      </w:tr>
      <w:tr w14:paraId="5358A933">
        <w:tblPrEx>
          <w:tblCellMar>
            <w:top w:w="0" w:type="dxa"/>
            <w:left w:w="15" w:type="dxa"/>
            <w:bottom w:w="0" w:type="dxa"/>
            <w:right w:w="15" w:type="dxa"/>
          </w:tblCellMar>
        </w:tblPrEx>
        <w:trPr>
          <w:gridBefore w:val="1"/>
          <w:wBefore w:w="337" w:type="dxa"/>
          <w:trHeight w:val="645" w:hRule="atLeast"/>
        </w:trPr>
        <w:tc>
          <w:tcPr>
            <w:tcW w:w="366" w:type="dxa"/>
            <w:vMerge w:val="restart"/>
            <w:tcBorders>
              <w:top w:val="single" w:color="000000" w:sz="4" w:space="0"/>
              <w:left w:val="single" w:color="000000" w:sz="4" w:space="0"/>
              <w:bottom w:val="single" w:color="000000" w:sz="4" w:space="0"/>
              <w:right w:val="single" w:color="000000" w:sz="4" w:space="0"/>
            </w:tcBorders>
            <w:vAlign w:val="center"/>
          </w:tcPr>
          <w:p w14:paraId="3DD9DAFB">
            <w:pPr>
              <w:autoSpaceDN w:val="0"/>
              <w:jc w:val="center"/>
              <w:textAlignment w:val="center"/>
              <w:rPr>
                <w:rFonts w:ascii="宋体" w:hAnsi="宋体"/>
                <w:color w:val="000000"/>
                <w:sz w:val="24"/>
              </w:rPr>
            </w:pPr>
            <w:r>
              <w:rPr>
                <w:rFonts w:ascii="宋体" w:hAnsi="宋体"/>
                <w:color w:val="000000"/>
                <w:sz w:val="24"/>
              </w:rPr>
              <w:t>总</w:t>
            </w:r>
            <w:r>
              <w:rPr>
                <w:rFonts w:ascii="宋体" w:hAnsi="宋体"/>
                <w:color w:val="000000"/>
                <w:sz w:val="24"/>
              </w:rPr>
              <w:br w:type="textWrapping"/>
            </w:r>
            <w:r>
              <w:rPr>
                <w:rFonts w:ascii="宋体" w:hAnsi="宋体"/>
                <w:color w:val="000000"/>
                <w:sz w:val="24"/>
              </w:rPr>
              <w:t>体</w:t>
            </w:r>
            <w:r>
              <w:rPr>
                <w:rFonts w:ascii="宋体" w:hAnsi="宋体"/>
                <w:color w:val="000000"/>
                <w:sz w:val="24"/>
              </w:rPr>
              <w:br w:type="textWrapping"/>
            </w:r>
            <w:r>
              <w:rPr>
                <w:rFonts w:ascii="宋体" w:hAnsi="宋体"/>
                <w:color w:val="000000"/>
                <w:sz w:val="24"/>
              </w:rPr>
              <w:t>目</w:t>
            </w:r>
            <w:r>
              <w:rPr>
                <w:rFonts w:ascii="宋体" w:hAnsi="宋体"/>
                <w:color w:val="000000"/>
                <w:sz w:val="24"/>
              </w:rPr>
              <w:br w:type="textWrapping"/>
            </w:r>
            <w:r>
              <w:rPr>
                <w:rFonts w:ascii="宋体" w:hAnsi="宋体"/>
                <w:color w:val="000000"/>
                <w:sz w:val="24"/>
              </w:rPr>
              <w:t>标</w:t>
            </w:r>
          </w:p>
        </w:tc>
        <w:tc>
          <w:tcPr>
            <w:tcW w:w="8227" w:type="dxa"/>
            <w:gridSpan w:val="4"/>
            <w:tcBorders>
              <w:top w:val="single" w:color="000000" w:sz="4" w:space="0"/>
              <w:left w:val="single" w:color="000000" w:sz="4" w:space="0"/>
              <w:bottom w:val="single" w:color="000000" w:sz="4" w:space="0"/>
              <w:right w:val="single" w:color="000000" w:sz="4" w:space="0"/>
            </w:tcBorders>
            <w:vAlign w:val="center"/>
          </w:tcPr>
          <w:p w14:paraId="39E2523F">
            <w:pPr>
              <w:autoSpaceDN w:val="0"/>
              <w:jc w:val="center"/>
              <w:textAlignment w:val="center"/>
              <w:rPr>
                <w:rFonts w:ascii="宋体" w:hAnsi="宋体"/>
                <w:color w:val="000000"/>
                <w:sz w:val="24"/>
              </w:rPr>
            </w:pPr>
            <w:r>
              <w:rPr>
                <w:rFonts w:ascii="宋体" w:hAnsi="宋体"/>
                <w:color w:val="000000"/>
                <w:sz w:val="24"/>
              </w:rPr>
              <w:t>年度目标</w:t>
            </w:r>
          </w:p>
        </w:tc>
      </w:tr>
      <w:tr w14:paraId="01701724">
        <w:tblPrEx>
          <w:tblCellMar>
            <w:top w:w="0" w:type="dxa"/>
            <w:left w:w="15" w:type="dxa"/>
            <w:bottom w:w="0" w:type="dxa"/>
            <w:right w:w="15" w:type="dxa"/>
          </w:tblCellMar>
        </w:tblPrEx>
        <w:trPr>
          <w:gridBefore w:val="1"/>
          <w:wBefore w:w="337" w:type="dxa"/>
          <w:trHeight w:val="90" w:hRule="atLeast"/>
        </w:trPr>
        <w:tc>
          <w:tcPr>
            <w:tcW w:w="366" w:type="dxa"/>
            <w:vMerge w:val="continue"/>
            <w:tcBorders>
              <w:top w:val="single" w:color="000000" w:sz="4" w:space="0"/>
              <w:left w:val="single" w:color="000000" w:sz="4" w:space="0"/>
              <w:bottom w:val="single" w:color="000000" w:sz="4" w:space="0"/>
              <w:right w:val="single" w:color="000000" w:sz="4" w:space="0"/>
            </w:tcBorders>
            <w:vAlign w:val="center"/>
          </w:tcPr>
          <w:p w14:paraId="2F91174D">
            <w:pPr>
              <w:rPr>
                <w:rFonts w:ascii="宋体" w:hAnsi="宋体"/>
                <w:sz w:val="24"/>
              </w:rPr>
            </w:pPr>
          </w:p>
        </w:tc>
        <w:tc>
          <w:tcPr>
            <w:tcW w:w="8227" w:type="dxa"/>
            <w:gridSpan w:val="4"/>
            <w:tcBorders>
              <w:top w:val="single" w:color="000000" w:sz="4" w:space="0"/>
              <w:left w:val="single" w:color="000000" w:sz="4" w:space="0"/>
              <w:bottom w:val="single" w:color="000000" w:sz="4" w:space="0"/>
              <w:right w:val="single" w:color="000000" w:sz="4" w:space="0"/>
            </w:tcBorders>
          </w:tcPr>
          <w:p w14:paraId="5AC81B27">
            <w:pPr>
              <w:autoSpaceDN w:val="0"/>
              <w:jc w:val="left"/>
              <w:textAlignment w:val="top"/>
              <w:rPr>
                <w:rFonts w:ascii="宋体" w:hAnsi="宋体"/>
                <w:color w:val="000000"/>
                <w:sz w:val="24"/>
              </w:rPr>
            </w:pPr>
            <w:r>
              <w:rPr>
                <w:rFonts w:ascii="宋体" w:hAnsi="宋体"/>
                <w:color w:val="000000"/>
                <w:sz w:val="24"/>
              </w:rPr>
              <w:t xml:space="preserve">  贯彻执行国家、自治区和自治州有关国有资产监督管理的方针、政策和法律、法规、规章，研究制订自治州国有资产监督管理的规章、制度和办法，并组织实施。根据自治州人民政府授权，依照国家有关法律和行政法规，代表自治州人民政府依法履行国有资产出资人职责，监管州人民政府授权范围内的企业国有资产和其他经营性国有资产，维护和落实国有资产出资人的权益。根据州党委组织部要求，为切实抓好州国资系统党建工作、积极探索国有企业党建在工作理念、思维方式和路径方法上的守正出新，利用“互联网+党建”新模式实现党建工作信息化。计划在2020年继续运行、完善昌吉州国有企业党建智能管理系统。</w:t>
            </w:r>
          </w:p>
        </w:tc>
      </w:tr>
      <w:tr w14:paraId="7C83447E">
        <w:tblPrEx>
          <w:tblCellMar>
            <w:top w:w="0" w:type="dxa"/>
            <w:left w:w="15" w:type="dxa"/>
            <w:bottom w:w="0" w:type="dxa"/>
            <w:right w:w="15" w:type="dxa"/>
          </w:tblCellMar>
        </w:tblPrEx>
        <w:trPr>
          <w:gridBefore w:val="1"/>
          <w:wBefore w:w="337" w:type="dxa"/>
          <w:trHeight w:val="1050" w:hRule="atLeast"/>
        </w:trPr>
        <w:tc>
          <w:tcPr>
            <w:tcW w:w="366" w:type="dxa"/>
            <w:tcBorders>
              <w:top w:val="single" w:color="000000" w:sz="4" w:space="0"/>
              <w:left w:val="single" w:color="000000" w:sz="4" w:space="0"/>
              <w:bottom w:val="single" w:color="000000" w:sz="4" w:space="0"/>
              <w:right w:val="single" w:color="000000" w:sz="4" w:space="0"/>
            </w:tcBorders>
            <w:vAlign w:val="center"/>
          </w:tcPr>
          <w:p w14:paraId="58D5E221">
            <w:pPr>
              <w:autoSpaceDN w:val="0"/>
              <w:jc w:val="center"/>
              <w:textAlignment w:val="center"/>
              <w:rPr>
                <w:rFonts w:ascii="宋体" w:hAnsi="宋体"/>
                <w:color w:val="000000"/>
                <w:sz w:val="24"/>
              </w:rPr>
            </w:pPr>
            <w:r>
              <w:rPr>
                <w:rFonts w:ascii="宋体" w:hAnsi="宋体"/>
                <w:color w:val="000000"/>
                <w:sz w:val="24"/>
              </w:rPr>
              <w:t>绩</w:t>
            </w:r>
            <w:r>
              <w:rPr>
                <w:rFonts w:ascii="宋体" w:hAnsi="宋体"/>
                <w:color w:val="000000"/>
                <w:sz w:val="24"/>
              </w:rPr>
              <w:br w:type="textWrapping"/>
            </w:r>
            <w:r>
              <w:rPr>
                <w:rFonts w:ascii="宋体" w:hAnsi="宋体"/>
                <w:color w:val="000000"/>
                <w:sz w:val="24"/>
              </w:rPr>
              <w:t>效</w:t>
            </w:r>
            <w:r>
              <w:rPr>
                <w:rFonts w:ascii="宋体" w:hAnsi="宋体"/>
                <w:color w:val="000000"/>
                <w:sz w:val="24"/>
              </w:rPr>
              <w:br w:type="textWrapping"/>
            </w:r>
            <w:r>
              <w:rPr>
                <w:rFonts w:ascii="宋体" w:hAnsi="宋体"/>
                <w:color w:val="000000"/>
                <w:sz w:val="24"/>
              </w:rPr>
              <w:t>指</w:t>
            </w:r>
            <w:r>
              <w:rPr>
                <w:rFonts w:ascii="宋体" w:hAnsi="宋体"/>
                <w:color w:val="000000"/>
                <w:sz w:val="24"/>
              </w:rPr>
              <w:br w:type="textWrapping"/>
            </w:r>
            <w:r>
              <w:rPr>
                <w:rFonts w:ascii="宋体" w:hAnsi="宋体"/>
                <w:color w:val="000000"/>
                <w:sz w:val="24"/>
              </w:rPr>
              <w:t>标</w:t>
            </w:r>
          </w:p>
        </w:tc>
        <w:tc>
          <w:tcPr>
            <w:tcW w:w="640" w:type="dxa"/>
            <w:tcBorders>
              <w:top w:val="single" w:color="000000" w:sz="4" w:space="0"/>
              <w:left w:val="single" w:color="000000" w:sz="4" w:space="0"/>
              <w:bottom w:val="single" w:color="000000" w:sz="4" w:space="0"/>
              <w:right w:val="single" w:color="000000" w:sz="4" w:space="0"/>
            </w:tcBorders>
            <w:vAlign w:val="center"/>
          </w:tcPr>
          <w:p w14:paraId="3323CAFB">
            <w:pPr>
              <w:autoSpaceDN w:val="0"/>
              <w:jc w:val="center"/>
              <w:textAlignment w:val="center"/>
              <w:rPr>
                <w:rFonts w:ascii="宋体" w:hAnsi="宋体"/>
                <w:color w:val="000000"/>
                <w:sz w:val="20"/>
              </w:rPr>
            </w:pPr>
            <w:r>
              <w:rPr>
                <w:rFonts w:ascii="宋体" w:hAnsi="宋体"/>
                <w:color w:val="000000"/>
                <w:sz w:val="20"/>
              </w:rPr>
              <w:t>一级</w:t>
            </w:r>
            <w:r>
              <w:rPr>
                <w:rFonts w:ascii="宋体" w:hAnsi="宋体"/>
                <w:color w:val="000000"/>
                <w:sz w:val="20"/>
              </w:rPr>
              <w:br w:type="textWrapping"/>
            </w:r>
            <w:r>
              <w:rPr>
                <w:rFonts w:ascii="宋体" w:hAnsi="宋体"/>
                <w:color w:val="000000"/>
                <w:sz w:val="20"/>
              </w:rPr>
              <w:t>指标</w:t>
            </w:r>
          </w:p>
        </w:tc>
        <w:tc>
          <w:tcPr>
            <w:tcW w:w="1066" w:type="dxa"/>
            <w:tcBorders>
              <w:top w:val="single" w:color="000000" w:sz="4" w:space="0"/>
              <w:left w:val="single" w:color="000000" w:sz="4" w:space="0"/>
              <w:bottom w:val="single" w:color="000000" w:sz="4" w:space="0"/>
              <w:right w:val="single" w:color="000000" w:sz="4" w:space="0"/>
            </w:tcBorders>
            <w:vAlign w:val="center"/>
          </w:tcPr>
          <w:p w14:paraId="3EF49B41">
            <w:pPr>
              <w:autoSpaceDN w:val="0"/>
              <w:jc w:val="center"/>
              <w:textAlignment w:val="center"/>
              <w:rPr>
                <w:rFonts w:ascii="宋体" w:hAnsi="宋体"/>
                <w:color w:val="000000"/>
                <w:sz w:val="24"/>
              </w:rPr>
            </w:pPr>
            <w:r>
              <w:rPr>
                <w:rFonts w:ascii="宋体" w:hAnsi="宋体"/>
                <w:color w:val="000000"/>
                <w:sz w:val="24"/>
              </w:rPr>
              <w:t>二级指标</w:t>
            </w:r>
          </w:p>
        </w:tc>
        <w:tc>
          <w:tcPr>
            <w:tcW w:w="2740" w:type="dxa"/>
            <w:tcBorders>
              <w:top w:val="single" w:color="000000" w:sz="4" w:space="0"/>
              <w:left w:val="single" w:color="000000" w:sz="4" w:space="0"/>
              <w:bottom w:val="single" w:color="000000" w:sz="4" w:space="0"/>
              <w:right w:val="single" w:color="000000" w:sz="4" w:space="0"/>
            </w:tcBorders>
            <w:vAlign w:val="center"/>
          </w:tcPr>
          <w:p w14:paraId="2F080338">
            <w:pPr>
              <w:autoSpaceDN w:val="0"/>
              <w:jc w:val="center"/>
              <w:textAlignment w:val="center"/>
              <w:rPr>
                <w:rFonts w:ascii="宋体" w:hAnsi="宋体"/>
                <w:color w:val="000000"/>
                <w:sz w:val="24"/>
              </w:rPr>
            </w:pPr>
            <w:r>
              <w:rPr>
                <w:rFonts w:ascii="宋体" w:hAnsi="宋体"/>
                <w:color w:val="000000"/>
                <w:sz w:val="24"/>
              </w:rPr>
              <w:t>三级指标</w:t>
            </w:r>
          </w:p>
        </w:tc>
        <w:tc>
          <w:tcPr>
            <w:tcW w:w="3781" w:type="dxa"/>
            <w:tcBorders>
              <w:top w:val="single" w:color="000000" w:sz="4" w:space="0"/>
              <w:left w:val="single" w:color="000000" w:sz="4" w:space="0"/>
              <w:bottom w:val="single" w:color="000000" w:sz="4" w:space="0"/>
              <w:right w:val="single" w:color="000000" w:sz="4" w:space="0"/>
            </w:tcBorders>
            <w:vAlign w:val="center"/>
          </w:tcPr>
          <w:p w14:paraId="446181AC">
            <w:pPr>
              <w:autoSpaceDN w:val="0"/>
              <w:jc w:val="center"/>
              <w:textAlignment w:val="center"/>
              <w:rPr>
                <w:rFonts w:ascii="宋体" w:hAnsi="宋体"/>
                <w:color w:val="000000"/>
                <w:sz w:val="24"/>
              </w:rPr>
            </w:pPr>
            <w:r>
              <w:rPr>
                <w:rFonts w:ascii="宋体" w:hAnsi="宋体"/>
                <w:color w:val="000000"/>
                <w:sz w:val="24"/>
              </w:rPr>
              <w:t>指标值（包含数字及文字描述）</w:t>
            </w:r>
          </w:p>
        </w:tc>
      </w:tr>
      <w:tr w14:paraId="52D1E30E">
        <w:tblPrEx>
          <w:tblCellMar>
            <w:top w:w="0" w:type="dxa"/>
            <w:left w:w="15" w:type="dxa"/>
            <w:bottom w:w="0" w:type="dxa"/>
            <w:right w:w="15" w:type="dxa"/>
          </w:tblCellMar>
        </w:tblPrEx>
        <w:trPr>
          <w:trHeight w:val="1200" w:hRule="atLeast"/>
        </w:trPr>
        <w:tc>
          <w:tcPr>
            <w:tcW w:w="703" w:type="dxa"/>
            <w:gridSpan w:val="2"/>
            <w:vMerge w:val="restart"/>
            <w:tcBorders>
              <w:top w:val="single" w:color="000000" w:sz="4" w:space="0"/>
              <w:left w:val="single" w:color="000000" w:sz="4" w:space="0"/>
              <w:right w:val="single" w:color="000000" w:sz="4" w:space="0"/>
            </w:tcBorders>
            <w:vAlign w:val="center"/>
          </w:tcPr>
          <w:p w14:paraId="5701E431">
            <w:pPr>
              <w:rPr>
                <w:rFonts w:ascii="宋体" w:hAnsi="宋体"/>
                <w:sz w:val="24"/>
              </w:rPr>
            </w:pP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14:paraId="319014E8">
            <w:pPr>
              <w:autoSpaceDN w:val="0"/>
              <w:jc w:val="center"/>
              <w:textAlignment w:val="center"/>
              <w:rPr>
                <w:rFonts w:ascii="宋体" w:hAnsi="宋体"/>
                <w:color w:val="000000"/>
                <w:sz w:val="24"/>
              </w:rPr>
            </w:pPr>
            <w:r>
              <w:rPr>
                <w:rFonts w:ascii="宋体" w:hAnsi="宋体"/>
                <w:color w:val="000000"/>
                <w:sz w:val="24"/>
              </w:rPr>
              <w:t>产出指标</w:t>
            </w:r>
          </w:p>
        </w:tc>
        <w:tc>
          <w:tcPr>
            <w:tcW w:w="1066" w:type="dxa"/>
            <w:vMerge w:val="restart"/>
            <w:tcBorders>
              <w:top w:val="single" w:color="000000" w:sz="4" w:space="0"/>
              <w:left w:val="single" w:color="000000" w:sz="4" w:space="0"/>
              <w:bottom w:val="single" w:color="000000" w:sz="4" w:space="0"/>
              <w:right w:val="single" w:color="000000" w:sz="4" w:space="0"/>
            </w:tcBorders>
            <w:vAlign w:val="center"/>
          </w:tcPr>
          <w:p w14:paraId="39728140">
            <w:pPr>
              <w:autoSpaceDN w:val="0"/>
              <w:jc w:val="center"/>
              <w:textAlignment w:val="center"/>
              <w:rPr>
                <w:rFonts w:ascii="宋体" w:hAnsi="宋体"/>
                <w:color w:val="000000"/>
                <w:sz w:val="24"/>
              </w:rPr>
            </w:pPr>
            <w:r>
              <w:rPr>
                <w:rFonts w:ascii="宋体" w:hAnsi="宋体"/>
                <w:color w:val="000000"/>
                <w:sz w:val="24"/>
              </w:rPr>
              <w:t>数量指标</w:t>
            </w:r>
          </w:p>
        </w:tc>
        <w:tc>
          <w:tcPr>
            <w:tcW w:w="2740" w:type="dxa"/>
            <w:tcBorders>
              <w:top w:val="single" w:color="000000" w:sz="4" w:space="0"/>
              <w:left w:val="single" w:color="000000" w:sz="4" w:space="0"/>
              <w:bottom w:val="single" w:color="000000" w:sz="4" w:space="0"/>
              <w:right w:val="single" w:color="000000" w:sz="4" w:space="0"/>
            </w:tcBorders>
            <w:vAlign w:val="center"/>
          </w:tcPr>
          <w:p w14:paraId="70E68713">
            <w:pPr>
              <w:autoSpaceDN w:val="0"/>
              <w:jc w:val="left"/>
              <w:textAlignment w:val="center"/>
              <w:rPr>
                <w:rFonts w:ascii="宋体" w:hAnsi="宋体"/>
                <w:color w:val="000000"/>
                <w:sz w:val="24"/>
              </w:rPr>
            </w:pPr>
            <w:r>
              <w:rPr>
                <w:rFonts w:ascii="宋体" w:hAnsi="宋体"/>
                <w:color w:val="000000"/>
                <w:sz w:val="24"/>
              </w:rPr>
              <w:t>系统运行维护</w:t>
            </w:r>
          </w:p>
        </w:tc>
        <w:tc>
          <w:tcPr>
            <w:tcW w:w="3781" w:type="dxa"/>
            <w:tcBorders>
              <w:top w:val="single" w:color="000000" w:sz="4" w:space="0"/>
              <w:left w:val="single" w:color="000000" w:sz="4" w:space="0"/>
              <w:bottom w:val="single" w:color="000000" w:sz="4" w:space="0"/>
              <w:right w:val="single" w:color="000000" w:sz="4" w:space="0"/>
            </w:tcBorders>
            <w:vAlign w:val="center"/>
          </w:tcPr>
          <w:p w14:paraId="6A9DAC71">
            <w:pPr>
              <w:autoSpaceDN w:val="0"/>
              <w:jc w:val="center"/>
              <w:textAlignment w:val="center"/>
              <w:rPr>
                <w:rFonts w:ascii="宋体" w:hAnsi="宋体"/>
                <w:color w:val="000000"/>
                <w:sz w:val="24"/>
              </w:rPr>
            </w:pPr>
            <w:r>
              <w:rPr>
                <w:rFonts w:ascii="宋体" w:hAnsi="宋体"/>
                <w:color w:val="000000"/>
                <w:sz w:val="24"/>
              </w:rPr>
              <w:t>年维护费1万元，系统修改完善4万元</w:t>
            </w:r>
          </w:p>
        </w:tc>
      </w:tr>
      <w:tr w14:paraId="592CD635">
        <w:tblPrEx>
          <w:tblCellMar>
            <w:top w:w="0" w:type="dxa"/>
            <w:left w:w="15" w:type="dxa"/>
            <w:bottom w:w="0" w:type="dxa"/>
            <w:right w:w="15" w:type="dxa"/>
          </w:tblCellMar>
        </w:tblPrEx>
        <w:trPr>
          <w:trHeight w:val="285" w:hRule="atLeast"/>
        </w:trPr>
        <w:tc>
          <w:tcPr>
            <w:tcW w:w="70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5DE1BD3">
            <w:pPr>
              <w:rPr>
                <w:rFonts w:ascii="宋体" w:hAnsi="宋体"/>
                <w:sz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14:paraId="34F830B5">
            <w:pPr>
              <w:autoSpaceDN w:val="0"/>
              <w:rPr>
                <w:rFonts w:ascii="宋体" w:hAnsi="宋体"/>
                <w:sz w:val="24"/>
              </w:rPr>
            </w:pPr>
          </w:p>
        </w:tc>
        <w:tc>
          <w:tcPr>
            <w:tcW w:w="1066" w:type="dxa"/>
            <w:vMerge w:val="continue"/>
            <w:tcBorders>
              <w:top w:val="single" w:color="000000" w:sz="4" w:space="0"/>
              <w:left w:val="single" w:color="000000" w:sz="4" w:space="0"/>
              <w:bottom w:val="single" w:color="000000" w:sz="4" w:space="0"/>
              <w:right w:val="single" w:color="000000" w:sz="4" w:space="0"/>
            </w:tcBorders>
            <w:vAlign w:val="center"/>
          </w:tcPr>
          <w:p w14:paraId="7D7C30A0">
            <w:pPr>
              <w:rPr>
                <w:rFonts w:ascii="宋体" w:hAnsi="宋体"/>
                <w:sz w:val="24"/>
              </w:rPr>
            </w:pPr>
          </w:p>
        </w:tc>
        <w:tc>
          <w:tcPr>
            <w:tcW w:w="2740" w:type="dxa"/>
            <w:tcBorders>
              <w:top w:val="single" w:color="000000" w:sz="4" w:space="0"/>
              <w:left w:val="single" w:color="000000" w:sz="4" w:space="0"/>
              <w:bottom w:val="single" w:color="000000" w:sz="4" w:space="0"/>
              <w:right w:val="single" w:color="000000" w:sz="4" w:space="0"/>
            </w:tcBorders>
            <w:vAlign w:val="center"/>
          </w:tcPr>
          <w:p w14:paraId="79E9B18D">
            <w:pPr>
              <w:autoSpaceDN w:val="0"/>
              <w:jc w:val="left"/>
              <w:textAlignment w:val="center"/>
              <w:rPr>
                <w:rFonts w:ascii="宋体" w:hAnsi="宋体"/>
                <w:color w:val="000000"/>
                <w:sz w:val="24"/>
              </w:rPr>
            </w:pPr>
            <w:r>
              <w:rPr>
                <w:rFonts w:ascii="宋体" w:hAnsi="宋体"/>
                <w:color w:val="000000"/>
                <w:sz w:val="24"/>
              </w:rPr>
              <w:t>信息录入时间提高</w:t>
            </w:r>
          </w:p>
        </w:tc>
        <w:tc>
          <w:tcPr>
            <w:tcW w:w="3781" w:type="dxa"/>
            <w:tcBorders>
              <w:top w:val="single" w:color="000000" w:sz="4" w:space="0"/>
              <w:left w:val="single" w:color="000000" w:sz="4" w:space="0"/>
              <w:right w:val="single" w:color="000000" w:sz="4" w:space="0"/>
            </w:tcBorders>
            <w:vAlign w:val="center"/>
          </w:tcPr>
          <w:p w14:paraId="11BBC4FA">
            <w:pPr>
              <w:autoSpaceDN w:val="0"/>
              <w:jc w:val="center"/>
              <w:textAlignment w:val="center"/>
              <w:rPr>
                <w:rFonts w:ascii="宋体" w:hAnsi="宋体"/>
                <w:color w:val="000000"/>
                <w:sz w:val="24"/>
              </w:rPr>
            </w:pPr>
            <w:r>
              <w:rPr>
                <w:rFonts w:ascii="宋体" w:hAnsi="宋体"/>
                <w:color w:val="000000"/>
                <w:sz w:val="24"/>
              </w:rPr>
              <w:t>20%</w:t>
            </w:r>
          </w:p>
        </w:tc>
      </w:tr>
      <w:tr w14:paraId="1B34AB19">
        <w:tblPrEx>
          <w:tblCellMar>
            <w:top w:w="0" w:type="dxa"/>
            <w:left w:w="15" w:type="dxa"/>
            <w:bottom w:w="0" w:type="dxa"/>
            <w:right w:w="15" w:type="dxa"/>
          </w:tblCellMar>
        </w:tblPrEx>
        <w:trPr>
          <w:trHeight w:val="285" w:hRule="atLeast"/>
        </w:trPr>
        <w:tc>
          <w:tcPr>
            <w:tcW w:w="70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94DD71C">
            <w:pPr>
              <w:rPr>
                <w:rFonts w:ascii="宋体" w:hAnsi="宋体"/>
                <w:sz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14:paraId="6542B262">
            <w:pPr>
              <w:autoSpaceDN w:val="0"/>
              <w:rPr>
                <w:rFonts w:ascii="宋体" w:hAnsi="宋体"/>
                <w:sz w:val="24"/>
              </w:rPr>
            </w:pPr>
          </w:p>
        </w:tc>
        <w:tc>
          <w:tcPr>
            <w:tcW w:w="1066" w:type="dxa"/>
            <w:tcBorders>
              <w:top w:val="single" w:color="000000" w:sz="4" w:space="0"/>
              <w:left w:val="single" w:color="000000" w:sz="4" w:space="0"/>
              <w:bottom w:val="single" w:color="000000" w:sz="4" w:space="0"/>
              <w:right w:val="single" w:color="000000" w:sz="4" w:space="0"/>
            </w:tcBorders>
            <w:vAlign w:val="center"/>
          </w:tcPr>
          <w:p w14:paraId="09279021">
            <w:pPr>
              <w:autoSpaceDN w:val="0"/>
              <w:jc w:val="center"/>
              <w:textAlignment w:val="center"/>
              <w:rPr>
                <w:rFonts w:ascii="宋体" w:hAnsi="宋体"/>
                <w:color w:val="000000"/>
                <w:sz w:val="24"/>
              </w:rPr>
            </w:pPr>
            <w:r>
              <w:rPr>
                <w:rFonts w:ascii="宋体" w:hAnsi="宋体"/>
                <w:color w:val="000000"/>
                <w:sz w:val="24"/>
              </w:rPr>
              <w:t>质量指标</w:t>
            </w:r>
          </w:p>
        </w:tc>
        <w:tc>
          <w:tcPr>
            <w:tcW w:w="2740" w:type="dxa"/>
            <w:tcBorders>
              <w:top w:val="single" w:color="000000" w:sz="4" w:space="0"/>
              <w:left w:val="single" w:color="000000" w:sz="4" w:space="0"/>
              <w:bottom w:val="single" w:color="000000" w:sz="4" w:space="0"/>
            </w:tcBorders>
            <w:vAlign w:val="center"/>
          </w:tcPr>
          <w:p w14:paraId="66F5224B">
            <w:pPr>
              <w:autoSpaceDN w:val="0"/>
              <w:jc w:val="left"/>
              <w:textAlignment w:val="center"/>
              <w:rPr>
                <w:rFonts w:ascii="宋体" w:hAnsi="宋体"/>
                <w:color w:val="000000"/>
                <w:sz w:val="24"/>
              </w:rPr>
            </w:pPr>
            <w:r>
              <w:rPr>
                <w:rFonts w:ascii="宋体" w:hAnsi="宋体"/>
                <w:color w:val="000000"/>
                <w:sz w:val="24"/>
              </w:rPr>
              <w:t>系统平台全覆盖</w:t>
            </w:r>
          </w:p>
        </w:tc>
        <w:tc>
          <w:tcPr>
            <w:tcW w:w="3781" w:type="dxa"/>
            <w:tcBorders>
              <w:top w:val="single" w:color="000000" w:sz="4" w:space="0"/>
              <w:left w:val="single" w:color="000000" w:sz="4" w:space="0"/>
              <w:bottom w:val="single" w:color="000000" w:sz="4" w:space="0"/>
              <w:right w:val="single" w:color="000000" w:sz="4" w:space="0"/>
            </w:tcBorders>
            <w:vAlign w:val="center"/>
          </w:tcPr>
          <w:p w14:paraId="485F376D">
            <w:pPr>
              <w:autoSpaceDN w:val="0"/>
              <w:jc w:val="center"/>
              <w:textAlignment w:val="center"/>
              <w:rPr>
                <w:rFonts w:ascii="宋体" w:hAnsi="宋体"/>
                <w:color w:val="000000"/>
                <w:sz w:val="24"/>
              </w:rPr>
            </w:pPr>
            <w:r>
              <w:rPr>
                <w:rFonts w:ascii="宋体" w:hAnsi="宋体"/>
                <w:color w:val="000000"/>
                <w:sz w:val="24"/>
              </w:rPr>
              <w:t>100%</w:t>
            </w:r>
          </w:p>
        </w:tc>
      </w:tr>
      <w:tr w14:paraId="6043F091">
        <w:tblPrEx>
          <w:tblCellMar>
            <w:top w:w="0" w:type="dxa"/>
            <w:left w:w="15" w:type="dxa"/>
            <w:bottom w:w="0" w:type="dxa"/>
            <w:right w:w="15" w:type="dxa"/>
          </w:tblCellMar>
        </w:tblPrEx>
        <w:trPr>
          <w:trHeight w:val="285" w:hRule="atLeast"/>
        </w:trPr>
        <w:tc>
          <w:tcPr>
            <w:tcW w:w="70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4E3212B">
            <w:pPr>
              <w:rPr>
                <w:rFonts w:ascii="宋体" w:hAnsi="宋体"/>
                <w:sz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14:paraId="1D3C29C0">
            <w:pPr>
              <w:autoSpaceDN w:val="0"/>
              <w:rPr>
                <w:rFonts w:ascii="宋体" w:hAnsi="宋体"/>
                <w:sz w:val="24"/>
              </w:rPr>
            </w:pPr>
          </w:p>
        </w:tc>
        <w:tc>
          <w:tcPr>
            <w:tcW w:w="1066" w:type="dxa"/>
            <w:tcBorders>
              <w:top w:val="single" w:color="000000" w:sz="4" w:space="0"/>
              <w:left w:val="single" w:color="000000" w:sz="4" w:space="0"/>
              <w:bottom w:val="single" w:color="000000" w:sz="4" w:space="0"/>
              <w:right w:val="single" w:color="000000" w:sz="4" w:space="0"/>
            </w:tcBorders>
            <w:vAlign w:val="center"/>
          </w:tcPr>
          <w:p w14:paraId="4321A45D">
            <w:pPr>
              <w:autoSpaceDN w:val="0"/>
              <w:jc w:val="center"/>
              <w:textAlignment w:val="center"/>
              <w:rPr>
                <w:rFonts w:ascii="宋体" w:hAnsi="宋体"/>
                <w:color w:val="000000"/>
                <w:sz w:val="24"/>
              </w:rPr>
            </w:pPr>
            <w:r>
              <w:rPr>
                <w:rFonts w:ascii="宋体" w:hAnsi="宋体"/>
                <w:color w:val="000000"/>
                <w:sz w:val="24"/>
              </w:rPr>
              <w:t>时效指标</w:t>
            </w:r>
          </w:p>
        </w:tc>
        <w:tc>
          <w:tcPr>
            <w:tcW w:w="2740" w:type="dxa"/>
            <w:tcBorders>
              <w:top w:val="single" w:color="000000" w:sz="4" w:space="0"/>
              <w:left w:val="single" w:color="000000" w:sz="4" w:space="0"/>
              <w:bottom w:val="single" w:color="000000" w:sz="4" w:space="0"/>
            </w:tcBorders>
            <w:vAlign w:val="center"/>
          </w:tcPr>
          <w:p w14:paraId="5CB21408">
            <w:pPr>
              <w:autoSpaceDN w:val="0"/>
              <w:jc w:val="left"/>
              <w:textAlignment w:val="center"/>
              <w:rPr>
                <w:rFonts w:ascii="宋体" w:hAnsi="宋体"/>
                <w:color w:val="000000"/>
                <w:sz w:val="24"/>
              </w:rPr>
            </w:pPr>
            <w:r>
              <w:rPr>
                <w:rFonts w:ascii="宋体" w:hAnsi="宋体"/>
                <w:color w:val="000000"/>
                <w:sz w:val="24"/>
              </w:rPr>
              <w:t>每年持续运行维护</w:t>
            </w:r>
          </w:p>
        </w:tc>
        <w:tc>
          <w:tcPr>
            <w:tcW w:w="3781" w:type="dxa"/>
            <w:tcBorders>
              <w:top w:val="single" w:color="000000" w:sz="4" w:space="0"/>
              <w:left w:val="single" w:color="000000" w:sz="4" w:space="0"/>
              <w:bottom w:val="single" w:color="000000" w:sz="4" w:space="0"/>
              <w:right w:val="single" w:color="000000" w:sz="4" w:space="0"/>
            </w:tcBorders>
            <w:vAlign w:val="center"/>
          </w:tcPr>
          <w:p w14:paraId="5E3E328B">
            <w:pPr>
              <w:autoSpaceDN w:val="0"/>
              <w:jc w:val="center"/>
              <w:textAlignment w:val="center"/>
              <w:rPr>
                <w:rFonts w:ascii="宋体" w:hAnsi="宋体"/>
                <w:color w:val="000000"/>
                <w:sz w:val="24"/>
              </w:rPr>
            </w:pPr>
            <w:r>
              <w:rPr>
                <w:rFonts w:ascii="宋体" w:hAnsi="宋体"/>
                <w:color w:val="000000"/>
                <w:sz w:val="24"/>
              </w:rPr>
              <w:t>1次</w:t>
            </w:r>
          </w:p>
        </w:tc>
      </w:tr>
      <w:tr w14:paraId="75E42E1A">
        <w:tblPrEx>
          <w:tblCellMar>
            <w:top w:w="0" w:type="dxa"/>
            <w:left w:w="15" w:type="dxa"/>
            <w:bottom w:w="0" w:type="dxa"/>
            <w:right w:w="15" w:type="dxa"/>
          </w:tblCellMar>
        </w:tblPrEx>
        <w:trPr>
          <w:trHeight w:val="630" w:hRule="atLeast"/>
        </w:trPr>
        <w:tc>
          <w:tcPr>
            <w:tcW w:w="70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CF231F9">
            <w:pPr>
              <w:rPr>
                <w:rFonts w:ascii="宋体" w:hAnsi="宋体"/>
                <w:sz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14:paraId="64DDA2AD">
            <w:pPr>
              <w:autoSpaceDN w:val="0"/>
              <w:rPr>
                <w:rFonts w:ascii="宋体" w:hAnsi="宋体"/>
                <w:sz w:val="24"/>
              </w:rPr>
            </w:pPr>
          </w:p>
        </w:tc>
        <w:tc>
          <w:tcPr>
            <w:tcW w:w="1066" w:type="dxa"/>
            <w:tcBorders>
              <w:top w:val="single" w:color="000000" w:sz="4" w:space="0"/>
              <w:left w:val="single" w:color="000000" w:sz="4" w:space="0"/>
              <w:bottom w:val="single" w:color="000000" w:sz="4" w:space="0"/>
              <w:right w:val="single" w:color="000000" w:sz="4" w:space="0"/>
            </w:tcBorders>
            <w:vAlign w:val="center"/>
          </w:tcPr>
          <w:p w14:paraId="71ADF368">
            <w:pPr>
              <w:autoSpaceDN w:val="0"/>
              <w:jc w:val="center"/>
              <w:textAlignment w:val="center"/>
              <w:rPr>
                <w:rFonts w:ascii="宋体" w:hAnsi="宋体"/>
                <w:color w:val="000000"/>
                <w:sz w:val="24"/>
              </w:rPr>
            </w:pPr>
            <w:r>
              <w:rPr>
                <w:rFonts w:ascii="宋体" w:hAnsi="宋体"/>
                <w:color w:val="000000"/>
                <w:sz w:val="24"/>
              </w:rPr>
              <w:t>成本指标</w:t>
            </w:r>
          </w:p>
        </w:tc>
        <w:tc>
          <w:tcPr>
            <w:tcW w:w="2740" w:type="dxa"/>
            <w:tcBorders>
              <w:top w:val="single" w:color="000000" w:sz="4" w:space="0"/>
              <w:left w:val="single" w:color="000000" w:sz="4" w:space="0"/>
              <w:bottom w:val="single" w:color="000000" w:sz="4" w:space="0"/>
              <w:right w:val="single" w:color="000000" w:sz="4" w:space="0"/>
            </w:tcBorders>
            <w:vAlign w:val="center"/>
          </w:tcPr>
          <w:p w14:paraId="2F6708B1">
            <w:pPr>
              <w:autoSpaceDN w:val="0"/>
              <w:jc w:val="left"/>
              <w:textAlignment w:val="center"/>
              <w:rPr>
                <w:rFonts w:ascii="宋体" w:hAnsi="宋体"/>
                <w:color w:val="000000"/>
                <w:sz w:val="24"/>
              </w:rPr>
            </w:pPr>
            <w:r>
              <w:rPr>
                <w:rFonts w:ascii="宋体" w:hAnsi="宋体"/>
                <w:color w:val="000000"/>
                <w:sz w:val="24"/>
              </w:rPr>
              <w:t>平台费用</w:t>
            </w:r>
          </w:p>
        </w:tc>
        <w:tc>
          <w:tcPr>
            <w:tcW w:w="3781" w:type="dxa"/>
            <w:tcBorders>
              <w:left w:val="single" w:color="000000" w:sz="4" w:space="0"/>
              <w:bottom w:val="single" w:color="000000" w:sz="4" w:space="0"/>
              <w:right w:val="single" w:color="000000" w:sz="4" w:space="0"/>
            </w:tcBorders>
            <w:vAlign w:val="center"/>
          </w:tcPr>
          <w:p w14:paraId="5532DF75">
            <w:pPr>
              <w:autoSpaceDN w:val="0"/>
              <w:jc w:val="center"/>
              <w:textAlignment w:val="center"/>
              <w:rPr>
                <w:rFonts w:ascii="宋体" w:hAnsi="宋体"/>
                <w:color w:val="000000"/>
                <w:sz w:val="24"/>
              </w:rPr>
            </w:pPr>
            <w:r>
              <w:rPr>
                <w:rFonts w:ascii="宋体" w:hAnsi="宋体"/>
                <w:color w:val="000000"/>
                <w:sz w:val="24"/>
              </w:rPr>
              <w:t>5万元</w:t>
            </w:r>
          </w:p>
        </w:tc>
      </w:tr>
      <w:tr w14:paraId="600A49EB">
        <w:tblPrEx>
          <w:tblCellMar>
            <w:top w:w="0" w:type="dxa"/>
            <w:left w:w="15" w:type="dxa"/>
            <w:bottom w:w="0" w:type="dxa"/>
            <w:right w:w="15" w:type="dxa"/>
          </w:tblCellMar>
        </w:tblPrEx>
        <w:trPr>
          <w:trHeight w:val="900" w:hRule="atLeast"/>
        </w:trPr>
        <w:tc>
          <w:tcPr>
            <w:tcW w:w="70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01B24F3">
            <w:pPr>
              <w:rPr>
                <w:rFonts w:ascii="宋体" w:hAnsi="宋体"/>
                <w:sz w:val="24"/>
              </w:rPr>
            </w:pPr>
          </w:p>
        </w:tc>
        <w:tc>
          <w:tcPr>
            <w:tcW w:w="640" w:type="dxa"/>
            <w:vMerge w:val="restart"/>
            <w:tcBorders>
              <w:top w:val="single" w:color="000000" w:sz="4" w:space="0"/>
              <w:left w:val="single" w:color="000000" w:sz="4" w:space="0"/>
              <w:bottom w:val="single" w:color="000000" w:sz="4" w:space="0"/>
              <w:right w:val="single" w:color="000000" w:sz="4" w:space="0"/>
            </w:tcBorders>
            <w:vAlign w:val="center"/>
          </w:tcPr>
          <w:p w14:paraId="10EDD667">
            <w:pPr>
              <w:autoSpaceDN w:val="0"/>
              <w:jc w:val="center"/>
              <w:textAlignment w:val="center"/>
              <w:rPr>
                <w:rFonts w:ascii="宋体" w:hAnsi="宋体"/>
                <w:color w:val="000000"/>
                <w:sz w:val="24"/>
              </w:rPr>
            </w:pPr>
            <w:r>
              <w:rPr>
                <w:rFonts w:ascii="宋体" w:hAnsi="宋体"/>
                <w:color w:val="000000"/>
                <w:sz w:val="24"/>
              </w:rPr>
              <w:t>效益指标</w:t>
            </w:r>
          </w:p>
        </w:tc>
        <w:tc>
          <w:tcPr>
            <w:tcW w:w="1066" w:type="dxa"/>
            <w:tcBorders>
              <w:top w:val="single" w:color="000000" w:sz="4" w:space="0"/>
              <w:left w:val="single" w:color="000000" w:sz="4" w:space="0"/>
              <w:bottom w:val="single" w:color="000000" w:sz="4" w:space="0"/>
              <w:right w:val="single" w:color="000000" w:sz="4" w:space="0"/>
            </w:tcBorders>
            <w:vAlign w:val="center"/>
          </w:tcPr>
          <w:p w14:paraId="68A74B9D">
            <w:pPr>
              <w:autoSpaceDN w:val="0"/>
              <w:jc w:val="center"/>
              <w:textAlignment w:val="center"/>
              <w:rPr>
                <w:rFonts w:ascii="宋体" w:hAnsi="宋体"/>
                <w:color w:val="000000"/>
                <w:sz w:val="24"/>
              </w:rPr>
            </w:pPr>
            <w:r>
              <w:rPr>
                <w:rFonts w:ascii="宋体" w:hAnsi="宋体"/>
                <w:color w:val="000000"/>
                <w:sz w:val="24"/>
              </w:rPr>
              <w:t>社会效益</w:t>
            </w:r>
            <w:r>
              <w:rPr>
                <w:rFonts w:ascii="宋体" w:hAnsi="宋体"/>
                <w:color w:val="000000"/>
                <w:sz w:val="24"/>
              </w:rPr>
              <w:br w:type="textWrapping"/>
            </w:r>
            <w:r>
              <w:rPr>
                <w:rFonts w:ascii="宋体" w:hAnsi="宋体"/>
                <w:color w:val="000000"/>
                <w:sz w:val="24"/>
              </w:rPr>
              <w:t>指标</w:t>
            </w:r>
          </w:p>
        </w:tc>
        <w:tc>
          <w:tcPr>
            <w:tcW w:w="2740" w:type="dxa"/>
            <w:tcBorders>
              <w:top w:val="single" w:color="000000" w:sz="4" w:space="0"/>
              <w:left w:val="single" w:color="000000" w:sz="4" w:space="0"/>
              <w:bottom w:val="single" w:color="000000" w:sz="4" w:space="0"/>
              <w:right w:val="single" w:color="000000" w:sz="4" w:space="0"/>
            </w:tcBorders>
            <w:vAlign w:val="center"/>
          </w:tcPr>
          <w:p w14:paraId="108913D5">
            <w:pPr>
              <w:autoSpaceDN w:val="0"/>
              <w:jc w:val="left"/>
              <w:textAlignment w:val="center"/>
              <w:rPr>
                <w:rFonts w:ascii="宋体" w:hAnsi="宋体"/>
                <w:color w:val="000000"/>
                <w:sz w:val="24"/>
              </w:rPr>
            </w:pPr>
            <w:r>
              <w:rPr>
                <w:rFonts w:ascii="宋体" w:hAnsi="宋体"/>
                <w:color w:val="000000"/>
                <w:sz w:val="24"/>
              </w:rPr>
              <w:t>企业信息化资源共享度和社会化水平提高</w:t>
            </w:r>
          </w:p>
        </w:tc>
        <w:tc>
          <w:tcPr>
            <w:tcW w:w="3781" w:type="dxa"/>
            <w:tcBorders>
              <w:top w:val="single" w:color="000000" w:sz="4" w:space="0"/>
              <w:left w:val="single" w:color="000000" w:sz="4" w:space="0"/>
              <w:bottom w:val="single" w:color="000000" w:sz="4" w:space="0"/>
              <w:right w:val="single" w:color="000000" w:sz="4" w:space="0"/>
            </w:tcBorders>
            <w:vAlign w:val="center"/>
          </w:tcPr>
          <w:p w14:paraId="7EE78A05">
            <w:pPr>
              <w:autoSpaceDN w:val="0"/>
              <w:jc w:val="center"/>
              <w:textAlignment w:val="center"/>
              <w:rPr>
                <w:rFonts w:ascii="宋体" w:hAnsi="宋体"/>
                <w:color w:val="000000"/>
                <w:sz w:val="24"/>
              </w:rPr>
            </w:pPr>
            <w:r>
              <w:rPr>
                <w:rFonts w:ascii="宋体" w:hAnsi="宋体"/>
                <w:color w:val="000000"/>
                <w:sz w:val="24"/>
              </w:rPr>
              <w:t>提高</w:t>
            </w:r>
          </w:p>
        </w:tc>
      </w:tr>
      <w:tr w14:paraId="11616361">
        <w:tblPrEx>
          <w:tblCellMar>
            <w:top w:w="0" w:type="dxa"/>
            <w:left w:w="15" w:type="dxa"/>
            <w:bottom w:w="0" w:type="dxa"/>
            <w:right w:w="15" w:type="dxa"/>
          </w:tblCellMar>
        </w:tblPrEx>
        <w:trPr>
          <w:trHeight w:val="900" w:hRule="atLeast"/>
        </w:trPr>
        <w:tc>
          <w:tcPr>
            <w:tcW w:w="70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EE9A6C2">
            <w:pPr>
              <w:rPr>
                <w:rFonts w:ascii="宋体" w:hAnsi="宋体"/>
                <w:sz w:val="24"/>
              </w:rPr>
            </w:pPr>
          </w:p>
        </w:tc>
        <w:tc>
          <w:tcPr>
            <w:tcW w:w="640" w:type="dxa"/>
            <w:vMerge w:val="continue"/>
            <w:tcBorders>
              <w:top w:val="single" w:color="000000" w:sz="4" w:space="0"/>
              <w:left w:val="single" w:color="000000" w:sz="4" w:space="0"/>
              <w:bottom w:val="single" w:color="000000" w:sz="4" w:space="0"/>
              <w:right w:val="single" w:color="000000" w:sz="4" w:space="0"/>
            </w:tcBorders>
            <w:vAlign w:val="center"/>
          </w:tcPr>
          <w:p w14:paraId="774ACCE2">
            <w:pPr>
              <w:autoSpaceDN w:val="0"/>
              <w:rPr>
                <w:rFonts w:ascii="宋体" w:hAnsi="宋体"/>
                <w:sz w:val="24"/>
              </w:rPr>
            </w:pPr>
          </w:p>
        </w:tc>
        <w:tc>
          <w:tcPr>
            <w:tcW w:w="1066" w:type="dxa"/>
            <w:tcBorders>
              <w:top w:val="single" w:color="000000" w:sz="4" w:space="0"/>
              <w:left w:val="single" w:color="000000" w:sz="4" w:space="0"/>
              <w:bottom w:val="single" w:color="000000" w:sz="4" w:space="0"/>
              <w:right w:val="single" w:color="000000" w:sz="4" w:space="0"/>
            </w:tcBorders>
            <w:vAlign w:val="center"/>
          </w:tcPr>
          <w:p w14:paraId="3D5EB2A0">
            <w:pPr>
              <w:autoSpaceDN w:val="0"/>
              <w:jc w:val="center"/>
              <w:textAlignment w:val="center"/>
              <w:rPr>
                <w:rFonts w:ascii="宋体" w:hAnsi="宋体"/>
                <w:color w:val="000000"/>
                <w:sz w:val="24"/>
              </w:rPr>
            </w:pPr>
            <w:r>
              <w:rPr>
                <w:rFonts w:ascii="宋体" w:hAnsi="宋体"/>
                <w:color w:val="000000"/>
                <w:sz w:val="24"/>
              </w:rPr>
              <w:t>经济效益</w:t>
            </w:r>
            <w:r>
              <w:rPr>
                <w:rFonts w:ascii="宋体" w:hAnsi="宋体"/>
                <w:color w:val="000000"/>
                <w:sz w:val="24"/>
              </w:rPr>
              <w:br w:type="textWrapping"/>
            </w:r>
            <w:r>
              <w:rPr>
                <w:rFonts w:ascii="宋体" w:hAnsi="宋体"/>
                <w:color w:val="000000"/>
                <w:sz w:val="24"/>
              </w:rPr>
              <w:t>指标</w:t>
            </w:r>
          </w:p>
        </w:tc>
        <w:tc>
          <w:tcPr>
            <w:tcW w:w="2740" w:type="dxa"/>
            <w:tcBorders>
              <w:top w:val="single" w:color="000000" w:sz="4" w:space="0"/>
              <w:left w:val="single" w:color="000000" w:sz="4" w:space="0"/>
              <w:bottom w:val="single" w:color="000000" w:sz="4" w:space="0"/>
              <w:right w:val="single" w:color="000000" w:sz="4" w:space="0"/>
            </w:tcBorders>
            <w:vAlign w:val="center"/>
          </w:tcPr>
          <w:p w14:paraId="5E6F16F0">
            <w:pPr>
              <w:autoSpaceDN w:val="0"/>
              <w:jc w:val="left"/>
              <w:textAlignment w:val="center"/>
              <w:rPr>
                <w:rFonts w:ascii="宋体" w:hAnsi="宋体"/>
                <w:color w:val="000000"/>
                <w:sz w:val="24"/>
              </w:rPr>
            </w:pPr>
            <w:r>
              <w:rPr>
                <w:rFonts w:ascii="宋体" w:hAnsi="宋体"/>
                <w:color w:val="000000"/>
                <w:sz w:val="24"/>
              </w:rPr>
              <w:t>信息化水平管理提高、人员工作效率提高。</w:t>
            </w:r>
          </w:p>
        </w:tc>
        <w:tc>
          <w:tcPr>
            <w:tcW w:w="3781" w:type="dxa"/>
            <w:tcBorders>
              <w:top w:val="single" w:color="000000" w:sz="4" w:space="0"/>
              <w:left w:val="single" w:color="000000" w:sz="4" w:space="0"/>
              <w:bottom w:val="single" w:color="000000" w:sz="4" w:space="0"/>
              <w:right w:val="single" w:color="000000" w:sz="4" w:space="0"/>
            </w:tcBorders>
            <w:vAlign w:val="center"/>
          </w:tcPr>
          <w:p w14:paraId="7B0C8CF8">
            <w:pPr>
              <w:autoSpaceDN w:val="0"/>
              <w:jc w:val="center"/>
              <w:textAlignment w:val="center"/>
              <w:rPr>
                <w:rFonts w:ascii="宋体" w:hAnsi="宋体"/>
                <w:color w:val="000000"/>
                <w:sz w:val="24"/>
              </w:rPr>
            </w:pPr>
            <w:r>
              <w:rPr>
                <w:rFonts w:ascii="宋体" w:hAnsi="宋体"/>
                <w:color w:val="000000"/>
                <w:sz w:val="24"/>
              </w:rPr>
              <w:t>25%</w:t>
            </w:r>
          </w:p>
        </w:tc>
      </w:tr>
      <w:tr w14:paraId="253DE260">
        <w:tblPrEx>
          <w:tblCellMar>
            <w:top w:w="0" w:type="dxa"/>
            <w:left w:w="15" w:type="dxa"/>
            <w:bottom w:w="0" w:type="dxa"/>
            <w:right w:w="15" w:type="dxa"/>
          </w:tblCellMar>
        </w:tblPrEx>
        <w:trPr>
          <w:trHeight w:val="900" w:hRule="atLeast"/>
        </w:trPr>
        <w:tc>
          <w:tcPr>
            <w:tcW w:w="70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0B7852E">
            <w:pPr>
              <w:rPr>
                <w:rFonts w:ascii="宋体" w:hAnsi="宋体"/>
                <w:sz w:val="24"/>
              </w:rPr>
            </w:pPr>
          </w:p>
        </w:tc>
        <w:tc>
          <w:tcPr>
            <w:tcW w:w="640" w:type="dxa"/>
            <w:tcBorders>
              <w:top w:val="single" w:color="000000" w:sz="4" w:space="0"/>
              <w:left w:val="single" w:color="000000" w:sz="4" w:space="0"/>
              <w:bottom w:val="single" w:color="000000" w:sz="4" w:space="0"/>
              <w:right w:val="single" w:color="000000" w:sz="4" w:space="0"/>
            </w:tcBorders>
            <w:vAlign w:val="center"/>
          </w:tcPr>
          <w:p w14:paraId="1C1BF201">
            <w:pPr>
              <w:autoSpaceDN w:val="0"/>
              <w:jc w:val="center"/>
              <w:textAlignment w:val="center"/>
              <w:rPr>
                <w:rFonts w:ascii="宋体" w:hAnsi="宋体"/>
                <w:color w:val="000000"/>
                <w:sz w:val="24"/>
              </w:rPr>
            </w:pPr>
            <w:r>
              <w:rPr>
                <w:rFonts w:ascii="宋体" w:hAnsi="宋体"/>
                <w:color w:val="000000"/>
                <w:sz w:val="24"/>
              </w:rPr>
              <w:t>满意度指标</w:t>
            </w:r>
          </w:p>
        </w:tc>
        <w:tc>
          <w:tcPr>
            <w:tcW w:w="1066" w:type="dxa"/>
            <w:tcBorders>
              <w:top w:val="single" w:color="000000" w:sz="4" w:space="0"/>
              <w:left w:val="single" w:color="000000" w:sz="4" w:space="0"/>
              <w:bottom w:val="single" w:color="000000" w:sz="4" w:space="0"/>
              <w:right w:val="single" w:color="000000" w:sz="4" w:space="0"/>
            </w:tcBorders>
            <w:vAlign w:val="center"/>
          </w:tcPr>
          <w:p w14:paraId="4C99154A">
            <w:pPr>
              <w:autoSpaceDN w:val="0"/>
              <w:jc w:val="center"/>
              <w:textAlignment w:val="center"/>
              <w:rPr>
                <w:rFonts w:ascii="宋体" w:hAnsi="宋体"/>
                <w:color w:val="000000"/>
                <w:sz w:val="24"/>
              </w:rPr>
            </w:pPr>
            <w:r>
              <w:rPr>
                <w:rFonts w:ascii="宋体" w:hAnsi="宋体"/>
                <w:color w:val="000000"/>
                <w:sz w:val="24"/>
              </w:rPr>
              <w:t>满意度指标</w:t>
            </w:r>
          </w:p>
        </w:tc>
        <w:tc>
          <w:tcPr>
            <w:tcW w:w="2740" w:type="dxa"/>
            <w:tcBorders>
              <w:top w:val="single" w:color="000000" w:sz="4" w:space="0"/>
              <w:left w:val="single" w:color="000000" w:sz="4" w:space="0"/>
              <w:bottom w:val="single" w:color="000000" w:sz="4" w:space="0"/>
              <w:right w:val="single" w:color="000000" w:sz="4" w:space="0"/>
            </w:tcBorders>
            <w:vAlign w:val="center"/>
          </w:tcPr>
          <w:p w14:paraId="358E176C">
            <w:pPr>
              <w:autoSpaceDN w:val="0"/>
              <w:jc w:val="left"/>
              <w:textAlignment w:val="center"/>
              <w:rPr>
                <w:rFonts w:ascii="宋体" w:hAnsi="宋体"/>
                <w:color w:val="000000"/>
                <w:sz w:val="24"/>
              </w:rPr>
            </w:pPr>
            <w:r>
              <w:rPr>
                <w:rFonts w:ascii="宋体" w:hAnsi="宋体"/>
                <w:color w:val="000000"/>
                <w:sz w:val="24"/>
              </w:rPr>
              <w:t>平台使用满意度</w:t>
            </w:r>
          </w:p>
        </w:tc>
        <w:tc>
          <w:tcPr>
            <w:tcW w:w="3781" w:type="dxa"/>
            <w:tcBorders>
              <w:top w:val="single" w:color="000000" w:sz="4" w:space="0"/>
              <w:left w:val="single" w:color="000000" w:sz="4" w:space="0"/>
              <w:right w:val="single" w:color="000000" w:sz="4" w:space="0"/>
            </w:tcBorders>
            <w:vAlign w:val="center"/>
          </w:tcPr>
          <w:p w14:paraId="18EB4634">
            <w:pPr>
              <w:autoSpaceDN w:val="0"/>
              <w:jc w:val="center"/>
              <w:textAlignment w:val="center"/>
              <w:rPr>
                <w:rFonts w:ascii="宋体" w:hAnsi="宋体"/>
                <w:color w:val="000000"/>
                <w:sz w:val="24"/>
              </w:rPr>
            </w:pPr>
            <w:r>
              <w:rPr>
                <w:rFonts w:ascii="宋体" w:hAnsi="宋体"/>
                <w:color w:val="000000"/>
                <w:sz w:val="24"/>
              </w:rPr>
              <w:t>98%</w:t>
            </w:r>
          </w:p>
        </w:tc>
      </w:tr>
      <w:tr w14:paraId="31F6ECB8">
        <w:tblPrEx>
          <w:tblCellMar>
            <w:top w:w="0" w:type="dxa"/>
            <w:left w:w="15" w:type="dxa"/>
            <w:bottom w:w="0" w:type="dxa"/>
            <w:right w:w="15" w:type="dxa"/>
          </w:tblCellMar>
        </w:tblPrEx>
        <w:trPr>
          <w:trHeight w:val="710" w:hRule="atLeast"/>
        </w:trPr>
        <w:tc>
          <w:tcPr>
            <w:tcW w:w="1343" w:type="dxa"/>
            <w:gridSpan w:val="3"/>
            <w:tcBorders>
              <w:top w:val="single" w:color="000000" w:sz="4" w:space="0"/>
              <w:left w:val="single" w:color="000000" w:sz="4" w:space="0"/>
              <w:bottom w:val="single" w:color="000000" w:sz="4" w:space="0"/>
              <w:right w:val="single" w:color="000000" w:sz="4" w:space="0"/>
            </w:tcBorders>
            <w:vAlign w:val="center"/>
          </w:tcPr>
          <w:p w14:paraId="1DFC18AD">
            <w:pPr>
              <w:autoSpaceDN w:val="0"/>
              <w:jc w:val="center"/>
              <w:textAlignment w:val="center"/>
              <w:rPr>
                <w:rFonts w:ascii="宋体" w:hAnsi="宋体"/>
                <w:color w:val="000000"/>
                <w:sz w:val="20"/>
              </w:rPr>
            </w:pPr>
            <w:r>
              <w:rPr>
                <w:rFonts w:ascii="宋体" w:hAnsi="宋体"/>
                <w:color w:val="000000"/>
                <w:sz w:val="20"/>
              </w:rPr>
              <w:t>填报人：</w:t>
            </w:r>
          </w:p>
        </w:tc>
        <w:tc>
          <w:tcPr>
            <w:tcW w:w="3806" w:type="dxa"/>
            <w:gridSpan w:val="2"/>
            <w:tcBorders>
              <w:top w:val="single" w:color="000000" w:sz="4" w:space="0"/>
              <w:left w:val="single" w:color="000000" w:sz="4" w:space="0"/>
              <w:bottom w:val="single" w:color="000000" w:sz="4" w:space="0"/>
            </w:tcBorders>
            <w:vAlign w:val="center"/>
          </w:tcPr>
          <w:p w14:paraId="61A0FA64">
            <w:pPr>
              <w:autoSpaceDN w:val="0"/>
              <w:jc w:val="center"/>
              <w:textAlignment w:val="center"/>
              <w:rPr>
                <w:rFonts w:ascii="宋体" w:hAnsi="宋体"/>
                <w:color w:val="000000"/>
                <w:sz w:val="20"/>
              </w:rPr>
            </w:pPr>
            <w:r>
              <w:rPr>
                <w:rFonts w:ascii="宋体" w:hAnsi="宋体"/>
                <w:color w:val="000000"/>
                <w:sz w:val="20"/>
              </w:rPr>
              <w:t>张若愚</w:t>
            </w:r>
          </w:p>
        </w:tc>
        <w:tc>
          <w:tcPr>
            <w:tcW w:w="3781" w:type="dxa"/>
            <w:tcBorders>
              <w:top w:val="single" w:color="000000" w:sz="4" w:space="0"/>
              <w:left w:val="single" w:color="000000" w:sz="4" w:space="0"/>
              <w:bottom w:val="single" w:color="000000" w:sz="4" w:space="0"/>
              <w:right w:val="single" w:color="000000" w:sz="4" w:space="0"/>
            </w:tcBorders>
            <w:vAlign w:val="center"/>
          </w:tcPr>
          <w:p w14:paraId="6CAA91B7">
            <w:pPr>
              <w:autoSpaceDN w:val="0"/>
              <w:jc w:val="left"/>
              <w:textAlignment w:val="center"/>
              <w:rPr>
                <w:rFonts w:ascii="宋体" w:hAnsi="宋体"/>
                <w:color w:val="000000"/>
                <w:sz w:val="20"/>
              </w:rPr>
            </w:pPr>
            <w:r>
              <w:rPr>
                <w:rFonts w:ascii="宋体" w:hAnsi="宋体"/>
                <w:color w:val="000000"/>
                <w:sz w:val="20"/>
              </w:rPr>
              <w:t>联系电话：15199687380</w:t>
            </w:r>
          </w:p>
        </w:tc>
      </w:tr>
    </w:tbl>
    <w:p w14:paraId="3A045637">
      <w:pPr>
        <w:spacing w:line="500" w:lineRule="exact"/>
        <w:rPr>
          <w:rFonts w:ascii="仿宋_GB2312" w:hAnsi="宋体" w:eastAsia="仿宋_GB2312" w:cs="宋体"/>
          <w:kern w:val="0"/>
          <w:sz w:val="32"/>
          <w:szCs w:val="32"/>
        </w:rPr>
      </w:pPr>
    </w:p>
    <w:p w14:paraId="7791D57E">
      <w:pPr>
        <w:spacing w:line="500" w:lineRule="exact"/>
      </w:pPr>
    </w:p>
    <w:tbl>
      <w:tblPr>
        <w:tblStyle w:val="4"/>
        <w:tblW w:w="8930" w:type="dxa"/>
        <w:tblInd w:w="0" w:type="dxa"/>
        <w:tblLayout w:type="fixed"/>
        <w:tblCellMar>
          <w:top w:w="0" w:type="dxa"/>
          <w:left w:w="15" w:type="dxa"/>
          <w:bottom w:w="0" w:type="dxa"/>
          <w:right w:w="15" w:type="dxa"/>
        </w:tblCellMar>
      </w:tblPr>
      <w:tblGrid>
        <w:gridCol w:w="579"/>
        <w:gridCol w:w="686"/>
        <w:gridCol w:w="1141"/>
        <w:gridCol w:w="2704"/>
        <w:gridCol w:w="3820"/>
      </w:tblGrid>
      <w:tr w14:paraId="088E5F3D">
        <w:tblPrEx>
          <w:tblCellMar>
            <w:top w:w="0" w:type="dxa"/>
            <w:left w:w="15" w:type="dxa"/>
            <w:bottom w:w="0" w:type="dxa"/>
            <w:right w:w="15" w:type="dxa"/>
          </w:tblCellMar>
        </w:tblPrEx>
        <w:trPr>
          <w:trHeight w:val="1005" w:hRule="atLeast"/>
        </w:trPr>
        <w:tc>
          <w:tcPr>
            <w:tcW w:w="8930" w:type="dxa"/>
            <w:gridSpan w:val="5"/>
            <w:vAlign w:val="center"/>
          </w:tcPr>
          <w:p w14:paraId="5B60AD00">
            <w:pPr>
              <w:autoSpaceDN w:val="0"/>
              <w:jc w:val="center"/>
              <w:textAlignment w:val="center"/>
              <w:rPr>
                <w:rFonts w:ascii="宋体" w:hAnsi="宋体"/>
                <w:b/>
                <w:color w:val="000000"/>
                <w:sz w:val="32"/>
              </w:rPr>
            </w:pPr>
            <w:r>
              <w:rPr>
                <w:rFonts w:ascii="宋体" w:hAnsi="宋体"/>
                <w:b/>
                <w:color w:val="000000"/>
                <w:sz w:val="32"/>
              </w:rPr>
              <w:t>州国资委2020年党务干部集中培训费支出绩效目标表</w:t>
            </w:r>
          </w:p>
        </w:tc>
      </w:tr>
      <w:tr w14:paraId="4CB3C4F7">
        <w:tblPrEx>
          <w:tblCellMar>
            <w:top w:w="0" w:type="dxa"/>
            <w:left w:w="15" w:type="dxa"/>
            <w:bottom w:w="0" w:type="dxa"/>
            <w:right w:w="15" w:type="dxa"/>
          </w:tblCellMar>
        </w:tblPrEx>
        <w:trPr>
          <w:trHeight w:val="420" w:hRule="atLeast"/>
        </w:trPr>
        <w:tc>
          <w:tcPr>
            <w:tcW w:w="8930" w:type="dxa"/>
            <w:gridSpan w:val="5"/>
            <w:vAlign w:val="center"/>
          </w:tcPr>
          <w:p w14:paraId="09E8C774">
            <w:pPr>
              <w:autoSpaceDN w:val="0"/>
              <w:jc w:val="center"/>
              <w:textAlignment w:val="center"/>
              <w:rPr>
                <w:rFonts w:ascii="宋体" w:hAnsi="宋体"/>
                <w:color w:val="000000"/>
                <w:sz w:val="24"/>
              </w:rPr>
            </w:pPr>
            <w:r>
              <w:rPr>
                <w:rFonts w:ascii="宋体" w:hAnsi="宋体"/>
                <w:color w:val="000000"/>
                <w:sz w:val="24"/>
              </w:rPr>
              <w:t>（2020年度）</w:t>
            </w:r>
          </w:p>
        </w:tc>
      </w:tr>
      <w:tr w14:paraId="5B5ABA54">
        <w:tblPrEx>
          <w:tblCellMar>
            <w:top w:w="0" w:type="dxa"/>
            <w:left w:w="15" w:type="dxa"/>
            <w:bottom w:w="0" w:type="dxa"/>
            <w:right w:w="15" w:type="dxa"/>
          </w:tblCellMar>
        </w:tblPrEx>
        <w:trPr>
          <w:trHeight w:val="645" w:hRule="atLeast"/>
        </w:trPr>
        <w:tc>
          <w:tcPr>
            <w:tcW w:w="2406" w:type="dxa"/>
            <w:gridSpan w:val="3"/>
            <w:tcBorders>
              <w:top w:val="single" w:color="000000" w:sz="4" w:space="0"/>
              <w:left w:val="single" w:color="000000" w:sz="4" w:space="0"/>
              <w:bottom w:val="single" w:color="000000" w:sz="4" w:space="0"/>
            </w:tcBorders>
            <w:vAlign w:val="center"/>
          </w:tcPr>
          <w:p w14:paraId="4848E067">
            <w:pPr>
              <w:autoSpaceDN w:val="0"/>
              <w:jc w:val="center"/>
              <w:textAlignment w:val="center"/>
              <w:rPr>
                <w:rFonts w:ascii="宋体" w:hAnsi="宋体"/>
                <w:color w:val="000000"/>
                <w:sz w:val="24"/>
              </w:rPr>
            </w:pPr>
            <w:r>
              <w:rPr>
                <w:rFonts w:ascii="宋体" w:hAnsi="宋体"/>
                <w:color w:val="000000"/>
                <w:sz w:val="24"/>
              </w:rPr>
              <w:t>项目名称</w:t>
            </w:r>
          </w:p>
        </w:tc>
        <w:tc>
          <w:tcPr>
            <w:tcW w:w="6524" w:type="dxa"/>
            <w:gridSpan w:val="2"/>
            <w:tcBorders>
              <w:top w:val="single" w:color="000000" w:sz="4" w:space="0"/>
              <w:left w:val="single" w:color="000000" w:sz="4" w:space="0"/>
              <w:bottom w:val="single" w:color="000000" w:sz="4" w:space="0"/>
              <w:right w:val="single" w:color="000000" w:sz="4" w:space="0"/>
            </w:tcBorders>
            <w:vAlign w:val="center"/>
          </w:tcPr>
          <w:p w14:paraId="1AB8D728">
            <w:pPr>
              <w:autoSpaceDN w:val="0"/>
              <w:jc w:val="center"/>
              <w:textAlignment w:val="center"/>
              <w:rPr>
                <w:rFonts w:ascii="宋体" w:hAnsi="宋体"/>
                <w:color w:val="000000"/>
                <w:sz w:val="24"/>
              </w:rPr>
            </w:pPr>
            <w:r>
              <w:rPr>
                <w:rFonts w:ascii="宋体" w:hAnsi="宋体"/>
                <w:color w:val="000000"/>
                <w:sz w:val="24"/>
              </w:rPr>
              <w:t>党务干部集中培训费</w:t>
            </w:r>
          </w:p>
        </w:tc>
      </w:tr>
      <w:tr w14:paraId="4AE359EF">
        <w:tblPrEx>
          <w:tblCellMar>
            <w:top w:w="0" w:type="dxa"/>
            <w:left w:w="15" w:type="dxa"/>
            <w:bottom w:w="0" w:type="dxa"/>
            <w:right w:w="15" w:type="dxa"/>
          </w:tblCellMar>
        </w:tblPrEx>
        <w:trPr>
          <w:trHeight w:val="645" w:hRule="atLeast"/>
        </w:trPr>
        <w:tc>
          <w:tcPr>
            <w:tcW w:w="2406" w:type="dxa"/>
            <w:gridSpan w:val="3"/>
            <w:tcBorders>
              <w:top w:val="single" w:color="000000" w:sz="4" w:space="0"/>
              <w:left w:val="single" w:color="000000" w:sz="4" w:space="0"/>
              <w:bottom w:val="single" w:color="000000" w:sz="4" w:space="0"/>
            </w:tcBorders>
            <w:vAlign w:val="center"/>
          </w:tcPr>
          <w:p w14:paraId="3A3EBBD4">
            <w:pPr>
              <w:autoSpaceDN w:val="0"/>
              <w:jc w:val="center"/>
              <w:textAlignment w:val="center"/>
              <w:rPr>
                <w:rFonts w:ascii="宋体" w:hAnsi="宋体"/>
                <w:color w:val="000000"/>
                <w:sz w:val="24"/>
              </w:rPr>
            </w:pPr>
            <w:r>
              <w:rPr>
                <w:rFonts w:ascii="宋体" w:hAnsi="宋体"/>
                <w:color w:val="000000"/>
                <w:sz w:val="24"/>
              </w:rPr>
              <w:t>预算单位</w:t>
            </w:r>
          </w:p>
        </w:tc>
        <w:tc>
          <w:tcPr>
            <w:tcW w:w="6524" w:type="dxa"/>
            <w:gridSpan w:val="2"/>
            <w:tcBorders>
              <w:top w:val="single" w:color="000000" w:sz="4" w:space="0"/>
              <w:left w:val="single" w:color="000000" w:sz="4" w:space="0"/>
              <w:bottom w:val="single" w:color="000000" w:sz="4" w:space="0"/>
              <w:right w:val="single" w:color="000000" w:sz="4" w:space="0"/>
            </w:tcBorders>
            <w:vAlign w:val="center"/>
          </w:tcPr>
          <w:p w14:paraId="2EB6B536">
            <w:pPr>
              <w:autoSpaceDN w:val="0"/>
              <w:jc w:val="center"/>
              <w:textAlignment w:val="center"/>
              <w:rPr>
                <w:rFonts w:ascii="宋体" w:hAnsi="宋体"/>
                <w:color w:val="000000"/>
                <w:sz w:val="24"/>
              </w:rPr>
            </w:pPr>
            <w:r>
              <w:rPr>
                <w:rFonts w:ascii="宋体" w:hAnsi="宋体"/>
                <w:color w:val="000000"/>
                <w:sz w:val="24"/>
              </w:rPr>
              <w:t>昌吉自治州国有资产监督管理委员会</w:t>
            </w:r>
          </w:p>
        </w:tc>
      </w:tr>
      <w:tr w14:paraId="603C7AEF">
        <w:tblPrEx>
          <w:tblCellMar>
            <w:top w:w="0" w:type="dxa"/>
            <w:left w:w="15" w:type="dxa"/>
            <w:bottom w:w="0" w:type="dxa"/>
            <w:right w:w="15" w:type="dxa"/>
          </w:tblCellMar>
        </w:tblPrEx>
        <w:trPr>
          <w:trHeight w:val="645" w:hRule="atLeast"/>
        </w:trPr>
        <w:tc>
          <w:tcPr>
            <w:tcW w:w="2406"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3EC7314">
            <w:pPr>
              <w:autoSpaceDN w:val="0"/>
              <w:jc w:val="center"/>
              <w:textAlignment w:val="center"/>
              <w:rPr>
                <w:rFonts w:ascii="宋体" w:hAnsi="宋体"/>
                <w:color w:val="000000"/>
                <w:sz w:val="24"/>
              </w:rPr>
            </w:pPr>
            <w:r>
              <w:rPr>
                <w:rFonts w:ascii="宋体" w:hAnsi="宋体"/>
                <w:color w:val="000000"/>
                <w:sz w:val="24"/>
              </w:rPr>
              <w:t>项目资金</w:t>
            </w:r>
            <w:r>
              <w:rPr>
                <w:rFonts w:ascii="宋体" w:hAnsi="宋体"/>
                <w:color w:val="000000"/>
                <w:sz w:val="24"/>
              </w:rPr>
              <w:br w:type="textWrapping"/>
            </w:r>
            <w:r>
              <w:rPr>
                <w:rFonts w:ascii="宋体" w:hAnsi="宋体"/>
                <w:color w:val="000000"/>
                <w:sz w:val="24"/>
              </w:rPr>
              <w:t>（万元）</w:t>
            </w:r>
          </w:p>
        </w:tc>
        <w:tc>
          <w:tcPr>
            <w:tcW w:w="6524" w:type="dxa"/>
            <w:gridSpan w:val="2"/>
            <w:tcBorders>
              <w:top w:val="single" w:color="000000" w:sz="4" w:space="0"/>
              <w:left w:val="single" w:color="000000" w:sz="4" w:space="0"/>
              <w:bottom w:val="single" w:color="000000" w:sz="4" w:space="0"/>
              <w:right w:val="single" w:color="000000" w:sz="4" w:space="0"/>
            </w:tcBorders>
            <w:vAlign w:val="center"/>
          </w:tcPr>
          <w:p w14:paraId="1588991E">
            <w:pPr>
              <w:autoSpaceDN w:val="0"/>
              <w:jc w:val="left"/>
              <w:textAlignment w:val="center"/>
              <w:rPr>
                <w:rFonts w:ascii="宋体" w:hAnsi="宋体"/>
                <w:color w:val="000000"/>
                <w:sz w:val="24"/>
              </w:rPr>
            </w:pPr>
            <w:r>
              <w:rPr>
                <w:rFonts w:ascii="宋体" w:hAnsi="宋体"/>
                <w:color w:val="000000"/>
                <w:sz w:val="24"/>
              </w:rPr>
              <w:t xml:space="preserve"> 年度资金总额：6</w:t>
            </w:r>
          </w:p>
        </w:tc>
      </w:tr>
      <w:tr w14:paraId="4E0A4020">
        <w:tblPrEx>
          <w:tblCellMar>
            <w:top w:w="0" w:type="dxa"/>
            <w:left w:w="15" w:type="dxa"/>
            <w:bottom w:w="0" w:type="dxa"/>
            <w:right w:w="15" w:type="dxa"/>
          </w:tblCellMar>
        </w:tblPrEx>
        <w:trPr>
          <w:trHeight w:val="645" w:hRule="atLeast"/>
        </w:trPr>
        <w:tc>
          <w:tcPr>
            <w:tcW w:w="2406"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6081616">
            <w:pPr>
              <w:rPr>
                <w:rFonts w:ascii="宋体" w:hAnsi="宋体"/>
                <w:sz w:val="24"/>
              </w:rPr>
            </w:pPr>
          </w:p>
        </w:tc>
        <w:tc>
          <w:tcPr>
            <w:tcW w:w="6524" w:type="dxa"/>
            <w:gridSpan w:val="2"/>
            <w:tcBorders>
              <w:top w:val="single" w:color="000000" w:sz="4" w:space="0"/>
              <w:left w:val="single" w:color="000000" w:sz="4" w:space="0"/>
              <w:bottom w:val="single" w:color="000000" w:sz="4" w:space="0"/>
              <w:right w:val="single" w:color="000000" w:sz="4" w:space="0"/>
            </w:tcBorders>
            <w:vAlign w:val="center"/>
          </w:tcPr>
          <w:p w14:paraId="76F24352">
            <w:pPr>
              <w:autoSpaceDN w:val="0"/>
              <w:jc w:val="left"/>
              <w:textAlignment w:val="center"/>
              <w:rPr>
                <w:rFonts w:ascii="宋体" w:hAnsi="宋体"/>
                <w:color w:val="000000"/>
                <w:sz w:val="24"/>
              </w:rPr>
            </w:pPr>
            <w:r>
              <w:rPr>
                <w:rFonts w:ascii="宋体" w:hAnsi="宋体"/>
                <w:color w:val="000000"/>
                <w:sz w:val="24"/>
              </w:rPr>
              <w:t xml:space="preserve">       其中：财政拨款6</w:t>
            </w:r>
          </w:p>
        </w:tc>
      </w:tr>
      <w:tr w14:paraId="193A03D3">
        <w:tblPrEx>
          <w:tblCellMar>
            <w:top w:w="0" w:type="dxa"/>
            <w:left w:w="15" w:type="dxa"/>
            <w:bottom w:w="0" w:type="dxa"/>
            <w:right w:w="15" w:type="dxa"/>
          </w:tblCellMar>
        </w:tblPrEx>
        <w:trPr>
          <w:trHeight w:val="645" w:hRule="atLeast"/>
        </w:trPr>
        <w:tc>
          <w:tcPr>
            <w:tcW w:w="2406"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6480419">
            <w:pPr>
              <w:rPr>
                <w:rFonts w:ascii="宋体" w:hAnsi="宋体"/>
                <w:sz w:val="24"/>
              </w:rPr>
            </w:pPr>
          </w:p>
        </w:tc>
        <w:tc>
          <w:tcPr>
            <w:tcW w:w="6524" w:type="dxa"/>
            <w:gridSpan w:val="2"/>
            <w:tcBorders>
              <w:left w:val="single" w:color="000000" w:sz="4" w:space="0"/>
              <w:bottom w:val="single" w:color="000000" w:sz="4" w:space="0"/>
              <w:right w:val="single" w:color="000000" w:sz="4" w:space="0"/>
            </w:tcBorders>
            <w:vAlign w:val="center"/>
          </w:tcPr>
          <w:p w14:paraId="4AC7AD79">
            <w:pPr>
              <w:autoSpaceDN w:val="0"/>
              <w:jc w:val="left"/>
              <w:textAlignment w:val="center"/>
              <w:rPr>
                <w:rFonts w:ascii="宋体" w:hAnsi="宋体"/>
                <w:color w:val="000000"/>
                <w:sz w:val="24"/>
              </w:rPr>
            </w:pPr>
            <w:r>
              <w:rPr>
                <w:rFonts w:ascii="宋体" w:hAnsi="宋体"/>
                <w:color w:val="000000"/>
                <w:sz w:val="24"/>
              </w:rPr>
              <w:t xml:space="preserve">             其他资金0</w:t>
            </w:r>
          </w:p>
        </w:tc>
      </w:tr>
      <w:tr w14:paraId="7873B7FE">
        <w:tblPrEx>
          <w:tblCellMar>
            <w:top w:w="0" w:type="dxa"/>
            <w:left w:w="15" w:type="dxa"/>
            <w:bottom w:w="0" w:type="dxa"/>
            <w:right w:w="15" w:type="dxa"/>
          </w:tblCellMar>
        </w:tblPrEx>
        <w:trPr>
          <w:trHeight w:val="645" w:hRule="atLeast"/>
        </w:trPr>
        <w:tc>
          <w:tcPr>
            <w:tcW w:w="579" w:type="dxa"/>
            <w:vMerge w:val="restart"/>
            <w:tcBorders>
              <w:top w:val="single" w:color="000000" w:sz="4" w:space="0"/>
              <w:left w:val="single" w:color="000000" w:sz="4" w:space="0"/>
              <w:bottom w:val="single" w:color="000000" w:sz="4" w:space="0"/>
              <w:right w:val="single" w:color="000000" w:sz="4" w:space="0"/>
            </w:tcBorders>
            <w:vAlign w:val="center"/>
          </w:tcPr>
          <w:p w14:paraId="0C1E9DD0">
            <w:pPr>
              <w:autoSpaceDN w:val="0"/>
              <w:jc w:val="center"/>
              <w:textAlignment w:val="center"/>
              <w:rPr>
                <w:rFonts w:ascii="宋体" w:hAnsi="宋体"/>
                <w:color w:val="000000"/>
                <w:sz w:val="24"/>
              </w:rPr>
            </w:pPr>
            <w:r>
              <w:rPr>
                <w:rFonts w:ascii="宋体" w:hAnsi="宋体"/>
                <w:color w:val="000000"/>
                <w:sz w:val="24"/>
              </w:rPr>
              <w:t>总</w:t>
            </w:r>
            <w:r>
              <w:rPr>
                <w:rFonts w:ascii="宋体" w:hAnsi="宋体"/>
                <w:color w:val="000000"/>
                <w:sz w:val="24"/>
              </w:rPr>
              <w:br w:type="textWrapping"/>
            </w:r>
            <w:r>
              <w:rPr>
                <w:rFonts w:ascii="宋体" w:hAnsi="宋体"/>
                <w:color w:val="000000"/>
                <w:sz w:val="24"/>
              </w:rPr>
              <w:t>体</w:t>
            </w:r>
            <w:r>
              <w:rPr>
                <w:rFonts w:ascii="宋体" w:hAnsi="宋体"/>
                <w:color w:val="000000"/>
                <w:sz w:val="24"/>
              </w:rPr>
              <w:br w:type="textWrapping"/>
            </w:r>
            <w:r>
              <w:rPr>
                <w:rFonts w:ascii="宋体" w:hAnsi="宋体"/>
                <w:color w:val="000000"/>
                <w:sz w:val="24"/>
              </w:rPr>
              <w:t>目</w:t>
            </w:r>
            <w:r>
              <w:rPr>
                <w:rFonts w:ascii="宋体" w:hAnsi="宋体"/>
                <w:color w:val="000000"/>
                <w:sz w:val="24"/>
              </w:rPr>
              <w:br w:type="textWrapping"/>
            </w:r>
            <w:r>
              <w:rPr>
                <w:rFonts w:ascii="宋体" w:hAnsi="宋体"/>
                <w:color w:val="000000"/>
                <w:sz w:val="24"/>
              </w:rPr>
              <w:t>标</w:t>
            </w:r>
          </w:p>
        </w:tc>
        <w:tc>
          <w:tcPr>
            <w:tcW w:w="8351" w:type="dxa"/>
            <w:gridSpan w:val="4"/>
            <w:tcBorders>
              <w:top w:val="single" w:color="000000" w:sz="4" w:space="0"/>
              <w:left w:val="single" w:color="000000" w:sz="4" w:space="0"/>
              <w:bottom w:val="single" w:color="000000" w:sz="4" w:space="0"/>
              <w:right w:val="single" w:color="000000" w:sz="4" w:space="0"/>
            </w:tcBorders>
            <w:vAlign w:val="center"/>
          </w:tcPr>
          <w:p w14:paraId="40BF7F1C">
            <w:pPr>
              <w:autoSpaceDN w:val="0"/>
              <w:jc w:val="center"/>
              <w:textAlignment w:val="center"/>
              <w:rPr>
                <w:rFonts w:ascii="宋体" w:hAnsi="宋体"/>
                <w:color w:val="000000"/>
                <w:sz w:val="24"/>
              </w:rPr>
            </w:pPr>
            <w:r>
              <w:rPr>
                <w:rFonts w:ascii="宋体" w:hAnsi="宋体"/>
                <w:color w:val="000000"/>
                <w:sz w:val="24"/>
              </w:rPr>
              <w:t>年度目标</w:t>
            </w:r>
          </w:p>
        </w:tc>
      </w:tr>
      <w:tr w14:paraId="5BD58F87">
        <w:tblPrEx>
          <w:tblCellMar>
            <w:top w:w="0" w:type="dxa"/>
            <w:left w:w="15" w:type="dxa"/>
            <w:bottom w:w="0" w:type="dxa"/>
            <w:right w:w="15" w:type="dxa"/>
          </w:tblCellMar>
        </w:tblPrEx>
        <w:trPr>
          <w:trHeight w:val="4530" w:hRule="atLeast"/>
        </w:trPr>
        <w:tc>
          <w:tcPr>
            <w:tcW w:w="579" w:type="dxa"/>
            <w:vMerge w:val="continue"/>
            <w:tcBorders>
              <w:top w:val="single" w:color="000000" w:sz="4" w:space="0"/>
              <w:left w:val="single" w:color="000000" w:sz="4" w:space="0"/>
              <w:bottom w:val="single" w:color="000000" w:sz="4" w:space="0"/>
              <w:right w:val="single" w:color="000000" w:sz="4" w:space="0"/>
            </w:tcBorders>
            <w:vAlign w:val="center"/>
          </w:tcPr>
          <w:p w14:paraId="798A0C85">
            <w:pPr>
              <w:rPr>
                <w:rFonts w:ascii="宋体" w:hAnsi="宋体"/>
                <w:sz w:val="24"/>
              </w:rPr>
            </w:pPr>
          </w:p>
        </w:tc>
        <w:tc>
          <w:tcPr>
            <w:tcW w:w="8351" w:type="dxa"/>
            <w:gridSpan w:val="4"/>
            <w:tcBorders>
              <w:top w:val="single" w:color="000000" w:sz="4" w:space="0"/>
              <w:left w:val="single" w:color="000000" w:sz="4" w:space="0"/>
              <w:bottom w:val="single" w:color="000000" w:sz="4" w:space="0"/>
              <w:right w:val="single" w:color="000000" w:sz="4" w:space="0"/>
            </w:tcBorders>
          </w:tcPr>
          <w:p w14:paraId="2771C6DC">
            <w:pPr>
              <w:autoSpaceDN w:val="0"/>
              <w:jc w:val="left"/>
              <w:textAlignment w:val="top"/>
              <w:rPr>
                <w:rFonts w:ascii="宋体" w:hAnsi="宋体"/>
                <w:color w:val="000000"/>
                <w:sz w:val="24"/>
              </w:rPr>
            </w:pPr>
            <w:r>
              <w:rPr>
                <w:rFonts w:ascii="宋体" w:hAnsi="宋体"/>
                <w:color w:val="000000"/>
                <w:sz w:val="24"/>
              </w:rPr>
              <w:t>贯彻执行国家、自治区和自治州有关国有资产监督管理的方针、政策和法律、法规、规章，研究制订自治州国有资产监督管理的规章、制度和办法，并组织实施。根据自治州人民政府授权，依照国家有关法律和行政法规，代表自治州人民政府依法履行国有资产出资人职责，监管州人民政府授权范围内的企业国有资产和其他经营性国有资产，维护和落实国有资产出资人的权益。组织国有企业根据关于认真组织学习宣传和贯彻落实《中国共产党支部工作条例（试行）》的通知（昌州党组〔2018〕132号），通过学习，了解和掌握中央、自治区、州党委加强国有企业党的建设工作相关政策、部署和要求。学习《中国共产党支部工作条例（试行）》，党章、党规等。采取自治州专家和实地观摩相结合的方式授课。</w:t>
            </w:r>
          </w:p>
        </w:tc>
      </w:tr>
      <w:tr w14:paraId="24B90325">
        <w:tblPrEx>
          <w:tblCellMar>
            <w:top w:w="0" w:type="dxa"/>
            <w:left w:w="15" w:type="dxa"/>
            <w:bottom w:w="0" w:type="dxa"/>
            <w:right w:w="15" w:type="dxa"/>
          </w:tblCellMar>
        </w:tblPrEx>
        <w:trPr>
          <w:trHeight w:val="900" w:hRule="atLeast"/>
        </w:trPr>
        <w:tc>
          <w:tcPr>
            <w:tcW w:w="579" w:type="dxa"/>
            <w:vMerge w:val="restart"/>
            <w:tcBorders>
              <w:top w:val="single" w:color="000000" w:sz="4" w:space="0"/>
              <w:left w:val="single" w:color="000000" w:sz="4" w:space="0"/>
              <w:bottom w:val="single" w:color="000000" w:sz="4" w:space="0"/>
              <w:right w:val="single" w:color="000000" w:sz="4" w:space="0"/>
            </w:tcBorders>
            <w:vAlign w:val="center"/>
          </w:tcPr>
          <w:p w14:paraId="78068E02">
            <w:pPr>
              <w:autoSpaceDN w:val="0"/>
              <w:jc w:val="center"/>
              <w:textAlignment w:val="center"/>
              <w:rPr>
                <w:rFonts w:ascii="宋体" w:hAnsi="宋体"/>
                <w:color w:val="000000"/>
                <w:sz w:val="24"/>
              </w:rPr>
            </w:pPr>
            <w:r>
              <w:rPr>
                <w:rFonts w:ascii="宋体" w:hAnsi="宋体"/>
                <w:color w:val="000000"/>
                <w:sz w:val="24"/>
              </w:rPr>
              <w:t>绩</w:t>
            </w:r>
            <w:r>
              <w:rPr>
                <w:rFonts w:ascii="宋体" w:hAnsi="宋体"/>
                <w:color w:val="000000"/>
                <w:sz w:val="24"/>
              </w:rPr>
              <w:br w:type="textWrapping"/>
            </w:r>
            <w:r>
              <w:rPr>
                <w:rFonts w:ascii="宋体" w:hAnsi="宋体"/>
                <w:color w:val="000000"/>
                <w:sz w:val="24"/>
              </w:rPr>
              <w:t>效</w:t>
            </w:r>
            <w:r>
              <w:rPr>
                <w:rFonts w:ascii="宋体" w:hAnsi="宋体"/>
                <w:color w:val="000000"/>
                <w:sz w:val="24"/>
              </w:rPr>
              <w:br w:type="textWrapping"/>
            </w:r>
            <w:r>
              <w:rPr>
                <w:rFonts w:ascii="宋体" w:hAnsi="宋体"/>
                <w:color w:val="000000"/>
                <w:sz w:val="24"/>
              </w:rPr>
              <w:t>指</w:t>
            </w:r>
            <w:r>
              <w:rPr>
                <w:rFonts w:ascii="宋体" w:hAnsi="宋体"/>
                <w:color w:val="000000"/>
                <w:sz w:val="24"/>
              </w:rPr>
              <w:br w:type="textWrapping"/>
            </w:r>
            <w:r>
              <w:rPr>
                <w:rFonts w:ascii="宋体" w:hAnsi="宋体"/>
                <w:color w:val="000000"/>
                <w:sz w:val="24"/>
              </w:rPr>
              <w:t>标</w:t>
            </w:r>
          </w:p>
        </w:tc>
        <w:tc>
          <w:tcPr>
            <w:tcW w:w="686" w:type="dxa"/>
            <w:tcBorders>
              <w:top w:val="single" w:color="000000" w:sz="4" w:space="0"/>
              <w:left w:val="single" w:color="000000" w:sz="4" w:space="0"/>
              <w:bottom w:val="single" w:color="000000" w:sz="4" w:space="0"/>
              <w:right w:val="single" w:color="000000" w:sz="4" w:space="0"/>
            </w:tcBorders>
            <w:vAlign w:val="center"/>
          </w:tcPr>
          <w:p w14:paraId="43B6BA84">
            <w:pPr>
              <w:autoSpaceDN w:val="0"/>
              <w:jc w:val="center"/>
              <w:textAlignment w:val="center"/>
              <w:rPr>
                <w:rFonts w:ascii="宋体" w:hAnsi="宋体"/>
                <w:color w:val="000000"/>
                <w:sz w:val="20"/>
              </w:rPr>
            </w:pPr>
            <w:r>
              <w:rPr>
                <w:rFonts w:ascii="宋体" w:hAnsi="宋体"/>
                <w:color w:val="000000"/>
                <w:sz w:val="20"/>
              </w:rPr>
              <w:t>一级</w:t>
            </w:r>
            <w:r>
              <w:rPr>
                <w:rFonts w:ascii="宋体" w:hAnsi="宋体"/>
                <w:color w:val="000000"/>
                <w:sz w:val="20"/>
              </w:rPr>
              <w:br w:type="textWrapping"/>
            </w:r>
            <w:r>
              <w:rPr>
                <w:rFonts w:ascii="宋体" w:hAnsi="宋体"/>
                <w:color w:val="000000"/>
                <w:sz w:val="20"/>
              </w:rPr>
              <w:t>指标</w:t>
            </w:r>
          </w:p>
        </w:tc>
        <w:tc>
          <w:tcPr>
            <w:tcW w:w="1141" w:type="dxa"/>
            <w:tcBorders>
              <w:top w:val="single" w:color="000000" w:sz="4" w:space="0"/>
              <w:left w:val="single" w:color="000000" w:sz="4" w:space="0"/>
              <w:bottom w:val="single" w:color="000000" w:sz="4" w:space="0"/>
              <w:right w:val="single" w:color="000000" w:sz="4" w:space="0"/>
            </w:tcBorders>
            <w:vAlign w:val="center"/>
          </w:tcPr>
          <w:p w14:paraId="4FC69297">
            <w:pPr>
              <w:autoSpaceDN w:val="0"/>
              <w:jc w:val="center"/>
              <w:textAlignment w:val="center"/>
              <w:rPr>
                <w:rFonts w:ascii="宋体" w:hAnsi="宋体"/>
                <w:color w:val="000000"/>
                <w:sz w:val="24"/>
              </w:rPr>
            </w:pPr>
            <w:r>
              <w:rPr>
                <w:rFonts w:ascii="宋体" w:hAnsi="宋体"/>
                <w:color w:val="000000"/>
                <w:sz w:val="24"/>
              </w:rPr>
              <w:t>二级指标</w:t>
            </w:r>
          </w:p>
        </w:tc>
        <w:tc>
          <w:tcPr>
            <w:tcW w:w="2704" w:type="dxa"/>
            <w:tcBorders>
              <w:top w:val="single" w:color="000000" w:sz="4" w:space="0"/>
              <w:left w:val="single" w:color="000000" w:sz="4" w:space="0"/>
              <w:bottom w:val="single" w:color="000000" w:sz="4" w:space="0"/>
              <w:right w:val="single" w:color="000000" w:sz="4" w:space="0"/>
            </w:tcBorders>
            <w:vAlign w:val="center"/>
          </w:tcPr>
          <w:p w14:paraId="3527DF7B">
            <w:pPr>
              <w:autoSpaceDN w:val="0"/>
              <w:jc w:val="center"/>
              <w:textAlignment w:val="center"/>
              <w:rPr>
                <w:rFonts w:ascii="宋体" w:hAnsi="宋体"/>
                <w:color w:val="000000"/>
                <w:sz w:val="24"/>
              </w:rPr>
            </w:pPr>
            <w:r>
              <w:rPr>
                <w:rFonts w:ascii="宋体" w:hAnsi="宋体"/>
                <w:color w:val="000000"/>
                <w:sz w:val="24"/>
              </w:rPr>
              <w:t>三级指标</w:t>
            </w:r>
          </w:p>
        </w:tc>
        <w:tc>
          <w:tcPr>
            <w:tcW w:w="3820" w:type="dxa"/>
            <w:tcBorders>
              <w:top w:val="single" w:color="000000" w:sz="4" w:space="0"/>
              <w:left w:val="single" w:color="000000" w:sz="4" w:space="0"/>
              <w:bottom w:val="single" w:color="000000" w:sz="4" w:space="0"/>
              <w:right w:val="single" w:color="000000" w:sz="4" w:space="0"/>
            </w:tcBorders>
            <w:vAlign w:val="center"/>
          </w:tcPr>
          <w:p w14:paraId="58B4AF8A">
            <w:pPr>
              <w:autoSpaceDN w:val="0"/>
              <w:jc w:val="center"/>
              <w:textAlignment w:val="center"/>
              <w:rPr>
                <w:rFonts w:ascii="宋体" w:hAnsi="宋体"/>
                <w:color w:val="000000"/>
                <w:sz w:val="24"/>
              </w:rPr>
            </w:pPr>
            <w:r>
              <w:rPr>
                <w:rFonts w:ascii="宋体" w:hAnsi="宋体"/>
                <w:color w:val="000000"/>
                <w:sz w:val="24"/>
              </w:rPr>
              <w:t>指标值（包含数字及文字描述）</w:t>
            </w:r>
          </w:p>
        </w:tc>
      </w:tr>
      <w:tr w14:paraId="053BDCDC">
        <w:tblPrEx>
          <w:tblCellMar>
            <w:top w:w="0" w:type="dxa"/>
            <w:left w:w="15" w:type="dxa"/>
            <w:bottom w:w="0" w:type="dxa"/>
            <w:right w:w="15" w:type="dxa"/>
          </w:tblCellMar>
        </w:tblPrEx>
        <w:trPr>
          <w:trHeight w:val="285" w:hRule="atLeast"/>
        </w:trPr>
        <w:tc>
          <w:tcPr>
            <w:tcW w:w="579" w:type="dxa"/>
            <w:vMerge w:val="continue"/>
            <w:tcBorders>
              <w:top w:val="single" w:color="000000" w:sz="4" w:space="0"/>
              <w:left w:val="single" w:color="000000" w:sz="4" w:space="0"/>
              <w:bottom w:val="single" w:color="000000" w:sz="4" w:space="0"/>
              <w:right w:val="single" w:color="000000" w:sz="4" w:space="0"/>
            </w:tcBorders>
            <w:vAlign w:val="center"/>
          </w:tcPr>
          <w:p w14:paraId="709AA665">
            <w:pPr>
              <w:rPr>
                <w:rFonts w:ascii="宋体" w:hAnsi="宋体"/>
                <w:sz w:val="24"/>
              </w:rPr>
            </w:pPr>
          </w:p>
        </w:tc>
        <w:tc>
          <w:tcPr>
            <w:tcW w:w="686" w:type="dxa"/>
            <w:vMerge w:val="restart"/>
            <w:tcBorders>
              <w:top w:val="single" w:color="000000" w:sz="4" w:space="0"/>
              <w:left w:val="single" w:color="000000" w:sz="4" w:space="0"/>
              <w:bottom w:val="single" w:color="000000" w:sz="4" w:space="0"/>
              <w:right w:val="single" w:color="000000" w:sz="4" w:space="0"/>
            </w:tcBorders>
            <w:vAlign w:val="center"/>
          </w:tcPr>
          <w:p w14:paraId="142DB1ED">
            <w:pPr>
              <w:autoSpaceDN w:val="0"/>
              <w:jc w:val="center"/>
              <w:textAlignment w:val="center"/>
              <w:rPr>
                <w:rFonts w:ascii="宋体" w:hAnsi="宋体"/>
                <w:color w:val="000000"/>
                <w:sz w:val="24"/>
              </w:rPr>
            </w:pPr>
            <w:r>
              <w:rPr>
                <w:rFonts w:ascii="宋体" w:hAnsi="宋体"/>
                <w:color w:val="000000"/>
                <w:sz w:val="24"/>
              </w:rPr>
              <w:t>产出指标</w:t>
            </w:r>
          </w:p>
        </w:tc>
        <w:tc>
          <w:tcPr>
            <w:tcW w:w="1141" w:type="dxa"/>
            <w:vMerge w:val="restart"/>
            <w:tcBorders>
              <w:top w:val="single" w:color="000000" w:sz="4" w:space="0"/>
              <w:left w:val="single" w:color="000000" w:sz="4" w:space="0"/>
              <w:bottom w:val="single" w:color="000000" w:sz="4" w:space="0"/>
              <w:right w:val="single" w:color="000000" w:sz="4" w:space="0"/>
            </w:tcBorders>
            <w:vAlign w:val="center"/>
          </w:tcPr>
          <w:p w14:paraId="31AA206C">
            <w:pPr>
              <w:autoSpaceDN w:val="0"/>
              <w:jc w:val="center"/>
              <w:textAlignment w:val="center"/>
              <w:rPr>
                <w:rFonts w:ascii="宋体" w:hAnsi="宋体"/>
                <w:color w:val="000000"/>
                <w:sz w:val="24"/>
              </w:rPr>
            </w:pPr>
            <w:r>
              <w:rPr>
                <w:rFonts w:ascii="宋体" w:hAnsi="宋体"/>
                <w:color w:val="000000"/>
                <w:sz w:val="24"/>
              </w:rPr>
              <w:t>数量指标</w:t>
            </w:r>
          </w:p>
        </w:tc>
        <w:tc>
          <w:tcPr>
            <w:tcW w:w="2704" w:type="dxa"/>
            <w:tcBorders>
              <w:top w:val="single" w:color="000000" w:sz="4" w:space="0"/>
              <w:left w:val="single" w:color="000000" w:sz="4" w:space="0"/>
              <w:bottom w:val="single" w:color="000000" w:sz="4" w:space="0"/>
              <w:right w:val="single" w:color="000000" w:sz="4" w:space="0"/>
            </w:tcBorders>
            <w:vAlign w:val="center"/>
          </w:tcPr>
          <w:p w14:paraId="1BCBD704">
            <w:pPr>
              <w:autoSpaceDN w:val="0"/>
              <w:jc w:val="left"/>
              <w:textAlignment w:val="center"/>
              <w:rPr>
                <w:rFonts w:ascii="宋体" w:hAnsi="宋体"/>
                <w:color w:val="000000"/>
                <w:sz w:val="24"/>
              </w:rPr>
            </w:pPr>
            <w:r>
              <w:rPr>
                <w:rFonts w:ascii="宋体" w:hAnsi="宋体"/>
                <w:color w:val="000000"/>
                <w:sz w:val="24"/>
              </w:rPr>
              <w:t>培训人数</w:t>
            </w:r>
          </w:p>
        </w:tc>
        <w:tc>
          <w:tcPr>
            <w:tcW w:w="3820" w:type="dxa"/>
            <w:tcBorders>
              <w:top w:val="single" w:color="000000" w:sz="4" w:space="0"/>
              <w:left w:val="single" w:color="000000" w:sz="4" w:space="0"/>
              <w:bottom w:val="single" w:color="000000" w:sz="4" w:space="0"/>
              <w:right w:val="single" w:color="000000" w:sz="4" w:space="0"/>
            </w:tcBorders>
            <w:vAlign w:val="center"/>
          </w:tcPr>
          <w:p w14:paraId="3D604B9E">
            <w:pPr>
              <w:autoSpaceDN w:val="0"/>
              <w:jc w:val="center"/>
              <w:textAlignment w:val="center"/>
              <w:rPr>
                <w:rFonts w:ascii="宋体" w:hAnsi="宋体"/>
                <w:color w:val="000000"/>
                <w:sz w:val="24"/>
              </w:rPr>
            </w:pPr>
            <w:r>
              <w:rPr>
                <w:rFonts w:ascii="宋体" w:hAnsi="宋体"/>
                <w:color w:val="000000"/>
                <w:sz w:val="24"/>
              </w:rPr>
              <w:t>200人</w:t>
            </w:r>
          </w:p>
        </w:tc>
      </w:tr>
      <w:tr w14:paraId="15FF141B">
        <w:tblPrEx>
          <w:tblCellMar>
            <w:top w:w="0" w:type="dxa"/>
            <w:left w:w="15" w:type="dxa"/>
            <w:bottom w:w="0" w:type="dxa"/>
            <w:right w:w="15" w:type="dxa"/>
          </w:tblCellMar>
        </w:tblPrEx>
        <w:trPr>
          <w:trHeight w:val="285" w:hRule="atLeast"/>
        </w:trPr>
        <w:tc>
          <w:tcPr>
            <w:tcW w:w="579" w:type="dxa"/>
            <w:vMerge w:val="continue"/>
            <w:tcBorders>
              <w:top w:val="single" w:color="000000" w:sz="4" w:space="0"/>
              <w:left w:val="single" w:color="000000" w:sz="4" w:space="0"/>
              <w:bottom w:val="single" w:color="000000" w:sz="4" w:space="0"/>
              <w:right w:val="single" w:color="000000" w:sz="4" w:space="0"/>
            </w:tcBorders>
            <w:vAlign w:val="center"/>
          </w:tcPr>
          <w:p w14:paraId="7AB33697">
            <w:pPr>
              <w:rPr>
                <w:rFonts w:ascii="宋体" w:hAnsi="宋体"/>
                <w:sz w:val="24"/>
              </w:rPr>
            </w:pPr>
          </w:p>
        </w:tc>
        <w:tc>
          <w:tcPr>
            <w:tcW w:w="686" w:type="dxa"/>
            <w:vMerge w:val="continue"/>
            <w:tcBorders>
              <w:top w:val="single" w:color="000000" w:sz="4" w:space="0"/>
              <w:left w:val="single" w:color="000000" w:sz="4" w:space="0"/>
              <w:bottom w:val="single" w:color="000000" w:sz="4" w:space="0"/>
              <w:right w:val="single" w:color="000000" w:sz="4" w:space="0"/>
            </w:tcBorders>
            <w:vAlign w:val="center"/>
          </w:tcPr>
          <w:p w14:paraId="33848678">
            <w:pPr>
              <w:autoSpaceDN w:val="0"/>
              <w:rPr>
                <w:rFonts w:ascii="宋体" w:hAnsi="宋体"/>
                <w:sz w:val="24"/>
              </w:rPr>
            </w:pPr>
          </w:p>
        </w:tc>
        <w:tc>
          <w:tcPr>
            <w:tcW w:w="1141" w:type="dxa"/>
            <w:vMerge w:val="continue"/>
            <w:tcBorders>
              <w:top w:val="single" w:color="000000" w:sz="4" w:space="0"/>
              <w:left w:val="single" w:color="000000" w:sz="4" w:space="0"/>
              <w:bottom w:val="single" w:color="000000" w:sz="4" w:space="0"/>
              <w:right w:val="single" w:color="000000" w:sz="4" w:space="0"/>
            </w:tcBorders>
            <w:vAlign w:val="center"/>
          </w:tcPr>
          <w:p w14:paraId="053CBF7A">
            <w:pPr>
              <w:rPr>
                <w:rFonts w:ascii="宋体" w:hAnsi="宋体"/>
                <w:sz w:val="24"/>
              </w:rPr>
            </w:pPr>
          </w:p>
        </w:tc>
        <w:tc>
          <w:tcPr>
            <w:tcW w:w="2704" w:type="dxa"/>
            <w:tcBorders>
              <w:top w:val="single" w:color="000000" w:sz="4" w:space="0"/>
              <w:left w:val="single" w:color="000000" w:sz="4" w:space="0"/>
              <w:bottom w:val="single" w:color="000000" w:sz="4" w:space="0"/>
              <w:right w:val="single" w:color="000000" w:sz="4" w:space="0"/>
            </w:tcBorders>
            <w:vAlign w:val="center"/>
          </w:tcPr>
          <w:p w14:paraId="72E23AB8">
            <w:pPr>
              <w:autoSpaceDN w:val="0"/>
              <w:jc w:val="left"/>
              <w:textAlignment w:val="center"/>
              <w:rPr>
                <w:rFonts w:ascii="宋体" w:hAnsi="宋体"/>
                <w:color w:val="000000"/>
                <w:sz w:val="24"/>
              </w:rPr>
            </w:pPr>
            <w:r>
              <w:rPr>
                <w:rFonts w:ascii="宋体" w:hAnsi="宋体"/>
                <w:color w:val="000000"/>
                <w:sz w:val="24"/>
              </w:rPr>
              <w:t>每年组织培训（期）</w:t>
            </w:r>
          </w:p>
        </w:tc>
        <w:tc>
          <w:tcPr>
            <w:tcW w:w="3820" w:type="dxa"/>
            <w:tcBorders>
              <w:top w:val="single" w:color="000000" w:sz="4" w:space="0"/>
              <w:left w:val="single" w:color="000000" w:sz="4" w:space="0"/>
              <w:right w:val="single" w:color="000000" w:sz="4" w:space="0"/>
            </w:tcBorders>
            <w:vAlign w:val="center"/>
          </w:tcPr>
          <w:p w14:paraId="5ECBC6E4">
            <w:pPr>
              <w:autoSpaceDN w:val="0"/>
              <w:jc w:val="center"/>
              <w:textAlignment w:val="center"/>
              <w:rPr>
                <w:rFonts w:ascii="宋体" w:hAnsi="宋体"/>
                <w:color w:val="000000"/>
                <w:sz w:val="24"/>
              </w:rPr>
            </w:pPr>
            <w:r>
              <w:rPr>
                <w:rFonts w:ascii="宋体" w:hAnsi="宋体"/>
                <w:color w:val="000000"/>
                <w:sz w:val="24"/>
              </w:rPr>
              <w:t>2期</w:t>
            </w:r>
          </w:p>
        </w:tc>
      </w:tr>
      <w:tr w14:paraId="70548120">
        <w:tblPrEx>
          <w:tblCellMar>
            <w:top w:w="0" w:type="dxa"/>
            <w:left w:w="15" w:type="dxa"/>
            <w:bottom w:w="0" w:type="dxa"/>
            <w:right w:w="15" w:type="dxa"/>
          </w:tblCellMar>
        </w:tblPrEx>
        <w:trPr>
          <w:trHeight w:val="285" w:hRule="atLeast"/>
        </w:trPr>
        <w:tc>
          <w:tcPr>
            <w:tcW w:w="579" w:type="dxa"/>
            <w:vMerge w:val="continue"/>
            <w:tcBorders>
              <w:top w:val="single" w:color="000000" w:sz="4" w:space="0"/>
              <w:left w:val="single" w:color="000000" w:sz="4" w:space="0"/>
              <w:bottom w:val="single" w:color="000000" w:sz="4" w:space="0"/>
              <w:right w:val="single" w:color="000000" w:sz="4" w:space="0"/>
            </w:tcBorders>
            <w:vAlign w:val="center"/>
          </w:tcPr>
          <w:p w14:paraId="1E9683D0">
            <w:pPr>
              <w:rPr>
                <w:rFonts w:ascii="宋体" w:hAnsi="宋体"/>
                <w:sz w:val="24"/>
              </w:rPr>
            </w:pPr>
          </w:p>
        </w:tc>
        <w:tc>
          <w:tcPr>
            <w:tcW w:w="686" w:type="dxa"/>
            <w:vMerge w:val="continue"/>
            <w:tcBorders>
              <w:top w:val="single" w:color="000000" w:sz="4" w:space="0"/>
              <w:left w:val="single" w:color="000000" w:sz="4" w:space="0"/>
              <w:bottom w:val="single" w:color="000000" w:sz="4" w:space="0"/>
              <w:right w:val="single" w:color="000000" w:sz="4" w:space="0"/>
            </w:tcBorders>
            <w:vAlign w:val="center"/>
          </w:tcPr>
          <w:p w14:paraId="242972A8">
            <w:pPr>
              <w:autoSpaceDN w:val="0"/>
              <w:rPr>
                <w:rFonts w:ascii="宋体" w:hAnsi="宋体"/>
                <w:sz w:val="24"/>
              </w:rPr>
            </w:pPr>
          </w:p>
        </w:tc>
        <w:tc>
          <w:tcPr>
            <w:tcW w:w="1141" w:type="dxa"/>
            <w:tcBorders>
              <w:top w:val="single" w:color="000000" w:sz="4" w:space="0"/>
              <w:left w:val="single" w:color="000000" w:sz="4" w:space="0"/>
              <w:bottom w:val="single" w:color="000000" w:sz="4" w:space="0"/>
              <w:right w:val="single" w:color="000000" w:sz="4" w:space="0"/>
            </w:tcBorders>
            <w:vAlign w:val="center"/>
          </w:tcPr>
          <w:p w14:paraId="169AB3CA">
            <w:pPr>
              <w:autoSpaceDN w:val="0"/>
              <w:jc w:val="center"/>
              <w:textAlignment w:val="center"/>
              <w:rPr>
                <w:rFonts w:ascii="宋体" w:hAnsi="宋体"/>
                <w:color w:val="000000"/>
                <w:sz w:val="24"/>
              </w:rPr>
            </w:pPr>
            <w:r>
              <w:rPr>
                <w:rFonts w:ascii="宋体" w:hAnsi="宋体"/>
                <w:color w:val="000000"/>
                <w:sz w:val="24"/>
              </w:rPr>
              <w:t>时效指标</w:t>
            </w:r>
          </w:p>
        </w:tc>
        <w:tc>
          <w:tcPr>
            <w:tcW w:w="2704" w:type="dxa"/>
            <w:tcBorders>
              <w:top w:val="single" w:color="000000" w:sz="4" w:space="0"/>
              <w:left w:val="single" w:color="000000" w:sz="4" w:space="0"/>
              <w:bottom w:val="single" w:color="000000" w:sz="4" w:space="0"/>
            </w:tcBorders>
            <w:vAlign w:val="center"/>
          </w:tcPr>
          <w:p w14:paraId="4A018C3F">
            <w:pPr>
              <w:autoSpaceDN w:val="0"/>
              <w:jc w:val="left"/>
              <w:textAlignment w:val="center"/>
              <w:rPr>
                <w:rFonts w:ascii="宋体" w:hAnsi="宋体"/>
                <w:color w:val="000000"/>
                <w:sz w:val="24"/>
              </w:rPr>
            </w:pPr>
            <w:r>
              <w:rPr>
                <w:rFonts w:ascii="宋体" w:hAnsi="宋体"/>
                <w:color w:val="000000"/>
                <w:sz w:val="24"/>
              </w:rPr>
              <w:t>组织培训（天）</w:t>
            </w:r>
          </w:p>
        </w:tc>
        <w:tc>
          <w:tcPr>
            <w:tcW w:w="3820" w:type="dxa"/>
            <w:tcBorders>
              <w:top w:val="single" w:color="000000" w:sz="4" w:space="0"/>
              <w:left w:val="single" w:color="000000" w:sz="4" w:space="0"/>
              <w:bottom w:val="single" w:color="000000" w:sz="4" w:space="0"/>
              <w:right w:val="single" w:color="000000" w:sz="4" w:space="0"/>
            </w:tcBorders>
            <w:vAlign w:val="center"/>
          </w:tcPr>
          <w:p w14:paraId="6E5C864F">
            <w:pPr>
              <w:autoSpaceDN w:val="0"/>
              <w:jc w:val="center"/>
              <w:textAlignment w:val="center"/>
              <w:rPr>
                <w:rFonts w:ascii="宋体" w:hAnsi="宋体"/>
                <w:color w:val="000000"/>
                <w:sz w:val="24"/>
              </w:rPr>
            </w:pPr>
            <w:r>
              <w:rPr>
                <w:rFonts w:ascii="宋体" w:hAnsi="宋体"/>
                <w:color w:val="000000"/>
                <w:sz w:val="24"/>
              </w:rPr>
              <w:t>5天</w:t>
            </w:r>
          </w:p>
        </w:tc>
      </w:tr>
      <w:tr w14:paraId="3C7ECB10">
        <w:tblPrEx>
          <w:tblCellMar>
            <w:top w:w="0" w:type="dxa"/>
            <w:left w:w="15" w:type="dxa"/>
            <w:bottom w:w="0" w:type="dxa"/>
            <w:right w:w="15" w:type="dxa"/>
          </w:tblCellMar>
        </w:tblPrEx>
        <w:trPr>
          <w:trHeight w:val="285" w:hRule="atLeast"/>
        </w:trPr>
        <w:tc>
          <w:tcPr>
            <w:tcW w:w="579" w:type="dxa"/>
            <w:vMerge w:val="continue"/>
            <w:tcBorders>
              <w:top w:val="single" w:color="000000" w:sz="4" w:space="0"/>
              <w:left w:val="single" w:color="000000" w:sz="4" w:space="0"/>
              <w:bottom w:val="single" w:color="000000" w:sz="4" w:space="0"/>
              <w:right w:val="single" w:color="000000" w:sz="4" w:space="0"/>
            </w:tcBorders>
            <w:vAlign w:val="center"/>
          </w:tcPr>
          <w:p w14:paraId="2EC6EB37">
            <w:pPr>
              <w:rPr>
                <w:rFonts w:ascii="宋体" w:hAnsi="宋体"/>
                <w:sz w:val="24"/>
              </w:rPr>
            </w:pPr>
          </w:p>
        </w:tc>
        <w:tc>
          <w:tcPr>
            <w:tcW w:w="686" w:type="dxa"/>
            <w:vMerge w:val="continue"/>
            <w:tcBorders>
              <w:top w:val="single" w:color="000000" w:sz="4" w:space="0"/>
              <w:left w:val="single" w:color="000000" w:sz="4" w:space="0"/>
              <w:bottom w:val="single" w:color="000000" w:sz="4" w:space="0"/>
              <w:right w:val="single" w:color="000000" w:sz="4" w:space="0"/>
            </w:tcBorders>
            <w:vAlign w:val="center"/>
          </w:tcPr>
          <w:p w14:paraId="21487345">
            <w:pPr>
              <w:autoSpaceDN w:val="0"/>
              <w:rPr>
                <w:rFonts w:ascii="宋体" w:hAnsi="宋体"/>
                <w:sz w:val="24"/>
              </w:rPr>
            </w:pPr>
          </w:p>
        </w:tc>
        <w:tc>
          <w:tcPr>
            <w:tcW w:w="1141" w:type="dxa"/>
            <w:vMerge w:val="restart"/>
            <w:tcBorders>
              <w:top w:val="single" w:color="000000" w:sz="4" w:space="0"/>
              <w:left w:val="single" w:color="000000" w:sz="4" w:space="0"/>
              <w:bottom w:val="single" w:color="000000" w:sz="4" w:space="0"/>
              <w:right w:val="single" w:color="000000" w:sz="4" w:space="0"/>
            </w:tcBorders>
            <w:vAlign w:val="center"/>
          </w:tcPr>
          <w:p w14:paraId="5713ECC3">
            <w:pPr>
              <w:autoSpaceDN w:val="0"/>
              <w:jc w:val="center"/>
              <w:textAlignment w:val="center"/>
              <w:rPr>
                <w:rFonts w:ascii="宋体" w:hAnsi="宋体"/>
                <w:color w:val="000000"/>
                <w:sz w:val="24"/>
              </w:rPr>
            </w:pPr>
            <w:r>
              <w:rPr>
                <w:rFonts w:ascii="宋体" w:hAnsi="宋体"/>
                <w:color w:val="000000"/>
                <w:sz w:val="24"/>
              </w:rPr>
              <w:t>质量指标</w:t>
            </w:r>
          </w:p>
        </w:tc>
        <w:tc>
          <w:tcPr>
            <w:tcW w:w="2704" w:type="dxa"/>
            <w:tcBorders>
              <w:top w:val="single" w:color="000000" w:sz="4" w:space="0"/>
              <w:left w:val="single" w:color="000000" w:sz="4" w:space="0"/>
              <w:bottom w:val="single" w:color="000000" w:sz="4" w:space="0"/>
            </w:tcBorders>
            <w:vAlign w:val="center"/>
          </w:tcPr>
          <w:p w14:paraId="23778F43">
            <w:pPr>
              <w:autoSpaceDN w:val="0"/>
              <w:jc w:val="left"/>
              <w:textAlignment w:val="center"/>
              <w:rPr>
                <w:rFonts w:ascii="宋体" w:hAnsi="宋体"/>
                <w:color w:val="000000"/>
                <w:sz w:val="24"/>
              </w:rPr>
            </w:pPr>
            <w:r>
              <w:rPr>
                <w:rFonts w:ascii="宋体" w:hAnsi="宋体"/>
                <w:color w:val="000000"/>
                <w:sz w:val="24"/>
              </w:rPr>
              <w:t>培训出勤率</w:t>
            </w:r>
          </w:p>
        </w:tc>
        <w:tc>
          <w:tcPr>
            <w:tcW w:w="3820" w:type="dxa"/>
            <w:tcBorders>
              <w:top w:val="single" w:color="000000" w:sz="4" w:space="0"/>
              <w:left w:val="single" w:color="000000" w:sz="4" w:space="0"/>
              <w:bottom w:val="single" w:color="000000" w:sz="4" w:space="0"/>
              <w:right w:val="single" w:color="000000" w:sz="4" w:space="0"/>
            </w:tcBorders>
            <w:vAlign w:val="center"/>
          </w:tcPr>
          <w:p w14:paraId="309A629F">
            <w:pPr>
              <w:autoSpaceDN w:val="0"/>
              <w:jc w:val="center"/>
              <w:textAlignment w:val="center"/>
              <w:rPr>
                <w:rFonts w:ascii="宋体" w:hAnsi="宋体"/>
                <w:color w:val="000000"/>
                <w:sz w:val="24"/>
              </w:rPr>
            </w:pPr>
            <w:r>
              <w:rPr>
                <w:rFonts w:ascii="宋体" w:hAnsi="宋体"/>
                <w:color w:val="000000"/>
                <w:sz w:val="24"/>
              </w:rPr>
              <w:t>100%</w:t>
            </w:r>
          </w:p>
        </w:tc>
      </w:tr>
      <w:tr w14:paraId="3F508594">
        <w:tblPrEx>
          <w:tblCellMar>
            <w:top w:w="0" w:type="dxa"/>
            <w:left w:w="15" w:type="dxa"/>
            <w:bottom w:w="0" w:type="dxa"/>
            <w:right w:w="15" w:type="dxa"/>
          </w:tblCellMar>
        </w:tblPrEx>
        <w:trPr>
          <w:trHeight w:val="285" w:hRule="atLeast"/>
        </w:trPr>
        <w:tc>
          <w:tcPr>
            <w:tcW w:w="579" w:type="dxa"/>
            <w:vMerge w:val="continue"/>
            <w:tcBorders>
              <w:top w:val="single" w:color="000000" w:sz="4" w:space="0"/>
              <w:left w:val="single" w:color="000000" w:sz="4" w:space="0"/>
              <w:bottom w:val="single" w:color="000000" w:sz="4" w:space="0"/>
              <w:right w:val="single" w:color="000000" w:sz="4" w:space="0"/>
            </w:tcBorders>
            <w:vAlign w:val="center"/>
          </w:tcPr>
          <w:p w14:paraId="373461FC">
            <w:pPr>
              <w:rPr>
                <w:rFonts w:ascii="宋体" w:hAnsi="宋体"/>
                <w:sz w:val="24"/>
              </w:rPr>
            </w:pPr>
          </w:p>
        </w:tc>
        <w:tc>
          <w:tcPr>
            <w:tcW w:w="686" w:type="dxa"/>
            <w:vMerge w:val="continue"/>
            <w:tcBorders>
              <w:top w:val="single" w:color="000000" w:sz="4" w:space="0"/>
              <w:left w:val="single" w:color="000000" w:sz="4" w:space="0"/>
              <w:bottom w:val="single" w:color="000000" w:sz="4" w:space="0"/>
              <w:right w:val="single" w:color="000000" w:sz="4" w:space="0"/>
            </w:tcBorders>
            <w:vAlign w:val="center"/>
          </w:tcPr>
          <w:p w14:paraId="6BD5D9F0">
            <w:pPr>
              <w:autoSpaceDN w:val="0"/>
              <w:rPr>
                <w:rFonts w:ascii="宋体" w:hAnsi="宋体"/>
                <w:sz w:val="24"/>
              </w:rPr>
            </w:pPr>
          </w:p>
        </w:tc>
        <w:tc>
          <w:tcPr>
            <w:tcW w:w="1141" w:type="dxa"/>
            <w:vMerge w:val="continue"/>
            <w:tcBorders>
              <w:top w:val="single" w:color="000000" w:sz="4" w:space="0"/>
              <w:left w:val="single" w:color="000000" w:sz="4" w:space="0"/>
              <w:bottom w:val="single" w:color="000000" w:sz="4" w:space="0"/>
              <w:right w:val="single" w:color="000000" w:sz="4" w:space="0"/>
            </w:tcBorders>
            <w:vAlign w:val="center"/>
          </w:tcPr>
          <w:p w14:paraId="716B6770">
            <w:pPr>
              <w:autoSpaceDN w:val="0"/>
              <w:jc w:val="center"/>
              <w:textAlignment w:val="center"/>
              <w:rPr>
                <w:rFonts w:ascii="宋体" w:hAnsi="宋体"/>
                <w:sz w:val="24"/>
              </w:rPr>
            </w:pPr>
          </w:p>
        </w:tc>
        <w:tc>
          <w:tcPr>
            <w:tcW w:w="2704" w:type="dxa"/>
            <w:tcBorders>
              <w:top w:val="single" w:color="000000" w:sz="4" w:space="0"/>
              <w:left w:val="single" w:color="000000" w:sz="4" w:space="0"/>
              <w:bottom w:val="single" w:color="000000" w:sz="4" w:space="0"/>
            </w:tcBorders>
            <w:vAlign w:val="center"/>
          </w:tcPr>
          <w:p w14:paraId="4A2B6C24">
            <w:pPr>
              <w:autoSpaceDN w:val="0"/>
              <w:jc w:val="left"/>
              <w:textAlignment w:val="center"/>
              <w:rPr>
                <w:rFonts w:ascii="宋体" w:hAnsi="宋体"/>
                <w:color w:val="000000"/>
                <w:sz w:val="24"/>
              </w:rPr>
            </w:pPr>
            <w:r>
              <w:rPr>
                <w:rFonts w:ascii="宋体" w:hAnsi="宋体"/>
                <w:color w:val="000000"/>
                <w:sz w:val="24"/>
              </w:rPr>
              <w:t>培训合格率</w:t>
            </w:r>
          </w:p>
        </w:tc>
        <w:tc>
          <w:tcPr>
            <w:tcW w:w="3820" w:type="dxa"/>
            <w:tcBorders>
              <w:top w:val="single" w:color="000000" w:sz="4" w:space="0"/>
              <w:left w:val="single" w:color="000000" w:sz="4" w:space="0"/>
              <w:bottom w:val="single" w:color="000000" w:sz="4" w:space="0"/>
              <w:right w:val="single" w:color="000000" w:sz="4" w:space="0"/>
            </w:tcBorders>
            <w:vAlign w:val="center"/>
          </w:tcPr>
          <w:p w14:paraId="39C9B454">
            <w:pPr>
              <w:autoSpaceDN w:val="0"/>
              <w:jc w:val="center"/>
              <w:textAlignment w:val="center"/>
              <w:rPr>
                <w:rFonts w:ascii="宋体" w:hAnsi="宋体"/>
                <w:color w:val="000000"/>
                <w:sz w:val="24"/>
              </w:rPr>
            </w:pPr>
            <w:r>
              <w:rPr>
                <w:rFonts w:ascii="宋体" w:hAnsi="宋体"/>
                <w:color w:val="000000"/>
                <w:sz w:val="24"/>
              </w:rPr>
              <w:t>100%</w:t>
            </w:r>
          </w:p>
        </w:tc>
      </w:tr>
      <w:tr w14:paraId="2D9ECBAF">
        <w:tblPrEx>
          <w:tblCellMar>
            <w:top w:w="0" w:type="dxa"/>
            <w:left w:w="15" w:type="dxa"/>
            <w:bottom w:w="0" w:type="dxa"/>
            <w:right w:w="15" w:type="dxa"/>
          </w:tblCellMar>
        </w:tblPrEx>
        <w:trPr>
          <w:trHeight w:val="630" w:hRule="atLeast"/>
        </w:trPr>
        <w:tc>
          <w:tcPr>
            <w:tcW w:w="579" w:type="dxa"/>
            <w:vMerge w:val="continue"/>
            <w:tcBorders>
              <w:top w:val="single" w:color="000000" w:sz="4" w:space="0"/>
              <w:left w:val="single" w:color="000000" w:sz="4" w:space="0"/>
              <w:bottom w:val="single" w:color="000000" w:sz="4" w:space="0"/>
              <w:right w:val="single" w:color="000000" w:sz="4" w:space="0"/>
            </w:tcBorders>
            <w:vAlign w:val="center"/>
          </w:tcPr>
          <w:p w14:paraId="0ECE60C7">
            <w:pPr>
              <w:rPr>
                <w:rFonts w:ascii="宋体" w:hAnsi="宋体"/>
                <w:sz w:val="24"/>
              </w:rPr>
            </w:pPr>
          </w:p>
        </w:tc>
        <w:tc>
          <w:tcPr>
            <w:tcW w:w="686" w:type="dxa"/>
            <w:vMerge w:val="continue"/>
            <w:tcBorders>
              <w:top w:val="single" w:color="000000" w:sz="4" w:space="0"/>
              <w:left w:val="single" w:color="000000" w:sz="4" w:space="0"/>
              <w:bottom w:val="single" w:color="000000" w:sz="4" w:space="0"/>
              <w:right w:val="single" w:color="000000" w:sz="4" w:space="0"/>
            </w:tcBorders>
            <w:vAlign w:val="center"/>
          </w:tcPr>
          <w:p w14:paraId="5FB5CF5C">
            <w:pPr>
              <w:autoSpaceDN w:val="0"/>
              <w:rPr>
                <w:rFonts w:ascii="宋体" w:hAnsi="宋体"/>
                <w:sz w:val="24"/>
              </w:rPr>
            </w:pPr>
          </w:p>
        </w:tc>
        <w:tc>
          <w:tcPr>
            <w:tcW w:w="1141" w:type="dxa"/>
            <w:tcBorders>
              <w:top w:val="single" w:color="000000" w:sz="4" w:space="0"/>
              <w:left w:val="single" w:color="000000" w:sz="4" w:space="0"/>
              <w:bottom w:val="single" w:color="000000" w:sz="4" w:space="0"/>
              <w:right w:val="single" w:color="000000" w:sz="4" w:space="0"/>
            </w:tcBorders>
            <w:vAlign w:val="center"/>
          </w:tcPr>
          <w:p w14:paraId="179BEDF1">
            <w:pPr>
              <w:autoSpaceDN w:val="0"/>
              <w:jc w:val="center"/>
              <w:textAlignment w:val="center"/>
              <w:rPr>
                <w:rFonts w:ascii="宋体" w:hAnsi="宋体"/>
                <w:color w:val="000000"/>
                <w:sz w:val="24"/>
              </w:rPr>
            </w:pPr>
            <w:r>
              <w:rPr>
                <w:rFonts w:ascii="宋体" w:hAnsi="宋体"/>
                <w:color w:val="000000"/>
                <w:sz w:val="24"/>
              </w:rPr>
              <w:t>成本指标</w:t>
            </w:r>
          </w:p>
        </w:tc>
        <w:tc>
          <w:tcPr>
            <w:tcW w:w="2704" w:type="dxa"/>
            <w:tcBorders>
              <w:top w:val="single" w:color="000000" w:sz="4" w:space="0"/>
              <w:left w:val="single" w:color="000000" w:sz="4" w:space="0"/>
              <w:bottom w:val="single" w:color="000000" w:sz="4" w:space="0"/>
              <w:right w:val="single" w:color="000000" w:sz="4" w:space="0"/>
            </w:tcBorders>
            <w:vAlign w:val="center"/>
          </w:tcPr>
          <w:p w14:paraId="06D5C077">
            <w:pPr>
              <w:autoSpaceDN w:val="0"/>
              <w:jc w:val="left"/>
              <w:textAlignment w:val="center"/>
              <w:rPr>
                <w:rFonts w:ascii="宋体" w:hAnsi="宋体"/>
                <w:color w:val="000000"/>
                <w:sz w:val="24"/>
              </w:rPr>
            </w:pPr>
            <w:r>
              <w:rPr>
                <w:rFonts w:ascii="宋体" w:hAnsi="宋体"/>
                <w:color w:val="000000"/>
                <w:sz w:val="24"/>
              </w:rPr>
              <w:t>培训费用</w:t>
            </w:r>
          </w:p>
        </w:tc>
        <w:tc>
          <w:tcPr>
            <w:tcW w:w="3820" w:type="dxa"/>
            <w:tcBorders>
              <w:left w:val="single" w:color="000000" w:sz="4" w:space="0"/>
              <w:bottom w:val="single" w:color="000000" w:sz="4" w:space="0"/>
              <w:right w:val="single" w:color="000000" w:sz="4" w:space="0"/>
            </w:tcBorders>
            <w:vAlign w:val="center"/>
          </w:tcPr>
          <w:p w14:paraId="5EC3701B">
            <w:pPr>
              <w:autoSpaceDN w:val="0"/>
              <w:jc w:val="center"/>
              <w:textAlignment w:val="center"/>
              <w:rPr>
                <w:rFonts w:ascii="宋体" w:hAnsi="宋体"/>
                <w:color w:val="000000"/>
                <w:sz w:val="24"/>
              </w:rPr>
            </w:pPr>
            <w:r>
              <w:rPr>
                <w:rFonts w:ascii="宋体" w:hAnsi="宋体"/>
                <w:color w:val="000000"/>
                <w:sz w:val="24"/>
              </w:rPr>
              <w:t>6万元</w:t>
            </w:r>
          </w:p>
        </w:tc>
      </w:tr>
      <w:tr w14:paraId="750D547E">
        <w:tblPrEx>
          <w:tblCellMar>
            <w:top w:w="0" w:type="dxa"/>
            <w:left w:w="15" w:type="dxa"/>
            <w:bottom w:w="0" w:type="dxa"/>
            <w:right w:w="15" w:type="dxa"/>
          </w:tblCellMar>
        </w:tblPrEx>
        <w:trPr>
          <w:trHeight w:val="900" w:hRule="atLeast"/>
        </w:trPr>
        <w:tc>
          <w:tcPr>
            <w:tcW w:w="579" w:type="dxa"/>
            <w:vMerge w:val="continue"/>
            <w:tcBorders>
              <w:top w:val="single" w:color="000000" w:sz="4" w:space="0"/>
              <w:left w:val="single" w:color="000000" w:sz="4" w:space="0"/>
              <w:bottom w:val="single" w:color="000000" w:sz="4" w:space="0"/>
              <w:right w:val="single" w:color="000000" w:sz="4" w:space="0"/>
            </w:tcBorders>
            <w:vAlign w:val="center"/>
          </w:tcPr>
          <w:p w14:paraId="081E31B4">
            <w:pPr>
              <w:rPr>
                <w:rFonts w:ascii="宋体" w:hAnsi="宋体"/>
                <w:sz w:val="24"/>
              </w:rPr>
            </w:pPr>
          </w:p>
        </w:tc>
        <w:tc>
          <w:tcPr>
            <w:tcW w:w="686" w:type="dxa"/>
            <w:vMerge w:val="restart"/>
            <w:tcBorders>
              <w:top w:val="single" w:color="000000" w:sz="4" w:space="0"/>
              <w:left w:val="single" w:color="000000" w:sz="4" w:space="0"/>
              <w:bottom w:val="single" w:color="000000" w:sz="4" w:space="0"/>
              <w:right w:val="single" w:color="000000" w:sz="4" w:space="0"/>
            </w:tcBorders>
            <w:vAlign w:val="center"/>
          </w:tcPr>
          <w:p w14:paraId="74CD446C">
            <w:pPr>
              <w:autoSpaceDN w:val="0"/>
              <w:jc w:val="center"/>
              <w:textAlignment w:val="center"/>
              <w:rPr>
                <w:rFonts w:ascii="宋体" w:hAnsi="宋体"/>
                <w:color w:val="000000"/>
                <w:sz w:val="24"/>
              </w:rPr>
            </w:pPr>
            <w:r>
              <w:rPr>
                <w:rFonts w:ascii="宋体" w:hAnsi="宋体"/>
                <w:color w:val="000000"/>
                <w:sz w:val="24"/>
              </w:rPr>
              <w:t>效益指标</w:t>
            </w:r>
          </w:p>
        </w:tc>
        <w:tc>
          <w:tcPr>
            <w:tcW w:w="1141" w:type="dxa"/>
            <w:tcBorders>
              <w:top w:val="single" w:color="000000" w:sz="4" w:space="0"/>
              <w:left w:val="single" w:color="000000" w:sz="4" w:space="0"/>
              <w:bottom w:val="single" w:color="000000" w:sz="4" w:space="0"/>
              <w:right w:val="single" w:color="000000" w:sz="4" w:space="0"/>
            </w:tcBorders>
            <w:vAlign w:val="center"/>
          </w:tcPr>
          <w:p w14:paraId="04561BFD">
            <w:pPr>
              <w:autoSpaceDN w:val="0"/>
              <w:jc w:val="center"/>
              <w:textAlignment w:val="center"/>
              <w:rPr>
                <w:rFonts w:ascii="宋体" w:hAnsi="宋体"/>
                <w:color w:val="000000"/>
                <w:sz w:val="24"/>
              </w:rPr>
            </w:pPr>
            <w:r>
              <w:rPr>
                <w:rFonts w:ascii="宋体" w:hAnsi="宋体"/>
                <w:color w:val="000000"/>
                <w:sz w:val="24"/>
              </w:rPr>
              <w:t>可持续影响指标</w:t>
            </w:r>
          </w:p>
        </w:tc>
        <w:tc>
          <w:tcPr>
            <w:tcW w:w="2704" w:type="dxa"/>
            <w:tcBorders>
              <w:top w:val="single" w:color="000000" w:sz="4" w:space="0"/>
              <w:left w:val="single" w:color="000000" w:sz="4" w:space="0"/>
              <w:bottom w:val="single" w:color="000000" w:sz="4" w:space="0"/>
              <w:right w:val="single" w:color="000000" w:sz="4" w:space="0"/>
            </w:tcBorders>
            <w:vAlign w:val="center"/>
          </w:tcPr>
          <w:p w14:paraId="5CB0FA90">
            <w:pPr>
              <w:autoSpaceDN w:val="0"/>
              <w:jc w:val="left"/>
              <w:textAlignment w:val="center"/>
              <w:rPr>
                <w:rFonts w:ascii="宋体" w:hAnsi="宋体"/>
                <w:color w:val="000000"/>
                <w:sz w:val="24"/>
              </w:rPr>
            </w:pPr>
            <w:r>
              <w:rPr>
                <w:rFonts w:ascii="宋体" w:hAnsi="宋体"/>
                <w:color w:val="000000"/>
                <w:sz w:val="24"/>
              </w:rPr>
              <w:t>持续培训覆盖率</w:t>
            </w:r>
          </w:p>
        </w:tc>
        <w:tc>
          <w:tcPr>
            <w:tcW w:w="3820" w:type="dxa"/>
            <w:tcBorders>
              <w:top w:val="single" w:color="000000" w:sz="4" w:space="0"/>
              <w:left w:val="single" w:color="000000" w:sz="4" w:space="0"/>
              <w:bottom w:val="single" w:color="000000" w:sz="4" w:space="0"/>
              <w:right w:val="single" w:color="000000" w:sz="4" w:space="0"/>
            </w:tcBorders>
            <w:vAlign w:val="center"/>
          </w:tcPr>
          <w:p w14:paraId="3E7788AE">
            <w:pPr>
              <w:autoSpaceDN w:val="0"/>
              <w:jc w:val="center"/>
              <w:textAlignment w:val="center"/>
              <w:rPr>
                <w:rFonts w:ascii="宋体" w:hAnsi="宋体"/>
                <w:color w:val="000000"/>
                <w:sz w:val="24"/>
              </w:rPr>
            </w:pPr>
            <w:r>
              <w:rPr>
                <w:rFonts w:ascii="宋体" w:hAnsi="宋体"/>
                <w:color w:val="000000"/>
                <w:sz w:val="24"/>
              </w:rPr>
              <w:t>100%</w:t>
            </w:r>
          </w:p>
        </w:tc>
      </w:tr>
      <w:tr w14:paraId="2D2FA86F">
        <w:tblPrEx>
          <w:tblCellMar>
            <w:top w:w="0" w:type="dxa"/>
            <w:left w:w="15" w:type="dxa"/>
            <w:bottom w:w="0" w:type="dxa"/>
            <w:right w:w="15" w:type="dxa"/>
          </w:tblCellMar>
        </w:tblPrEx>
        <w:trPr>
          <w:trHeight w:val="900" w:hRule="atLeast"/>
        </w:trPr>
        <w:tc>
          <w:tcPr>
            <w:tcW w:w="579" w:type="dxa"/>
            <w:vMerge w:val="continue"/>
            <w:tcBorders>
              <w:top w:val="single" w:color="000000" w:sz="4" w:space="0"/>
              <w:left w:val="single" w:color="000000" w:sz="4" w:space="0"/>
              <w:bottom w:val="single" w:color="000000" w:sz="4" w:space="0"/>
              <w:right w:val="single" w:color="000000" w:sz="4" w:space="0"/>
            </w:tcBorders>
            <w:vAlign w:val="center"/>
          </w:tcPr>
          <w:p w14:paraId="4B2E9C0D">
            <w:pPr>
              <w:rPr>
                <w:rFonts w:ascii="宋体" w:hAnsi="宋体"/>
                <w:sz w:val="24"/>
              </w:rPr>
            </w:pPr>
          </w:p>
        </w:tc>
        <w:tc>
          <w:tcPr>
            <w:tcW w:w="686" w:type="dxa"/>
            <w:vMerge w:val="continue"/>
            <w:tcBorders>
              <w:top w:val="single" w:color="000000" w:sz="4" w:space="0"/>
              <w:left w:val="single" w:color="000000" w:sz="4" w:space="0"/>
              <w:bottom w:val="single" w:color="000000" w:sz="4" w:space="0"/>
              <w:right w:val="single" w:color="000000" w:sz="4" w:space="0"/>
            </w:tcBorders>
            <w:vAlign w:val="center"/>
          </w:tcPr>
          <w:p w14:paraId="547763A0">
            <w:pPr>
              <w:autoSpaceDN w:val="0"/>
              <w:rPr>
                <w:rFonts w:ascii="宋体" w:hAnsi="宋体"/>
                <w:sz w:val="24"/>
              </w:rPr>
            </w:pPr>
          </w:p>
        </w:tc>
        <w:tc>
          <w:tcPr>
            <w:tcW w:w="1141" w:type="dxa"/>
            <w:tcBorders>
              <w:top w:val="single" w:color="000000" w:sz="4" w:space="0"/>
              <w:left w:val="single" w:color="000000" w:sz="4" w:space="0"/>
              <w:bottom w:val="single" w:color="000000" w:sz="4" w:space="0"/>
              <w:right w:val="single" w:color="000000" w:sz="4" w:space="0"/>
            </w:tcBorders>
            <w:vAlign w:val="center"/>
          </w:tcPr>
          <w:p w14:paraId="1CACF4C3">
            <w:pPr>
              <w:autoSpaceDN w:val="0"/>
              <w:jc w:val="center"/>
              <w:textAlignment w:val="center"/>
              <w:rPr>
                <w:rFonts w:ascii="宋体" w:hAnsi="宋体"/>
                <w:color w:val="000000"/>
                <w:sz w:val="24"/>
              </w:rPr>
            </w:pPr>
            <w:r>
              <w:rPr>
                <w:rFonts w:ascii="宋体" w:hAnsi="宋体"/>
                <w:color w:val="000000"/>
                <w:sz w:val="24"/>
              </w:rPr>
              <w:t>社会效益指标</w:t>
            </w:r>
          </w:p>
        </w:tc>
        <w:tc>
          <w:tcPr>
            <w:tcW w:w="2704" w:type="dxa"/>
            <w:tcBorders>
              <w:top w:val="single" w:color="000000" w:sz="4" w:space="0"/>
              <w:left w:val="single" w:color="000000" w:sz="4" w:space="0"/>
              <w:bottom w:val="single" w:color="000000" w:sz="4" w:space="0"/>
              <w:right w:val="single" w:color="000000" w:sz="4" w:space="0"/>
            </w:tcBorders>
            <w:vAlign w:val="center"/>
          </w:tcPr>
          <w:p w14:paraId="5B412E49">
            <w:pPr>
              <w:autoSpaceDN w:val="0"/>
              <w:jc w:val="left"/>
              <w:textAlignment w:val="center"/>
              <w:rPr>
                <w:rFonts w:ascii="宋体" w:hAnsi="宋体"/>
                <w:color w:val="000000"/>
                <w:sz w:val="24"/>
              </w:rPr>
            </w:pPr>
            <w:r>
              <w:rPr>
                <w:rFonts w:ascii="宋体" w:hAnsi="宋体"/>
                <w:color w:val="000000"/>
                <w:sz w:val="24"/>
              </w:rPr>
              <w:t>受训学员持证上岗率</w:t>
            </w:r>
          </w:p>
        </w:tc>
        <w:tc>
          <w:tcPr>
            <w:tcW w:w="3820" w:type="dxa"/>
            <w:tcBorders>
              <w:top w:val="single" w:color="000000" w:sz="4" w:space="0"/>
              <w:left w:val="single" w:color="000000" w:sz="4" w:space="0"/>
              <w:bottom w:val="single" w:color="000000" w:sz="4" w:space="0"/>
              <w:right w:val="single" w:color="000000" w:sz="4" w:space="0"/>
            </w:tcBorders>
            <w:vAlign w:val="center"/>
          </w:tcPr>
          <w:p w14:paraId="54DB64A4">
            <w:pPr>
              <w:autoSpaceDN w:val="0"/>
              <w:jc w:val="center"/>
              <w:textAlignment w:val="center"/>
              <w:rPr>
                <w:rFonts w:ascii="宋体" w:hAnsi="宋体"/>
                <w:color w:val="000000"/>
                <w:sz w:val="24"/>
              </w:rPr>
            </w:pPr>
            <w:r>
              <w:rPr>
                <w:rFonts w:ascii="宋体" w:hAnsi="宋体"/>
                <w:color w:val="000000"/>
                <w:sz w:val="24"/>
              </w:rPr>
              <w:t>100%</w:t>
            </w:r>
          </w:p>
        </w:tc>
      </w:tr>
      <w:tr w14:paraId="230389DB">
        <w:tblPrEx>
          <w:tblCellMar>
            <w:top w:w="0" w:type="dxa"/>
            <w:left w:w="15" w:type="dxa"/>
            <w:bottom w:w="0" w:type="dxa"/>
            <w:right w:w="15" w:type="dxa"/>
          </w:tblCellMar>
        </w:tblPrEx>
        <w:trPr>
          <w:trHeight w:val="900" w:hRule="atLeast"/>
        </w:trPr>
        <w:tc>
          <w:tcPr>
            <w:tcW w:w="579" w:type="dxa"/>
            <w:vMerge w:val="continue"/>
            <w:tcBorders>
              <w:top w:val="single" w:color="000000" w:sz="4" w:space="0"/>
              <w:left w:val="single" w:color="000000" w:sz="4" w:space="0"/>
              <w:bottom w:val="single" w:color="000000" w:sz="4" w:space="0"/>
              <w:right w:val="single" w:color="000000" w:sz="4" w:space="0"/>
            </w:tcBorders>
            <w:vAlign w:val="center"/>
          </w:tcPr>
          <w:p w14:paraId="6830018E">
            <w:pPr>
              <w:rPr>
                <w:rFonts w:ascii="宋体" w:hAnsi="宋体"/>
                <w:sz w:val="24"/>
              </w:rPr>
            </w:pPr>
          </w:p>
        </w:tc>
        <w:tc>
          <w:tcPr>
            <w:tcW w:w="686" w:type="dxa"/>
            <w:tcBorders>
              <w:top w:val="single" w:color="000000" w:sz="4" w:space="0"/>
              <w:left w:val="single" w:color="000000" w:sz="4" w:space="0"/>
              <w:bottom w:val="single" w:color="000000" w:sz="4" w:space="0"/>
              <w:right w:val="single" w:color="000000" w:sz="4" w:space="0"/>
            </w:tcBorders>
            <w:vAlign w:val="center"/>
          </w:tcPr>
          <w:p w14:paraId="49E07079">
            <w:pPr>
              <w:autoSpaceDN w:val="0"/>
              <w:jc w:val="center"/>
              <w:textAlignment w:val="center"/>
              <w:rPr>
                <w:rFonts w:ascii="宋体" w:hAnsi="宋体"/>
                <w:color w:val="000000"/>
                <w:sz w:val="24"/>
              </w:rPr>
            </w:pPr>
            <w:r>
              <w:rPr>
                <w:rFonts w:ascii="宋体" w:hAnsi="宋体"/>
                <w:color w:val="000000"/>
                <w:sz w:val="24"/>
              </w:rPr>
              <w:t>满意度指标</w:t>
            </w:r>
          </w:p>
        </w:tc>
        <w:tc>
          <w:tcPr>
            <w:tcW w:w="1141" w:type="dxa"/>
            <w:tcBorders>
              <w:top w:val="single" w:color="000000" w:sz="4" w:space="0"/>
              <w:left w:val="single" w:color="000000" w:sz="4" w:space="0"/>
              <w:bottom w:val="single" w:color="000000" w:sz="4" w:space="0"/>
              <w:right w:val="single" w:color="000000" w:sz="4" w:space="0"/>
            </w:tcBorders>
            <w:vAlign w:val="center"/>
          </w:tcPr>
          <w:p w14:paraId="59E93808">
            <w:pPr>
              <w:autoSpaceDN w:val="0"/>
              <w:jc w:val="center"/>
              <w:textAlignment w:val="center"/>
              <w:rPr>
                <w:rFonts w:ascii="宋体" w:hAnsi="宋体"/>
                <w:color w:val="000000"/>
                <w:sz w:val="24"/>
              </w:rPr>
            </w:pPr>
            <w:r>
              <w:rPr>
                <w:rFonts w:ascii="宋体" w:hAnsi="宋体"/>
                <w:color w:val="000000"/>
                <w:sz w:val="24"/>
              </w:rPr>
              <w:t>满意度指标</w:t>
            </w:r>
          </w:p>
        </w:tc>
        <w:tc>
          <w:tcPr>
            <w:tcW w:w="2704" w:type="dxa"/>
            <w:tcBorders>
              <w:top w:val="single" w:color="000000" w:sz="4" w:space="0"/>
              <w:left w:val="single" w:color="000000" w:sz="4" w:space="0"/>
              <w:bottom w:val="single" w:color="000000" w:sz="4" w:space="0"/>
              <w:right w:val="single" w:color="000000" w:sz="4" w:space="0"/>
            </w:tcBorders>
            <w:vAlign w:val="center"/>
          </w:tcPr>
          <w:p w14:paraId="703DC2BD">
            <w:pPr>
              <w:autoSpaceDN w:val="0"/>
              <w:jc w:val="left"/>
              <w:textAlignment w:val="center"/>
              <w:rPr>
                <w:rFonts w:ascii="宋体" w:hAnsi="宋体"/>
                <w:color w:val="000000"/>
                <w:sz w:val="24"/>
              </w:rPr>
            </w:pPr>
            <w:r>
              <w:rPr>
                <w:rFonts w:ascii="宋体" w:hAnsi="宋体"/>
                <w:color w:val="000000"/>
                <w:sz w:val="24"/>
              </w:rPr>
              <w:t>培训服务满意度100%</w:t>
            </w:r>
          </w:p>
        </w:tc>
        <w:tc>
          <w:tcPr>
            <w:tcW w:w="3820" w:type="dxa"/>
            <w:tcBorders>
              <w:top w:val="single" w:color="000000" w:sz="4" w:space="0"/>
              <w:left w:val="single" w:color="000000" w:sz="4" w:space="0"/>
              <w:right w:val="single" w:color="000000" w:sz="4" w:space="0"/>
            </w:tcBorders>
            <w:vAlign w:val="center"/>
          </w:tcPr>
          <w:p w14:paraId="488CC2E1">
            <w:pPr>
              <w:autoSpaceDN w:val="0"/>
              <w:jc w:val="center"/>
              <w:textAlignment w:val="center"/>
              <w:rPr>
                <w:rFonts w:ascii="宋体" w:hAnsi="宋体"/>
                <w:color w:val="000000"/>
                <w:sz w:val="24"/>
              </w:rPr>
            </w:pPr>
            <w:r>
              <w:rPr>
                <w:rFonts w:ascii="宋体" w:hAnsi="宋体"/>
                <w:color w:val="000000"/>
                <w:sz w:val="24"/>
              </w:rPr>
              <w:t>100%</w:t>
            </w:r>
          </w:p>
        </w:tc>
      </w:tr>
      <w:tr w14:paraId="632B8ABB">
        <w:tblPrEx>
          <w:tblCellMar>
            <w:top w:w="0" w:type="dxa"/>
            <w:left w:w="15" w:type="dxa"/>
            <w:bottom w:w="0" w:type="dxa"/>
            <w:right w:w="15" w:type="dxa"/>
          </w:tblCellMar>
        </w:tblPrEx>
        <w:trPr>
          <w:trHeight w:val="900" w:hRule="atLeast"/>
        </w:trPr>
        <w:tc>
          <w:tcPr>
            <w:tcW w:w="1265" w:type="dxa"/>
            <w:gridSpan w:val="2"/>
            <w:tcBorders>
              <w:top w:val="single" w:color="000000" w:sz="4" w:space="0"/>
              <w:left w:val="single" w:color="000000" w:sz="4" w:space="0"/>
              <w:bottom w:val="single" w:color="000000" w:sz="4" w:space="0"/>
              <w:right w:val="single" w:color="000000" w:sz="4" w:space="0"/>
            </w:tcBorders>
            <w:vAlign w:val="center"/>
          </w:tcPr>
          <w:p w14:paraId="0FAC3E12">
            <w:pPr>
              <w:autoSpaceDN w:val="0"/>
              <w:jc w:val="center"/>
              <w:textAlignment w:val="center"/>
              <w:rPr>
                <w:rFonts w:ascii="宋体" w:hAnsi="宋体"/>
                <w:color w:val="000000"/>
                <w:sz w:val="20"/>
              </w:rPr>
            </w:pPr>
            <w:r>
              <w:rPr>
                <w:rFonts w:ascii="宋体" w:hAnsi="宋体"/>
                <w:color w:val="000000"/>
                <w:sz w:val="20"/>
              </w:rPr>
              <w:t>填报人：</w:t>
            </w:r>
          </w:p>
        </w:tc>
        <w:tc>
          <w:tcPr>
            <w:tcW w:w="3845" w:type="dxa"/>
            <w:gridSpan w:val="2"/>
            <w:tcBorders>
              <w:top w:val="single" w:color="000000" w:sz="4" w:space="0"/>
              <w:left w:val="single" w:color="000000" w:sz="4" w:space="0"/>
              <w:bottom w:val="single" w:color="000000" w:sz="4" w:space="0"/>
            </w:tcBorders>
            <w:vAlign w:val="center"/>
          </w:tcPr>
          <w:p w14:paraId="6F343297">
            <w:pPr>
              <w:autoSpaceDN w:val="0"/>
              <w:jc w:val="center"/>
              <w:textAlignment w:val="center"/>
              <w:rPr>
                <w:rFonts w:ascii="宋体" w:hAnsi="宋体"/>
                <w:color w:val="000000"/>
                <w:sz w:val="20"/>
              </w:rPr>
            </w:pPr>
            <w:r>
              <w:rPr>
                <w:rFonts w:ascii="宋体" w:hAnsi="宋体"/>
                <w:color w:val="000000"/>
                <w:sz w:val="20"/>
              </w:rPr>
              <w:t>王冰杰</w:t>
            </w:r>
          </w:p>
        </w:tc>
        <w:tc>
          <w:tcPr>
            <w:tcW w:w="3820" w:type="dxa"/>
            <w:tcBorders>
              <w:top w:val="single" w:color="000000" w:sz="4" w:space="0"/>
              <w:left w:val="single" w:color="000000" w:sz="4" w:space="0"/>
              <w:bottom w:val="single" w:color="000000" w:sz="4" w:space="0"/>
              <w:right w:val="single" w:color="000000" w:sz="4" w:space="0"/>
            </w:tcBorders>
            <w:vAlign w:val="center"/>
          </w:tcPr>
          <w:p w14:paraId="4983C32C">
            <w:pPr>
              <w:autoSpaceDN w:val="0"/>
              <w:jc w:val="left"/>
              <w:textAlignment w:val="center"/>
              <w:rPr>
                <w:rFonts w:ascii="宋体" w:hAnsi="宋体"/>
                <w:color w:val="000000"/>
                <w:sz w:val="20"/>
              </w:rPr>
            </w:pPr>
            <w:r>
              <w:rPr>
                <w:rFonts w:ascii="宋体" w:hAnsi="宋体"/>
                <w:color w:val="000000"/>
                <w:sz w:val="20"/>
              </w:rPr>
              <w:t>联系电话：15199687380</w:t>
            </w:r>
          </w:p>
        </w:tc>
      </w:tr>
    </w:tbl>
    <w:p w14:paraId="7DC33FA6">
      <w:pPr>
        <w:spacing w:line="500" w:lineRule="exact"/>
      </w:pPr>
    </w:p>
    <w:p w14:paraId="7948CB61">
      <w:pPr>
        <w:spacing w:line="500" w:lineRule="exact"/>
      </w:pPr>
    </w:p>
    <w:tbl>
      <w:tblPr>
        <w:tblStyle w:val="4"/>
        <w:tblW w:w="8930" w:type="dxa"/>
        <w:tblInd w:w="0" w:type="dxa"/>
        <w:tblLayout w:type="fixed"/>
        <w:tblCellMar>
          <w:top w:w="0" w:type="dxa"/>
          <w:left w:w="15" w:type="dxa"/>
          <w:bottom w:w="0" w:type="dxa"/>
          <w:right w:w="15" w:type="dxa"/>
        </w:tblCellMar>
      </w:tblPr>
      <w:tblGrid>
        <w:gridCol w:w="533"/>
        <w:gridCol w:w="883"/>
        <w:gridCol w:w="1051"/>
        <w:gridCol w:w="2192"/>
        <w:gridCol w:w="4271"/>
      </w:tblGrid>
      <w:tr w14:paraId="7C448E16">
        <w:tblPrEx>
          <w:tblCellMar>
            <w:top w:w="0" w:type="dxa"/>
            <w:left w:w="15" w:type="dxa"/>
            <w:bottom w:w="0" w:type="dxa"/>
            <w:right w:w="15" w:type="dxa"/>
          </w:tblCellMar>
        </w:tblPrEx>
        <w:trPr>
          <w:trHeight w:val="1005" w:hRule="atLeast"/>
        </w:trPr>
        <w:tc>
          <w:tcPr>
            <w:tcW w:w="8930" w:type="dxa"/>
            <w:gridSpan w:val="5"/>
            <w:vAlign w:val="center"/>
          </w:tcPr>
          <w:p w14:paraId="28F6D76E">
            <w:pPr>
              <w:autoSpaceDN w:val="0"/>
              <w:jc w:val="center"/>
              <w:textAlignment w:val="center"/>
              <w:rPr>
                <w:rFonts w:ascii="宋体" w:hAnsi="宋体"/>
                <w:b/>
                <w:color w:val="000000"/>
                <w:sz w:val="32"/>
              </w:rPr>
            </w:pPr>
            <w:r>
              <w:rPr>
                <w:rFonts w:ascii="宋体" w:hAnsi="宋体"/>
                <w:b/>
                <w:color w:val="000000"/>
                <w:sz w:val="32"/>
              </w:rPr>
              <w:t>州国资委2020年律师咨询费项目支出绩效目标表</w:t>
            </w:r>
          </w:p>
        </w:tc>
      </w:tr>
      <w:tr w14:paraId="07C82E7E">
        <w:tblPrEx>
          <w:tblCellMar>
            <w:top w:w="0" w:type="dxa"/>
            <w:left w:w="15" w:type="dxa"/>
            <w:bottom w:w="0" w:type="dxa"/>
            <w:right w:w="15" w:type="dxa"/>
          </w:tblCellMar>
        </w:tblPrEx>
        <w:trPr>
          <w:trHeight w:val="420" w:hRule="atLeast"/>
        </w:trPr>
        <w:tc>
          <w:tcPr>
            <w:tcW w:w="8930" w:type="dxa"/>
            <w:gridSpan w:val="5"/>
            <w:vAlign w:val="center"/>
          </w:tcPr>
          <w:p w14:paraId="51186DE5">
            <w:pPr>
              <w:autoSpaceDN w:val="0"/>
              <w:jc w:val="center"/>
              <w:textAlignment w:val="center"/>
              <w:rPr>
                <w:rFonts w:ascii="宋体" w:hAnsi="宋体"/>
                <w:color w:val="000000"/>
                <w:sz w:val="24"/>
              </w:rPr>
            </w:pPr>
            <w:r>
              <w:rPr>
                <w:rFonts w:ascii="宋体" w:hAnsi="宋体"/>
                <w:color w:val="000000"/>
                <w:sz w:val="24"/>
              </w:rPr>
              <w:t>（2019年度）</w:t>
            </w:r>
          </w:p>
        </w:tc>
      </w:tr>
      <w:tr w14:paraId="682437EB">
        <w:tblPrEx>
          <w:tblCellMar>
            <w:top w:w="0" w:type="dxa"/>
            <w:left w:w="15" w:type="dxa"/>
            <w:bottom w:w="0" w:type="dxa"/>
            <w:right w:w="15" w:type="dxa"/>
          </w:tblCellMar>
        </w:tblPrEx>
        <w:trPr>
          <w:trHeight w:val="645" w:hRule="atLeast"/>
        </w:trPr>
        <w:tc>
          <w:tcPr>
            <w:tcW w:w="2467" w:type="dxa"/>
            <w:gridSpan w:val="3"/>
            <w:tcBorders>
              <w:top w:val="single" w:color="000000" w:sz="4" w:space="0"/>
              <w:left w:val="single" w:color="000000" w:sz="4" w:space="0"/>
              <w:bottom w:val="single" w:color="000000" w:sz="4" w:space="0"/>
            </w:tcBorders>
            <w:vAlign w:val="center"/>
          </w:tcPr>
          <w:p w14:paraId="67617471">
            <w:pPr>
              <w:autoSpaceDN w:val="0"/>
              <w:jc w:val="center"/>
              <w:textAlignment w:val="center"/>
              <w:rPr>
                <w:rFonts w:ascii="宋体" w:hAnsi="宋体"/>
                <w:color w:val="000000"/>
                <w:sz w:val="24"/>
              </w:rPr>
            </w:pPr>
            <w:r>
              <w:rPr>
                <w:rFonts w:ascii="宋体" w:hAnsi="宋体"/>
                <w:color w:val="000000"/>
                <w:sz w:val="24"/>
              </w:rPr>
              <w:t>项目名称</w:t>
            </w:r>
          </w:p>
        </w:tc>
        <w:tc>
          <w:tcPr>
            <w:tcW w:w="6463" w:type="dxa"/>
            <w:gridSpan w:val="2"/>
            <w:tcBorders>
              <w:top w:val="single" w:color="000000" w:sz="4" w:space="0"/>
              <w:left w:val="single" w:color="000000" w:sz="4" w:space="0"/>
              <w:bottom w:val="single" w:color="000000" w:sz="4" w:space="0"/>
              <w:right w:val="single" w:color="000000" w:sz="4" w:space="0"/>
            </w:tcBorders>
            <w:vAlign w:val="center"/>
          </w:tcPr>
          <w:p w14:paraId="15BF7D37">
            <w:pPr>
              <w:autoSpaceDN w:val="0"/>
              <w:jc w:val="center"/>
              <w:textAlignment w:val="center"/>
              <w:rPr>
                <w:rFonts w:ascii="宋体" w:hAnsi="宋体"/>
                <w:color w:val="000000"/>
                <w:sz w:val="24"/>
              </w:rPr>
            </w:pPr>
            <w:r>
              <w:rPr>
                <w:rFonts w:ascii="宋体" w:hAnsi="宋体"/>
                <w:color w:val="000000"/>
                <w:sz w:val="24"/>
              </w:rPr>
              <w:t>律师咨询费</w:t>
            </w:r>
          </w:p>
        </w:tc>
      </w:tr>
      <w:tr w14:paraId="53ADED63">
        <w:tblPrEx>
          <w:tblCellMar>
            <w:top w:w="0" w:type="dxa"/>
            <w:left w:w="15" w:type="dxa"/>
            <w:bottom w:w="0" w:type="dxa"/>
            <w:right w:w="15" w:type="dxa"/>
          </w:tblCellMar>
        </w:tblPrEx>
        <w:trPr>
          <w:trHeight w:val="645" w:hRule="atLeast"/>
        </w:trPr>
        <w:tc>
          <w:tcPr>
            <w:tcW w:w="2467" w:type="dxa"/>
            <w:gridSpan w:val="3"/>
            <w:tcBorders>
              <w:top w:val="single" w:color="000000" w:sz="4" w:space="0"/>
              <w:left w:val="single" w:color="000000" w:sz="4" w:space="0"/>
              <w:bottom w:val="single" w:color="000000" w:sz="4" w:space="0"/>
            </w:tcBorders>
            <w:vAlign w:val="center"/>
          </w:tcPr>
          <w:p w14:paraId="400C1CED">
            <w:pPr>
              <w:autoSpaceDN w:val="0"/>
              <w:jc w:val="center"/>
              <w:textAlignment w:val="center"/>
              <w:rPr>
                <w:rFonts w:ascii="宋体" w:hAnsi="宋体"/>
                <w:color w:val="000000"/>
                <w:sz w:val="24"/>
              </w:rPr>
            </w:pPr>
            <w:r>
              <w:rPr>
                <w:rFonts w:ascii="宋体" w:hAnsi="宋体"/>
                <w:color w:val="000000"/>
                <w:sz w:val="24"/>
              </w:rPr>
              <w:t>预算单位</w:t>
            </w:r>
          </w:p>
        </w:tc>
        <w:tc>
          <w:tcPr>
            <w:tcW w:w="6463" w:type="dxa"/>
            <w:gridSpan w:val="2"/>
            <w:tcBorders>
              <w:top w:val="single" w:color="000000" w:sz="4" w:space="0"/>
              <w:left w:val="single" w:color="000000" w:sz="4" w:space="0"/>
              <w:bottom w:val="single" w:color="000000" w:sz="4" w:space="0"/>
              <w:right w:val="single" w:color="000000" w:sz="4" w:space="0"/>
            </w:tcBorders>
            <w:vAlign w:val="center"/>
          </w:tcPr>
          <w:p w14:paraId="6C96DB92">
            <w:pPr>
              <w:autoSpaceDN w:val="0"/>
              <w:jc w:val="center"/>
              <w:textAlignment w:val="center"/>
              <w:rPr>
                <w:rFonts w:ascii="宋体" w:hAnsi="宋体"/>
                <w:color w:val="000000"/>
                <w:sz w:val="24"/>
              </w:rPr>
            </w:pPr>
            <w:r>
              <w:rPr>
                <w:rFonts w:ascii="宋体" w:hAnsi="宋体"/>
                <w:color w:val="000000"/>
                <w:sz w:val="24"/>
              </w:rPr>
              <w:t>昌吉自治州国有资产监督管理委员会</w:t>
            </w:r>
          </w:p>
        </w:tc>
      </w:tr>
      <w:tr w14:paraId="20B134C7">
        <w:tblPrEx>
          <w:tblCellMar>
            <w:top w:w="0" w:type="dxa"/>
            <w:left w:w="15" w:type="dxa"/>
            <w:bottom w:w="0" w:type="dxa"/>
            <w:right w:w="15" w:type="dxa"/>
          </w:tblCellMar>
        </w:tblPrEx>
        <w:trPr>
          <w:trHeight w:val="645" w:hRule="atLeast"/>
        </w:trPr>
        <w:tc>
          <w:tcPr>
            <w:tcW w:w="246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F935E22">
            <w:pPr>
              <w:autoSpaceDN w:val="0"/>
              <w:jc w:val="center"/>
              <w:textAlignment w:val="center"/>
              <w:rPr>
                <w:rFonts w:ascii="宋体" w:hAnsi="宋体"/>
                <w:color w:val="000000"/>
                <w:sz w:val="24"/>
              </w:rPr>
            </w:pPr>
            <w:r>
              <w:rPr>
                <w:rFonts w:ascii="宋体" w:hAnsi="宋体"/>
                <w:color w:val="000000"/>
                <w:sz w:val="24"/>
              </w:rPr>
              <w:t>项目资金</w:t>
            </w:r>
            <w:r>
              <w:rPr>
                <w:rFonts w:ascii="宋体" w:hAnsi="宋体"/>
                <w:color w:val="000000"/>
                <w:sz w:val="24"/>
              </w:rPr>
              <w:br w:type="textWrapping"/>
            </w:r>
            <w:r>
              <w:rPr>
                <w:rFonts w:ascii="宋体" w:hAnsi="宋体"/>
                <w:color w:val="000000"/>
                <w:sz w:val="24"/>
              </w:rPr>
              <w:t>（万元）</w:t>
            </w:r>
          </w:p>
        </w:tc>
        <w:tc>
          <w:tcPr>
            <w:tcW w:w="6463" w:type="dxa"/>
            <w:gridSpan w:val="2"/>
            <w:tcBorders>
              <w:top w:val="single" w:color="000000" w:sz="4" w:space="0"/>
              <w:left w:val="single" w:color="000000" w:sz="4" w:space="0"/>
              <w:bottom w:val="single" w:color="000000" w:sz="4" w:space="0"/>
              <w:right w:val="single" w:color="000000" w:sz="4" w:space="0"/>
            </w:tcBorders>
            <w:vAlign w:val="center"/>
          </w:tcPr>
          <w:p w14:paraId="702B49D3">
            <w:pPr>
              <w:autoSpaceDN w:val="0"/>
              <w:jc w:val="left"/>
              <w:textAlignment w:val="center"/>
              <w:rPr>
                <w:rFonts w:ascii="宋体" w:hAnsi="宋体"/>
                <w:color w:val="000000"/>
                <w:sz w:val="24"/>
              </w:rPr>
            </w:pPr>
            <w:r>
              <w:rPr>
                <w:rFonts w:ascii="宋体" w:hAnsi="宋体"/>
                <w:color w:val="000000"/>
                <w:sz w:val="24"/>
              </w:rPr>
              <w:t xml:space="preserve"> 年度资金总额：4</w:t>
            </w:r>
          </w:p>
        </w:tc>
      </w:tr>
      <w:tr w14:paraId="01E4007B">
        <w:tblPrEx>
          <w:tblCellMar>
            <w:top w:w="0" w:type="dxa"/>
            <w:left w:w="15" w:type="dxa"/>
            <w:bottom w:w="0" w:type="dxa"/>
            <w:right w:w="15" w:type="dxa"/>
          </w:tblCellMar>
        </w:tblPrEx>
        <w:trPr>
          <w:trHeight w:val="645" w:hRule="atLeast"/>
        </w:trPr>
        <w:tc>
          <w:tcPr>
            <w:tcW w:w="246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D4B36AC">
            <w:pPr>
              <w:rPr>
                <w:rFonts w:ascii="宋体" w:hAnsi="宋体"/>
                <w:sz w:val="24"/>
              </w:rPr>
            </w:pPr>
          </w:p>
        </w:tc>
        <w:tc>
          <w:tcPr>
            <w:tcW w:w="6463" w:type="dxa"/>
            <w:gridSpan w:val="2"/>
            <w:tcBorders>
              <w:top w:val="single" w:color="000000" w:sz="4" w:space="0"/>
              <w:left w:val="single" w:color="000000" w:sz="4" w:space="0"/>
              <w:bottom w:val="single" w:color="000000" w:sz="4" w:space="0"/>
              <w:right w:val="single" w:color="000000" w:sz="4" w:space="0"/>
            </w:tcBorders>
            <w:vAlign w:val="center"/>
          </w:tcPr>
          <w:p w14:paraId="1D16070D">
            <w:pPr>
              <w:autoSpaceDN w:val="0"/>
              <w:jc w:val="left"/>
              <w:textAlignment w:val="center"/>
              <w:rPr>
                <w:rFonts w:ascii="宋体" w:hAnsi="宋体"/>
                <w:color w:val="000000"/>
                <w:sz w:val="24"/>
              </w:rPr>
            </w:pPr>
            <w:r>
              <w:rPr>
                <w:rFonts w:ascii="宋体" w:hAnsi="宋体"/>
                <w:color w:val="000000"/>
                <w:sz w:val="24"/>
              </w:rPr>
              <w:t xml:space="preserve">       其中：财政拨款4</w:t>
            </w:r>
          </w:p>
        </w:tc>
      </w:tr>
      <w:tr w14:paraId="52F272ED">
        <w:tblPrEx>
          <w:tblCellMar>
            <w:top w:w="0" w:type="dxa"/>
            <w:left w:w="15" w:type="dxa"/>
            <w:bottom w:w="0" w:type="dxa"/>
            <w:right w:w="15" w:type="dxa"/>
          </w:tblCellMar>
        </w:tblPrEx>
        <w:trPr>
          <w:trHeight w:val="645" w:hRule="atLeast"/>
        </w:trPr>
        <w:tc>
          <w:tcPr>
            <w:tcW w:w="246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0512D6F">
            <w:pPr>
              <w:rPr>
                <w:rFonts w:ascii="宋体" w:hAnsi="宋体"/>
                <w:sz w:val="24"/>
              </w:rPr>
            </w:pPr>
          </w:p>
        </w:tc>
        <w:tc>
          <w:tcPr>
            <w:tcW w:w="6463" w:type="dxa"/>
            <w:gridSpan w:val="2"/>
            <w:tcBorders>
              <w:top w:val="single" w:color="000000" w:sz="4" w:space="0"/>
              <w:left w:val="single" w:color="000000" w:sz="4" w:space="0"/>
              <w:bottom w:val="single" w:color="000000" w:sz="4" w:space="0"/>
              <w:right w:val="single" w:color="000000" w:sz="4" w:space="0"/>
            </w:tcBorders>
            <w:vAlign w:val="center"/>
          </w:tcPr>
          <w:p w14:paraId="5409D9EE">
            <w:pPr>
              <w:autoSpaceDN w:val="0"/>
              <w:jc w:val="left"/>
              <w:textAlignment w:val="center"/>
              <w:rPr>
                <w:rFonts w:ascii="宋体" w:hAnsi="宋体"/>
                <w:color w:val="000000"/>
                <w:sz w:val="24"/>
              </w:rPr>
            </w:pPr>
            <w:r>
              <w:rPr>
                <w:rFonts w:ascii="宋体" w:hAnsi="宋体"/>
                <w:color w:val="000000"/>
                <w:sz w:val="24"/>
              </w:rPr>
              <w:t xml:space="preserve">             其他资金0</w:t>
            </w:r>
          </w:p>
        </w:tc>
      </w:tr>
      <w:tr w14:paraId="4F6132E9">
        <w:tblPrEx>
          <w:tblCellMar>
            <w:top w:w="0" w:type="dxa"/>
            <w:left w:w="15" w:type="dxa"/>
            <w:bottom w:w="0" w:type="dxa"/>
            <w:right w:w="15" w:type="dxa"/>
          </w:tblCellMar>
        </w:tblPrEx>
        <w:trPr>
          <w:trHeight w:val="645" w:hRule="atLeast"/>
        </w:trPr>
        <w:tc>
          <w:tcPr>
            <w:tcW w:w="533" w:type="dxa"/>
            <w:vMerge w:val="restart"/>
            <w:tcBorders>
              <w:top w:val="single" w:color="000000" w:sz="4" w:space="0"/>
              <w:left w:val="single" w:color="000000" w:sz="4" w:space="0"/>
              <w:bottom w:val="single" w:color="000000" w:sz="4" w:space="0"/>
              <w:right w:val="single" w:color="000000" w:sz="4" w:space="0"/>
            </w:tcBorders>
            <w:vAlign w:val="center"/>
          </w:tcPr>
          <w:p w14:paraId="18C28415">
            <w:pPr>
              <w:autoSpaceDN w:val="0"/>
              <w:jc w:val="center"/>
              <w:textAlignment w:val="center"/>
              <w:rPr>
                <w:rFonts w:ascii="宋体" w:hAnsi="宋体"/>
                <w:color w:val="000000"/>
                <w:sz w:val="24"/>
              </w:rPr>
            </w:pPr>
            <w:r>
              <w:rPr>
                <w:rFonts w:ascii="宋体" w:hAnsi="宋体"/>
                <w:color w:val="000000"/>
                <w:sz w:val="24"/>
              </w:rPr>
              <w:t>总</w:t>
            </w:r>
            <w:r>
              <w:rPr>
                <w:rFonts w:ascii="宋体" w:hAnsi="宋体"/>
                <w:color w:val="000000"/>
                <w:sz w:val="24"/>
              </w:rPr>
              <w:br w:type="textWrapping"/>
            </w:r>
            <w:r>
              <w:rPr>
                <w:rFonts w:ascii="宋体" w:hAnsi="宋体"/>
                <w:color w:val="000000"/>
                <w:sz w:val="24"/>
              </w:rPr>
              <w:t>体</w:t>
            </w:r>
            <w:r>
              <w:rPr>
                <w:rFonts w:ascii="宋体" w:hAnsi="宋体"/>
                <w:color w:val="000000"/>
                <w:sz w:val="24"/>
              </w:rPr>
              <w:br w:type="textWrapping"/>
            </w:r>
            <w:r>
              <w:rPr>
                <w:rFonts w:ascii="宋体" w:hAnsi="宋体"/>
                <w:color w:val="000000"/>
                <w:sz w:val="24"/>
              </w:rPr>
              <w:t>目</w:t>
            </w:r>
            <w:r>
              <w:rPr>
                <w:rFonts w:ascii="宋体" w:hAnsi="宋体"/>
                <w:color w:val="000000"/>
                <w:sz w:val="24"/>
              </w:rPr>
              <w:br w:type="textWrapping"/>
            </w:r>
            <w:r>
              <w:rPr>
                <w:rFonts w:ascii="宋体" w:hAnsi="宋体"/>
                <w:color w:val="000000"/>
                <w:sz w:val="24"/>
              </w:rPr>
              <w:t>标</w:t>
            </w:r>
          </w:p>
        </w:tc>
        <w:tc>
          <w:tcPr>
            <w:tcW w:w="8397" w:type="dxa"/>
            <w:gridSpan w:val="4"/>
            <w:tcBorders>
              <w:top w:val="single" w:color="000000" w:sz="4" w:space="0"/>
              <w:left w:val="single" w:color="000000" w:sz="4" w:space="0"/>
              <w:bottom w:val="single" w:color="000000" w:sz="4" w:space="0"/>
              <w:right w:val="single" w:color="000000" w:sz="4" w:space="0"/>
            </w:tcBorders>
            <w:vAlign w:val="center"/>
          </w:tcPr>
          <w:p w14:paraId="54D316DA">
            <w:pPr>
              <w:autoSpaceDN w:val="0"/>
              <w:jc w:val="center"/>
              <w:textAlignment w:val="center"/>
              <w:rPr>
                <w:rFonts w:ascii="宋体" w:hAnsi="宋体"/>
                <w:color w:val="000000"/>
                <w:sz w:val="24"/>
              </w:rPr>
            </w:pPr>
            <w:r>
              <w:rPr>
                <w:rFonts w:ascii="宋体" w:hAnsi="宋体"/>
                <w:color w:val="000000"/>
                <w:sz w:val="24"/>
              </w:rPr>
              <w:t>年度目标</w:t>
            </w:r>
          </w:p>
        </w:tc>
      </w:tr>
      <w:tr w14:paraId="4F3B1845">
        <w:tblPrEx>
          <w:tblCellMar>
            <w:top w:w="0" w:type="dxa"/>
            <w:left w:w="15" w:type="dxa"/>
            <w:bottom w:w="0" w:type="dxa"/>
            <w:right w:w="15" w:type="dxa"/>
          </w:tblCellMar>
        </w:tblPrEx>
        <w:trPr>
          <w:trHeight w:val="4680" w:hRule="atLeast"/>
        </w:trPr>
        <w:tc>
          <w:tcPr>
            <w:tcW w:w="533" w:type="dxa"/>
            <w:vMerge w:val="continue"/>
            <w:tcBorders>
              <w:top w:val="single" w:color="000000" w:sz="4" w:space="0"/>
              <w:left w:val="single" w:color="000000" w:sz="4" w:space="0"/>
              <w:bottom w:val="single" w:color="000000" w:sz="4" w:space="0"/>
              <w:right w:val="single" w:color="000000" w:sz="4" w:space="0"/>
            </w:tcBorders>
            <w:vAlign w:val="center"/>
          </w:tcPr>
          <w:p w14:paraId="36A3F5A8">
            <w:pPr>
              <w:rPr>
                <w:rFonts w:ascii="宋体" w:hAnsi="宋体"/>
                <w:sz w:val="24"/>
              </w:rPr>
            </w:pPr>
          </w:p>
        </w:tc>
        <w:tc>
          <w:tcPr>
            <w:tcW w:w="8397" w:type="dxa"/>
            <w:gridSpan w:val="4"/>
            <w:tcBorders>
              <w:top w:val="single" w:color="000000" w:sz="4" w:space="0"/>
              <w:left w:val="single" w:color="000000" w:sz="4" w:space="0"/>
              <w:bottom w:val="single" w:color="000000" w:sz="4" w:space="0"/>
              <w:right w:val="single" w:color="000000" w:sz="4" w:space="0"/>
            </w:tcBorders>
          </w:tcPr>
          <w:p w14:paraId="2C7BC578">
            <w:pPr>
              <w:autoSpaceDN w:val="0"/>
              <w:jc w:val="left"/>
              <w:textAlignment w:val="top"/>
              <w:rPr>
                <w:rFonts w:ascii="宋体" w:hAnsi="宋体"/>
                <w:color w:val="000000"/>
                <w:sz w:val="24"/>
              </w:rPr>
            </w:pPr>
            <w:r>
              <w:rPr>
                <w:rFonts w:ascii="宋体" w:hAnsi="宋体"/>
                <w:color w:val="000000"/>
                <w:sz w:val="24"/>
              </w:rPr>
              <w:t>负责企业国有资产基础管理和流失查处，起草企业国有资产监督管理的地方性法规和政府规章草案，制定有关规范性文件，依法维护国有出资人的合法权益。根据州人民政府授权，按照“政企分开、政资分开、政事分开”的要求，指导、推进行政事业单位经营性国有资产、非经营性转经营性国有资产和地方金融企业国有资产的监管工作，提高国资监管覆盖面和国有资产配置效率。律师团队在国有、国有控股、参股企业和其他企业资产监管工作，包括产权股权管理、企业改制重组、金融工作、监事会工作、与国资委有关的信访案件、完善法人治理结构和规范性文件等方面的重大决策提出法律意见和依据，从法律和政策上对操作程序及法律规定进行论证，出具合法性、可行性、有效性的法律意见。</w:t>
            </w:r>
          </w:p>
        </w:tc>
      </w:tr>
      <w:tr w14:paraId="160B952D">
        <w:tblPrEx>
          <w:tblCellMar>
            <w:top w:w="0" w:type="dxa"/>
            <w:left w:w="15" w:type="dxa"/>
            <w:bottom w:w="0" w:type="dxa"/>
            <w:right w:w="15" w:type="dxa"/>
          </w:tblCellMar>
        </w:tblPrEx>
        <w:trPr>
          <w:trHeight w:val="900" w:hRule="atLeast"/>
        </w:trPr>
        <w:tc>
          <w:tcPr>
            <w:tcW w:w="533" w:type="dxa"/>
            <w:vMerge w:val="restart"/>
            <w:tcBorders>
              <w:top w:val="single" w:color="000000" w:sz="4" w:space="0"/>
              <w:left w:val="single" w:color="000000" w:sz="4" w:space="0"/>
              <w:bottom w:val="single" w:color="000000" w:sz="4" w:space="0"/>
              <w:right w:val="single" w:color="000000" w:sz="4" w:space="0"/>
            </w:tcBorders>
            <w:vAlign w:val="center"/>
          </w:tcPr>
          <w:p w14:paraId="05B5DEAE">
            <w:pPr>
              <w:autoSpaceDN w:val="0"/>
              <w:jc w:val="center"/>
              <w:textAlignment w:val="center"/>
              <w:rPr>
                <w:rFonts w:ascii="宋体" w:hAnsi="宋体"/>
                <w:color w:val="000000"/>
                <w:sz w:val="24"/>
              </w:rPr>
            </w:pPr>
            <w:r>
              <w:rPr>
                <w:rFonts w:ascii="宋体" w:hAnsi="宋体"/>
                <w:color w:val="000000"/>
                <w:sz w:val="24"/>
              </w:rPr>
              <w:t>绩</w:t>
            </w:r>
            <w:r>
              <w:rPr>
                <w:rFonts w:ascii="宋体" w:hAnsi="宋体"/>
                <w:color w:val="000000"/>
                <w:sz w:val="24"/>
              </w:rPr>
              <w:br w:type="textWrapping"/>
            </w:r>
            <w:r>
              <w:rPr>
                <w:rFonts w:ascii="宋体" w:hAnsi="宋体"/>
                <w:color w:val="000000"/>
                <w:sz w:val="24"/>
              </w:rPr>
              <w:t>效</w:t>
            </w:r>
            <w:r>
              <w:rPr>
                <w:rFonts w:ascii="宋体" w:hAnsi="宋体"/>
                <w:color w:val="000000"/>
                <w:sz w:val="24"/>
              </w:rPr>
              <w:br w:type="textWrapping"/>
            </w:r>
            <w:r>
              <w:rPr>
                <w:rFonts w:ascii="宋体" w:hAnsi="宋体"/>
                <w:color w:val="000000"/>
                <w:sz w:val="24"/>
              </w:rPr>
              <w:t>指</w:t>
            </w:r>
            <w:r>
              <w:rPr>
                <w:rFonts w:ascii="宋体" w:hAnsi="宋体"/>
                <w:color w:val="000000"/>
                <w:sz w:val="24"/>
              </w:rPr>
              <w:br w:type="textWrapping"/>
            </w:r>
            <w:r>
              <w:rPr>
                <w:rFonts w:ascii="宋体" w:hAnsi="宋体"/>
                <w:color w:val="000000"/>
                <w:sz w:val="24"/>
              </w:rPr>
              <w:t>标</w:t>
            </w:r>
          </w:p>
        </w:tc>
        <w:tc>
          <w:tcPr>
            <w:tcW w:w="883" w:type="dxa"/>
            <w:tcBorders>
              <w:top w:val="single" w:color="000000" w:sz="4" w:space="0"/>
              <w:left w:val="single" w:color="000000" w:sz="4" w:space="0"/>
              <w:bottom w:val="single" w:color="000000" w:sz="4" w:space="0"/>
              <w:right w:val="single" w:color="000000" w:sz="4" w:space="0"/>
            </w:tcBorders>
            <w:vAlign w:val="center"/>
          </w:tcPr>
          <w:p w14:paraId="1D1160A0">
            <w:pPr>
              <w:autoSpaceDN w:val="0"/>
              <w:jc w:val="center"/>
              <w:textAlignment w:val="center"/>
              <w:rPr>
                <w:rFonts w:ascii="宋体" w:hAnsi="宋体"/>
                <w:color w:val="000000"/>
                <w:sz w:val="20"/>
              </w:rPr>
            </w:pPr>
            <w:r>
              <w:rPr>
                <w:rFonts w:ascii="宋体" w:hAnsi="宋体"/>
                <w:color w:val="000000"/>
                <w:sz w:val="20"/>
              </w:rPr>
              <w:t>一级</w:t>
            </w:r>
            <w:r>
              <w:rPr>
                <w:rFonts w:ascii="宋体" w:hAnsi="宋体"/>
                <w:color w:val="000000"/>
                <w:sz w:val="20"/>
              </w:rPr>
              <w:br w:type="textWrapping"/>
            </w:r>
            <w:r>
              <w:rPr>
                <w:rFonts w:ascii="宋体" w:hAnsi="宋体"/>
                <w:color w:val="000000"/>
                <w:sz w:val="20"/>
              </w:rPr>
              <w:t>指标</w:t>
            </w:r>
          </w:p>
        </w:tc>
        <w:tc>
          <w:tcPr>
            <w:tcW w:w="1051" w:type="dxa"/>
            <w:tcBorders>
              <w:top w:val="single" w:color="000000" w:sz="4" w:space="0"/>
              <w:left w:val="single" w:color="000000" w:sz="4" w:space="0"/>
              <w:bottom w:val="single" w:color="000000" w:sz="4" w:space="0"/>
              <w:right w:val="single" w:color="000000" w:sz="4" w:space="0"/>
            </w:tcBorders>
            <w:vAlign w:val="center"/>
          </w:tcPr>
          <w:p w14:paraId="5E39E31A">
            <w:pPr>
              <w:autoSpaceDN w:val="0"/>
              <w:jc w:val="center"/>
              <w:textAlignment w:val="center"/>
              <w:rPr>
                <w:rFonts w:ascii="宋体" w:hAnsi="宋体"/>
                <w:color w:val="000000"/>
                <w:sz w:val="24"/>
              </w:rPr>
            </w:pPr>
            <w:r>
              <w:rPr>
                <w:rFonts w:ascii="宋体" w:hAnsi="宋体"/>
                <w:color w:val="000000"/>
                <w:sz w:val="24"/>
              </w:rPr>
              <w:t>二级指标</w:t>
            </w:r>
          </w:p>
        </w:tc>
        <w:tc>
          <w:tcPr>
            <w:tcW w:w="2192" w:type="dxa"/>
            <w:tcBorders>
              <w:top w:val="single" w:color="000000" w:sz="4" w:space="0"/>
              <w:left w:val="single" w:color="000000" w:sz="4" w:space="0"/>
              <w:bottom w:val="single" w:color="000000" w:sz="4" w:space="0"/>
              <w:right w:val="single" w:color="000000" w:sz="4" w:space="0"/>
            </w:tcBorders>
            <w:vAlign w:val="center"/>
          </w:tcPr>
          <w:p w14:paraId="1CBBD80F">
            <w:pPr>
              <w:autoSpaceDN w:val="0"/>
              <w:jc w:val="center"/>
              <w:textAlignment w:val="center"/>
              <w:rPr>
                <w:rFonts w:ascii="宋体" w:hAnsi="宋体"/>
                <w:color w:val="000000"/>
                <w:sz w:val="24"/>
              </w:rPr>
            </w:pPr>
            <w:r>
              <w:rPr>
                <w:rFonts w:ascii="宋体" w:hAnsi="宋体"/>
                <w:color w:val="000000"/>
                <w:sz w:val="24"/>
              </w:rPr>
              <w:t>三级指标</w:t>
            </w:r>
          </w:p>
        </w:tc>
        <w:tc>
          <w:tcPr>
            <w:tcW w:w="4271" w:type="dxa"/>
            <w:tcBorders>
              <w:top w:val="single" w:color="000000" w:sz="4" w:space="0"/>
              <w:left w:val="single" w:color="000000" w:sz="4" w:space="0"/>
              <w:bottom w:val="single" w:color="000000" w:sz="4" w:space="0"/>
              <w:right w:val="single" w:color="000000" w:sz="4" w:space="0"/>
            </w:tcBorders>
            <w:vAlign w:val="center"/>
          </w:tcPr>
          <w:p w14:paraId="5A5D244F">
            <w:pPr>
              <w:autoSpaceDN w:val="0"/>
              <w:jc w:val="center"/>
              <w:textAlignment w:val="center"/>
              <w:rPr>
                <w:rFonts w:ascii="宋体" w:hAnsi="宋体"/>
                <w:color w:val="000000"/>
                <w:sz w:val="24"/>
              </w:rPr>
            </w:pPr>
            <w:r>
              <w:rPr>
                <w:rFonts w:ascii="宋体" w:hAnsi="宋体"/>
                <w:color w:val="000000"/>
                <w:sz w:val="24"/>
              </w:rPr>
              <w:t>指标值（包含数字及文字描述）</w:t>
            </w:r>
          </w:p>
        </w:tc>
      </w:tr>
      <w:tr w14:paraId="65BB685B">
        <w:tblPrEx>
          <w:tblCellMar>
            <w:top w:w="0" w:type="dxa"/>
            <w:left w:w="15" w:type="dxa"/>
            <w:bottom w:w="0" w:type="dxa"/>
            <w:right w:w="15" w:type="dxa"/>
          </w:tblCellMar>
        </w:tblPrEx>
        <w:trPr>
          <w:trHeight w:val="285" w:hRule="atLeast"/>
        </w:trPr>
        <w:tc>
          <w:tcPr>
            <w:tcW w:w="533" w:type="dxa"/>
            <w:vMerge w:val="continue"/>
            <w:tcBorders>
              <w:top w:val="single" w:color="000000" w:sz="4" w:space="0"/>
              <w:left w:val="single" w:color="000000" w:sz="4" w:space="0"/>
              <w:bottom w:val="single" w:color="000000" w:sz="4" w:space="0"/>
              <w:right w:val="single" w:color="000000" w:sz="4" w:space="0"/>
            </w:tcBorders>
            <w:vAlign w:val="center"/>
          </w:tcPr>
          <w:p w14:paraId="15124DC5">
            <w:pPr>
              <w:rPr>
                <w:rFonts w:ascii="宋体" w:hAnsi="宋体"/>
                <w:sz w:val="24"/>
              </w:rPr>
            </w:pPr>
          </w:p>
        </w:tc>
        <w:tc>
          <w:tcPr>
            <w:tcW w:w="883" w:type="dxa"/>
            <w:vMerge w:val="restart"/>
            <w:tcBorders>
              <w:top w:val="single" w:color="000000" w:sz="4" w:space="0"/>
              <w:left w:val="single" w:color="000000" w:sz="4" w:space="0"/>
              <w:bottom w:val="single" w:color="000000" w:sz="4" w:space="0"/>
              <w:right w:val="single" w:color="000000" w:sz="4" w:space="0"/>
            </w:tcBorders>
            <w:vAlign w:val="center"/>
          </w:tcPr>
          <w:p w14:paraId="59F4ED73">
            <w:pPr>
              <w:autoSpaceDN w:val="0"/>
              <w:jc w:val="center"/>
              <w:textAlignment w:val="center"/>
              <w:rPr>
                <w:rFonts w:ascii="宋体" w:hAnsi="宋体"/>
                <w:color w:val="000000"/>
                <w:sz w:val="24"/>
              </w:rPr>
            </w:pPr>
            <w:r>
              <w:rPr>
                <w:rFonts w:ascii="宋体" w:hAnsi="宋体"/>
                <w:color w:val="000000"/>
                <w:sz w:val="24"/>
              </w:rPr>
              <w:t>产出指标</w:t>
            </w:r>
          </w:p>
        </w:tc>
        <w:tc>
          <w:tcPr>
            <w:tcW w:w="1051" w:type="dxa"/>
            <w:vMerge w:val="restart"/>
            <w:tcBorders>
              <w:top w:val="single" w:color="000000" w:sz="4" w:space="0"/>
              <w:left w:val="single" w:color="000000" w:sz="4" w:space="0"/>
              <w:bottom w:val="single" w:color="000000" w:sz="4" w:space="0"/>
              <w:right w:val="single" w:color="000000" w:sz="4" w:space="0"/>
            </w:tcBorders>
            <w:vAlign w:val="center"/>
          </w:tcPr>
          <w:p w14:paraId="3495EF30">
            <w:pPr>
              <w:autoSpaceDN w:val="0"/>
              <w:jc w:val="center"/>
              <w:textAlignment w:val="center"/>
              <w:rPr>
                <w:rFonts w:ascii="宋体" w:hAnsi="宋体"/>
                <w:color w:val="000000"/>
                <w:sz w:val="24"/>
              </w:rPr>
            </w:pPr>
            <w:r>
              <w:rPr>
                <w:rFonts w:ascii="宋体" w:hAnsi="宋体"/>
                <w:color w:val="000000"/>
                <w:sz w:val="24"/>
              </w:rPr>
              <w:t>数量指标</w:t>
            </w:r>
          </w:p>
        </w:tc>
        <w:tc>
          <w:tcPr>
            <w:tcW w:w="2192" w:type="dxa"/>
            <w:tcBorders>
              <w:top w:val="single" w:color="000000" w:sz="4" w:space="0"/>
              <w:left w:val="single" w:color="000000" w:sz="4" w:space="0"/>
              <w:bottom w:val="single" w:color="000000" w:sz="4" w:space="0"/>
              <w:right w:val="single" w:color="000000" w:sz="4" w:space="0"/>
            </w:tcBorders>
            <w:vAlign w:val="center"/>
          </w:tcPr>
          <w:p w14:paraId="402E204C">
            <w:pPr>
              <w:autoSpaceDN w:val="0"/>
              <w:jc w:val="left"/>
              <w:textAlignment w:val="center"/>
              <w:rPr>
                <w:rFonts w:ascii="宋体" w:hAnsi="宋体"/>
                <w:color w:val="000000"/>
                <w:sz w:val="24"/>
              </w:rPr>
            </w:pPr>
            <w:r>
              <w:rPr>
                <w:rFonts w:ascii="宋体" w:hAnsi="宋体"/>
                <w:color w:val="000000"/>
                <w:sz w:val="24"/>
              </w:rPr>
              <w:t>聘请律师</w:t>
            </w:r>
          </w:p>
        </w:tc>
        <w:tc>
          <w:tcPr>
            <w:tcW w:w="4271" w:type="dxa"/>
            <w:tcBorders>
              <w:top w:val="single" w:color="000000" w:sz="4" w:space="0"/>
              <w:left w:val="single" w:color="000000" w:sz="4" w:space="0"/>
              <w:bottom w:val="single" w:color="000000" w:sz="4" w:space="0"/>
              <w:right w:val="single" w:color="000000" w:sz="4" w:space="0"/>
            </w:tcBorders>
            <w:vAlign w:val="center"/>
          </w:tcPr>
          <w:p w14:paraId="419B1AA9">
            <w:pPr>
              <w:autoSpaceDN w:val="0"/>
              <w:jc w:val="center"/>
              <w:textAlignment w:val="center"/>
              <w:rPr>
                <w:rFonts w:ascii="宋体" w:hAnsi="宋体"/>
                <w:color w:val="000000"/>
                <w:sz w:val="24"/>
              </w:rPr>
            </w:pPr>
            <w:r>
              <w:rPr>
                <w:rFonts w:ascii="宋体" w:hAnsi="宋体"/>
                <w:color w:val="000000"/>
                <w:sz w:val="24"/>
              </w:rPr>
              <w:t>4人</w:t>
            </w:r>
          </w:p>
        </w:tc>
      </w:tr>
      <w:tr w14:paraId="4066D30D">
        <w:tblPrEx>
          <w:tblCellMar>
            <w:top w:w="0" w:type="dxa"/>
            <w:left w:w="15" w:type="dxa"/>
            <w:bottom w:w="0" w:type="dxa"/>
            <w:right w:w="15" w:type="dxa"/>
          </w:tblCellMar>
        </w:tblPrEx>
        <w:trPr>
          <w:trHeight w:val="285" w:hRule="atLeast"/>
        </w:trPr>
        <w:tc>
          <w:tcPr>
            <w:tcW w:w="533" w:type="dxa"/>
            <w:vMerge w:val="continue"/>
            <w:tcBorders>
              <w:top w:val="single" w:color="000000" w:sz="4" w:space="0"/>
              <w:left w:val="single" w:color="000000" w:sz="4" w:space="0"/>
              <w:bottom w:val="single" w:color="000000" w:sz="4" w:space="0"/>
              <w:right w:val="single" w:color="000000" w:sz="4" w:space="0"/>
            </w:tcBorders>
            <w:vAlign w:val="center"/>
          </w:tcPr>
          <w:p w14:paraId="01DF50C7">
            <w:pPr>
              <w:rPr>
                <w:rFonts w:ascii="宋体" w:hAnsi="宋体"/>
                <w:sz w:val="24"/>
              </w:rPr>
            </w:pPr>
          </w:p>
        </w:tc>
        <w:tc>
          <w:tcPr>
            <w:tcW w:w="883" w:type="dxa"/>
            <w:vMerge w:val="continue"/>
            <w:tcBorders>
              <w:top w:val="single" w:color="000000" w:sz="4" w:space="0"/>
              <w:left w:val="single" w:color="000000" w:sz="4" w:space="0"/>
              <w:bottom w:val="single" w:color="000000" w:sz="4" w:space="0"/>
              <w:right w:val="single" w:color="000000" w:sz="4" w:space="0"/>
            </w:tcBorders>
            <w:vAlign w:val="center"/>
          </w:tcPr>
          <w:p w14:paraId="6CF9FE0D">
            <w:pPr>
              <w:autoSpaceDN w:val="0"/>
              <w:rPr>
                <w:rFonts w:ascii="宋体" w:hAnsi="宋体"/>
                <w:sz w:val="24"/>
              </w:rPr>
            </w:pPr>
          </w:p>
        </w:tc>
        <w:tc>
          <w:tcPr>
            <w:tcW w:w="1051" w:type="dxa"/>
            <w:vMerge w:val="continue"/>
            <w:tcBorders>
              <w:top w:val="single" w:color="000000" w:sz="4" w:space="0"/>
              <w:left w:val="single" w:color="000000" w:sz="4" w:space="0"/>
              <w:bottom w:val="single" w:color="000000" w:sz="4" w:space="0"/>
              <w:right w:val="single" w:color="000000" w:sz="4" w:space="0"/>
            </w:tcBorders>
            <w:vAlign w:val="center"/>
          </w:tcPr>
          <w:p w14:paraId="77CF874A">
            <w:pPr>
              <w:rPr>
                <w:rFonts w:ascii="宋体" w:hAnsi="宋体"/>
                <w:sz w:val="24"/>
              </w:rPr>
            </w:pPr>
          </w:p>
        </w:tc>
        <w:tc>
          <w:tcPr>
            <w:tcW w:w="2192" w:type="dxa"/>
            <w:tcBorders>
              <w:top w:val="single" w:color="000000" w:sz="4" w:space="0"/>
              <w:left w:val="single" w:color="000000" w:sz="4" w:space="0"/>
              <w:bottom w:val="single" w:color="000000" w:sz="4" w:space="0"/>
              <w:right w:val="single" w:color="000000" w:sz="4" w:space="0"/>
            </w:tcBorders>
            <w:vAlign w:val="center"/>
          </w:tcPr>
          <w:p w14:paraId="567A7BD0">
            <w:pPr>
              <w:autoSpaceDN w:val="0"/>
              <w:jc w:val="left"/>
              <w:textAlignment w:val="center"/>
              <w:rPr>
                <w:rFonts w:ascii="宋体" w:hAnsi="宋体"/>
                <w:color w:val="000000"/>
                <w:sz w:val="24"/>
              </w:rPr>
            </w:pPr>
            <w:r>
              <w:rPr>
                <w:rFonts w:ascii="宋体" w:hAnsi="宋体"/>
                <w:color w:val="000000"/>
                <w:sz w:val="24"/>
              </w:rPr>
              <w:t>每年开展法律咨询服务</w:t>
            </w:r>
          </w:p>
        </w:tc>
        <w:tc>
          <w:tcPr>
            <w:tcW w:w="4271" w:type="dxa"/>
            <w:tcBorders>
              <w:top w:val="single" w:color="000000" w:sz="4" w:space="0"/>
              <w:left w:val="single" w:color="000000" w:sz="4" w:space="0"/>
              <w:bottom w:val="single" w:color="000000" w:sz="4" w:space="0"/>
              <w:right w:val="single" w:color="000000" w:sz="4" w:space="0"/>
            </w:tcBorders>
            <w:vAlign w:val="center"/>
          </w:tcPr>
          <w:p w14:paraId="29787027">
            <w:pPr>
              <w:autoSpaceDN w:val="0"/>
              <w:jc w:val="center"/>
              <w:textAlignment w:val="center"/>
              <w:rPr>
                <w:rFonts w:ascii="宋体" w:hAnsi="宋体"/>
                <w:color w:val="000000"/>
                <w:sz w:val="24"/>
              </w:rPr>
            </w:pPr>
            <w:r>
              <w:rPr>
                <w:rFonts w:ascii="宋体" w:hAnsi="宋体"/>
                <w:color w:val="000000"/>
                <w:sz w:val="24"/>
              </w:rPr>
              <w:t>1次</w:t>
            </w:r>
          </w:p>
        </w:tc>
      </w:tr>
      <w:tr w14:paraId="63BF52CF">
        <w:tblPrEx>
          <w:tblCellMar>
            <w:top w:w="0" w:type="dxa"/>
            <w:left w:w="15" w:type="dxa"/>
            <w:bottom w:w="0" w:type="dxa"/>
            <w:right w:w="15" w:type="dxa"/>
          </w:tblCellMar>
        </w:tblPrEx>
        <w:trPr>
          <w:trHeight w:val="285" w:hRule="atLeast"/>
        </w:trPr>
        <w:tc>
          <w:tcPr>
            <w:tcW w:w="533" w:type="dxa"/>
            <w:vMerge w:val="continue"/>
            <w:tcBorders>
              <w:top w:val="single" w:color="000000" w:sz="4" w:space="0"/>
              <w:left w:val="single" w:color="000000" w:sz="4" w:space="0"/>
              <w:bottom w:val="single" w:color="000000" w:sz="4" w:space="0"/>
              <w:right w:val="single" w:color="000000" w:sz="4" w:space="0"/>
            </w:tcBorders>
            <w:vAlign w:val="center"/>
          </w:tcPr>
          <w:p w14:paraId="0745CEC9">
            <w:pPr>
              <w:rPr>
                <w:rFonts w:ascii="宋体" w:hAnsi="宋体"/>
                <w:sz w:val="24"/>
              </w:rPr>
            </w:pPr>
          </w:p>
        </w:tc>
        <w:tc>
          <w:tcPr>
            <w:tcW w:w="883" w:type="dxa"/>
            <w:vMerge w:val="continue"/>
            <w:tcBorders>
              <w:top w:val="single" w:color="000000" w:sz="4" w:space="0"/>
              <w:left w:val="single" w:color="000000" w:sz="4" w:space="0"/>
              <w:bottom w:val="single" w:color="000000" w:sz="4" w:space="0"/>
              <w:right w:val="single" w:color="000000" w:sz="4" w:space="0"/>
            </w:tcBorders>
            <w:vAlign w:val="center"/>
          </w:tcPr>
          <w:p w14:paraId="15CD40D0">
            <w:pPr>
              <w:autoSpaceDN w:val="0"/>
              <w:rPr>
                <w:rFonts w:ascii="宋体" w:hAnsi="宋体"/>
                <w:sz w:val="24"/>
              </w:rPr>
            </w:pPr>
          </w:p>
        </w:tc>
        <w:tc>
          <w:tcPr>
            <w:tcW w:w="1051" w:type="dxa"/>
            <w:vMerge w:val="restart"/>
            <w:tcBorders>
              <w:top w:val="single" w:color="000000" w:sz="4" w:space="0"/>
              <w:left w:val="single" w:color="000000" w:sz="4" w:space="0"/>
              <w:bottom w:val="single" w:color="000000" w:sz="4" w:space="0"/>
              <w:right w:val="single" w:color="000000" w:sz="4" w:space="0"/>
            </w:tcBorders>
            <w:vAlign w:val="center"/>
          </w:tcPr>
          <w:p w14:paraId="4FE9D2C0">
            <w:pPr>
              <w:autoSpaceDN w:val="0"/>
              <w:jc w:val="center"/>
              <w:textAlignment w:val="center"/>
              <w:rPr>
                <w:rFonts w:ascii="宋体" w:hAnsi="宋体"/>
                <w:color w:val="000000"/>
                <w:sz w:val="24"/>
              </w:rPr>
            </w:pPr>
            <w:r>
              <w:rPr>
                <w:rFonts w:ascii="宋体" w:hAnsi="宋体"/>
                <w:color w:val="000000"/>
                <w:sz w:val="24"/>
              </w:rPr>
              <w:t>质量指标</w:t>
            </w:r>
          </w:p>
        </w:tc>
        <w:tc>
          <w:tcPr>
            <w:tcW w:w="2192" w:type="dxa"/>
            <w:tcBorders>
              <w:top w:val="single" w:color="000000" w:sz="4" w:space="0"/>
              <w:left w:val="single" w:color="000000" w:sz="4" w:space="0"/>
              <w:bottom w:val="single" w:color="000000" w:sz="4" w:space="0"/>
              <w:right w:val="single" w:color="000000" w:sz="4" w:space="0"/>
            </w:tcBorders>
            <w:vAlign w:val="center"/>
          </w:tcPr>
          <w:p w14:paraId="270AEC09">
            <w:pPr>
              <w:autoSpaceDN w:val="0"/>
              <w:jc w:val="left"/>
              <w:textAlignment w:val="center"/>
              <w:rPr>
                <w:rFonts w:ascii="宋体" w:hAnsi="宋体"/>
                <w:color w:val="000000"/>
                <w:sz w:val="24"/>
              </w:rPr>
            </w:pPr>
            <w:r>
              <w:rPr>
                <w:rFonts w:ascii="宋体" w:hAnsi="宋体"/>
                <w:color w:val="000000"/>
                <w:sz w:val="24"/>
              </w:rPr>
              <w:t>依据正确率</w:t>
            </w:r>
          </w:p>
        </w:tc>
        <w:tc>
          <w:tcPr>
            <w:tcW w:w="4271" w:type="dxa"/>
            <w:tcBorders>
              <w:top w:val="single" w:color="000000" w:sz="4" w:space="0"/>
              <w:left w:val="single" w:color="000000" w:sz="4" w:space="0"/>
              <w:bottom w:val="single" w:color="000000" w:sz="4" w:space="0"/>
              <w:right w:val="single" w:color="000000" w:sz="4" w:space="0"/>
            </w:tcBorders>
            <w:vAlign w:val="center"/>
          </w:tcPr>
          <w:p w14:paraId="1EA97709">
            <w:pPr>
              <w:autoSpaceDN w:val="0"/>
              <w:jc w:val="center"/>
              <w:textAlignment w:val="center"/>
              <w:rPr>
                <w:rFonts w:ascii="宋体" w:hAnsi="宋体"/>
                <w:color w:val="000000"/>
                <w:sz w:val="24"/>
              </w:rPr>
            </w:pPr>
            <w:r>
              <w:rPr>
                <w:rFonts w:ascii="宋体" w:hAnsi="宋体"/>
                <w:color w:val="000000"/>
                <w:sz w:val="24"/>
              </w:rPr>
              <w:t>100%</w:t>
            </w:r>
          </w:p>
        </w:tc>
      </w:tr>
      <w:tr w14:paraId="0A79E969">
        <w:tblPrEx>
          <w:tblCellMar>
            <w:top w:w="0" w:type="dxa"/>
            <w:left w:w="15" w:type="dxa"/>
            <w:bottom w:w="0" w:type="dxa"/>
            <w:right w:w="15" w:type="dxa"/>
          </w:tblCellMar>
        </w:tblPrEx>
        <w:trPr>
          <w:trHeight w:val="285" w:hRule="atLeast"/>
        </w:trPr>
        <w:tc>
          <w:tcPr>
            <w:tcW w:w="533" w:type="dxa"/>
            <w:vMerge w:val="continue"/>
            <w:tcBorders>
              <w:top w:val="single" w:color="000000" w:sz="4" w:space="0"/>
              <w:left w:val="single" w:color="000000" w:sz="4" w:space="0"/>
              <w:bottom w:val="single" w:color="000000" w:sz="4" w:space="0"/>
              <w:right w:val="single" w:color="000000" w:sz="4" w:space="0"/>
            </w:tcBorders>
            <w:vAlign w:val="center"/>
          </w:tcPr>
          <w:p w14:paraId="6E349751">
            <w:pPr>
              <w:rPr>
                <w:rFonts w:ascii="宋体" w:hAnsi="宋体"/>
                <w:sz w:val="24"/>
              </w:rPr>
            </w:pPr>
          </w:p>
        </w:tc>
        <w:tc>
          <w:tcPr>
            <w:tcW w:w="883" w:type="dxa"/>
            <w:vMerge w:val="continue"/>
            <w:tcBorders>
              <w:top w:val="single" w:color="000000" w:sz="4" w:space="0"/>
              <w:left w:val="single" w:color="000000" w:sz="4" w:space="0"/>
              <w:bottom w:val="single" w:color="000000" w:sz="4" w:space="0"/>
              <w:right w:val="single" w:color="000000" w:sz="4" w:space="0"/>
            </w:tcBorders>
            <w:vAlign w:val="center"/>
          </w:tcPr>
          <w:p w14:paraId="1790076C">
            <w:pPr>
              <w:autoSpaceDN w:val="0"/>
              <w:rPr>
                <w:rFonts w:ascii="宋体" w:hAnsi="宋体"/>
                <w:sz w:val="24"/>
              </w:rPr>
            </w:pPr>
          </w:p>
        </w:tc>
        <w:tc>
          <w:tcPr>
            <w:tcW w:w="1051" w:type="dxa"/>
            <w:vMerge w:val="continue"/>
            <w:tcBorders>
              <w:top w:val="single" w:color="000000" w:sz="4" w:space="0"/>
              <w:left w:val="single" w:color="000000" w:sz="4" w:space="0"/>
              <w:bottom w:val="single" w:color="000000" w:sz="4" w:space="0"/>
              <w:right w:val="single" w:color="000000" w:sz="4" w:space="0"/>
            </w:tcBorders>
            <w:vAlign w:val="center"/>
          </w:tcPr>
          <w:p w14:paraId="1A027A0D">
            <w:pPr>
              <w:autoSpaceDN w:val="0"/>
              <w:jc w:val="center"/>
              <w:textAlignment w:val="center"/>
              <w:rPr>
                <w:rFonts w:ascii="宋体" w:hAnsi="宋体"/>
                <w:sz w:val="24"/>
              </w:rPr>
            </w:pPr>
          </w:p>
        </w:tc>
        <w:tc>
          <w:tcPr>
            <w:tcW w:w="2192" w:type="dxa"/>
            <w:tcBorders>
              <w:top w:val="single" w:color="000000" w:sz="4" w:space="0"/>
              <w:left w:val="single" w:color="000000" w:sz="4" w:space="0"/>
              <w:bottom w:val="single" w:color="000000" w:sz="4" w:space="0"/>
              <w:right w:val="single" w:color="000000" w:sz="4" w:space="0"/>
            </w:tcBorders>
            <w:vAlign w:val="center"/>
          </w:tcPr>
          <w:p w14:paraId="42E48848">
            <w:pPr>
              <w:autoSpaceDN w:val="0"/>
              <w:jc w:val="left"/>
              <w:textAlignment w:val="center"/>
              <w:rPr>
                <w:rFonts w:ascii="宋体" w:hAnsi="宋体"/>
                <w:color w:val="000000"/>
                <w:sz w:val="24"/>
              </w:rPr>
            </w:pPr>
            <w:r>
              <w:rPr>
                <w:rFonts w:ascii="宋体" w:hAnsi="宋体"/>
                <w:color w:val="000000"/>
                <w:sz w:val="24"/>
              </w:rPr>
              <w:t>问题回查率</w:t>
            </w:r>
          </w:p>
        </w:tc>
        <w:tc>
          <w:tcPr>
            <w:tcW w:w="4271" w:type="dxa"/>
            <w:tcBorders>
              <w:top w:val="single" w:color="000000" w:sz="4" w:space="0"/>
              <w:left w:val="single" w:color="000000" w:sz="4" w:space="0"/>
              <w:bottom w:val="single" w:color="000000" w:sz="4" w:space="0"/>
              <w:right w:val="single" w:color="000000" w:sz="4" w:space="0"/>
            </w:tcBorders>
            <w:vAlign w:val="center"/>
          </w:tcPr>
          <w:p w14:paraId="2E0C040C">
            <w:pPr>
              <w:autoSpaceDN w:val="0"/>
              <w:jc w:val="center"/>
              <w:textAlignment w:val="center"/>
              <w:rPr>
                <w:rFonts w:ascii="宋体" w:hAnsi="宋体"/>
                <w:color w:val="000000"/>
                <w:sz w:val="24"/>
              </w:rPr>
            </w:pPr>
            <w:r>
              <w:rPr>
                <w:rFonts w:ascii="宋体" w:hAnsi="宋体"/>
                <w:color w:val="000000"/>
                <w:sz w:val="24"/>
              </w:rPr>
              <w:t>0%</w:t>
            </w:r>
          </w:p>
        </w:tc>
      </w:tr>
      <w:tr w14:paraId="63652618">
        <w:tblPrEx>
          <w:tblCellMar>
            <w:top w:w="0" w:type="dxa"/>
            <w:left w:w="15" w:type="dxa"/>
            <w:bottom w:w="0" w:type="dxa"/>
            <w:right w:w="15" w:type="dxa"/>
          </w:tblCellMar>
        </w:tblPrEx>
        <w:trPr>
          <w:trHeight w:val="285" w:hRule="atLeast"/>
        </w:trPr>
        <w:tc>
          <w:tcPr>
            <w:tcW w:w="533" w:type="dxa"/>
            <w:vMerge w:val="continue"/>
            <w:tcBorders>
              <w:top w:val="single" w:color="000000" w:sz="4" w:space="0"/>
              <w:left w:val="single" w:color="000000" w:sz="4" w:space="0"/>
              <w:bottom w:val="single" w:color="000000" w:sz="4" w:space="0"/>
              <w:right w:val="single" w:color="000000" w:sz="4" w:space="0"/>
            </w:tcBorders>
            <w:vAlign w:val="center"/>
          </w:tcPr>
          <w:p w14:paraId="3A94218C">
            <w:pPr>
              <w:rPr>
                <w:rFonts w:ascii="宋体" w:hAnsi="宋体"/>
                <w:sz w:val="24"/>
              </w:rPr>
            </w:pPr>
          </w:p>
        </w:tc>
        <w:tc>
          <w:tcPr>
            <w:tcW w:w="883" w:type="dxa"/>
            <w:vMerge w:val="continue"/>
            <w:tcBorders>
              <w:top w:val="single" w:color="000000" w:sz="4" w:space="0"/>
              <w:left w:val="single" w:color="000000" w:sz="4" w:space="0"/>
              <w:bottom w:val="single" w:color="000000" w:sz="4" w:space="0"/>
              <w:right w:val="single" w:color="000000" w:sz="4" w:space="0"/>
            </w:tcBorders>
            <w:vAlign w:val="center"/>
          </w:tcPr>
          <w:p w14:paraId="64E2CBFB">
            <w:pPr>
              <w:autoSpaceDN w:val="0"/>
              <w:rPr>
                <w:rFonts w:ascii="宋体" w:hAnsi="宋体"/>
                <w:sz w:val="24"/>
              </w:rPr>
            </w:pPr>
          </w:p>
        </w:tc>
        <w:tc>
          <w:tcPr>
            <w:tcW w:w="1051" w:type="dxa"/>
            <w:tcBorders>
              <w:left w:val="single" w:color="000000" w:sz="4" w:space="0"/>
              <w:bottom w:val="single" w:color="000000" w:sz="4" w:space="0"/>
              <w:right w:val="single" w:color="000000" w:sz="4" w:space="0"/>
            </w:tcBorders>
            <w:vAlign w:val="center"/>
          </w:tcPr>
          <w:p w14:paraId="501E90E2">
            <w:pPr>
              <w:autoSpaceDN w:val="0"/>
              <w:jc w:val="center"/>
              <w:textAlignment w:val="center"/>
              <w:rPr>
                <w:rFonts w:ascii="宋体" w:hAnsi="宋体"/>
                <w:color w:val="000000"/>
                <w:sz w:val="24"/>
              </w:rPr>
            </w:pPr>
            <w:r>
              <w:rPr>
                <w:rFonts w:ascii="宋体" w:hAnsi="宋体"/>
                <w:color w:val="000000"/>
                <w:sz w:val="24"/>
              </w:rPr>
              <w:t>时效指标</w:t>
            </w:r>
          </w:p>
        </w:tc>
        <w:tc>
          <w:tcPr>
            <w:tcW w:w="2192" w:type="dxa"/>
            <w:tcBorders>
              <w:top w:val="single" w:color="000000" w:sz="4" w:space="0"/>
              <w:left w:val="single" w:color="000000" w:sz="4" w:space="0"/>
              <w:bottom w:val="single" w:color="000000" w:sz="4" w:space="0"/>
              <w:right w:val="single" w:color="000000" w:sz="4" w:space="0"/>
            </w:tcBorders>
            <w:vAlign w:val="center"/>
          </w:tcPr>
          <w:p w14:paraId="27D1206D">
            <w:pPr>
              <w:autoSpaceDN w:val="0"/>
              <w:jc w:val="left"/>
              <w:textAlignment w:val="center"/>
              <w:rPr>
                <w:rFonts w:ascii="宋体" w:hAnsi="宋体"/>
                <w:color w:val="000000"/>
                <w:sz w:val="24"/>
              </w:rPr>
            </w:pPr>
            <w:r>
              <w:rPr>
                <w:rFonts w:ascii="宋体" w:hAnsi="宋体"/>
                <w:color w:val="000000"/>
                <w:sz w:val="24"/>
              </w:rPr>
              <w:t>年底完成论证</w:t>
            </w:r>
          </w:p>
        </w:tc>
        <w:tc>
          <w:tcPr>
            <w:tcW w:w="4271" w:type="dxa"/>
            <w:tcBorders>
              <w:top w:val="single" w:color="000000" w:sz="4" w:space="0"/>
              <w:left w:val="single" w:color="000000" w:sz="4" w:space="0"/>
              <w:bottom w:val="single" w:color="000000" w:sz="4" w:space="0"/>
              <w:right w:val="single" w:color="000000" w:sz="4" w:space="0"/>
            </w:tcBorders>
            <w:vAlign w:val="center"/>
          </w:tcPr>
          <w:p w14:paraId="139E78BA">
            <w:pPr>
              <w:autoSpaceDN w:val="0"/>
              <w:jc w:val="center"/>
              <w:textAlignment w:val="center"/>
              <w:rPr>
                <w:rFonts w:ascii="宋体" w:hAnsi="宋体"/>
                <w:color w:val="000000"/>
                <w:sz w:val="24"/>
              </w:rPr>
            </w:pPr>
            <w:r>
              <w:rPr>
                <w:rFonts w:ascii="宋体" w:hAnsi="宋体"/>
                <w:color w:val="000000"/>
                <w:sz w:val="24"/>
              </w:rPr>
              <w:t>12个月</w:t>
            </w:r>
          </w:p>
        </w:tc>
      </w:tr>
      <w:tr w14:paraId="0526DC7D">
        <w:tblPrEx>
          <w:tblCellMar>
            <w:top w:w="0" w:type="dxa"/>
            <w:left w:w="15" w:type="dxa"/>
            <w:bottom w:w="0" w:type="dxa"/>
            <w:right w:w="15" w:type="dxa"/>
          </w:tblCellMar>
        </w:tblPrEx>
        <w:trPr>
          <w:trHeight w:val="630" w:hRule="atLeast"/>
        </w:trPr>
        <w:tc>
          <w:tcPr>
            <w:tcW w:w="533" w:type="dxa"/>
            <w:vMerge w:val="continue"/>
            <w:tcBorders>
              <w:top w:val="single" w:color="000000" w:sz="4" w:space="0"/>
              <w:left w:val="single" w:color="000000" w:sz="4" w:space="0"/>
              <w:bottom w:val="single" w:color="000000" w:sz="4" w:space="0"/>
              <w:right w:val="single" w:color="000000" w:sz="4" w:space="0"/>
            </w:tcBorders>
            <w:vAlign w:val="center"/>
          </w:tcPr>
          <w:p w14:paraId="499D37C8">
            <w:pPr>
              <w:rPr>
                <w:rFonts w:ascii="宋体" w:hAnsi="宋体"/>
                <w:sz w:val="24"/>
              </w:rPr>
            </w:pPr>
          </w:p>
        </w:tc>
        <w:tc>
          <w:tcPr>
            <w:tcW w:w="883" w:type="dxa"/>
            <w:vMerge w:val="continue"/>
            <w:tcBorders>
              <w:top w:val="single" w:color="000000" w:sz="4" w:space="0"/>
              <w:left w:val="single" w:color="000000" w:sz="4" w:space="0"/>
              <w:bottom w:val="single" w:color="000000" w:sz="4" w:space="0"/>
              <w:right w:val="single" w:color="000000" w:sz="4" w:space="0"/>
            </w:tcBorders>
            <w:vAlign w:val="center"/>
          </w:tcPr>
          <w:p w14:paraId="6E96859A">
            <w:pPr>
              <w:autoSpaceDN w:val="0"/>
              <w:rPr>
                <w:rFonts w:ascii="宋体" w:hAnsi="宋体"/>
                <w:sz w:val="24"/>
              </w:rPr>
            </w:pPr>
          </w:p>
        </w:tc>
        <w:tc>
          <w:tcPr>
            <w:tcW w:w="1051" w:type="dxa"/>
            <w:tcBorders>
              <w:top w:val="single" w:color="000000" w:sz="4" w:space="0"/>
              <w:left w:val="single" w:color="000000" w:sz="4" w:space="0"/>
              <w:bottom w:val="single" w:color="000000" w:sz="4" w:space="0"/>
              <w:right w:val="single" w:color="000000" w:sz="4" w:space="0"/>
            </w:tcBorders>
            <w:vAlign w:val="center"/>
          </w:tcPr>
          <w:p w14:paraId="0927BD43">
            <w:pPr>
              <w:autoSpaceDN w:val="0"/>
              <w:jc w:val="center"/>
              <w:textAlignment w:val="center"/>
              <w:rPr>
                <w:rFonts w:ascii="宋体" w:hAnsi="宋体"/>
                <w:color w:val="000000"/>
                <w:sz w:val="24"/>
              </w:rPr>
            </w:pPr>
            <w:r>
              <w:rPr>
                <w:rFonts w:ascii="宋体" w:hAnsi="宋体"/>
                <w:color w:val="000000"/>
                <w:sz w:val="24"/>
              </w:rPr>
              <w:t>成本指标</w:t>
            </w:r>
          </w:p>
        </w:tc>
        <w:tc>
          <w:tcPr>
            <w:tcW w:w="2192" w:type="dxa"/>
            <w:tcBorders>
              <w:top w:val="single" w:color="000000" w:sz="4" w:space="0"/>
              <w:left w:val="single" w:color="000000" w:sz="4" w:space="0"/>
              <w:bottom w:val="single" w:color="000000" w:sz="4" w:space="0"/>
              <w:right w:val="single" w:color="000000" w:sz="4" w:space="0"/>
            </w:tcBorders>
            <w:vAlign w:val="center"/>
          </w:tcPr>
          <w:p w14:paraId="6D243BAD">
            <w:pPr>
              <w:autoSpaceDN w:val="0"/>
              <w:jc w:val="left"/>
              <w:textAlignment w:val="center"/>
              <w:rPr>
                <w:rFonts w:ascii="宋体" w:hAnsi="宋体"/>
                <w:color w:val="000000"/>
                <w:sz w:val="24"/>
              </w:rPr>
            </w:pPr>
            <w:r>
              <w:rPr>
                <w:rFonts w:ascii="宋体" w:hAnsi="宋体"/>
                <w:color w:val="000000"/>
                <w:sz w:val="24"/>
              </w:rPr>
              <w:t>法律咨询费</w:t>
            </w:r>
          </w:p>
        </w:tc>
        <w:tc>
          <w:tcPr>
            <w:tcW w:w="4271" w:type="dxa"/>
            <w:tcBorders>
              <w:top w:val="single" w:color="000000" w:sz="4" w:space="0"/>
              <w:left w:val="single" w:color="000000" w:sz="4" w:space="0"/>
              <w:bottom w:val="single" w:color="000000" w:sz="4" w:space="0"/>
              <w:right w:val="single" w:color="000000" w:sz="4" w:space="0"/>
            </w:tcBorders>
            <w:vAlign w:val="center"/>
          </w:tcPr>
          <w:p w14:paraId="406D7917">
            <w:pPr>
              <w:autoSpaceDN w:val="0"/>
              <w:jc w:val="center"/>
              <w:textAlignment w:val="center"/>
              <w:rPr>
                <w:rFonts w:ascii="宋体" w:hAnsi="宋体"/>
                <w:color w:val="000000"/>
                <w:sz w:val="24"/>
              </w:rPr>
            </w:pPr>
            <w:r>
              <w:rPr>
                <w:rFonts w:ascii="宋体" w:hAnsi="宋体"/>
                <w:color w:val="000000"/>
                <w:sz w:val="24"/>
              </w:rPr>
              <w:t>4万</w:t>
            </w:r>
          </w:p>
        </w:tc>
      </w:tr>
      <w:tr w14:paraId="5E97F722">
        <w:tblPrEx>
          <w:tblCellMar>
            <w:top w:w="0" w:type="dxa"/>
            <w:left w:w="15" w:type="dxa"/>
            <w:bottom w:w="0" w:type="dxa"/>
            <w:right w:w="15" w:type="dxa"/>
          </w:tblCellMar>
        </w:tblPrEx>
        <w:trPr>
          <w:trHeight w:val="900" w:hRule="atLeast"/>
        </w:trPr>
        <w:tc>
          <w:tcPr>
            <w:tcW w:w="533" w:type="dxa"/>
            <w:vMerge w:val="continue"/>
            <w:tcBorders>
              <w:top w:val="single" w:color="000000" w:sz="4" w:space="0"/>
              <w:left w:val="single" w:color="000000" w:sz="4" w:space="0"/>
              <w:bottom w:val="single" w:color="000000" w:sz="4" w:space="0"/>
              <w:right w:val="single" w:color="000000" w:sz="4" w:space="0"/>
            </w:tcBorders>
            <w:vAlign w:val="center"/>
          </w:tcPr>
          <w:p w14:paraId="36F1C26E">
            <w:pPr>
              <w:rPr>
                <w:rFonts w:ascii="宋体" w:hAnsi="宋体"/>
                <w:sz w:val="24"/>
              </w:rPr>
            </w:pPr>
          </w:p>
        </w:tc>
        <w:tc>
          <w:tcPr>
            <w:tcW w:w="883" w:type="dxa"/>
            <w:vMerge w:val="restart"/>
            <w:tcBorders>
              <w:top w:val="single" w:color="000000" w:sz="4" w:space="0"/>
              <w:left w:val="single" w:color="000000" w:sz="4" w:space="0"/>
              <w:bottom w:val="single" w:color="000000" w:sz="4" w:space="0"/>
              <w:right w:val="single" w:color="000000" w:sz="4" w:space="0"/>
            </w:tcBorders>
            <w:vAlign w:val="center"/>
          </w:tcPr>
          <w:p w14:paraId="68CE1233">
            <w:pPr>
              <w:autoSpaceDN w:val="0"/>
              <w:jc w:val="center"/>
              <w:textAlignment w:val="center"/>
              <w:rPr>
                <w:rFonts w:ascii="宋体" w:hAnsi="宋体"/>
                <w:color w:val="000000"/>
                <w:sz w:val="24"/>
              </w:rPr>
            </w:pPr>
            <w:r>
              <w:rPr>
                <w:rFonts w:ascii="宋体" w:hAnsi="宋体"/>
                <w:color w:val="000000"/>
                <w:sz w:val="24"/>
              </w:rPr>
              <w:t>效益指标</w:t>
            </w:r>
          </w:p>
        </w:tc>
        <w:tc>
          <w:tcPr>
            <w:tcW w:w="1051" w:type="dxa"/>
            <w:tcBorders>
              <w:top w:val="single" w:color="000000" w:sz="4" w:space="0"/>
              <w:left w:val="single" w:color="000000" w:sz="4" w:space="0"/>
              <w:bottom w:val="single" w:color="000000" w:sz="4" w:space="0"/>
              <w:right w:val="single" w:color="000000" w:sz="4" w:space="0"/>
            </w:tcBorders>
            <w:vAlign w:val="center"/>
          </w:tcPr>
          <w:p w14:paraId="48F4C375">
            <w:pPr>
              <w:autoSpaceDN w:val="0"/>
              <w:jc w:val="center"/>
              <w:textAlignment w:val="center"/>
              <w:rPr>
                <w:rFonts w:ascii="宋体" w:hAnsi="宋体"/>
                <w:color w:val="000000"/>
                <w:sz w:val="24"/>
              </w:rPr>
            </w:pPr>
            <w:r>
              <w:rPr>
                <w:rFonts w:ascii="宋体" w:hAnsi="宋体"/>
                <w:color w:val="000000"/>
                <w:sz w:val="24"/>
              </w:rPr>
              <w:t>社会效益指标</w:t>
            </w:r>
          </w:p>
        </w:tc>
        <w:tc>
          <w:tcPr>
            <w:tcW w:w="2192" w:type="dxa"/>
            <w:tcBorders>
              <w:top w:val="single" w:color="000000" w:sz="4" w:space="0"/>
              <w:left w:val="single" w:color="000000" w:sz="4" w:space="0"/>
              <w:bottom w:val="single" w:color="000000" w:sz="4" w:space="0"/>
              <w:right w:val="single" w:color="000000" w:sz="4" w:space="0"/>
            </w:tcBorders>
            <w:vAlign w:val="center"/>
          </w:tcPr>
          <w:p w14:paraId="717FB149">
            <w:pPr>
              <w:autoSpaceDN w:val="0"/>
              <w:jc w:val="left"/>
              <w:textAlignment w:val="center"/>
              <w:rPr>
                <w:rFonts w:ascii="宋体" w:hAnsi="宋体"/>
                <w:color w:val="000000"/>
                <w:sz w:val="24"/>
              </w:rPr>
            </w:pPr>
            <w:r>
              <w:rPr>
                <w:rFonts w:ascii="宋体" w:hAnsi="宋体"/>
                <w:color w:val="000000"/>
                <w:sz w:val="24"/>
              </w:rPr>
              <w:t>咨询意见采纳率</w:t>
            </w:r>
          </w:p>
        </w:tc>
        <w:tc>
          <w:tcPr>
            <w:tcW w:w="4271" w:type="dxa"/>
            <w:tcBorders>
              <w:top w:val="single" w:color="000000" w:sz="4" w:space="0"/>
              <w:left w:val="single" w:color="000000" w:sz="4" w:space="0"/>
              <w:bottom w:val="single" w:color="000000" w:sz="4" w:space="0"/>
              <w:right w:val="single" w:color="000000" w:sz="4" w:space="0"/>
            </w:tcBorders>
            <w:vAlign w:val="center"/>
          </w:tcPr>
          <w:p w14:paraId="1F6DBF9D">
            <w:pPr>
              <w:autoSpaceDN w:val="0"/>
              <w:jc w:val="center"/>
              <w:textAlignment w:val="center"/>
              <w:rPr>
                <w:rFonts w:ascii="宋体" w:hAnsi="宋体"/>
                <w:color w:val="000000"/>
                <w:sz w:val="24"/>
              </w:rPr>
            </w:pPr>
            <w:r>
              <w:rPr>
                <w:rFonts w:ascii="宋体" w:hAnsi="宋体"/>
                <w:color w:val="000000"/>
                <w:sz w:val="24"/>
              </w:rPr>
              <w:t>100%</w:t>
            </w:r>
          </w:p>
        </w:tc>
      </w:tr>
      <w:tr w14:paraId="02253456">
        <w:tblPrEx>
          <w:tblCellMar>
            <w:top w:w="0" w:type="dxa"/>
            <w:left w:w="15" w:type="dxa"/>
            <w:bottom w:w="0" w:type="dxa"/>
            <w:right w:w="15" w:type="dxa"/>
          </w:tblCellMar>
        </w:tblPrEx>
        <w:trPr>
          <w:trHeight w:val="900" w:hRule="atLeast"/>
        </w:trPr>
        <w:tc>
          <w:tcPr>
            <w:tcW w:w="533" w:type="dxa"/>
            <w:vMerge w:val="continue"/>
            <w:tcBorders>
              <w:top w:val="single" w:color="000000" w:sz="4" w:space="0"/>
              <w:left w:val="single" w:color="000000" w:sz="4" w:space="0"/>
              <w:bottom w:val="single" w:color="000000" w:sz="4" w:space="0"/>
              <w:right w:val="single" w:color="000000" w:sz="4" w:space="0"/>
            </w:tcBorders>
            <w:vAlign w:val="center"/>
          </w:tcPr>
          <w:p w14:paraId="497F95DE">
            <w:pPr>
              <w:rPr>
                <w:rFonts w:ascii="宋体" w:hAnsi="宋体"/>
                <w:sz w:val="24"/>
              </w:rPr>
            </w:pPr>
          </w:p>
        </w:tc>
        <w:tc>
          <w:tcPr>
            <w:tcW w:w="883" w:type="dxa"/>
            <w:vMerge w:val="continue"/>
            <w:tcBorders>
              <w:top w:val="single" w:color="000000" w:sz="4" w:space="0"/>
              <w:left w:val="single" w:color="000000" w:sz="4" w:space="0"/>
              <w:bottom w:val="single" w:color="000000" w:sz="4" w:space="0"/>
              <w:right w:val="single" w:color="000000" w:sz="4" w:space="0"/>
            </w:tcBorders>
            <w:vAlign w:val="center"/>
          </w:tcPr>
          <w:p w14:paraId="2CAF146E">
            <w:pPr>
              <w:autoSpaceDN w:val="0"/>
              <w:rPr>
                <w:rFonts w:ascii="宋体" w:hAnsi="宋体"/>
                <w:sz w:val="24"/>
              </w:rPr>
            </w:pPr>
          </w:p>
        </w:tc>
        <w:tc>
          <w:tcPr>
            <w:tcW w:w="1051" w:type="dxa"/>
            <w:tcBorders>
              <w:top w:val="single" w:color="000000" w:sz="4" w:space="0"/>
              <w:left w:val="single" w:color="000000" w:sz="4" w:space="0"/>
              <w:bottom w:val="single" w:color="000000" w:sz="4" w:space="0"/>
              <w:right w:val="single" w:color="000000" w:sz="4" w:space="0"/>
            </w:tcBorders>
            <w:vAlign w:val="center"/>
          </w:tcPr>
          <w:p w14:paraId="2BD85D3B">
            <w:pPr>
              <w:autoSpaceDN w:val="0"/>
              <w:jc w:val="center"/>
              <w:textAlignment w:val="center"/>
              <w:rPr>
                <w:rFonts w:ascii="宋体" w:hAnsi="宋体"/>
                <w:color w:val="000000"/>
                <w:sz w:val="24"/>
              </w:rPr>
            </w:pPr>
            <w:r>
              <w:rPr>
                <w:rFonts w:ascii="宋体" w:hAnsi="宋体"/>
                <w:color w:val="000000"/>
                <w:sz w:val="24"/>
              </w:rPr>
              <w:t>经济效益指标</w:t>
            </w:r>
          </w:p>
        </w:tc>
        <w:tc>
          <w:tcPr>
            <w:tcW w:w="2192" w:type="dxa"/>
            <w:tcBorders>
              <w:top w:val="single" w:color="000000" w:sz="4" w:space="0"/>
              <w:left w:val="single" w:color="000000" w:sz="4" w:space="0"/>
              <w:bottom w:val="single" w:color="000000" w:sz="4" w:space="0"/>
              <w:right w:val="single" w:color="000000" w:sz="4" w:space="0"/>
            </w:tcBorders>
            <w:vAlign w:val="center"/>
          </w:tcPr>
          <w:p w14:paraId="7EAC2D48">
            <w:pPr>
              <w:autoSpaceDN w:val="0"/>
              <w:jc w:val="left"/>
              <w:textAlignment w:val="center"/>
              <w:rPr>
                <w:rFonts w:ascii="宋体" w:hAnsi="宋体"/>
                <w:color w:val="000000"/>
                <w:sz w:val="24"/>
              </w:rPr>
            </w:pPr>
            <w:r>
              <w:rPr>
                <w:rFonts w:ascii="宋体" w:hAnsi="宋体"/>
                <w:color w:val="000000"/>
                <w:sz w:val="24"/>
              </w:rPr>
              <w:t>提高经济效益率</w:t>
            </w:r>
          </w:p>
        </w:tc>
        <w:tc>
          <w:tcPr>
            <w:tcW w:w="4271" w:type="dxa"/>
            <w:tcBorders>
              <w:top w:val="single" w:color="000000" w:sz="4" w:space="0"/>
              <w:left w:val="single" w:color="000000" w:sz="4" w:space="0"/>
              <w:bottom w:val="single" w:color="000000" w:sz="4" w:space="0"/>
              <w:right w:val="single" w:color="000000" w:sz="4" w:space="0"/>
            </w:tcBorders>
            <w:vAlign w:val="center"/>
          </w:tcPr>
          <w:p w14:paraId="62066E38">
            <w:pPr>
              <w:autoSpaceDN w:val="0"/>
              <w:jc w:val="center"/>
              <w:textAlignment w:val="center"/>
              <w:rPr>
                <w:rFonts w:ascii="宋体" w:hAnsi="宋体"/>
                <w:color w:val="000000"/>
                <w:sz w:val="24"/>
              </w:rPr>
            </w:pPr>
            <w:r>
              <w:rPr>
                <w:rFonts w:ascii="宋体" w:hAnsi="宋体"/>
                <w:color w:val="000000"/>
                <w:sz w:val="24"/>
              </w:rPr>
              <w:t>100%</w:t>
            </w:r>
          </w:p>
        </w:tc>
      </w:tr>
      <w:tr w14:paraId="4CC4429E">
        <w:tblPrEx>
          <w:tblCellMar>
            <w:top w:w="0" w:type="dxa"/>
            <w:left w:w="15" w:type="dxa"/>
            <w:bottom w:w="0" w:type="dxa"/>
            <w:right w:w="15" w:type="dxa"/>
          </w:tblCellMar>
        </w:tblPrEx>
        <w:trPr>
          <w:trHeight w:val="900" w:hRule="atLeast"/>
        </w:trPr>
        <w:tc>
          <w:tcPr>
            <w:tcW w:w="533" w:type="dxa"/>
            <w:vMerge w:val="continue"/>
            <w:tcBorders>
              <w:top w:val="single" w:color="000000" w:sz="4" w:space="0"/>
              <w:left w:val="single" w:color="000000" w:sz="4" w:space="0"/>
              <w:bottom w:val="single" w:color="000000" w:sz="4" w:space="0"/>
              <w:right w:val="single" w:color="000000" w:sz="4" w:space="0"/>
            </w:tcBorders>
            <w:vAlign w:val="center"/>
          </w:tcPr>
          <w:p w14:paraId="2A637145">
            <w:pPr>
              <w:rPr>
                <w:rFonts w:ascii="宋体" w:hAnsi="宋体"/>
                <w:sz w:val="24"/>
              </w:rPr>
            </w:pPr>
          </w:p>
        </w:tc>
        <w:tc>
          <w:tcPr>
            <w:tcW w:w="883" w:type="dxa"/>
            <w:tcBorders>
              <w:top w:val="single" w:color="000000" w:sz="4" w:space="0"/>
              <w:left w:val="single" w:color="000000" w:sz="4" w:space="0"/>
              <w:bottom w:val="single" w:color="000000" w:sz="4" w:space="0"/>
              <w:right w:val="single" w:color="000000" w:sz="4" w:space="0"/>
            </w:tcBorders>
            <w:vAlign w:val="center"/>
          </w:tcPr>
          <w:p w14:paraId="6397080F">
            <w:pPr>
              <w:autoSpaceDN w:val="0"/>
              <w:jc w:val="center"/>
              <w:textAlignment w:val="center"/>
              <w:rPr>
                <w:rFonts w:ascii="宋体" w:hAnsi="宋体"/>
                <w:color w:val="000000"/>
                <w:sz w:val="24"/>
              </w:rPr>
            </w:pPr>
            <w:r>
              <w:rPr>
                <w:rFonts w:ascii="宋体" w:hAnsi="宋体"/>
                <w:color w:val="000000"/>
                <w:sz w:val="24"/>
              </w:rPr>
              <w:t>满意度指标</w:t>
            </w:r>
          </w:p>
        </w:tc>
        <w:tc>
          <w:tcPr>
            <w:tcW w:w="1051" w:type="dxa"/>
            <w:tcBorders>
              <w:top w:val="single" w:color="000000" w:sz="4" w:space="0"/>
              <w:left w:val="single" w:color="000000" w:sz="4" w:space="0"/>
              <w:bottom w:val="single" w:color="000000" w:sz="4" w:space="0"/>
              <w:right w:val="single" w:color="000000" w:sz="4" w:space="0"/>
            </w:tcBorders>
            <w:vAlign w:val="center"/>
          </w:tcPr>
          <w:p w14:paraId="373E5FC6">
            <w:pPr>
              <w:autoSpaceDN w:val="0"/>
              <w:jc w:val="center"/>
              <w:textAlignment w:val="center"/>
              <w:rPr>
                <w:rFonts w:ascii="宋体" w:hAnsi="宋体"/>
                <w:color w:val="000000"/>
                <w:sz w:val="24"/>
              </w:rPr>
            </w:pPr>
            <w:r>
              <w:rPr>
                <w:rFonts w:ascii="宋体" w:hAnsi="宋体"/>
                <w:color w:val="000000"/>
                <w:sz w:val="24"/>
              </w:rPr>
              <w:t>满意度指标</w:t>
            </w:r>
          </w:p>
        </w:tc>
        <w:tc>
          <w:tcPr>
            <w:tcW w:w="2192" w:type="dxa"/>
            <w:tcBorders>
              <w:top w:val="single" w:color="000000" w:sz="4" w:space="0"/>
              <w:left w:val="single" w:color="000000" w:sz="4" w:space="0"/>
              <w:bottom w:val="single" w:color="000000" w:sz="4" w:space="0"/>
              <w:right w:val="single" w:color="000000" w:sz="4" w:space="0"/>
            </w:tcBorders>
            <w:vAlign w:val="center"/>
          </w:tcPr>
          <w:p w14:paraId="65D846D9">
            <w:pPr>
              <w:autoSpaceDN w:val="0"/>
              <w:jc w:val="left"/>
              <w:textAlignment w:val="center"/>
              <w:rPr>
                <w:rFonts w:ascii="宋体" w:hAnsi="宋体"/>
                <w:color w:val="000000"/>
                <w:sz w:val="24"/>
              </w:rPr>
            </w:pPr>
            <w:r>
              <w:rPr>
                <w:rFonts w:ascii="宋体" w:hAnsi="宋体"/>
                <w:color w:val="000000"/>
                <w:sz w:val="24"/>
              </w:rPr>
              <w:t>服务满意度</w:t>
            </w:r>
          </w:p>
        </w:tc>
        <w:tc>
          <w:tcPr>
            <w:tcW w:w="4271" w:type="dxa"/>
            <w:tcBorders>
              <w:top w:val="single" w:color="000000" w:sz="4" w:space="0"/>
              <w:left w:val="single" w:color="000000" w:sz="4" w:space="0"/>
              <w:bottom w:val="single" w:color="000000" w:sz="4" w:space="0"/>
              <w:right w:val="single" w:color="000000" w:sz="4" w:space="0"/>
            </w:tcBorders>
            <w:vAlign w:val="center"/>
          </w:tcPr>
          <w:p w14:paraId="65F4D219">
            <w:pPr>
              <w:autoSpaceDN w:val="0"/>
              <w:jc w:val="center"/>
              <w:textAlignment w:val="center"/>
              <w:rPr>
                <w:rFonts w:ascii="宋体" w:hAnsi="宋体"/>
                <w:color w:val="000000"/>
                <w:sz w:val="24"/>
              </w:rPr>
            </w:pPr>
            <w:r>
              <w:rPr>
                <w:rFonts w:ascii="宋体" w:hAnsi="宋体"/>
                <w:color w:val="000000"/>
                <w:sz w:val="24"/>
              </w:rPr>
              <w:t>100%</w:t>
            </w:r>
          </w:p>
        </w:tc>
      </w:tr>
      <w:tr w14:paraId="181F0950">
        <w:tblPrEx>
          <w:tblCellMar>
            <w:top w:w="0" w:type="dxa"/>
            <w:left w:w="15" w:type="dxa"/>
            <w:bottom w:w="0" w:type="dxa"/>
            <w:right w:w="15" w:type="dxa"/>
          </w:tblCellMar>
        </w:tblPrEx>
        <w:trPr>
          <w:trHeight w:val="900" w:hRule="atLeast"/>
        </w:trPr>
        <w:tc>
          <w:tcPr>
            <w:tcW w:w="1416" w:type="dxa"/>
            <w:gridSpan w:val="2"/>
            <w:tcBorders>
              <w:top w:val="single" w:color="000000" w:sz="4" w:space="0"/>
              <w:left w:val="single" w:color="000000" w:sz="4" w:space="0"/>
              <w:bottom w:val="single" w:color="000000" w:sz="4" w:space="0"/>
              <w:right w:val="single" w:color="000000" w:sz="4" w:space="0"/>
            </w:tcBorders>
            <w:vAlign w:val="center"/>
          </w:tcPr>
          <w:p w14:paraId="08064482">
            <w:pPr>
              <w:autoSpaceDN w:val="0"/>
              <w:jc w:val="center"/>
              <w:textAlignment w:val="center"/>
              <w:rPr>
                <w:rFonts w:ascii="宋体" w:hAnsi="宋体"/>
                <w:color w:val="000000"/>
                <w:sz w:val="20"/>
              </w:rPr>
            </w:pPr>
            <w:r>
              <w:rPr>
                <w:rFonts w:ascii="宋体" w:hAnsi="宋体"/>
                <w:color w:val="000000"/>
                <w:sz w:val="20"/>
              </w:rPr>
              <w:t>填报人：</w:t>
            </w:r>
          </w:p>
        </w:tc>
        <w:tc>
          <w:tcPr>
            <w:tcW w:w="3243" w:type="dxa"/>
            <w:gridSpan w:val="2"/>
            <w:tcBorders>
              <w:top w:val="single" w:color="000000" w:sz="4" w:space="0"/>
              <w:left w:val="single" w:color="000000" w:sz="4" w:space="0"/>
              <w:bottom w:val="single" w:color="000000" w:sz="4" w:space="0"/>
              <w:right w:val="single" w:color="000000" w:sz="4" w:space="0"/>
            </w:tcBorders>
            <w:vAlign w:val="center"/>
          </w:tcPr>
          <w:p w14:paraId="28A25067">
            <w:pPr>
              <w:autoSpaceDN w:val="0"/>
              <w:jc w:val="center"/>
              <w:textAlignment w:val="center"/>
              <w:rPr>
                <w:rFonts w:ascii="宋体" w:hAnsi="宋体"/>
                <w:color w:val="000000"/>
                <w:sz w:val="20"/>
              </w:rPr>
            </w:pPr>
            <w:r>
              <w:rPr>
                <w:rFonts w:ascii="宋体" w:hAnsi="宋体"/>
                <w:color w:val="000000"/>
                <w:sz w:val="20"/>
              </w:rPr>
              <w:t>许向红</w:t>
            </w:r>
          </w:p>
        </w:tc>
        <w:tc>
          <w:tcPr>
            <w:tcW w:w="4271" w:type="dxa"/>
            <w:tcBorders>
              <w:top w:val="single" w:color="000000" w:sz="4" w:space="0"/>
              <w:left w:val="single" w:color="000000" w:sz="4" w:space="0"/>
              <w:bottom w:val="single" w:color="000000" w:sz="4" w:space="0"/>
              <w:right w:val="single" w:color="000000" w:sz="4" w:space="0"/>
            </w:tcBorders>
            <w:vAlign w:val="center"/>
          </w:tcPr>
          <w:p w14:paraId="6F5D37D6">
            <w:pPr>
              <w:autoSpaceDN w:val="0"/>
              <w:jc w:val="left"/>
              <w:textAlignment w:val="center"/>
              <w:rPr>
                <w:rFonts w:ascii="宋体" w:hAnsi="宋体"/>
                <w:color w:val="000000"/>
                <w:sz w:val="20"/>
              </w:rPr>
            </w:pPr>
            <w:r>
              <w:rPr>
                <w:rFonts w:ascii="宋体" w:hAnsi="宋体"/>
                <w:color w:val="000000"/>
                <w:sz w:val="20"/>
              </w:rPr>
              <w:t>联系电话：15199687380</w:t>
            </w:r>
          </w:p>
        </w:tc>
      </w:tr>
    </w:tbl>
    <w:p w14:paraId="33BF2C28">
      <w:pPr>
        <w:spacing w:line="500" w:lineRule="exact"/>
      </w:pPr>
    </w:p>
    <w:tbl>
      <w:tblPr>
        <w:tblStyle w:val="4"/>
        <w:tblW w:w="8930" w:type="dxa"/>
        <w:tblInd w:w="0" w:type="dxa"/>
        <w:tblLayout w:type="fixed"/>
        <w:tblCellMar>
          <w:top w:w="0" w:type="dxa"/>
          <w:left w:w="15" w:type="dxa"/>
          <w:bottom w:w="0" w:type="dxa"/>
          <w:right w:w="15" w:type="dxa"/>
        </w:tblCellMar>
      </w:tblPr>
      <w:tblGrid>
        <w:gridCol w:w="537"/>
        <w:gridCol w:w="637"/>
        <w:gridCol w:w="1059"/>
        <w:gridCol w:w="2302"/>
        <w:gridCol w:w="4395"/>
      </w:tblGrid>
      <w:tr w14:paraId="1CC0230D">
        <w:tblPrEx>
          <w:tblCellMar>
            <w:top w:w="0" w:type="dxa"/>
            <w:left w:w="15" w:type="dxa"/>
            <w:bottom w:w="0" w:type="dxa"/>
            <w:right w:w="15" w:type="dxa"/>
          </w:tblCellMar>
        </w:tblPrEx>
        <w:trPr>
          <w:trHeight w:val="1005" w:hRule="atLeast"/>
        </w:trPr>
        <w:tc>
          <w:tcPr>
            <w:tcW w:w="8930" w:type="dxa"/>
            <w:gridSpan w:val="5"/>
            <w:vAlign w:val="center"/>
          </w:tcPr>
          <w:p w14:paraId="6D1C5643">
            <w:pPr>
              <w:autoSpaceDN w:val="0"/>
              <w:jc w:val="center"/>
              <w:textAlignment w:val="center"/>
              <w:rPr>
                <w:rFonts w:ascii="宋体" w:hAnsi="宋体"/>
                <w:b/>
                <w:color w:val="000000"/>
                <w:sz w:val="32"/>
              </w:rPr>
            </w:pPr>
            <w:r>
              <w:rPr>
                <w:rFonts w:ascii="宋体" w:hAnsi="宋体"/>
                <w:b/>
                <w:color w:val="000000"/>
                <w:sz w:val="32"/>
              </w:rPr>
              <w:t>州国资委2020年终财务审计项目支出绩效目标表</w:t>
            </w:r>
          </w:p>
        </w:tc>
      </w:tr>
      <w:tr w14:paraId="26E2B352">
        <w:tblPrEx>
          <w:tblCellMar>
            <w:top w:w="0" w:type="dxa"/>
            <w:left w:w="15" w:type="dxa"/>
            <w:bottom w:w="0" w:type="dxa"/>
            <w:right w:w="15" w:type="dxa"/>
          </w:tblCellMar>
        </w:tblPrEx>
        <w:trPr>
          <w:trHeight w:val="420" w:hRule="atLeast"/>
        </w:trPr>
        <w:tc>
          <w:tcPr>
            <w:tcW w:w="8930" w:type="dxa"/>
            <w:gridSpan w:val="5"/>
            <w:vAlign w:val="center"/>
          </w:tcPr>
          <w:p w14:paraId="2678FB2B">
            <w:pPr>
              <w:autoSpaceDN w:val="0"/>
              <w:jc w:val="center"/>
              <w:textAlignment w:val="center"/>
              <w:rPr>
                <w:rFonts w:ascii="宋体" w:hAnsi="宋体"/>
                <w:color w:val="000000"/>
                <w:sz w:val="24"/>
              </w:rPr>
            </w:pPr>
            <w:r>
              <w:rPr>
                <w:rFonts w:ascii="宋体" w:hAnsi="宋体"/>
                <w:color w:val="000000"/>
                <w:sz w:val="24"/>
              </w:rPr>
              <w:t>（2020年度）</w:t>
            </w:r>
          </w:p>
        </w:tc>
      </w:tr>
      <w:tr w14:paraId="593B17E5">
        <w:tblPrEx>
          <w:tblCellMar>
            <w:top w:w="0" w:type="dxa"/>
            <w:left w:w="15" w:type="dxa"/>
            <w:bottom w:w="0" w:type="dxa"/>
            <w:right w:w="15" w:type="dxa"/>
          </w:tblCellMar>
        </w:tblPrEx>
        <w:trPr>
          <w:trHeight w:val="645" w:hRule="atLeast"/>
        </w:trPr>
        <w:tc>
          <w:tcPr>
            <w:tcW w:w="2233" w:type="dxa"/>
            <w:gridSpan w:val="3"/>
            <w:tcBorders>
              <w:top w:val="single" w:color="000000" w:sz="4" w:space="0"/>
              <w:left w:val="single" w:color="000000" w:sz="4" w:space="0"/>
              <w:bottom w:val="single" w:color="000000" w:sz="4" w:space="0"/>
            </w:tcBorders>
            <w:vAlign w:val="center"/>
          </w:tcPr>
          <w:p w14:paraId="32359A0B">
            <w:pPr>
              <w:autoSpaceDN w:val="0"/>
              <w:jc w:val="center"/>
              <w:textAlignment w:val="center"/>
              <w:rPr>
                <w:rFonts w:ascii="宋体" w:hAnsi="宋体"/>
                <w:color w:val="000000"/>
                <w:sz w:val="24"/>
              </w:rPr>
            </w:pPr>
            <w:r>
              <w:rPr>
                <w:rFonts w:ascii="宋体" w:hAnsi="宋体"/>
                <w:color w:val="000000"/>
                <w:sz w:val="24"/>
              </w:rPr>
              <w:t>项目名称</w:t>
            </w:r>
          </w:p>
        </w:tc>
        <w:tc>
          <w:tcPr>
            <w:tcW w:w="6697" w:type="dxa"/>
            <w:gridSpan w:val="2"/>
            <w:tcBorders>
              <w:top w:val="single" w:color="000000" w:sz="4" w:space="0"/>
              <w:left w:val="single" w:color="000000" w:sz="4" w:space="0"/>
              <w:bottom w:val="single" w:color="000000" w:sz="4" w:space="0"/>
              <w:right w:val="single" w:color="000000" w:sz="4" w:space="0"/>
            </w:tcBorders>
            <w:vAlign w:val="center"/>
          </w:tcPr>
          <w:p w14:paraId="348DC991">
            <w:pPr>
              <w:autoSpaceDN w:val="0"/>
              <w:jc w:val="center"/>
              <w:textAlignment w:val="center"/>
              <w:rPr>
                <w:rFonts w:ascii="宋体" w:hAnsi="宋体"/>
                <w:color w:val="000000"/>
                <w:sz w:val="24"/>
              </w:rPr>
            </w:pPr>
            <w:r>
              <w:rPr>
                <w:rFonts w:ascii="宋体" w:hAnsi="宋体"/>
                <w:color w:val="000000"/>
                <w:sz w:val="24"/>
              </w:rPr>
              <w:t>产股权科年终财务审计费</w:t>
            </w:r>
          </w:p>
        </w:tc>
      </w:tr>
      <w:tr w14:paraId="6DC02AA6">
        <w:tblPrEx>
          <w:tblCellMar>
            <w:top w:w="0" w:type="dxa"/>
            <w:left w:w="15" w:type="dxa"/>
            <w:bottom w:w="0" w:type="dxa"/>
            <w:right w:w="15" w:type="dxa"/>
          </w:tblCellMar>
        </w:tblPrEx>
        <w:trPr>
          <w:trHeight w:val="645" w:hRule="atLeast"/>
        </w:trPr>
        <w:tc>
          <w:tcPr>
            <w:tcW w:w="2233" w:type="dxa"/>
            <w:gridSpan w:val="3"/>
            <w:tcBorders>
              <w:top w:val="single" w:color="000000" w:sz="4" w:space="0"/>
              <w:left w:val="single" w:color="000000" w:sz="4" w:space="0"/>
              <w:bottom w:val="single" w:color="000000" w:sz="4" w:space="0"/>
            </w:tcBorders>
            <w:vAlign w:val="center"/>
          </w:tcPr>
          <w:p w14:paraId="451C6181">
            <w:pPr>
              <w:autoSpaceDN w:val="0"/>
              <w:jc w:val="center"/>
              <w:textAlignment w:val="center"/>
              <w:rPr>
                <w:rFonts w:ascii="宋体" w:hAnsi="宋体"/>
                <w:color w:val="000000"/>
                <w:sz w:val="24"/>
              </w:rPr>
            </w:pPr>
            <w:r>
              <w:rPr>
                <w:rFonts w:ascii="宋体" w:hAnsi="宋体"/>
                <w:color w:val="000000"/>
                <w:sz w:val="24"/>
              </w:rPr>
              <w:t>预算单位</w:t>
            </w:r>
          </w:p>
        </w:tc>
        <w:tc>
          <w:tcPr>
            <w:tcW w:w="6697" w:type="dxa"/>
            <w:gridSpan w:val="2"/>
            <w:tcBorders>
              <w:top w:val="single" w:color="000000" w:sz="4" w:space="0"/>
              <w:left w:val="single" w:color="000000" w:sz="4" w:space="0"/>
              <w:bottom w:val="single" w:color="000000" w:sz="4" w:space="0"/>
              <w:right w:val="single" w:color="000000" w:sz="4" w:space="0"/>
            </w:tcBorders>
            <w:vAlign w:val="center"/>
          </w:tcPr>
          <w:p w14:paraId="2E43ACAF">
            <w:pPr>
              <w:autoSpaceDN w:val="0"/>
              <w:jc w:val="center"/>
              <w:textAlignment w:val="center"/>
              <w:rPr>
                <w:rFonts w:ascii="宋体" w:hAnsi="宋体"/>
                <w:color w:val="000000"/>
                <w:sz w:val="24"/>
              </w:rPr>
            </w:pPr>
            <w:r>
              <w:rPr>
                <w:rFonts w:ascii="宋体" w:hAnsi="宋体"/>
                <w:color w:val="000000"/>
                <w:sz w:val="24"/>
              </w:rPr>
              <w:t>昌吉自治州国有资产监督管理委员会</w:t>
            </w:r>
          </w:p>
        </w:tc>
      </w:tr>
      <w:tr w14:paraId="473D98DC">
        <w:tblPrEx>
          <w:tblCellMar>
            <w:top w:w="0" w:type="dxa"/>
            <w:left w:w="15" w:type="dxa"/>
            <w:bottom w:w="0" w:type="dxa"/>
            <w:right w:w="15" w:type="dxa"/>
          </w:tblCellMar>
        </w:tblPrEx>
        <w:trPr>
          <w:trHeight w:val="645" w:hRule="atLeast"/>
        </w:trPr>
        <w:tc>
          <w:tcPr>
            <w:tcW w:w="2233"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E24A851">
            <w:pPr>
              <w:autoSpaceDN w:val="0"/>
              <w:jc w:val="center"/>
              <w:textAlignment w:val="center"/>
              <w:rPr>
                <w:rFonts w:ascii="宋体" w:hAnsi="宋体"/>
                <w:color w:val="000000"/>
                <w:sz w:val="24"/>
              </w:rPr>
            </w:pPr>
            <w:r>
              <w:rPr>
                <w:rFonts w:ascii="宋体" w:hAnsi="宋体"/>
                <w:color w:val="000000"/>
                <w:sz w:val="24"/>
              </w:rPr>
              <w:t>项目资金</w:t>
            </w:r>
            <w:r>
              <w:rPr>
                <w:rFonts w:ascii="宋体" w:hAnsi="宋体"/>
                <w:color w:val="000000"/>
                <w:sz w:val="24"/>
              </w:rPr>
              <w:br w:type="textWrapping"/>
            </w:r>
            <w:r>
              <w:rPr>
                <w:rFonts w:ascii="宋体" w:hAnsi="宋体"/>
                <w:color w:val="000000"/>
                <w:sz w:val="24"/>
              </w:rPr>
              <w:t>（万元）</w:t>
            </w:r>
          </w:p>
        </w:tc>
        <w:tc>
          <w:tcPr>
            <w:tcW w:w="6697" w:type="dxa"/>
            <w:gridSpan w:val="2"/>
            <w:tcBorders>
              <w:top w:val="single" w:color="000000" w:sz="4" w:space="0"/>
              <w:left w:val="single" w:color="000000" w:sz="4" w:space="0"/>
              <w:bottom w:val="single" w:color="000000" w:sz="4" w:space="0"/>
              <w:right w:val="single" w:color="000000" w:sz="4" w:space="0"/>
            </w:tcBorders>
            <w:vAlign w:val="center"/>
          </w:tcPr>
          <w:p w14:paraId="4E36A8B5">
            <w:pPr>
              <w:autoSpaceDN w:val="0"/>
              <w:jc w:val="left"/>
              <w:textAlignment w:val="center"/>
              <w:rPr>
                <w:rFonts w:ascii="宋体" w:hAnsi="宋体"/>
                <w:color w:val="000000"/>
                <w:sz w:val="24"/>
              </w:rPr>
            </w:pPr>
            <w:r>
              <w:rPr>
                <w:rFonts w:ascii="宋体" w:hAnsi="宋体"/>
                <w:color w:val="000000"/>
                <w:sz w:val="24"/>
              </w:rPr>
              <w:t xml:space="preserve"> 年度资金总额：57</w:t>
            </w:r>
          </w:p>
        </w:tc>
      </w:tr>
      <w:tr w14:paraId="185422A4">
        <w:tblPrEx>
          <w:tblCellMar>
            <w:top w:w="0" w:type="dxa"/>
            <w:left w:w="15" w:type="dxa"/>
            <w:bottom w:w="0" w:type="dxa"/>
            <w:right w:w="15" w:type="dxa"/>
          </w:tblCellMar>
        </w:tblPrEx>
        <w:trPr>
          <w:trHeight w:val="645" w:hRule="atLeast"/>
        </w:trPr>
        <w:tc>
          <w:tcPr>
            <w:tcW w:w="223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004AECF">
            <w:pPr>
              <w:rPr>
                <w:rFonts w:ascii="宋体" w:hAnsi="宋体"/>
                <w:sz w:val="24"/>
              </w:rPr>
            </w:pPr>
          </w:p>
        </w:tc>
        <w:tc>
          <w:tcPr>
            <w:tcW w:w="6697" w:type="dxa"/>
            <w:gridSpan w:val="2"/>
            <w:tcBorders>
              <w:top w:val="single" w:color="000000" w:sz="4" w:space="0"/>
              <w:left w:val="single" w:color="000000" w:sz="4" w:space="0"/>
              <w:bottom w:val="single" w:color="000000" w:sz="4" w:space="0"/>
              <w:right w:val="single" w:color="000000" w:sz="4" w:space="0"/>
            </w:tcBorders>
            <w:vAlign w:val="center"/>
          </w:tcPr>
          <w:p w14:paraId="5C625756">
            <w:pPr>
              <w:autoSpaceDN w:val="0"/>
              <w:jc w:val="left"/>
              <w:textAlignment w:val="center"/>
              <w:rPr>
                <w:rFonts w:ascii="宋体" w:hAnsi="宋体"/>
                <w:color w:val="000000"/>
                <w:sz w:val="24"/>
              </w:rPr>
            </w:pPr>
            <w:r>
              <w:rPr>
                <w:rFonts w:ascii="宋体" w:hAnsi="宋体"/>
                <w:color w:val="000000"/>
                <w:sz w:val="24"/>
              </w:rPr>
              <w:t xml:space="preserve">       其中：财政拨款57</w:t>
            </w:r>
          </w:p>
        </w:tc>
      </w:tr>
      <w:tr w14:paraId="0843A3AA">
        <w:tblPrEx>
          <w:tblCellMar>
            <w:top w:w="0" w:type="dxa"/>
            <w:left w:w="15" w:type="dxa"/>
            <w:bottom w:w="0" w:type="dxa"/>
            <w:right w:w="15" w:type="dxa"/>
          </w:tblCellMar>
        </w:tblPrEx>
        <w:trPr>
          <w:trHeight w:val="645" w:hRule="atLeast"/>
        </w:trPr>
        <w:tc>
          <w:tcPr>
            <w:tcW w:w="2233"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C3B7A7D">
            <w:pPr>
              <w:rPr>
                <w:rFonts w:ascii="宋体" w:hAnsi="宋体"/>
                <w:sz w:val="24"/>
              </w:rPr>
            </w:pPr>
          </w:p>
        </w:tc>
        <w:tc>
          <w:tcPr>
            <w:tcW w:w="6697" w:type="dxa"/>
            <w:gridSpan w:val="2"/>
            <w:tcBorders>
              <w:top w:val="single" w:color="000000" w:sz="4" w:space="0"/>
              <w:left w:val="single" w:color="000000" w:sz="4" w:space="0"/>
              <w:bottom w:val="single" w:color="000000" w:sz="4" w:space="0"/>
              <w:right w:val="single" w:color="000000" w:sz="4" w:space="0"/>
            </w:tcBorders>
            <w:vAlign w:val="center"/>
          </w:tcPr>
          <w:p w14:paraId="257A6DF5">
            <w:pPr>
              <w:autoSpaceDN w:val="0"/>
              <w:jc w:val="left"/>
              <w:textAlignment w:val="center"/>
              <w:rPr>
                <w:rFonts w:ascii="宋体" w:hAnsi="宋体"/>
                <w:color w:val="000000"/>
                <w:sz w:val="24"/>
              </w:rPr>
            </w:pPr>
            <w:r>
              <w:rPr>
                <w:rFonts w:ascii="宋体" w:hAnsi="宋体"/>
                <w:color w:val="000000"/>
                <w:sz w:val="24"/>
              </w:rPr>
              <w:t xml:space="preserve">             其他资金</w:t>
            </w:r>
          </w:p>
        </w:tc>
      </w:tr>
      <w:tr w14:paraId="527F7E5D">
        <w:tblPrEx>
          <w:tblCellMar>
            <w:top w:w="0" w:type="dxa"/>
            <w:left w:w="15" w:type="dxa"/>
            <w:bottom w:w="0" w:type="dxa"/>
            <w:right w:w="15" w:type="dxa"/>
          </w:tblCellMar>
        </w:tblPrEx>
        <w:trPr>
          <w:trHeight w:val="645" w:hRule="atLeast"/>
        </w:trPr>
        <w:tc>
          <w:tcPr>
            <w:tcW w:w="537" w:type="dxa"/>
            <w:vMerge w:val="restart"/>
            <w:tcBorders>
              <w:top w:val="single" w:color="000000" w:sz="4" w:space="0"/>
              <w:left w:val="single" w:color="000000" w:sz="4" w:space="0"/>
              <w:bottom w:val="single" w:color="000000" w:sz="4" w:space="0"/>
              <w:right w:val="single" w:color="000000" w:sz="4" w:space="0"/>
            </w:tcBorders>
            <w:vAlign w:val="center"/>
          </w:tcPr>
          <w:p w14:paraId="134750E7">
            <w:pPr>
              <w:autoSpaceDN w:val="0"/>
              <w:jc w:val="center"/>
              <w:textAlignment w:val="center"/>
              <w:rPr>
                <w:rFonts w:ascii="宋体" w:hAnsi="宋体"/>
                <w:color w:val="000000"/>
                <w:sz w:val="24"/>
              </w:rPr>
            </w:pPr>
            <w:r>
              <w:rPr>
                <w:rFonts w:ascii="宋体" w:hAnsi="宋体"/>
                <w:color w:val="000000"/>
                <w:sz w:val="24"/>
              </w:rPr>
              <w:t>总</w:t>
            </w:r>
            <w:r>
              <w:rPr>
                <w:rFonts w:ascii="宋体" w:hAnsi="宋体"/>
                <w:color w:val="000000"/>
                <w:sz w:val="24"/>
              </w:rPr>
              <w:br w:type="textWrapping"/>
            </w:r>
            <w:r>
              <w:rPr>
                <w:rFonts w:ascii="宋体" w:hAnsi="宋体"/>
                <w:color w:val="000000"/>
                <w:sz w:val="24"/>
              </w:rPr>
              <w:t>体</w:t>
            </w:r>
            <w:r>
              <w:rPr>
                <w:rFonts w:ascii="宋体" w:hAnsi="宋体"/>
                <w:color w:val="000000"/>
                <w:sz w:val="24"/>
              </w:rPr>
              <w:br w:type="textWrapping"/>
            </w:r>
            <w:r>
              <w:rPr>
                <w:rFonts w:ascii="宋体" w:hAnsi="宋体"/>
                <w:color w:val="000000"/>
                <w:sz w:val="24"/>
              </w:rPr>
              <w:t>目</w:t>
            </w:r>
            <w:r>
              <w:rPr>
                <w:rFonts w:ascii="宋体" w:hAnsi="宋体"/>
                <w:color w:val="000000"/>
                <w:sz w:val="24"/>
              </w:rPr>
              <w:br w:type="textWrapping"/>
            </w:r>
            <w:r>
              <w:rPr>
                <w:rFonts w:ascii="宋体" w:hAnsi="宋体"/>
                <w:color w:val="000000"/>
                <w:sz w:val="24"/>
              </w:rPr>
              <w:t>标</w:t>
            </w:r>
          </w:p>
        </w:tc>
        <w:tc>
          <w:tcPr>
            <w:tcW w:w="8393" w:type="dxa"/>
            <w:gridSpan w:val="4"/>
            <w:tcBorders>
              <w:top w:val="single" w:color="000000" w:sz="4" w:space="0"/>
              <w:left w:val="single" w:color="000000" w:sz="4" w:space="0"/>
              <w:bottom w:val="single" w:color="000000" w:sz="4" w:space="0"/>
              <w:right w:val="single" w:color="000000" w:sz="4" w:space="0"/>
            </w:tcBorders>
            <w:vAlign w:val="center"/>
          </w:tcPr>
          <w:p w14:paraId="467BF9F4">
            <w:pPr>
              <w:autoSpaceDN w:val="0"/>
              <w:jc w:val="center"/>
              <w:textAlignment w:val="center"/>
              <w:rPr>
                <w:rFonts w:ascii="宋体" w:hAnsi="宋体"/>
                <w:color w:val="000000"/>
                <w:sz w:val="24"/>
              </w:rPr>
            </w:pPr>
            <w:r>
              <w:rPr>
                <w:rFonts w:ascii="宋体" w:hAnsi="宋体"/>
                <w:color w:val="000000"/>
                <w:sz w:val="24"/>
              </w:rPr>
              <w:t>年度目标</w:t>
            </w:r>
          </w:p>
        </w:tc>
      </w:tr>
      <w:tr w14:paraId="3CF6A828">
        <w:tblPrEx>
          <w:tblCellMar>
            <w:top w:w="0" w:type="dxa"/>
            <w:left w:w="15" w:type="dxa"/>
            <w:bottom w:w="0" w:type="dxa"/>
            <w:right w:w="15" w:type="dxa"/>
          </w:tblCellMar>
        </w:tblPrEx>
        <w:trPr>
          <w:trHeight w:val="2385" w:hRule="atLeast"/>
        </w:trPr>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6C859048">
            <w:pPr>
              <w:rPr>
                <w:rFonts w:ascii="宋体" w:hAnsi="宋体"/>
                <w:sz w:val="24"/>
              </w:rPr>
            </w:pPr>
          </w:p>
        </w:tc>
        <w:tc>
          <w:tcPr>
            <w:tcW w:w="8393" w:type="dxa"/>
            <w:gridSpan w:val="4"/>
            <w:tcBorders>
              <w:top w:val="single" w:color="000000" w:sz="4" w:space="0"/>
              <w:left w:val="single" w:color="000000" w:sz="4" w:space="0"/>
              <w:bottom w:val="single" w:color="000000" w:sz="4" w:space="0"/>
              <w:right w:val="single" w:color="000000" w:sz="4" w:space="0"/>
            </w:tcBorders>
          </w:tcPr>
          <w:p w14:paraId="2732FC77">
            <w:pPr>
              <w:autoSpaceDN w:val="0"/>
              <w:jc w:val="left"/>
              <w:textAlignment w:val="top"/>
              <w:rPr>
                <w:rFonts w:ascii="宋体" w:hAnsi="宋体"/>
                <w:color w:val="000000"/>
                <w:sz w:val="24"/>
              </w:rPr>
            </w:pPr>
            <w:r>
              <w:rPr>
                <w:rFonts w:ascii="宋体" w:hAnsi="宋体"/>
                <w:color w:val="000000"/>
                <w:sz w:val="24"/>
              </w:rPr>
              <w:br w:type="textWrapping"/>
            </w:r>
            <w:r>
              <w:rPr>
                <w:rFonts w:ascii="宋体" w:hAnsi="宋体"/>
                <w:color w:val="000000"/>
                <w:sz w:val="24"/>
              </w:rPr>
              <w:t>本部门负责贯彻执行国家、自治区和自治州有关政策法规，研究制订自治州国有资产监督管理的规章等并组织实施。根据《昌吉州国资委选聘审计评估中介机构管理办法》规定（昌州国资发201524号，每年开展对监管企业的年终审计，为监督、决策、考核提供必要的依据。</w:t>
            </w:r>
          </w:p>
        </w:tc>
      </w:tr>
      <w:tr w14:paraId="193FD8F1">
        <w:tblPrEx>
          <w:tblCellMar>
            <w:top w:w="0" w:type="dxa"/>
            <w:left w:w="15" w:type="dxa"/>
            <w:bottom w:w="0" w:type="dxa"/>
            <w:right w:w="15" w:type="dxa"/>
          </w:tblCellMar>
        </w:tblPrEx>
        <w:trPr>
          <w:trHeight w:val="1050" w:hRule="atLeast"/>
        </w:trPr>
        <w:tc>
          <w:tcPr>
            <w:tcW w:w="537" w:type="dxa"/>
            <w:vMerge w:val="restart"/>
            <w:tcBorders>
              <w:top w:val="single" w:color="000000" w:sz="4" w:space="0"/>
              <w:left w:val="single" w:color="000000" w:sz="4" w:space="0"/>
              <w:bottom w:val="single" w:color="000000" w:sz="4" w:space="0"/>
              <w:right w:val="single" w:color="000000" w:sz="4" w:space="0"/>
            </w:tcBorders>
            <w:vAlign w:val="center"/>
          </w:tcPr>
          <w:p w14:paraId="60DFD0AA">
            <w:pPr>
              <w:autoSpaceDN w:val="0"/>
              <w:jc w:val="center"/>
              <w:textAlignment w:val="center"/>
              <w:rPr>
                <w:rFonts w:ascii="宋体" w:hAnsi="宋体"/>
                <w:color w:val="000000"/>
                <w:sz w:val="24"/>
              </w:rPr>
            </w:pPr>
            <w:r>
              <w:rPr>
                <w:rFonts w:ascii="宋体" w:hAnsi="宋体"/>
                <w:color w:val="000000"/>
                <w:sz w:val="24"/>
              </w:rPr>
              <w:t>绩</w:t>
            </w:r>
            <w:r>
              <w:rPr>
                <w:rFonts w:ascii="宋体" w:hAnsi="宋体"/>
                <w:color w:val="000000"/>
                <w:sz w:val="24"/>
              </w:rPr>
              <w:br w:type="textWrapping"/>
            </w:r>
            <w:r>
              <w:rPr>
                <w:rFonts w:ascii="宋体" w:hAnsi="宋体"/>
                <w:color w:val="000000"/>
                <w:sz w:val="24"/>
              </w:rPr>
              <w:t>效</w:t>
            </w:r>
            <w:r>
              <w:rPr>
                <w:rFonts w:ascii="宋体" w:hAnsi="宋体"/>
                <w:color w:val="000000"/>
                <w:sz w:val="24"/>
              </w:rPr>
              <w:br w:type="textWrapping"/>
            </w:r>
            <w:r>
              <w:rPr>
                <w:rFonts w:ascii="宋体" w:hAnsi="宋体"/>
                <w:color w:val="000000"/>
                <w:sz w:val="24"/>
              </w:rPr>
              <w:t>指</w:t>
            </w:r>
            <w:r>
              <w:rPr>
                <w:rFonts w:ascii="宋体" w:hAnsi="宋体"/>
                <w:color w:val="000000"/>
                <w:sz w:val="24"/>
              </w:rPr>
              <w:br w:type="textWrapping"/>
            </w:r>
            <w:r>
              <w:rPr>
                <w:rFonts w:ascii="宋体" w:hAnsi="宋体"/>
                <w:color w:val="000000"/>
                <w:sz w:val="24"/>
              </w:rPr>
              <w:t>标</w:t>
            </w:r>
          </w:p>
        </w:tc>
        <w:tc>
          <w:tcPr>
            <w:tcW w:w="637" w:type="dxa"/>
            <w:tcBorders>
              <w:top w:val="single" w:color="000000" w:sz="4" w:space="0"/>
              <w:left w:val="single" w:color="000000" w:sz="4" w:space="0"/>
              <w:bottom w:val="single" w:color="000000" w:sz="4" w:space="0"/>
              <w:right w:val="single" w:color="000000" w:sz="4" w:space="0"/>
            </w:tcBorders>
            <w:vAlign w:val="center"/>
          </w:tcPr>
          <w:p w14:paraId="504C161F">
            <w:pPr>
              <w:autoSpaceDN w:val="0"/>
              <w:jc w:val="center"/>
              <w:textAlignment w:val="center"/>
              <w:rPr>
                <w:rFonts w:ascii="宋体" w:hAnsi="宋体"/>
                <w:color w:val="000000"/>
                <w:sz w:val="20"/>
              </w:rPr>
            </w:pPr>
            <w:r>
              <w:rPr>
                <w:rFonts w:ascii="宋体" w:hAnsi="宋体"/>
                <w:color w:val="000000"/>
                <w:sz w:val="20"/>
              </w:rPr>
              <w:t>一级</w:t>
            </w:r>
            <w:r>
              <w:rPr>
                <w:rFonts w:ascii="宋体" w:hAnsi="宋体"/>
                <w:color w:val="000000"/>
                <w:sz w:val="20"/>
              </w:rPr>
              <w:br w:type="textWrapping"/>
            </w:r>
            <w:r>
              <w:rPr>
                <w:rFonts w:ascii="宋体" w:hAnsi="宋体"/>
                <w:color w:val="000000"/>
                <w:sz w:val="20"/>
              </w:rPr>
              <w:t>指标</w:t>
            </w:r>
          </w:p>
        </w:tc>
        <w:tc>
          <w:tcPr>
            <w:tcW w:w="1058" w:type="dxa"/>
            <w:tcBorders>
              <w:top w:val="single" w:color="000000" w:sz="4" w:space="0"/>
              <w:left w:val="single" w:color="000000" w:sz="4" w:space="0"/>
              <w:bottom w:val="single" w:color="000000" w:sz="4" w:space="0"/>
              <w:right w:val="single" w:color="000000" w:sz="4" w:space="0"/>
            </w:tcBorders>
            <w:vAlign w:val="center"/>
          </w:tcPr>
          <w:p w14:paraId="33EA56EE">
            <w:pPr>
              <w:autoSpaceDN w:val="0"/>
              <w:jc w:val="center"/>
              <w:textAlignment w:val="center"/>
              <w:rPr>
                <w:rFonts w:ascii="宋体" w:hAnsi="宋体"/>
                <w:color w:val="000000"/>
                <w:sz w:val="24"/>
              </w:rPr>
            </w:pPr>
            <w:r>
              <w:rPr>
                <w:rFonts w:ascii="宋体" w:hAnsi="宋体"/>
                <w:color w:val="000000"/>
                <w:sz w:val="24"/>
              </w:rPr>
              <w:t>二级指标</w:t>
            </w:r>
          </w:p>
        </w:tc>
        <w:tc>
          <w:tcPr>
            <w:tcW w:w="2302" w:type="dxa"/>
            <w:tcBorders>
              <w:top w:val="single" w:color="000000" w:sz="4" w:space="0"/>
              <w:left w:val="single" w:color="000000" w:sz="4" w:space="0"/>
              <w:bottom w:val="single" w:color="000000" w:sz="4" w:space="0"/>
              <w:right w:val="single" w:color="000000" w:sz="4" w:space="0"/>
            </w:tcBorders>
            <w:vAlign w:val="center"/>
          </w:tcPr>
          <w:p w14:paraId="3712E2DD">
            <w:pPr>
              <w:autoSpaceDN w:val="0"/>
              <w:jc w:val="center"/>
              <w:textAlignment w:val="center"/>
              <w:rPr>
                <w:rFonts w:ascii="宋体" w:hAnsi="宋体"/>
                <w:color w:val="000000"/>
                <w:sz w:val="24"/>
              </w:rPr>
            </w:pPr>
            <w:r>
              <w:rPr>
                <w:rFonts w:ascii="宋体" w:hAnsi="宋体"/>
                <w:color w:val="000000"/>
                <w:sz w:val="24"/>
              </w:rPr>
              <w:t>三级指标</w:t>
            </w:r>
          </w:p>
        </w:tc>
        <w:tc>
          <w:tcPr>
            <w:tcW w:w="4396" w:type="dxa"/>
            <w:tcBorders>
              <w:top w:val="single" w:color="000000" w:sz="4" w:space="0"/>
              <w:left w:val="single" w:color="000000" w:sz="4" w:space="0"/>
              <w:bottom w:val="single" w:color="000000" w:sz="4" w:space="0"/>
              <w:right w:val="single" w:color="000000" w:sz="4" w:space="0"/>
            </w:tcBorders>
            <w:vAlign w:val="center"/>
          </w:tcPr>
          <w:p w14:paraId="7244533D">
            <w:pPr>
              <w:autoSpaceDN w:val="0"/>
              <w:jc w:val="center"/>
              <w:textAlignment w:val="center"/>
              <w:rPr>
                <w:rFonts w:ascii="宋体" w:hAnsi="宋体"/>
                <w:color w:val="000000"/>
                <w:sz w:val="24"/>
              </w:rPr>
            </w:pPr>
            <w:r>
              <w:rPr>
                <w:rFonts w:ascii="宋体" w:hAnsi="宋体"/>
                <w:color w:val="000000"/>
                <w:sz w:val="24"/>
              </w:rPr>
              <w:t>指标值（包含数字及文字描述）</w:t>
            </w:r>
          </w:p>
        </w:tc>
      </w:tr>
      <w:tr w14:paraId="2F62654B">
        <w:tblPrEx>
          <w:tblCellMar>
            <w:top w:w="0" w:type="dxa"/>
            <w:left w:w="15" w:type="dxa"/>
            <w:bottom w:w="0" w:type="dxa"/>
            <w:right w:w="15" w:type="dxa"/>
          </w:tblCellMar>
        </w:tblPrEx>
        <w:trPr>
          <w:trHeight w:val="900" w:hRule="atLeast"/>
        </w:trPr>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158581E6">
            <w:pPr>
              <w:rPr>
                <w:rFonts w:ascii="宋体" w:hAnsi="宋体"/>
                <w:sz w:val="24"/>
              </w:rPr>
            </w:pPr>
          </w:p>
        </w:tc>
        <w:tc>
          <w:tcPr>
            <w:tcW w:w="637" w:type="dxa"/>
            <w:vMerge w:val="restart"/>
            <w:tcBorders>
              <w:top w:val="single" w:color="000000" w:sz="4" w:space="0"/>
              <w:left w:val="single" w:color="000000" w:sz="4" w:space="0"/>
              <w:bottom w:val="single" w:color="000000" w:sz="4" w:space="0"/>
              <w:right w:val="single" w:color="000000" w:sz="4" w:space="0"/>
            </w:tcBorders>
            <w:vAlign w:val="center"/>
          </w:tcPr>
          <w:p w14:paraId="3B05BED0">
            <w:pPr>
              <w:autoSpaceDN w:val="0"/>
              <w:jc w:val="center"/>
              <w:textAlignment w:val="center"/>
              <w:rPr>
                <w:rFonts w:ascii="宋体" w:hAnsi="宋体"/>
                <w:color w:val="000000"/>
                <w:sz w:val="24"/>
              </w:rPr>
            </w:pPr>
            <w:r>
              <w:rPr>
                <w:rFonts w:ascii="宋体" w:hAnsi="宋体"/>
                <w:color w:val="000000"/>
                <w:sz w:val="24"/>
              </w:rPr>
              <w:t>产出指标</w:t>
            </w:r>
          </w:p>
        </w:tc>
        <w:tc>
          <w:tcPr>
            <w:tcW w:w="1058" w:type="dxa"/>
            <w:vMerge w:val="restart"/>
            <w:tcBorders>
              <w:top w:val="single" w:color="000000" w:sz="4" w:space="0"/>
              <w:left w:val="single" w:color="000000" w:sz="4" w:space="0"/>
              <w:bottom w:val="single" w:color="000000" w:sz="4" w:space="0"/>
              <w:right w:val="single" w:color="000000" w:sz="4" w:space="0"/>
            </w:tcBorders>
            <w:vAlign w:val="center"/>
          </w:tcPr>
          <w:p w14:paraId="51AE11D9">
            <w:pPr>
              <w:autoSpaceDN w:val="0"/>
              <w:jc w:val="center"/>
              <w:textAlignment w:val="center"/>
              <w:rPr>
                <w:rFonts w:ascii="宋体" w:hAnsi="宋体"/>
                <w:color w:val="000000"/>
                <w:sz w:val="24"/>
              </w:rPr>
            </w:pPr>
            <w:r>
              <w:rPr>
                <w:rFonts w:ascii="宋体" w:hAnsi="宋体"/>
                <w:color w:val="000000"/>
                <w:sz w:val="24"/>
              </w:rPr>
              <w:t>数量指标</w:t>
            </w:r>
          </w:p>
        </w:tc>
        <w:tc>
          <w:tcPr>
            <w:tcW w:w="2302" w:type="dxa"/>
            <w:tcBorders>
              <w:top w:val="single" w:color="000000" w:sz="4" w:space="0"/>
              <w:left w:val="single" w:color="000000" w:sz="4" w:space="0"/>
              <w:bottom w:val="single" w:color="000000" w:sz="4" w:space="0"/>
              <w:right w:val="single" w:color="000000" w:sz="4" w:space="0"/>
            </w:tcBorders>
            <w:vAlign w:val="center"/>
          </w:tcPr>
          <w:p w14:paraId="66794608">
            <w:pPr>
              <w:autoSpaceDN w:val="0"/>
              <w:jc w:val="left"/>
              <w:textAlignment w:val="center"/>
              <w:rPr>
                <w:rFonts w:ascii="宋体" w:hAnsi="宋体"/>
                <w:color w:val="000000"/>
                <w:sz w:val="24"/>
              </w:rPr>
            </w:pPr>
            <w:r>
              <w:rPr>
                <w:rFonts w:ascii="宋体" w:hAnsi="宋体"/>
                <w:color w:val="000000"/>
                <w:sz w:val="24"/>
              </w:rPr>
              <w:t>对监管企业进行年终审计（家）</w:t>
            </w:r>
          </w:p>
        </w:tc>
        <w:tc>
          <w:tcPr>
            <w:tcW w:w="4396" w:type="dxa"/>
            <w:tcBorders>
              <w:top w:val="single" w:color="000000" w:sz="4" w:space="0"/>
              <w:left w:val="single" w:color="000000" w:sz="4" w:space="0"/>
              <w:bottom w:val="single" w:color="000000" w:sz="4" w:space="0"/>
              <w:right w:val="single" w:color="000000" w:sz="4" w:space="0"/>
            </w:tcBorders>
            <w:vAlign w:val="center"/>
          </w:tcPr>
          <w:p w14:paraId="0F7E1EA1">
            <w:pPr>
              <w:autoSpaceDN w:val="0"/>
              <w:jc w:val="center"/>
              <w:textAlignment w:val="center"/>
              <w:rPr>
                <w:rFonts w:ascii="宋体" w:hAnsi="宋体"/>
                <w:color w:val="000000"/>
                <w:sz w:val="24"/>
              </w:rPr>
            </w:pPr>
            <w:r>
              <w:rPr>
                <w:rFonts w:ascii="宋体" w:hAnsi="宋体"/>
                <w:color w:val="000000"/>
                <w:sz w:val="24"/>
              </w:rPr>
              <w:t>5</w:t>
            </w:r>
          </w:p>
        </w:tc>
      </w:tr>
      <w:tr w14:paraId="70998C10">
        <w:tblPrEx>
          <w:tblCellMar>
            <w:top w:w="0" w:type="dxa"/>
            <w:left w:w="15" w:type="dxa"/>
            <w:bottom w:w="0" w:type="dxa"/>
            <w:right w:w="15" w:type="dxa"/>
          </w:tblCellMar>
        </w:tblPrEx>
        <w:trPr>
          <w:trHeight w:val="285" w:hRule="atLeast"/>
        </w:trPr>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7953A630">
            <w:pPr>
              <w:rPr>
                <w:rFonts w:ascii="宋体" w:hAnsi="宋体"/>
                <w:sz w:val="24"/>
              </w:rPr>
            </w:pPr>
          </w:p>
        </w:tc>
        <w:tc>
          <w:tcPr>
            <w:tcW w:w="637" w:type="dxa"/>
            <w:vMerge w:val="continue"/>
            <w:tcBorders>
              <w:top w:val="single" w:color="000000" w:sz="4" w:space="0"/>
              <w:left w:val="single" w:color="000000" w:sz="4" w:space="0"/>
              <w:bottom w:val="single" w:color="000000" w:sz="4" w:space="0"/>
              <w:right w:val="single" w:color="000000" w:sz="4" w:space="0"/>
            </w:tcBorders>
            <w:vAlign w:val="center"/>
          </w:tcPr>
          <w:p w14:paraId="18D36E74">
            <w:pPr>
              <w:autoSpaceDN w:val="0"/>
              <w:rPr>
                <w:rFonts w:ascii="宋体" w:hAnsi="宋体"/>
                <w:sz w:val="24"/>
              </w:rPr>
            </w:pPr>
          </w:p>
        </w:tc>
        <w:tc>
          <w:tcPr>
            <w:tcW w:w="1058" w:type="dxa"/>
            <w:vMerge w:val="continue"/>
            <w:tcBorders>
              <w:top w:val="single" w:color="000000" w:sz="4" w:space="0"/>
              <w:left w:val="single" w:color="000000" w:sz="4" w:space="0"/>
              <w:bottom w:val="single" w:color="000000" w:sz="4" w:space="0"/>
              <w:right w:val="single" w:color="000000" w:sz="4" w:space="0"/>
            </w:tcBorders>
            <w:vAlign w:val="center"/>
          </w:tcPr>
          <w:p w14:paraId="1EE5242E">
            <w:pPr>
              <w:rPr>
                <w:rFonts w:ascii="宋体" w:hAnsi="宋体"/>
                <w:sz w:val="24"/>
              </w:rPr>
            </w:pPr>
          </w:p>
        </w:tc>
        <w:tc>
          <w:tcPr>
            <w:tcW w:w="2302" w:type="dxa"/>
            <w:tcBorders>
              <w:top w:val="single" w:color="000000" w:sz="4" w:space="0"/>
              <w:left w:val="single" w:color="000000" w:sz="4" w:space="0"/>
              <w:bottom w:val="single" w:color="000000" w:sz="4" w:space="0"/>
              <w:right w:val="single" w:color="000000" w:sz="4" w:space="0"/>
            </w:tcBorders>
            <w:vAlign w:val="center"/>
          </w:tcPr>
          <w:p w14:paraId="25D1521C">
            <w:pPr>
              <w:autoSpaceDN w:val="0"/>
              <w:jc w:val="left"/>
              <w:textAlignment w:val="center"/>
              <w:rPr>
                <w:rFonts w:ascii="宋体" w:hAnsi="宋体"/>
                <w:color w:val="000000"/>
                <w:sz w:val="24"/>
              </w:rPr>
            </w:pPr>
            <w:r>
              <w:rPr>
                <w:rFonts w:ascii="宋体" w:hAnsi="宋体"/>
                <w:color w:val="000000"/>
                <w:sz w:val="24"/>
              </w:rPr>
              <w:t>参与检查人数（人）</w:t>
            </w:r>
          </w:p>
        </w:tc>
        <w:tc>
          <w:tcPr>
            <w:tcW w:w="4396" w:type="dxa"/>
            <w:tcBorders>
              <w:top w:val="single" w:color="000000" w:sz="4" w:space="0"/>
              <w:left w:val="single" w:color="000000" w:sz="4" w:space="0"/>
              <w:bottom w:val="single" w:color="000000" w:sz="4" w:space="0"/>
              <w:right w:val="single" w:color="000000" w:sz="4" w:space="0"/>
            </w:tcBorders>
            <w:vAlign w:val="center"/>
          </w:tcPr>
          <w:p w14:paraId="080A3DF4">
            <w:pPr>
              <w:autoSpaceDN w:val="0"/>
              <w:jc w:val="center"/>
              <w:textAlignment w:val="center"/>
              <w:rPr>
                <w:rFonts w:ascii="宋体" w:hAnsi="宋体"/>
                <w:color w:val="000000"/>
                <w:sz w:val="24"/>
              </w:rPr>
            </w:pPr>
            <w:r>
              <w:rPr>
                <w:rFonts w:ascii="宋体" w:hAnsi="宋体"/>
                <w:color w:val="000000"/>
                <w:sz w:val="24"/>
              </w:rPr>
              <w:t>30</w:t>
            </w:r>
          </w:p>
        </w:tc>
      </w:tr>
      <w:tr w14:paraId="798C4920">
        <w:tblPrEx>
          <w:tblCellMar>
            <w:top w:w="0" w:type="dxa"/>
            <w:left w:w="15" w:type="dxa"/>
            <w:bottom w:w="0" w:type="dxa"/>
            <w:right w:w="15" w:type="dxa"/>
          </w:tblCellMar>
        </w:tblPrEx>
        <w:trPr>
          <w:trHeight w:val="285" w:hRule="atLeast"/>
        </w:trPr>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30F67DD1">
            <w:pPr>
              <w:rPr>
                <w:rFonts w:ascii="宋体" w:hAnsi="宋体"/>
                <w:sz w:val="24"/>
              </w:rPr>
            </w:pPr>
          </w:p>
        </w:tc>
        <w:tc>
          <w:tcPr>
            <w:tcW w:w="637" w:type="dxa"/>
            <w:vMerge w:val="continue"/>
            <w:tcBorders>
              <w:top w:val="single" w:color="000000" w:sz="4" w:space="0"/>
              <w:left w:val="single" w:color="000000" w:sz="4" w:space="0"/>
              <w:bottom w:val="single" w:color="000000" w:sz="4" w:space="0"/>
              <w:right w:val="single" w:color="000000" w:sz="4" w:space="0"/>
            </w:tcBorders>
            <w:vAlign w:val="center"/>
          </w:tcPr>
          <w:p w14:paraId="5F85BA94">
            <w:pPr>
              <w:autoSpaceDN w:val="0"/>
              <w:rPr>
                <w:rFonts w:ascii="宋体" w:hAnsi="宋体"/>
                <w:sz w:val="24"/>
              </w:rPr>
            </w:pPr>
          </w:p>
        </w:tc>
        <w:tc>
          <w:tcPr>
            <w:tcW w:w="1058" w:type="dxa"/>
            <w:vMerge w:val="restart"/>
            <w:tcBorders>
              <w:top w:val="single" w:color="000000" w:sz="4" w:space="0"/>
              <w:left w:val="single" w:color="000000" w:sz="4" w:space="0"/>
              <w:bottom w:val="single" w:color="000000" w:sz="4" w:space="0"/>
              <w:right w:val="single" w:color="000000" w:sz="4" w:space="0"/>
            </w:tcBorders>
            <w:vAlign w:val="center"/>
          </w:tcPr>
          <w:p w14:paraId="0BCBA378">
            <w:pPr>
              <w:autoSpaceDN w:val="0"/>
              <w:jc w:val="center"/>
              <w:textAlignment w:val="center"/>
              <w:rPr>
                <w:rFonts w:ascii="宋体" w:hAnsi="宋体"/>
                <w:color w:val="000000"/>
                <w:sz w:val="24"/>
              </w:rPr>
            </w:pPr>
            <w:r>
              <w:rPr>
                <w:rFonts w:ascii="宋体" w:hAnsi="宋体"/>
                <w:color w:val="000000"/>
                <w:sz w:val="24"/>
              </w:rPr>
              <w:t>质量指标</w:t>
            </w:r>
          </w:p>
        </w:tc>
        <w:tc>
          <w:tcPr>
            <w:tcW w:w="2302" w:type="dxa"/>
            <w:tcBorders>
              <w:top w:val="single" w:color="000000" w:sz="4" w:space="0"/>
              <w:left w:val="single" w:color="000000" w:sz="4" w:space="0"/>
              <w:bottom w:val="single" w:color="000000" w:sz="4" w:space="0"/>
              <w:right w:val="single" w:color="000000" w:sz="4" w:space="0"/>
            </w:tcBorders>
            <w:vAlign w:val="center"/>
          </w:tcPr>
          <w:p w14:paraId="1AAC219A">
            <w:pPr>
              <w:autoSpaceDN w:val="0"/>
              <w:jc w:val="left"/>
              <w:textAlignment w:val="center"/>
              <w:rPr>
                <w:rFonts w:ascii="宋体" w:hAnsi="宋体"/>
                <w:color w:val="000000"/>
                <w:sz w:val="24"/>
              </w:rPr>
            </w:pPr>
            <w:r>
              <w:rPr>
                <w:rFonts w:ascii="宋体" w:hAnsi="宋体"/>
                <w:color w:val="000000"/>
                <w:sz w:val="24"/>
              </w:rPr>
              <w:t>监督检查覆盖率</w:t>
            </w:r>
          </w:p>
        </w:tc>
        <w:tc>
          <w:tcPr>
            <w:tcW w:w="4396" w:type="dxa"/>
            <w:tcBorders>
              <w:top w:val="single" w:color="000000" w:sz="4" w:space="0"/>
              <w:left w:val="single" w:color="000000" w:sz="4" w:space="0"/>
              <w:bottom w:val="single" w:color="000000" w:sz="4" w:space="0"/>
              <w:right w:val="single" w:color="000000" w:sz="4" w:space="0"/>
            </w:tcBorders>
            <w:vAlign w:val="center"/>
          </w:tcPr>
          <w:p w14:paraId="71A2EC15">
            <w:pPr>
              <w:autoSpaceDN w:val="0"/>
              <w:jc w:val="center"/>
              <w:textAlignment w:val="center"/>
              <w:rPr>
                <w:rFonts w:ascii="宋体" w:hAnsi="宋体"/>
                <w:color w:val="000000"/>
                <w:sz w:val="24"/>
              </w:rPr>
            </w:pPr>
            <w:r>
              <w:rPr>
                <w:rFonts w:ascii="宋体" w:hAnsi="宋体"/>
                <w:color w:val="000000"/>
                <w:sz w:val="24"/>
              </w:rPr>
              <w:t>100%</w:t>
            </w:r>
          </w:p>
        </w:tc>
      </w:tr>
      <w:tr w14:paraId="7258B489">
        <w:tblPrEx>
          <w:tblCellMar>
            <w:top w:w="0" w:type="dxa"/>
            <w:left w:w="15" w:type="dxa"/>
            <w:bottom w:w="0" w:type="dxa"/>
            <w:right w:w="15" w:type="dxa"/>
          </w:tblCellMar>
        </w:tblPrEx>
        <w:trPr>
          <w:trHeight w:val="285" w:hRule="atLeast"/>
        </w:trPr>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7767287D">
            <w:pPr>
              <w:rPr>
                <w:rFonts w:ascii="宋体" w:hAnsi="宋体"/>
                <w:sz w:val="24"/>
              </w:rPr>
            </w:pPr>
          </w:p>
        </w:tc>
        <w:tc>
          <w:tcPr>
            <w:tcW w:w="637" w:type="dxa"/>
            <w:vMerge w:val="continue"/>
            <w:tcBorders>
              <w:top w:val="single" w:color="000000" w:sz="4" w:space="0"/>
              <w:left w:val="single" w:color="000000" w:sz="4" w:space="0"/>
              <w:bottom w:val="single" w:color="000000" w:sz="4" w:space="0"/>
              <w:right w:val="single" w:color="000000" w:sz="4" w:space="0"/>
            </w:tcBorders>
            <w:vAlign w:val="center"/>
          </w:tcPr>
          <w:p w14:paraId="57E1E7F2">
            <w:pPr>
              <w:autoSpaceDN w:val="0"/>
              <w:rPr>
                <w:rFonts w:ascii="宋体" w:hAnsi="宋体"/>
                <w:sz w:val="24"/>
              </w:rPr>
            </w:pPr>
          </w:p>
        </w:tc>
        <w:tc>
          <w:tcPr>
            <w:tcW w:w="1058" w:type="dxa"/>
            <w:vMerge w:val="continue"/>
            <w:tcBorders>
              <w:top w:val="single" w:color="000000" w:sz="4" w:space="0"/>
              <w:left w:val="single" w:color="000000" w:sz="4" w:space="0"/>
              <w:bottom w:val="single" w:color="000000" w:sz="4" w:space="0"/>
              <w:right w:val="single" w:color="000000" w:sz="4" w:space="0"/>
            </w:tcBorders>
            <w:vAlign w:val="center"/>
          </w:tcPr>
          <w:p w14:paraId="5C65E6EC">
            <w:pPr>
              <w:autoSpaceDN w:val="0"/>
              <w:jc w:val="center"/>
              <w:textAlignment w:val="center"/>
              <w:rPr>
                <w:rFonts w:ascii="宋体" w:hAnsi="宋体"/>
                <w:sz w:val="24"/>
              </w:rPr>
            </w:pPr>
          </w:p>
        </w:tc>
        <w:tc>
          <w:tcPr>
            <w:tcW w:w="2302" w:type="dxa"/>
            <w:tcBorders>
              <w:top w:val="single" w:color="000000" w:sz="4" w:space="0"/>
              <w:left w:val="single" w:color="000000" w:sz="4" w:space="0"/>
              <w:bottom w:val="single" w:color="000000" w:sz="4" w:space="0"/>
              <w:right w:val="single" w:color="000000" w:sz="4" w:space="0"/>
            </w:tcBorders>
            <w:vAlign w:val="center"/>
          </w:tcPr>
          <w:p w14:paraId="388408F6">
            <w:pPr>
              <w:autoSpaceDN w:val="0"/>
              <w:jc w:val="left"/>
              <w:textAlignment w:val="center"/>
              <w:rPr>
                <w:rFonts w:ascii="宋体" w:hAnsi="宋体"/>
                <w:color w:val="000000"/>
                <w:sz w:val="24"/>
              </w:rPr>
            </w:pPr>
            <w:r>
              <w:rPr>
                <w:rFonts w:ascii="宋体" w:hAnsi="宋体"/>
                <w:color w:val="000000"/>
                <w:sz w:val="24"/>
              </w:rPr>
              <w:t>财务规范合格率</w:t>
            </w:r>
          </w:p>
        </w:tc>
        <w:tc>
          <w:tcPr>
            <w:tcW w:w="4396" w:type="dxa"/>
            <w:tcBorders>
              <w:top w:val="single" w:color="000000" w:sz="4" w:space="0"/>
              <w:left w:val="single" w:color="000000" w:sz="4" w:space="0"/>
              <w:bottom w:val="single" w:color="000000" w:sz="4" w:space="0"/>
              <w:right w:val="single" w:color="000000" w:sz="4" w:space="0"/>
            </w:tcBorders>
            <w:vAlign w:val="center"/>
          </w:tcPr>
          <w:p w14:paraId="14404207">
            <w:pPr>
              <w:autoSpaceDN w:val="0"/>
              <w:jc w:val="center"/>
              <w:textAlignment w:val="center"/>
              <w:rPr>
                <w:rFonts w:ascii="宋体" w:hAnsi="宋体"/>
                <w:color w:val="000000"/>
                <w:sz w:val="24"/>
              </w:rPr>
            </w:pPr>
            <w:r>
              <w:rPr>
                <w:rFonts w:ascii="宋体" w:hAnsi="宋体"/>
                <w:color w:val="000000"/>
                <w:sz w:val="24"/>
              </w:rPr>
              <w:t>100%</w:t>
            </w:r>
          </w:p>
        </w:tc>
      </w:tr>
      <w:tr w14:paraId="42680518">
        <w:tblPrEx>
          <w:tblCellMar>
            <w:top w:w="0" w:type="dxa"/>
            <w:left w:w="15" w:type="dxa"/>
            <w:bottom w:w="0" w:type="dxa"/>
            <w:right w:w="15" w:type="dxa"/>
          </w:tblCellMar>
        </w:tblPrEx>
        <w:trPr>
          <w:trHeight w:val="285" w:hRule="atLeast"/>
        </w:trPr>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2F160B5C">
            <w:pPr>
              <w:rPr>
                <w:rFonts w:ascii="宋体" w:hAnsi="宋体"/>
                <w:sz w:val="24"/>
              </w:rPr>
            </w:pPr>
          </w:p>
        </w:tc>
        <w:tc>
          <w:tcPr>
            <w:tcW w:w="637" w:type="dxa"/>
            <w:vMerge w:val="continue"/>
            <w:tcBorders>
              <w:top w:val="single" w:color="000000" w:sz="4" w:space="0"/>
              <w:left w:val="single" w:color="000000" w:sz="4" w:space="0"/>
              <w:bottom w:val="single" w:color="000000" w:sz="4" w:space="0"/>
              <w:right w:val="single" w:color="000000" w:sz="4" w:space="0"/>
            </w:tcBorders>
            <w:vAlign w:val="center"/>
          </w:tcPr>
          <w:p w14:paraId="39A1998B">
            <w:pPr>
              <w:autoSpaceDN w:val="0"/>
              <w:rPr>
                <w:rFonts w:ascii="宋体" w:hAnsi="宋体"/>
                <w:sz w:val="24"/>
              </w:rPr>
            </w:pPr>
          </w:p>
        </w:tc>
        <w:tc>
          <w:tcPr>
            <w:tcW w:w="1058" w:type="dxa"/>
            <w:tcBorders>
              <w:top w:val="single" w:color="000000" w:sz="4" w:space="0"/>
              <w:left w:val="single" w:color="000000" w:sz="4" w:space="0"/>
              <w:bottom w:val="single" w:color="000000" w:sz="4" w:space="0"/>
              <w:right w:val="single" w:color="000000" w:sz="4" w:space="0"/>
            </w:tcBorders>
            <w:vAlign w:val="center"/>
          </w:tcPr>
          <w:p w14:paraId="5EF9CF6E">
            <w:pPr>
              <w:autoSpaceDN w:val="0"/>
              <w:jc w:val="center"/>
              <w:textAlignment w:val="center"/>
              <w:rPr>
                <w:rFonts w:ascii="宋体" w:hAnsi="宋体"/>
                <w:color w:val="000000"/>
                <w:sz w:val="24"/>
              </w:rPr>
            </w:pPr>
            <w:r>
              <w:rPr>
                <w:rFonts w:ascii="宋体" w:hAnsi="宋体"/>
                <w:color w:val="000000"/>
                <w:sz w:val="24"/>
              </w:rPr>
              <w:t>时效指标</w:t>
            </w:r>
          </w:p>
        </w:tc>
        <w:tc>
          <w:tcPr>
            <w:tcW w:w="2302" w:type="dxa"/>
            <w:tcBorders>
              <w:top w:val="single" w:color="000000" w:sz="4" w:space="0"/>
              <w:left w:val="single" w:color="000000" w:sz="4" w:space="0"/>
              <w:bottom w:val="single" w:color="000000" w:sz="4" w:space="0"/>
              <w:right w:val="single" w:color="000000" w:sz="4" w:space="0"/>
            </w:tcBorders>
            <w:vAlign w:val="center"/>
          </w:tcPr>
          <w:p w14:paraId="6F808B0E">
            <w:pPr>
              <w:autoSpaceDN w:val="0"/>
              <w:jc w:val="left"/>
              <w:textAlignment w:val="center"/>
              <w:rPr>
                <w:rFonts w:ascii="宋体" w:hAnsi="宋体"/>
                <w:color w:val="000000"/>
                <w:sz w:val="24"/>
              </w:rPr>
            </w:pPr>
            <w:r>
              <w:rPr>
                <w:rFonts w:ascii="宋体" w:hAnsi="宋体"/>
                <w:color w:val="000000"/>
                <w:sz w:val="24"/>
              </w:rPr>
              <w:t>年底完成审计任务</w:t>
            </w:r>
          </w:p>
        </w:tc>
        <w:tc>
          <w:tcPr>
            <w:tcW w:w="4396" w:type="dxa"/>
            <w:tcBorders>
              <w:top w:val="single" w:color="000000" w:sz="4" w:space="0"/>
              <w:left w:val="single" w:color="000000" w:sz="4" w:space="0"/>
              <w:bottom w:val="single" w:color="000000" w:sz="4" w:space="0"/>
              <w:right w:val="single" w:color="000000" w:sz="4" w:space="0"/>
            </w:tcBorders>
            <w:vAlign w:val="center"/>
          </w:tcPr>
          <w:p w14:paraId="0A31870F">
            <w:pPr>
              <w:autoSpaceDN w:val="0"/>
              <w:jc w:val="center"/>
              <w:textAlignment w:val="center"/>
              <w:rPr>
                <w:rFonts w:ascii="宋体" w:hAnsi="宋体"/>
                <w:color w:val="000000"/>
                <w:sz w:val="24"/>
              </w:rPr>
            </w:pPr>
            <w:r>
              <w:rPr>
                <w:rFonts w:ascii="宋体" w:hAnsi="宋体"/>
                <w:color w:val="000000"/>
                <w:sz w:val="24"/>
              </w:rPr>
              <w:t>12个月</w:t>
            </w:r>
          </w:p>
        </w:tc>
      </w:tr>
      <w:tr w14:paraId="76F3D5C9">
        <w:tblPrEx>
          <w:tblCellMar>
            <w:top w:w="0" w:type="dxa"/>
            <w:left w:w="15" w:type="dxa"/>
            <w:bottom w:w="0" w:type="dxa"/>
            <w:right w:w="15" w:type="dxa"/>
          </w:tblCellMar>
        </w:tblPrEx>
        <w:trPr>
          <w:trHeight w:val="285" w:hRule="atLeast"/>
        </w:trPr>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648B835A">
            <w:pPr>
              <w:rPr>
                <w:rFonts w:ascii="宋体" w:hAnsi="宋体"/>
                <w:sz w:val="24"/>
              </w:rPr>
            </w:pPr>
          </w:p>
        </w:tc>
        <w:tc>
          <w:tcPr>
            <w:tcW w:w="637" w:type="dxa"/>
            <w:vMerge w:val="continue"/>
            <w:tcBorders>
              <w:top w:val="single" w:color="000000" w:sz="4" w:space="0"/>
              <w:left w:val="single" w:color="000000" w:sz="4" w:space="0"/>
              <w:bottom w:val="single" w:color="000000" w:sz="4" w:space="0"/>
              <w:right w:val="single" w:color="000000" w:sz="4" w:space="0"/>
            </w:tcBorders>
            <w:vAlign w:val="center"/>
          </w:tcPr>
          <w:p w14:paraId="55463CCE">
            <w:pPr>
              <w:autoSpaceDN w:val="0"/>
              <w:rPr>
                <w:rFonts w:ascii="宋体" w:hAnsi="宋体"/>
                <w:sz w:val="24"/>
              </w:rPr>
            </w:pPr>
          </w:p>
        </w:tc>
        <w:tc>
          <w:tcPr>
            <w:tcW w:w="1058" w:type="dxa"/>
            <w:tcBorders>
              <w:top w:val="single" w:color="000000" w:sz="4" w:space="0"/>
              <w:left w:val="single" w:color="000000" w:sz="4" w:space="0"/>
              <w:bottom w:val="single" w:color="000000" w:sz="4" w:space="0"/>
              <w:right w:val="single" w:color="000000" w:sz="4" w:space="0"/>
            </w:tcBorders>
            <w:vAlign w:val="center"/>
          </w:tcPr>
          <w:p w14:paraId="0D9CB6A0">
            <w:pPr>
              <w:autoSpaceDN w:val="0"/>
              <w:jc w:val="center"/>
              <w:textAlignment w:val="center"/>
              <w:rPr>
                <w:rFonts w:ascii="宋体" w:hAnsi="宋体"/>
                <w:color w:val="000000"/>
                <w:sz w:val="24"/>
              </w:rPr>
            </w:pPr>
            <w:r>
              <w:rPr>
                <w:rFonts w:ascii="宋体" w:hAnsi="宋体"/>
                <w:color w:val="000000"/>
                <w:sz w:val="24"/>
              </w:rPr>
              <w:t>成本指标</w:t>
            </w:r>
          </w:p>
        </w:tc>
        <w:tc>
          <w:tcPr>
            <w:tcW w:w="2302" w:type="dxa"/>
            <w:tcBorders>
              <w:top w:val="single" w:color="000000" w:sz="4" w:space="0"/>
              <w:left w:val="single" w:color="000000" w:sz="4" w:space="0"/>
              <w:bottom w:val="single" w:color="000000" w:sz="4" w:space="0"/>
              <w:right w:val="single" w:color="000000" w:sz="4" w:space="0"/>
            </w:tcBorders>
            <w:vAlign w:val="center"/>
          </w:tcPr>
          <w:p w14:paraId="0E53243F">
            <w:pPr>
              <w:autoSpaceDN w:val="0"/>
              <w:jc w:val="left"/>
              <w:textAlignment w:val="center"/>
              <w:rPr>
                <w:rFonts w:ascii="宋体" w:hAnsi="宋体"/>
                <w:color w:val="000000"/>
                <w:sz w:val="24"/>
              </w:rPr>
            </w:pPr>
            <w:r>
              <w:rPr>
                <w:rFonts w:ascii="宋体" w:hAnsi="宋体"/>
                <w:color w:val="000000"/>
                <w:sz w:val="24"/>
              </w:rPr>
              <w:t>审计费用支出</w:t>
            </w:r>
          </w:p>
        </w:tc>
        <w:tc>
          <w:tcPr>
            <w:tcW w:w="4396" w:type="dxa"/>
            <w:tcBorders>
              <w:top w:val="single" w:color="000000" w:sz="4" w:space="0"/>
              <w:left w:val="single" w:color="000000" w:sz="4" w:space="0"/>
              <w:bottom w:val="single" w:color="000000" w:sz="4" w:space="0"/>
              <w:right w:val="single" w:color="000000" w:sz="4" w:space="0"/>
            </w:tcBorders>
            <w:vAlign w:val="center"/>
          </w:tcPr>
          <w:p w14:paraId="2CF34726">
            <w:pPr>
              <w:autoSpaceDN w:val="0"/>
              <w:jc w:val="center"/>
              <w:textAlignment w:val="center"/>
              <w:rPr>
                <w:rFonts w:ascii="宋体" w:hAnsi="宋体"/>
                <w:color w:val="000000"/>
                <w:sz w:val="24"/>
              </w:rPr>
            </w:pPr>
            <w:r>
              <w:rPr>
                <w:rFonts w:ascii="宋体" w:hAnsi="宋体"/>
                <w:color w:val="000000"/>
                <w:sz w:val="24"/>
              </w:rPr>
              <w:t>57万元</w:t>
            </w:r>
          </w:p>
        </w:tc>
      </w:tr>
      <w:tr w14:paraId="25BD7547">
        <w:tblPrEx>
          <w:tblCellMar>
            <w:top w:w="0" w:type="dxa"/>
            <w:left w:w="15" w:type="dxa"/>
            <w:bottom w:w="0" w:type="dxa"/>
            <w:right w:w="15" w:type="dxa"/>
          </w:tblCellMar>
        </w:tblPrEx>
        <w:trPr>
          <w:trHeight w:val="900" w:hRule="atLeast"/>
        </w:trPr>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70DF645E">
            <w:pPr>
              <w:rPr>
                <w:rFonts w:ascii="宋体" w:hAnsi="宋体"/>
                <w:sz w:val="24"/>
              </w:rPr>
            </w:pPr>
          </w:p>
        </w:tc>
        <w:tc>
          <w:tcPr>
            <w:tcW w:w="637" w:type="dxa"/>
            <w:vMerge w:val="restart"/>
            <w:tcBorders>
              <w:top w:val="single" w:color="000000" w:sz="4" w:space="0"/>
              <w:left w:val="single" w:color="000000" w:sz="4" w:space="0"/>
              <w:bottom w:val="single" w:color="000000" w:sz="4" w:space="0"/>
              <w:right w:val="single" w:color="000000" w:sz="4" w:space="0"/>
            </w:tcBorders>
            <w:vAlign w:val="center"/>
          </w:tcPr>
          <w:p w14:paraId="208216D6">
            <w:pPr>
              <w:autoSpaceDN w:val="0"/>
              <w:jc w:val="center"/>
              <w:textAlignment w:val="center"/>
              <w:rPr>
                <w:rFonts w:ascii="宋体" w:hAnsi="宋体"/>
                <w:color w:val="000000"/>
                <w:sz w:val="24"/>
              </w:rPr>
            </w:pPr>
            <w:r>
              <w:rPr>
                <w:rFonts w:ascii="宋体" w:hAnsi="宋体"/>
                <w:color w:val="000000"/>
                <w:sz w:val="24"/>
              </w:rPr>
              <w:t>效益指标</w:t>
            </w:r>
          </w:p>
        </w:tc>
        <w:tc>
          <w:tcPr>
            <w:tcW w:w="1058" w:type="dxa"/>
            <w:tcBorders>
              <w:top w:val="single" w:color="000000" w:sz="4" w:space="0"/>
              <w:left w:val="single" w:color="000000" w:sz="4" w:space="0"/>
              <w:bottom w:val="single" w:color="000000" w:sz="4" w:space="0"/>
              <w:right w:val="single" w:color="000000" w:sz="4" w:space="0"/>
            </w:tcBorders>
            <w:vAlign w:val="center"/>
          </w:tcPr>
          <w:p w14:paraId="5DE9BACA">
            <w:pPr>
              <w:autoSpaceDN w:val="0"/>
              <w:jc w:val="center"/>
              <w:textAlignment w:val="center"/>
              <w:rPr>
                <w:rFonts w:ascii="宋体" w:hAnsi="宋体"/>
                <w:color w:val="000000"/>
                <w:sz w:val="24"/>
              </w:rPr>
            </w:pPr>
            <w:r>
              <w:rPr>
                <w:rFonts w:ascii="宋体" w:hAnsi="宋体"/>
                <w:color w:val="000000"/>
                <w:sz w:val="24"/>
              </w:rPr>
              <w:t>经济效益</w:t>
            </w:r>
            <w:r>
              <w:rPr>
                <w:rFonts w:ascii="宋体" w:hAnsi="宋体"/>
                <w:color w:val="000000"/>
                <w:sz w:val="24"/>
              </w:rPr>
              <w:br w:type="textWrapping"/>
            </w:r>
            <w:r>
              <w:rPr>
                <w:rFonts w:ascii="宋体" w:hAnsi="宋体"/>
                <w:color w:val="000000"/>
                <w:sz w:val="24"/>
              </w:rPr>
              <w:t>指标</w:t>
            </w:r>
          </w:p>
        </w:tc>
        <w:tc>
          <w:tcPr>
            <w:tcW w:w="2302" w:type="dxa"/>
            <w:tcBorders>
              <w:top w:val="single" w:color="000000" w:sz="4" w:space="0"/>
              <w:left w:val="single" w:color="000000" w:sz="4" w:space="0"/>
              <w:bottom w:val="single" w:color="000000" w:sz="4" w:space="0"/>
              <w:right w:val="single" w:color="000000" w:sz="4" w:space="0"/>
            </w:tcBorders>
            <w:vAlign w:val="center"/>
          </w:tcPr>
          <w:p w14:paraId="2A7F3715">
            <w:pPr>
              <w:autoSpaceDN w:val="0"/>
              <w:jc w:val="left"/>
              <w:textAlignment w:val="center"/>
              <w:rPr>
                <w:rFonts w:ascii="宋体" w:hAnsi="宋体"/>
                <w:color w:val="000000"/>
                <w:sz w:val="24"/>
              </w:rPr>
            </w:pPr>
            <w:r>
              <w:rPr>
                <w:rFonts w:ascii="宋体" w:hAnsi="宋体"/>
                <w:color w:val="000000"/>
                <w:sz w:val="24"/>
              </w:rPr>
              <w:t>挽回经济损失</w:t>
            </w:r>
          </w:p>
        </w:tc>
        <w:tc>
          <w:tcPr>
            <w:tcW w:w="4396" w:type="dxa"/>
            <w:tcBorders>
              <w:top w:val="single" w:color="000000" w:sz="4" w:space="0"/>
              <w:left w:val="single" w:color="000000" w:sz="4" w:space="0"/>
              <w:bottom w:val="single" w:color="000000" w:sz="4" w:space="0"/>
              <w:right w:val="single" w:color="000000" w:sz="4" w:space="0"/>
            </w:tcBorders>
            <w:vAlign w:val="center"/>
          </w:tcPr>
          <w:p w14:paraId="0DDF6FE6">
            <w:pPr>
              <w:autoSpaceDN w:val="0"/>
              <w:jc w:val="center"/>
              <w:textAlignment w:val="center"/>
              <w:rPr>
                <w:rFonts w:ascii="宋体" w:hAnsi="宋体"/>
                <w:color w:val="000000"/>
                <w:sz w:val="24"/>
              </w:rPr>
            </w:pPr>
            <w:r>
              <w:rPr>
                <w:rFonts w:ascii="宋体" w:hAnsi="宋体"/>
                <w:color w:val="000000"/>
                <w:sz w:val="24"/>
              </w:rPr>
              <w:t>10</w:t>
            </w:r>
          </w:p>
        </w:tc>
      </w:tr>
      <w:tr w14:paraId="59C5AE14">
        <w:tblPrEx>
          <w:tblCellMar>
            <w:top w:w="0" w:type="dxa"/>
            <w:left w:w="15" w:type="dxa"/>
            <w:bottom w:w="0" w:type="dxa"/>
            <w:right w:w="15" w:type="dxa"/>
          </w:tblCellMar>
        </w:tblPrEx>
        <w:trPr>
          <w:trHeight w:val="900" w:hRule="atLeast"/>
        </w:trPr>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342B3DBC">
            <w:pPr>
              <w:rPr>
                <w:rFonts w:ascii="宋体" w:hAnsi="宋体"/>
                <w:sz w:val="24"/>
              </w:rPr>
            </w:pPr>
          </w:p>
        </w:tc>
        <w:tc>
          <w:tcPr>
            <w:tcW w:w="637" w:type="dxa"/>
            <w:vMerge w:val="continue"/>
            <w:tcBorders>
              <w:top w:val="single" w:color="000000" w:sz="4" w:space="0"/>
              <w:left w:val="single" w:color="000000" w:sz="4" w:space="0"/>
              <w:bottom w:val="single" w:color="000000" w:sz="4" w:space="0"/>
              <w:right w:val="single" w:color="000000" w:sz="4" w:space="0"/>
            </w:tcBorders>
            <w:vAlign w:val="center"/>
          </w:tcPr>
          <w:p w14:paraId="3335D784">
            <w:pPr>
              <w:autoSpaceDN w:val="0"/>
              <w:rPr>
                <w:rFonts w:ascii="宋体" w:hAnsi="宋体"/>
                <w:sz w:val="24"/>
              </w:rPr>
            </w:pPr>
          </w:p>
        </w:tc>
        <w:tc>
          <w:tcPr>
            <w:tcW w:w="1058" w:type="dxa"/>
            <w:tcBorders>
              <w:top w:val="single" w:color="000000" w:sz="4" w:space="0"/>
              <w:left w:val="single" w:color="000000" w:sz="4" w:space="0"/>
              <w:bottom w:val="single" w:color="000000" w:sz="4" w:space="0"/>
              <w:right w:val="single" w:color="000000" w:sz="4" w:space="0"/>
            </w:tcBorders>
            <w:vAlign w:val="center"/>
          </w:tcPr>
          <w:p w14:paraId="0831E723">
            <w:pPr>
              <w:autoSpaceDN w:val="0"/>
              <w:jc w:val="center"/>
              <w:textAlignment w:val="center"/>
              <w:rPr>
                <w:rFonts w:ascii="宋体" w:hAnsi="宋体"/>
                <w:color w:val="000000"/>
                <w:sz w:val="24"/>
              </w:rPr>
            </w:pPr>
            <w:r>
              <w:rPr>
                <w:rFonts w:ascii="宋体" w:hAnsi="宋体"/>
                <w:color w:val="000000"/>
                <w:sz w:val="24"/>
              </w:rPr>
              <w:t>社会效益</w:t>
            </w:r>
            <w:r>
              <w:rPr>
                <w:rFonts w:ascii="宋体" w:hAnsi="宋体"/>
                <w:color w:val="000000"/>
                <w:sz w:val="24"/>
              </w:rPr>
              <w:br w:type="textWrapping"/>
            </w:r>
            <w:r>
              <w:rPr>
                <w:rFonts w:ascii="宋体" w:hAnsi="宋体"/>
                <w:color w:val="000000"/>
                <w:sz w:val="24"/>
              </w:rPr>
              <w:t>指标</w:t>
            </w:r>
          </w:p>
        </w:tc>
        <w:tc>
          <w:tcPr>
            <w:tcW w:w="2302" w:type="dxa"/>
            <w:tcBorders>
              <w:top w:val="single" w:color="000000" w:sz="4" w:space="0"/>
              <w:left w:val="single" w:color="000000" w:sz="4" w:space="0"/>
              <w:bottom w:val="single" w:color="000000" w:sz="4" w:space="0"/>
              <w:right w:val="single" w:color="000000" w:sz="4" w:space="0"/>
            </w:tcBorders>
            <w:vAlign w:val="center"/>
          </w:tcPr>
          <w:p w14:paraId="6E3C3455">
            <w:pPr>
              <w:autoSpaceDN w:val="0"/>
              <w:jc w:val="left"/>
              <w:textAlignment w:val="center"/>
              <w:rPr>
                <w:rFonts w:ascii="宋体" w:hAnsi="宋体"/>
                <w:color w:val="000000"/>
                <w:sz w:val="24"/>
              </w:rPr>
            </w:pPr>
            <w:r>
              <w:rPr>
                <w:rFonts w:ascii="宋体" w:hAnsi="宋体"/>
                <w:color w:val="000000"/>
                <w:sz w:val="24"/>
              </w:rPr>
              <w:t>提升国有企业体制改革，为昌吉州经济发展做出贡献</w:t>
            </w:r>
          </w:p>
        </w:tc>
        <w:tc>
          <w:tcPr>
            <w:tcW w:w="4396" w:type="dxa"/>
            <w:tcBorders>
              <w:top w:val="single" w:color="000000" w:sz="4" w:space="0"/>
              <w:left w:val="single" w:color="000000" w:sz="4" w:space="0"/>
              <w:bottom w:val="single" w:color="000000" w:sz="4" w:space="0"/>
              <w:right w:val="single" w:color="000000" w:sz="4" w:space="0"/>
            </w:tcBorders>
            <w:vAlign w:val="center"/>
          </w:tcPr>
          <w:p w14:paraId="61BFB074">
            <w:pPr>
              <w:autoSpaceDN w:val="0"/>
              <w:jc w:val="center"/>
              <w:textAlignment w:val="center"/>
              <w:rPr>
                <w:rFonts w:ascii="宋体" w:hAnsi="宋体"/>
                <w:color w:val="000000"/>
                <w:sz w:val="24"/>
              </w:rPr>
            </w:pPr>
            <w:r>
              <w:rPr>
                <w:rFonts w:ascii="宋体" w:hAnsi="宋体"/>
                <w:color w:val="000000"/>
                <w:sz w:val="24"/>
              </w:rPr>
              <w:t>提高</w:t>
            </w:r>
          </w:p>
        </w:tc>
      </w:tr>
      <w:tr w14:paraId="7D5C3E88">
        <w:tblPrEx>
          <w:tblCellMar>
            <w:top w:w="0" w:type="dxa"/>
            <w:left w:w="15" w:type="dxa"/>
            <w:bottom w:w="0" w:type="dxa"/>
            <w:right w:w="15" w:type="dxa"/>
          </w:tblCellMar>
        </w:tblPrEx>
        <w:trPr>
          <w:trHeight w:val="900" w:hRule="atLeast"/>
        </w:trPr>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626BA2C6">
            <w:pPr>
              <w:rPr>
                <w:rFonts w:ascii="宋体" w:hAnsi="宋体"/>
                <w:sz w:val="24"/>
              </w:rPr>
            </w:pPr>
          </w:p>
        </w:tc>
        <w:tc>
          <w:tcPr>
            <w:tcW w:w="637" w:type="dxa"/>
            <w:tcBorders>
              <w:top w:val="single" w:color="000000" w:sz="4" w:space="0"/>
              <w:left w:val="single" w:color="000000" w:sz="4" w:space="0"/>
              <w:bottom w:val="single" w:color="000000" w:sz="4" w:space="0"/>
              <w:right w:val="single" w:color="000000" w:sz="4" w:space="0"/>
            </w:tcBorders>
            <w:vAlign w:val="center"/>
          </w:tcPr>
          <w:p w14:paraId="15E0013C">
            <w:pPr>
              <w:autoSpaceDN w:val="0"/>
              <w:jc w:val="center"/>
              <w:textAlignment w:val="center"/>
              <w:rPr>
                <w:rFonts w:ascii="宋体" w:hAnsi="宋体"/>
                <w:color w:val="000000"/>
                <w:sz w:val="24"/>
              </w:rPr>
            </w:pPr>
            <w:r>
              <w:rPr>
                <w:rFonts w:ascii="宋体" w:hAnsi="宋体"/>
                <w:color w:val="000000"/>
                <w:sz w:val="24"/>
              </w:rPr>
              <w:t>满意度指标</w:t>
            </w:r>
          </w:p>
        </w:tc>
        <w:tc>
          <w:tcPr>
            <w:tcW w:w="1058" w:type="dxa"/>
            <w:tcBorders>
              <w:top w:val="single" w:color="000000" w:sz="4" w:space="0"/>
              <w:left w:val="single" w:color="000000" w:sz="4" w:space="0"/>
              <w:bottom w:val="single" w:color="000000" w:sz="4" w:space="0"/>
              <w:right w:val="single" w:color="000000" w:sz="4" w:space="0"/>
            </w:tcBorders>
            <w:vAlign w:val="center"/>
          </w:tcPr>
          <w:p w14:paraId="17C0AE8C">
            <w:pPr>
              <w:autoSpaceDN w:val="0"/>
              <w:jc w:val="center"/>
              <w:textAlignment w:val="center"/>
              <w:rPr>
                <w:rFonts w:ascii="宋体" w:hAnsi="宋体"/>
                <w:color w:val="000000"/>
                <w:sz w:val="24"/>
              </w:rPr>
            </w:pPr>
            <w:r>
              <w:rPr>
                <w:rFonts w:ascii="宋体" w:hAnsi="宋体"/>
                <w:color w:val="000000"/>
                <w:sz w:val="24"/>
              </w:rPr>
              <w:t>满意度指标</w:t>
            </w:r>
          </w:p>
        </w:tc>
        <w:tc>
          <w:tcPr>
            <w:tcW w:w="2302" w:type="dxa"/>
            <w:tcBorders>
              <w:top w:val="single" w:color="000000" w:sz="4" w:space="0"/>
              <w:left w:val="single" w:color="000000" w:sz="4" w:space="0"/>
              <w:bottom w:val="single" w:color="000000" w:sz="4" w:space="0"/>
              <w:right w:val="single" w:color="000000" w:sz="4" w:space="0"/>
            </w:tcBorders>
            <w:vAlign w:val="center"/>
          </w:tcPr>
          <w:p w14:paraId="4D2A24CC">
            <w:pPr>
              <w:autoSpaceDN w:val="0"/>
              <w:jc w:val="left"/>
              <w:textAlignment w:val="center"/>
              <w:rPr>
                <w:rFonts w:ascii="宋体" w:hAnsi="宋体"/>
                <w:color w:val="000000"/>
                <w:sz w:val="24"/>
              </w:rPr>
            </w:pPr>
            <w:r>
              <w:rPr>
                <w:rFonts w:ascii="宋体" w:hAnsi="宋体"/>
                <w:color w:val="000000"/>
                <w:sz w:val="24"/>
              </w:rPr>
              <w:t>企业对检查提出问题满意率</w:t>
            </w:r>
          </w:p>
        </w:tc>
        <w:tc>
          <w:tcPr>
            <w:tcW w:w="4396" w:type="dxa"/>
            <w:tcBorders>
              <w:top w:val="single" w:color="000000" w:sz="4" w:space="0"/>
              <w:left w:val="single" w:color="000000" w:sz="4" w:space="0"/>
              <w:bottom w:val="single" w:color="000000" w:sz="4" w:space="0"/>
              <w:right w:val="single" w:color="000000" w:sz="4" w:space="0"/>
            </w:tcBorders>
            <w:vAlign w:val="center"/>
          </w:tcPr>
          <w:p w14:paraId="576F635E">
            <w:pPr>
              <w:autoSpaceDN w:val="0"/>
              <w:jc w:val="center"/>
              <w:textAlignment w:val="center"/>
              <w:rPr>
                <w:rFonts w:ascii="宋体" w:hAnsi="宋体"/>
                <w:color w:val="000000"/>
                <w:sz w:val="24"/>
              </w:rPr>
            </w:pPr>
            <w:r>
              <w:rPr>
                <w:rFonts w:ascii="宋体" w:hAnsi="宋体"/>
                <w:color w:val="000000"/>
                <w:sz w:val="24"/>
              </w:rPr>
              <w:t>100%</w:t>
            </w:r>
          </w:p>
        </w:tc>
      </w:tr>
      <w:tr w14:paraId="34EF2CAE">
        <w:tblPrEx>
          <w:tblCellMar>
            <w:top w:w="0" w:type="dxa"/>
            <w:left w:w="15" w:type="dxa"/>
            <w:bottom w:w="0" w:type="dxa"/>
            <w:right w:w="15" w:type="dxa"/>
          </w:tblCellMar>
        </w:tblPrEx>
        <w:trPr>
          <w:trHeight w:val="900" w:hRule="atLeast"/>
        </w:trPr>
        <w:tc>
          <w:tcPr>
            <w:tcW w:w="1174" w:type="dxa"/>
            <w:gridSpan w:val="2"/>
            <w:tcBorders>
              <w:top w:val="single" w:color="000000" w:sz="4" w:space="0"/>
              <w:left w:val="single" w:color="000000" w:sz="4" w:space="0"/>
              <w:bottom w:val="single" w:color="000000" w:sz="4" w:space="0"/>
              <w:right w:val="single" w:color="000000" w:sz="4" w:space="0"/>
            </w:tcBorders>
            <w:vAlign w:val="center"/>
          </w:tcPr>
          <w:p w14:paraId="23335042">
            <w:pPr>
              <w:autoSpaceDN w:val="0"/>
              <w:jc w:val="center"/>
              <w:textAlignment w:val="center"/>
              <w:rPr>
                <w:rFonts w:ascii="宋体" w:hAnsi="宋体"/>
                <w:color w:val="000000"/>
                <w:sz w:val="20"/>
              </w:rPr>
            </w:pPr>
            <w:r>
              <w:rPr>
                <w:rFonts w:ascii="宋体" w:hAnsi="宋体"/>
                <w:color w:val="000000"/>
                <w:sz w:val="20"/>
              </w:rPr>
              <w:t>填报人：</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14:paraId="4B44774E">
            <w:pPr>
              <w:autoSpaceDN w:val="0"/>
              <w:jc w:val="center"/>
              <w:textAlignment w:val="center"/>
              <w:rPr>
                <w:rFonts w:ascii="宋体" w:hAnsi="宋体"/>
                <w:color w:val="000000"/>
                <w:sz w:val="20"/>
              </w:rPr>
            </w:pPr>
            <w:r>
              <w:rPr>
                <w:rFonts w:ascii="宋体" w:hAnsi="宋体"/>
                <w:color w:val="000000"/>
                <w:sz w:val="20"/>
              </w:rPr>
              <w:t>许向红</w:t>
            </w:r>
          </w:p>
        </w:tc>
        <w:tc>
          <w:tcPr>
            <w:tcW w:w="4396" w:type="dxa"/>
            <w:tcBorders>
              <w:top w:val="single" w:color="000000" w:sz="4" w:space="0"/>
              <w:left w:val="single" w:color="000000" w:sz="4" w:space="0"/>
              <w:bottom w:val="single" w:color="000000" w:sz="4" w:space="0"/>
              <w:right w:val="single" w:color="000000" w:sz="4" w:space="0"/>
            </w:tcBorders>
            <w:vAlign w:val="center"/>
          </w:tcPr>
          <w:p w14:paraId="55ACB41F">
            <w:pPr>
              <w:autoSpaceDN w:val="0"/>
              <w:jc w:val="left"/>
              <w:textAlignment w:val="center"/>
              <w:rPr>
                <w:rFonts w:ascii="宋体" w:hAnsi="宋体"/>
                <w:color w:val="000000"/>
                <w:sz w:val="20"/>
              </w:rPr>
            </w:pPr>
            <w:r>
              <w:rPr>
                <w:rFonts w:ascii="宋体" w:hAnsi="宋体"/>
                <w:color w:val="000000"/>
                <w:sz w:val="20"/>
              </w:rPr>
              <w:t>联系电话：15199687380</w:t>
            </w:r>
          </w:p>
        </w:tc>
      </w:tr>
    </w:tbl>
    <w:p w14:paraId="0EF73350">
      <w:pPr>
        <w:spacing w:line="500" w:lineRule="exact"/>
      </w:pPr>
    </w:p>
    <w:p w14:paraId="27821143">
      <w:pPr>
        <w:spacing w:line="500" w:lineRule="exact"/>
      </w:pPr>
    </w:p>
    <w:tbl>
      <w:tblPr>
        <w:tblStyle w:val="4"/>
        <w:tblW w:w="8930" w:type="dxa"/>
        <w:tblInd w:w="0" w:type="dxa"/>
        <w:tblLayout w:type="fixed"/>
        <w:tblCellMar>
          <w:top w:w="0" w:type="dxa"/>
          <w:left w:w="15" w:type="dxa"/>
          <w:bottom w:w="0" w:type="dxa"/>
          <w:right w:w="15" w:type="dxa"/>
        </w:tblCellMar>
      </w:tblPr>
      <w:tblGrid>
        <w:gridCol w:w="525"/>
        <w:gridCol w:w="623"/>
        <w:gridCol w:w="1036"/>
        <w:gridCol w:w="2349"/>
        <w:gridCol w:w="4397"/>
      </w:tblGrid>
      <w:tr w14:paraId="34A5956F">
        <w:tblPrEx>
          <w:tblCellMar>
            <w:top w:w="0" w:type="dxa"/>
            <w:left w:w="15" w:type="dxa"/>
            <w:bottom w:w="0" w:type="dxa"/>
            <w:right w:w="15" w:type="dxa"/>
          </w:tblCellMar>
        </w:tblPrEx>
        <w:trPr>
          <w:trHeight w:val="1005" w:hRule="atLeast"/>
        </w:trPr>
        <w:tc>
          <w:tcPr>
            <w:tcW w:w="8930" w:type="dxa"/>
            <w:gridSpan w:val="5"/>
            <w:vAlign w:val="center"/>
          </w:tcPr>
          <w:p w14:paraId="5D5DE9F0">
            <w:pPr>
              <w:autoSpaceDN w:val="0"/>
              <w:jc w:val="center"/>
              <w:textAlignment w:val="center"/>
              <w:rPr>
                <w:rFonts w:ascii="宋体" w:hAnsi="宋体"/>
                <w:b/>
                <w:color w:val="000000"/>
                <w:sz w:val="32"/>
              </w:rPr>
            </w:pPr>
            <w:r>
              <w:rPr>
                <w:rFonts w:ascii="宋体" w:hAnsi="宋体"/>
                <w:b/>
                <w:color w:val="000000"/>
                <w:sz w:val="32"/>
              </w:rPr>
              <w:t>州国资委2020年微信公众号项目支出绩效目标表</w:t>
            </w:r>
          </w:p>
        </w:tc>
      </w:tr>
      <w:tr w14:paraId="572B4FA9">
        <w:tblPrEx>
          <w:tblCellMar>
            <w:top w:w="0" w:type="dxa"/>
            <w:left w:w="15" w:type="dxa"/>
            <w:bottom w:w="0" w:type="dxa"/>
            <w:right w:w="15" w:type="dxa"/>
          </w:tblCellMar>
        </w:tblPrEx>
        <w:trPr>
          <w:trHeight w:val="420" w:hRule="atLeast"/>
        </w:trPr>
        <w:tc>
          <w:tcPr>
            <w:tcW w:w="8930" w:type="dxa"/>
            <w:gridSpan w:val="5"/>
            <w:vAlign w:val="center"/>
          </w:tcPr>
          <w:p w14:paraId="1FCED867">
            <w:pPr>
              <w:autoSpaceDN w:val="0"/>
              <w:jc w:val="center"/>
              <w:textAlignment w:val="center"/>
              <w:rPr>
                <w:rFonts w:ascii="宋体" w:hAnsi="宋体"/>
                <w:color w:val="000000"/>
                <w:sz w:val="24"/>
              </w:rPr>
            </w:pPr>
            <w:r>
              <w:rPr>
                <w:rFonts w:ascii="宋体" w:hAnsi="宋体"/>
                <w:color w:val="000000"/>
                <w:sz w:val="24"/>
              </w:rPr>
              <w:t>（2020年度）</w:t>
            </w:r>
          </w:p>
        </w:tc>
      </w:tr>
      <w:tr w14:paraId="406E0B86">
        <w:tblPrEx>
          <w:tblCellMar>
            <w:top w:w="0" w:type="dxa"/>
            <w:left w:w="15" w:type="dxa"/>
            <w:bottom w:w="0" w:type="dxa"/>
            <w:right w:w="15" w:type="dxa"/>
          </w:tblCellMar>
        </w:tblPrEx>
        <w:trPr>
          <w:trHeight w:val="645" w:hRule="atLeast"/>
        </w:trPr>
        <w:tc>
          <w:tcPr>
            <w:tcW w:w="2184" w:type="dxa"/>
            <w:gridSpan w:val="3"/>
            <w:tcBorders>
              <w:top w:val="single" w:color="000000" w:sz="4" w:space="0"/>
              <w:left w:val="single" w:color="000000" w:sz="4" w:space="0"/>
              <w:bottom w:val="single" w:color="000000" w:sz="4" w:space="0"/>
            </w:tcBorders>
            <w:vAlign w:val="center"/>
          </w:tcPr>
          <w:p w14:paraId="720ED7ED">
            <w:pPr>
              <w:autoSpaceDN w:val="0"/>
              <w:jc w:val="center"/>
              <w:textAlignment w:val="center"/>
              <w:rPr>
                <w:rFonts w:ascii="宋体" w:hAnsi="宋体"/>
                <w:color w:val="000000"/>
                <w:sz w:val="24"/>
              </w:rPr>
            </w:pPr>
            <w:r>
              <w:rPr>
                <w:rFonts w:ascii="宋体" w:hAnsi="宋体"/>
                <w:color w:val="000000"/>
                <w:sz w:val="24"/>
              </w:rPr>
              <w:t>项目名称</w:t>
            </w:r>
          </w:p>
        </w:tc>
        <w:tc>
          <w:tcPr>
            <w:tcW w:w="6746" w:type="dxa"/>
            <w:gridSpan w:val="2"/>
            <w:tcBorders>
              <w:top w:val="single" w:color="000000" w:sz="4" w:space="0"/>
              <w:left w:val="single" w:color="000000" w:sz="4" w:space="0"/>
              <w:bottom w:val="single" w:color="000000" w:sz="4" w:space="0"/>
              <w:right w:val="single" w:color="000000" w:sz="4" w:space="0"/>
            </w:tcBorders>
            <w:vAlign w:val="center"/>
          </w:tcPr>
          <w:p w14:paraId="54C34984">
            <w:pPr>
              <w:autoSpaceDN w:val="0"/>
              <w:jc w:val="center"/>
              <w:textAlignment w:val="center"/>
              <w:rPr>
                <w:rFonts w:ascii="宋体" w:hAnsi="宋体"/>
                <w:color w:val="000000"/>
                <w:sz w:val="24"/>
              </w:rPr>
            </w:pPr>
            <w:r>
              <w:rPr>
                <w:rFonts w:ascii="宋体" w:hAnsi="宋体"/>
                <w:color w:val="000000"/>
                <w:sz w:val="24"/>
              </w:rPr>
              <w:t>微信平台公众号专项资金</w:t>
            </w:r>
          </w:p>
        </w:tc>
      </w:tr>
      <w:tr w14:paraId="442D72BB">
        <w:tblPrEx>
          <w:tblCellMar>
            <w:top w:w="0" w:type="dxa"/>
            <w:left w:w="15" w:type="dxa"/>
            <w:bottom w:w="0" w:type="dxa"/>
            <w:right w:w="15" w:type="dxa"/>
          </w:tblCellMar>
        </w:tblPrEx>
        <w:trPr>
          <w:trHeight w:val="645" w:hRule="atLeast"/>
        </w:trPr>
        <w:tc>
          <w:tcPr>
            <w:tcW w:w="2184" w:type="dxa"/>
            <w:gridSpan w:val="3"/>
            <w:tcBorders>
              <w:top w:val="single" w:color="000000" w:sz="4" w:space="0"/>
              <w:left w:val="single" w:color="000000" w:sz="4" w:space="0"/>
              <w:bottom w:val="single" w:color="000000" w:sz="4" w:space="0"/>
            </w:tcBorders>
            <w:vAlign w:val="center"/>
          </w:tcPr>
          <w:p w14:paraId="7262D2FC">
            <w:pPr>
              <w:autoSpaceDN w:val="0"/>
              <w:jc w:val="center"/>
              <w:textAlignment w:val="center"/>
              <w:rPr>
                <w:rFonts w:ascii="宋体" w:hAnsi="宋体"/>
                <w:color w:val="000000"/>
                <w:sz w:val="24"/>
              </w:rPr>
            </w:pPr>
            <w:r>
              <w:rPr>
                <w:rFonts w:ascii="宋体" w:hAnsi="宋体"/>
                <w:color w:val="000000"/>
                <w:sz w:val="24"/>
              </w:rPr>
              <w:t>预算单位</w:t>
            </w:r>
          </w:p>
        </w:tc>
        <w:tc>
          <w:tcPr>
            <w:tcW w:w="6746" w:type="dxa"/>
            <w:gridSpan w:val="2"/>
            <w:tcBorders>
              <w:top w:val="single" w:color="000000" w:sz="4" w:space="0"/>
              <w:left w:val="single" w:color="000000" w:sz="4" w:space="0"/>
              <w:bottom w:val="single" w:color="000000" w:sz="4" w:space="0"/>
              <w:right w:val="single" w:color="000000" w:sz="4" w:space="0"/>
            </w:tcBorders>
            <w:vAlign w:val="center"/>
          </w:tcPr>
          <w:p w14:paraId="2B9E3CC6">
            <w:pPr>
              <w:autoSpaceDN w:val="0"/>
              <w:jc w:val="center"/>
              <w:textAlignment w:val="center"/>
              <w:rPr>
                <w:rFonts w:ascii="宋体" w:hAnsi="宋体"/>
                <w:color w:val="000000"/>
                <w:sz w:val="24"/>
              </w:rPr>
            </w:pPr>
            <w:r>
              <w:rPr>
                <w:rFonts w:ascii="宋体" w:hAnsi="宋体"/>
                <w:color w:val="000000"/>
                <w:sz w:val="24"/>
              </w:rPr>
              <w:t>昌吉自治州国有资产监督管理委员会</w:t>
            </w:r>
          </w:p>
        </w:tc>
      </w:tr>
      <w:tr w14:paraId="0398713D">
        <w:tblPrEx>
          <w:tblCellMar>
            <w:top w:w="0" w:type="dxa"/>
            <w:left w:w="15" w:type="dxa"/>
            <w:bottom w:w="0" w:type="dxa"/>
            <w:right w:w="15" w:type="dxa"/>
          </w:tblCellMar>
        </w:tblPrEx>
        <w:trPr>
          <w:trHeight w:val="645" w:hRule="atLeast"/>
        </w:trPr>
        <w:tc>
          <w:tcPr>
            <w:tcW w:w="2184"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815C674">
            <w:pPr>
              <w:autoSpaceDN w:val="0"/>
              <w:jc w:val="center"/>
              <w:textAlignment w:val="center"/>
              <w:rPr>
                <w:rFonts w:ascii="宋体" w:hAnsi="宋体"/>
                <w:color w:val="000000"/>
                <w:sz w:val="24"/>
              </w:rPr>
            </w:pPr>
            <w:r>
              <w:rPr>
                <w:rFonts w:ascii="宋体" w:hAnsi="宋体"/>
                <w:color w:val="000000"/>
                <w:sz w:val="24"/>
              </w:rPr>
              <w:t>项目资金</w:t>
            </w:r>
            <w:r>
              <w:rPr>
                <w:rFonts w:ascii="宋体" w:hAnsi="宋体"/>
                <w:color w:val="000000"/>
                <w:sz w:val="24"/>
              </w:rPr>
              <w:br w:type="textWrapping"/>
            </w:r>
            <w:r>
              <w:rPr>
                <w:rFonts w:ascii="宋体" w:hAnsi="宋体"/>
                <w:color w:val="000000"/>
                <w:sz w:val="24"/>
              </w:rPr>
              <w:t>（万元）</w:t>
            </w:r>
          </w:p>
        </w:tc>
        <w:tc>
          <w:tcPr>
            <w:tcW w:w="6746" w:type="dxa"/>
            <w:gridSpan w:val="2"/>
            <w:tcBorders>
              <w:top w:val="single" w:color="000000" w:sz="4" w:space="0"/>
              <w:left w:val="single" w:color="000000" w:sz="4" w:space="0"/>
              <w:bottom w:val="single" w:color="000000" w:sz="4" w:space="0"/>
              <w:right w:val="single" w:color="000000" w:sz="4" w:space="0"/>
            </w:tcBorders>
            <w:vAlign w:val="center"/>
          </w:tcPr>
          <w:p w14:paraId="64552B7E">
            <w:pPr>
              <w:autoSpaceDN w:val="0"/>
              <w:jc w:val="left"/>
              <w:textAlignment w:val="center"/>
              <w:rPr>
                <w:rFonts w:ascii="宋体" w:hAnsi="宋体"/>
                <w:color w:val="000000"/>
                <w:sz w:val="24"/>
              </w:rPr>
            </w:pPr>
            <w:r>
              <w:rPr>
                <w:rFonts w:ascii="宋体" w:hAnsi="宋体"/>
                <w:color w:val="000000"/>
                <w:sz w:val="24"/>
              </w:rPr>
              <w:t xml:space="preserve"> 年度资金总额：3</w:t>
            </w:r>
          </w:p>
        </w:tc>
      </w:tr>
      <w:tr w14:paraId="7DEE7B82">
        <w:tblPrEx>
          <w:tblCellMar>
            <w:top w:w="0" w:type="dxa"/>
            <w:left w:w="15" w:type="dxa"/>
            <w:bottom w:w="0" w:type="dxa"/>
            <w:right w:w="15" w:type="dxa"/>
          </w:tblCellMar>
        </w:tblPrEx>
        <w:trPr>
          <w:trHeight w:val="645" w:hRule="atLeast"/>
        </w:trPr>
        <w:tc>
          <w:tcPr>
            <w:tcW w:w="2184"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003E636">
            <w:pPr>
              <w:rPr>
                <w:rFonts w:ascii="宋体" w:hAnsi="宋体"/>
                <w:sz w:val="24"/>
              </w:rPr>
            </w:pPr>
          </w:p>
        </w:tc>
        <w:tc>
          <w:tcPr>
            <w:tcW w:w="6746" w:type="dxa"/>
            <w:gridSpan w:val="2"/>
            <w:tcBorders>
              <w:top w:val="single" w:color="000000" w:sz="4" w:space="0"/>
              <w:left w:val="single" w:color="000000" w:sz="4" w:space="0"/>
              <w:bottom w:val="single" w:color="000000" w:sz="4" w:space="0"/>
              <w:right w:val="single" w:color="000000" w:sz="4" w:space="0"/>
            </w:tcBorders>
            <w:vAlign w:val="center"/>
          </w:tcPr>
          <w:p w14:paraId="2B4E16F1">
            <w:pPr>
              <w:autoSpaceDN w:val="0"/>
              <w:jc w:val="left"/>
              <w:textAlignment w:val="center"/>
              <w:rPr>
                <w:rFonts w:ascii="宋体" w:hAnsi="宋体"/>
                <w:color w:val="000000"/>
                <w:sz w:val="24"/>
              </w:rPr>
            </w:pPr>
            <w:r>
              <w:rPr>
                <w:rFonts w:ascii="宋体" w:hAnsi="宋体"/>
                <w:color w:val="000000"/>
                <w:sz w:val="24"/>
              </w:rPr>
              <w:t xml:space="preserve">       其中：财政拨款3</w:t>
            </w:r>
          </w:p>
        </w:tc>
      </w:tr>
      <w:tr w14:paraId="4792C6FF">
        <w:tblPrEx>
          <w:tblCellMar>
            <w:top w:w="0" w:type="dxa"/>
            <w:left w:w="15" w:type="dxa"/>
            <w:bottom w:w="0" w:type="dxa"/>
            <w:right w:w="15" w:type="dxa"/>
          </w:tblCellMar>
        </w:tblPrEx>
        <w:trPr>
          <w:trHeight w:val="645" w:hRule="atLeast"/>
        </w:trPr>
        <w:tc>
          <w:tcPr>
            <w:tcW w:w="2184"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264A52D">
            <w:pPr>
              <w:rPr>
                <w:rFonts w:ascii="宋体" w:hAnsi="宋体"/>
                <w:sz w:val="24"/>
              </w:rPr>
            </w:pPr>
          </w:p>
        </w:tc>
        <w:tc>
          <w:tcPr>
            <w:tcW w:w="6746" w:type="dxa"/>
            <w:gridSpan w:val="2"/>
            <w:tcBorders>
              <w:top w:val="single" w:color="000000" w:sz="4" w:space="0"/>
              <w:left w:val="single" w:color="000000" w:sz="4" w:space="0"/>
              <w:bottom w:val="single" w:color="000000" w:sz="4" w:space="0"/>
              <w:right w:val="single" w:color="000000" w:sz="4" w:space="0"/>
            </w:tcBorders>
            <w:vAlign w:val="center"/>
          </w:tcPr>
          <w:p w14:paraId="3C38B88F">
            <w:pPr>
              <w:autoSpaceDN w:val="0"/>
              <w:jc w:val="left"/>
              <w:textAlignment w:val="center"/>
              <w:rPr>
                <w:rFonts w:ascii="宋体" w:hAnsi="宋体"/>
                <w:color w:val="000000"/>
                <w:sz w:val="24"/>
              </w:rPr>
            </w:pPr>
            <w:r>
              <w:rPr>
                <w:rFonts w:ascii="宋体" w:hAnsi="宋体"/>
                <w:color w:val="000000"/>
                <w:sz w:val="24"/>
              </w:rPr>
              <w:t xml:space="preserve">             其他资金0</w:t>
            </w:r>
          </w:p>
        </w:tc>
      </w:tr>
      <w:tr w14:paraId="0A7840EF">
        <w:tblPrEx>
          <w:tblCellMar>
            <w:top w:w="0" w:type="dxa"/>
            <w:left w:w="15" w:type="dxa"/>
            <w:bottom w:w="0" w:type="dxa"/>
            <w:right w:w="15" w:type="dxa"/>
          </w:tblCellMar>
        </w:tblPrEx>
        <w:trPr>
          <w:trHeight w:val="645" w:hRule="atLeast"/>
        </w:trPr>
        <w:tc>
          <w:tcPr>
            <w:tcW w:w="525" w:type="dxa"/>
            <w:vMerge w:val="restart"/>
            <w:tcBorders>
              <w:top w:val="single" w:color="000000" w:sz="4" w:space="0"/>
              <w:left w:val="single" w:color="000000" w:sz="4" w:space="0"/>
              <w:bottom w:val="single" w:color="000000" w:sz="4" w:space="0"/>
              <w:right w:val="single" w:color="000000" w:sz="4" w:space="0"/>
            </w:tcBorders>
            <w:vAlign w:val="center"/>
          </w:tcPr>
          <w:p w14:paraId="72F876E2">
            <w:pPr>
              <w:autoSpaceDN w:val="0"/>
              <w:jc w:val="center"/>
              <w:textAlignment w:val="center"/>
              <w:rPr>
                <w:rFonts w:ascii="宋体" w:hAnsi="宋体"/>
                <w:color w:val="000000"/>
                <w:sz w:val="24"/>
              </w:rPr>
            </w:pPr>
            <w:r>
              <w:rPr>
                <w:rFonts w:ascii="宋体" w:hAnsi="宋体"/>
                <w:color w:val="000000"/>
                <w:sz w:val="24"/>
              </w:rPr>
              <w:t>总</w:t>
            </w:r>
            <w:r>
              <w:rPr>
                <w:rFonts w:ascii="宋体" w:hAnsi="宋体"/>
                <w:color w:val="000000"/>
                <w:sz w:val="24"/>
              </w:rPr>
              <w:br w:type="textWrapping"/>
            </w:r>
            <w:r>
              <w:rPr>
                <w:rFonts w:ascii="宋体" w:hAnsi="宋体"/>
                <w:color w:val="000000"/>
                <w:sz w:val="24"/>
              </w:rPr>
              <w:t>体</w:t>
            </w:r>
            <w:r>
              <w:rPr>
                <w:rFonts w:ascii="宋体" w:hAnsi="宋体"/>
                <w:color w:val="000000"/>
                <w:sz w:val="24"/>
              </w:rPr>
              <w:br w:type="textWrapping"/>
            </w:r>
            <w:r>
              <w:rPr>
                <w:rFonts w:ascii="宋体" w:hAnsi="宋体"/>
                <w:color w:val="000000"/>
                <w:sz w:val="24"/>
              </w:rPr>
              <w:t>目</w:t>
            </w:r>
            <w:r>
              <w:rPr>
                <w:rFonts w:ascii="宋体" w:hAnsi="宋体"/>
                <w:color w:val="000000"/>
                <w:sz w:val="24"/>
              </w:rPr>
              <w:br w:type="textWrapping"/>
            </w:r>
            <w:r>
              <w:rPr>
                <w:rFonts w:ascii="宋体" w:hAnsi="宋体"/>
                <w:color w:val="000000"/>
                <w:sz w:val="24"/>
              </w:rPr>
              <w:t>标</w:t>
            </w:r>
          </w:p>
        </w:tc>
        <w:tc>
          <w:tcPr>
            <w:tcW w:w="8405" w:type="dxa"/>
            <w:gridSpan w:val="4"/>
            <w:tcBorders>
              <w:top w:val="single" w:color="000000" w:sz="4" w:space="0"/>
              <w:left w:val="single" w:color="000000" w:sz="4" w:space="0"/>
              <w:bottom w:val="single" w:color="000000" w:sz="4" w:space="0"/>
              <w:right w:val="single" w:color="000000" w:sz="4" w:space="0"/>
            </w:tcBorders>
            <w:vAlign w:val="center"/>
          </w:tcPr>
          <w:p w14:paraId="4BE6BBFA">
            <w:pPr>
              <w:autoSpaceDN w:val="0"/>
              <w:jc w:val="center"/>
              <w:textAlignment w:val="center"/>
              <w:rPr>
                <w:rFonts w:ascii="宋体" w:hAnsi="宋体"/>
                <w:color w:val="000000"/>
                <w:sz w:val="24"/>
              </w:rPr>
            </w:pPr>
            <w:r>
              <w:rPr>
                <w:rFonts w:ascii="宋体" w:hAnsi="宋体"/>
                <w:color w:val="000000"/>
                <w:sz w:val="24"/>
              </w:rPr>
              <w:t>年度目标</w:t>
            </w:r>
          </w:p>
        </w:tc>
      </w:tr>
      <w:tr w14:paraId="14793DA7">
        <w:tblPrEx>
          <w:tblCellMar>
            <w:top w:w="0" w:type="dxa"/>
            <w:left w:w="15" w:type="dxa"/>
            <w:bottom w:w="0" w:type="dxa"/>
            <w:right w:w="15" w:type="dxa"/>
          </w:tblCellMar>
        </w:tblPrEx>
        <w:trPr>
          <w:trHeight w:val="3660"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14:paraId="7F85CD05">
            <w:pPr>
              <w:rPr>
                <w:rFonts w:ascii="宋体" w:hAnsi="宋体"/>
                <w:sz w:val="24"/>
              </w:rPr>
            </w:pPr>
          </w:p>
        </w:tc>
        <w:tc>
          <w:tcPr>
            <w:tcW w:w="8405" w:type="dxa"/>
            <w:gridSpan w:val="4"/>
            <w:tcBorders>
              <w:top w:val="single" w:color="000000" w:sz="4" w:space="0"/>
              <w:left w:val="single" w:color="000000" w:sz="4" w:space="0"/>
              <w:bottom w:val="single" w:color="000000" w:sz="4" w:space="0"/>
              <w:right w:val="single" w:color="000000" w:sz="4" w:space="0"/>
            </w:tcBorders>
          </w:tcPr>
          <w:p w14:paraId="1AB64C07">
            <w:pPr>
              <w:autoSpaceDN w:val="0"/>
              <w:jc w:val="left"/>
              <w:textAlignment w:val="top"/>
              <w:rPr>
                <w:rFonts w:ascii="宋体" w:hAnsi="宋体"/>
                <w:color w:val="000000"/>
                <w:sz w:val="24"/>
              </w:rPr>
            </w:pPr>
            <w:r>
              <w:rPr>
                <w:rFonts w:ascii="宋体" w:hAnsi="宋体"/>
                <w:color w:val="000000"/>
                <w:sz w:val="24"/>
              </w:rPr>
              <w:t>　贯彻执行国家、自治区和自治州有关国有资产监督管理的方针、政策和法律、法规、规章，研究制订自治州国有资产监督管理的规章、制度和办法，并组织实施。根据自治州人民政府授权，依照国家有关法律和行政法规，代表自治州人民政府依法履行国有资产出资人职责，监管州人民政府授权范围内的企业国有资产和其他经营性国有资产，维护和落实国有资产出资人的权益。为进一步加强国资信息工作的管理，使信息报送工作制度化，提高国资委信息质量，更好地为国资管理改革发展服务， 发挥信息平台宣传作用达到预期效果。</w:t>
            </w:r>
          </w:p>
        </w:tc>
      </w:tr>
      <w:tr w14:paraId="499F3497">
        <w:tblPrEx>
          <w:tblCellMar>
            <w:top w:w="0" w:type="dxa"/>
            <w:left w:w="15" w:type="dxa"/>
            <w:bottom w:w="0" w:type="dxa"/>
            <w:right w:w="15" w:type="dxa"/>
          </w:tblCellMar>
        </w:tblPrEx>
        <w:trPr>
          <w:trHeight w:val="900" w:hRule="atLeast"/>
        </w:trPr>
        <w:tc>
          <w:tcPr>
            <w:tcW w:w="525" w:type="dxa"/>
            <w:vMerge w:val="restart"/>
            <w:tcBorders>
              <w:top w:val="single" w:color="000000" w:sz="4" w:space="0"/>
              <w:left w:val="single" w:color="000000" w:sz="4" w:space="0"/>
              <w:bottom w:val="single" w:color="000000" w:sz="4" w:space="0"/>
              <w:right w:val="single" w:color="000000" w:sz="4" w:space="0"/>
            </w:tcBorders>
            <w:vAlign w:val="center"/>
          </w:tcPr>
          <w:p w14:paraId="3EF2A95F">
            <w:pPr>
              <w:autoSpaceDN w:val="0"/>
              <w:jc w:val="center"/>
              <w:textAlignment w:val="center"/>
              <w:rPr>
                <w:rFonts w:ascii="宋体" w:hAnsi="宋体"/>
                <w:color w:val="000000"/>
                <w:sz w:val="24"/>
              </w:rPr>
            </w:pPr>
            <w:r>
              <w:rPr>
                <w:rFonts w:ascii="宋体" w:hAnsi="宋体"/>
                <w:color w:val="000000"/>
                <w:sz w:val="24"/>
              </w:rPr>
              <w:t>绩</w:t>
            </w:r>
            <w:r>
              <w:rPr>
                <w:rFonts w:ascii="宋体" w:hAnsi="宋体"/>
                <w:color w:val="000000"/>
                <w:sz w:val="24"/>
              </w:rPr>
              <w:br w:type="textWrapping"/>
            </w:r>
            <w:r>
              <w:rPr>
                <w:rFonts w:ascii="宋体" w:hAnsi="宋体"/>
                <w:color w:val="000000"/>
                <w:sz w:val="24"/>
              </w:rPr>
              <w:t>效</w:t>
            </w:r>
            <w:r>
              <w:rPr>
                <w:rFonts w:ascii="宋体" w:hAnsi="宋体"/>
                <w:color w:val="000000"/>
                <w:sz w:val="24"/>
              </w:rPr>
              <w:br w:type="textWrapping"/>
            </w:r>
            <w:r>
              <w:rPr>
                <w:rFonts w:ascii="宋体" w:hAnsi="宋体"/>
                <w:color w:val="000000"/>
                <w:sz w:val="24"/>
              </w:rPr>
              <w:t>指</w:t>
            </w:r>
            <w:r>
              <w:rPr>
                <w:rFonts w:ascii="宋体" w:hAnsi="宋体"/>
                <w:color w:val="000000"/>
                <w:sz w:val="24"/>
              </w:rPr>
              <w:br w:type="textWrapping"/>
            </w:r>
            <w:r>
              <w:rPr>
                <w:rFonts w:ascii="宋体" w:hAnsi="宋体"/>
                <w:color w:val="000000"/>
                <w:sz w:val="24"/>
              </w:rPr>
              <w:t>标</w:t>
            </w:r>
          </w:p>
        </w:tc>
        <w:tc>
          <w:tcPr>
            <w:tcW w:w="623" w:type="dxa"/>
            <w:tcBorders>
              <w:top w:val="single" w:color="000000" w:sz="4" w:space="0"/>
              <w:left w:val="single" w:color="000000" w:sz="4" w:space="0"/>
              <w:bottom w:val="single" w:color="000000" w:sz="4" w:space="0"/>
              <w:right w:val="single" w:color="000000" w:sz="4" w:space="0"/>
            </w:tcBorders>
            <w:vAlign w:val="center"/>
          </w:tcPr>
          <w:p w14:paraId="7915760B">
            <w:pPr>
              <w:autoSpaceDN w:val="0"/>
              <w:jc w:val="center"/>
              <w:textAlignment w:val="center"/>
              <w:rPr>
                <w:rFonts w:ascii="宋体" w:hAnsi="宋体"/>
                <w:color w:val="000000"/>
                <w:sz w:val="20"/>
              </w:rPr>
            </w:pPr>
            <w:r>
              <w:rPr>
                <w:rFonts w:ascii="宋体" w:hAnsi="宋体"/>
                <w:color w:val="000000"/>
                <w:sz w:val="20"/>
              </w:rPr>
              <w:t>一级</w:t>
            </w:r>
            <w:r>
              <w:rPr>
                <w:rFonts w:ascii="宋体" w:hAnsi="宋体"/>
                <w:color w:val="000000"/>
                <w:sz w:val="20"/>
              </w:rPr>
              <w:br w:type="textWrapping"/>
            </w:r>
            <w:r>
              <w:rPr>
                <w:rFonts w:ascii="宋体" w:hAnsi="宋体"/>
                <w:color w:val="000000"/>
                <w:sz w:val="20"/>
              </w:rPr>
              <w:t>指标</w:t>
            </w:r>
          </w:p>
        </w:tc>
        <w:tc>
          <w:tcPr>
            <w:tcW w:w="1035" w:type="dxa"/>
            <w:tcBorders>
              <w:top w:val="single" w:color="000000" w:sz="4" w:space="0"/>
              <w:left w:val="single" w:color="000000" w:sz="4" w:space="0"/>
              <w:bottom w:val="single" w:color="000000" w:sz="4" w:space="0"/>
              <w:right w:val="single" w:color="000000" w:sz="4" w:space="0"/>
            </w:tcBorders>
            <w:vAlign w:val="center"/>
          </w:tcPr>
          <w:p w14:paraId="699F0CD6">
            <w:pPr>
              <w:autoSpaceDN w:val="0"/>
              <w:jc w:val="center"/>
              <w:textAlignment w:val="center"/>
              <w:rPr>
                <w:rFonts w:ascii="宋体" w:hAnsi="宋体"/>
                <w:color w:val="000000"/>
                <w:sz w:val="24"/>
              </w:rPr>
            </w:pPr>
            <w:r>
              <w:rPr>
                <w:rFonts w:ascii="宋体" w:hAnsi="宋体"/>
                <w:color w:val="000000"/>
                <w:sz w:val="24"/>
              </w:rPr>
              <w:t>二级指标</w:t>
            </w:r>
          </w:p>
        </w:tc>
        <w:tc>
          <w:tcPr>
            <w:tcW w:w="2349" w:type="dxa"/>
            <w:tcBorders>
              <w:top w:val="single" w:color="000000" w:sz="4" w:space="0"/>
              <w:left w:val="single" w:color="000000" w:sz="4" w:space="0"/>
              <w:bottom w:val="single" w:color="000000" w:sz="4" w:space="0"/>
              <w:right w:val="single" w:color="000000" w:sz="4" w:space="0"/>
            </w:tcBorders>
            <w:vAlign w:val="center"/>
          </w:tcPr>
          <w:p w14:paraId="28637D8D">
            <w:pPr>
              <w:autoSpaceDN w:val="0"/>
              <w:jc w:val="center"/>
              <w:textAlignment w:val="center"/>
              <w:rPr>
                <w:rFonts w:ascii="宋体" w:hAnsi="宋体"/>
                <w:color w:val="000000"/>
                <w:sz w:val="24"/>
              </w:rPr>
            </w:pPr>
            <w:r>
              <w:rPr>
                <w:rFonts w:ascii="宋体" w:hAnsi="宋体"/>
                <w:color w:val="000000"/>
                <w:sz w:val="24"/>
              </w:rPr>
              <w:t>三级指标</w:t>
            </w:r>
          </w:p>
        </w:tc>
        <w:tc>
          <w:tcPr>
            <w:tcW w:w="4398" w:type="dxa"/>
            <w:tcBorders>
              <w:top w:val="single" w:color="000000" w:sz="4" w:space="0"/>
              <w:left w:val="single" w:color="000000" w:sz="4" w:space="0"/>
              <w:bottom w:val="single" w:color="000000" w:sz="4" w:space="0"/>
              <w:right w:val="single" w:color="000000" w:sz="4" w:space="0"/>
            </w:tcBorders>
            <w:vAlign w:val="center"/>
          </w:tcPr>
          <w:p w14:paraId="5905C2F2">
            <w:pPr>
              <w:autoSpaceDN w:val="0"/>
              <w:jc w:val="center"/>
              <w:textAlignment w:val="center"/>
              <w:rPr>
                <w:rFonts w:ascii="宋体" w:hAnsi="宋体"/>
                <w:color w:val="000000"/>
                <w:sz w:val="24"/>
              </w:rPr>
            </w:pPr>
            <w:r>
              <w:rPr>
                <w:rFonts w:ascii="宋体" w:hAnsi="宋体"/>
                <w:color w:val="000000"/>
                <w:sz w:val="24"/>
              </w:rPr>
              <w:t>指标值（包含数字及文字描述）</w:t>
            </w:r>
          </w:p>
        </w:tc>
      </w:tr>
      <w:tr w14:paraId="3C8FA142">
        <w:tblPrEx>
          <w:tblCellMar>
            <w:top w:w="0" w:type="dxa"/>
            <w:left w:w="15" w:type="dxa"/>
            <w:bottom w:w="0" w:type="dxa"/>
            <w:right w:w="15" w:type="dxa"/>
          </w:tblCellMar>
        </w:tblPrEx>
        <w:trPr>
          <w:trHeight w:val="285"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14:paraId="6F5F7E8C">
            <w:pPr>
              <w:rPr>
                <w:rFonts w:ascii="宋体" w:hAnsi="宋体"/>
                <w:sz w:val="24"/>
              </w:rPr>
            </w:pPr>
          </w:p>
        </w:tc>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6601C07E">
            <w:pPr>
              <w:autoSpaceDN w:val="0"/>
              <w:jc w:val="center"/>
              <w:textAlignment w:val="center"/>
              <w:rPr>
                <w:rFonts w:ascii="宋体" w:hAnsi="宋体"/>
                <w:color w:val="000000"/>
                <w:sz w:val="24"/>
              </w:rPr>
            </w:pPr>
            <w:r>
              <w:rPr>
                <w:rFonts w:ascii="宋体" w:hAnsi="宋体"/>
                <w:color w:val="000000"/>
                <w:sz w:val="24"/>
              </w:rPr>
              <w:t>产出指标</w:t>
            </w:r>
          </w:p>
        </w:tc>
        <w:tc>
          <w:tcPr>
            <w:tcW w:w="1035" w:type="dxa"/>
            <w:vMerge w:val="restart"/>
            <w:tcBorders>
              <w:top w:val="single" w:color="000000" w:sz="4" w:space="0"/>
              <w:left w:val="single" w:color="000000" w:sz="4" w:space="0"/>
              <w:bottom w:val="single" w:color="000000" w:sz="4" w:space="0"/>
              <w:right w:val="single" w:color="000000" w:sz="4" w:space="0"/>
            </w:tcBorders>
            <w:vAlign w:val="center"/>
          </w:tcPr>
          <w:p w14:paraId="3CD091AA">
            <w:pPr>
              <w:autoSpaceDN w:val="0"/>
              <w:jc w:val="center"/>
              <w:textAlignment w:val="center"/>
              <w:rPr>
                <w:rFonts w:ascii="宋体" w:hAnsi="宋体"/>
                <w:color w:val="000000"/>
                <w:sz w:val="24"/>
              </w:rPr>
            </w:pPr>
            <w:r>
              <w:rPr>
                <w:rFonts w:ascii="宋体" w:hAnsi="宋体"/>
                <w:color w:val="000000"/>
                <w:sz w:val="24"/>
              </w:rPr>
              <w:t>数量指标</w:t>
            </w:r>
          </w:p>
        </w:tc>
        <w:tc>
          <w:tcPr>
            <w:tcW w:w="2349" w:type="dxa"/>
            <w:tcBorders>
              <w:top w:val="single" w:color="000000" w:sz="4" w:space="0"/>
              <w:left w:val="single" w:color="000000" w:sz="4" w:space="0"/>
              <w:bottom w:val="single" w:color="000000" w:sz="4" w:space="0"/>
              <w:right w:val="single" w:color="000000" w:sz="4" w:space="0"/>
            </w:tcBorders>
            <w:vAlign w:val="center"/>
          </w:tcPr>
          <w:p w14:paraId="60E93369">
            <w:pPr>
              <w:autoSpaceDN w:val="0"/>
              <w:jc w:val="left"/>
              <w:textAlignment w:val="center"/>
              <w:rPr>
                <w:rFonts w:ascii="宋体" w:hAnsi="宋体"/>
                <w:color w:val="000000"/>
                <w:sz w:val="24"/>
              </w:rPr>
            </w:pPr>
            <w:r>
              <w:rPr>
                <w:rFonts w:ascii="宋体" w:hAnsi="宋体"/>
                <w:color w:val="000000"/>
                <w:sz w:val="24"/>
              </w:rPr>
              <w:t>发布信息（条）</w:t>
            </w:r>
          </w:p>
        </w:tc>
        <w:tc>
          <w:tcPr>
            <w:tcW w:w="4398" w:type="dxa"/>
            <w:tcBorders>
              <w:top w:val="single" w:color="000000" w:sz="4" w:space="0"/>
              <w:left w:val="single" w:color="000000" w:sz="4" w:space="0"/>
              <w:bottom w:val="single" w:color="000000" w:sz="4" w:space="0"/>
              <w:right w:val="single" w:color="000000" w:sz="4" w:space="0"/>
            </w:tcBorders>
            <w:vAlign w:val="center"/>
          </w:tcPr>
          <w:p w14:paraId="2E4F71C0">
            <w:pPr>
              <w:autoSpaceDN w:val="0"/>
              <w:jc w:val="center"/>
              <w:textAlignment w:val="center"/>
              <w:rPr>
                <w:rFonts w:ascii="宋体" w:hAnsi="宋体"/>
                <w:color w:val="000000"/>
                <w:sz w:val="24"/>
              </w:rPr>
            </w:pPr>
            <w:r>
              <w:rPr>
                <w:rFonts w:ascii="宋体" w:hAnsi="宋体"/>
                <w:color w:val="000000"/>
                <w:sz w:val="24"/>
              </w:rPr>
              <w:t>100个</w:t>
            </w:r>
          </w:p>
        </w:tc>
      </w:tr>
      <w:tr w14:paraId="23E93D3C">
        <w:tblPrEx>
          <w:tblCellMar>
            <w:top w:w="0" w:type="dxa"/>
            <w:left w:w="15" w:type="dxa"/>
            <w:bottom w:w="0" w:type="dxa"/>
            <w:right w:w="15" w:type="dxa"/>
          </w:tblCellMar>
        </w:tblPrEx>
        <w:trPr>
          <w:trHeight w:val="285"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14:paraId="5F85E9A6">
            <w:pPr>
              <w:rPr>
                <w:rFonts w:ascii="宋体" w:hAnsi="宋体"/>
                <w:sz w:val="24"/>
              </w:rPr>
            </w:pPr>
          </w:p>
        </w:tc>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0D1958DE">
            <w:pPr>
              <w:autoSpaceDN w:val="0"/>
              <w:rPr>
                <w:rFonts w:ascii="宋体" w:hAnsi="宋体"/>
                <w:sz w:val="24"/>
              </w:rPr>
            </w:pPr>
          </w:p>
        </w:tc>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743D7EB4">
            <w:pPr>
              <w:rPr>
                <w:rFonts w:ascii="宋体" w:hAnsi="宋体"/>
                <w:sz w:val="24"/>
              </w:rPr>
            </w:pPr>
          </w:p>
        </w:tc>
        <w:tc>
          <w:tcPr>
            <w:tcW w:w="2349" w:type="dxa"/>
            <w:tcBorders>
              <w:top w:val="single" w:color="000000" w:sz="4" w:space="0"/>
              <w:left w:val="single" w:color="000000" w:sz="4" w:space="0"/>
              <w:bottom w:val="single" w:color="000000" w:sz="4" w:space="0"/>
              <w:right w:val="single" w:color="000000" w:sz="4" w:space="0"/>
            </w:tcBorders>
            <w:vAlign w:val="center"/>
          </w:tcPr>
          <w:p w14:paraId="1C0BBF75">
            <w:pPr>
              <w:autoSpaceDN w:val="0"/>
              <w:jc w:val="left"/>
              <w:textAlignment w:val="center"/>
              <w:rPr>
                <w:rFonts w:ascii="宋体" w:hAnsi="宋体"/>
                <w:color w:val="000000"/>
                <w:sz w:val="24"/>
              </w:rPr>
            </w:pPr>
            <w:r>
              <w:rPr>
                <w:rFonts w:ascii="宋体" w:hAnsi="宋体"/>
                <w:color w:val="000000"/>
                <w:sz w:val="24"/>
              </w:rPr>
              <w:t>组织参观学习（人数）</w:t>
            </w:r>
          </w:p>
        </w:tc>
        <w:tc>
          <w:tcPr>
            <w:tcW w:w="4398" w:type="dxa"/>
            <w:tcBorders>
              <w:top w:val="single" w:color="000000" w:sz="4" w:space="0"/>
              <w:left w:val="single" w:color="000000" w:sz="4" w:space="0"/>
              <w:bottom w:val="single" w:color="000000" w:sz="4" w:space="0"/>
              <w:right w:val="single" w:color="000000" w:sz="4" w:space="0"/>
            </w:tcBorders>
            <w:vAlign w:val="center"/>
          </w:tcPr>
          <w:p w14:paraId="27A24C2F">
            <w:pPr>
              <w:autoSpaceDN w:val="0"/>
              <w:jc w:val="center"/>
              <w:textAlignment w:val="center"/>
              <w:rPr>
                <w:rFonts w:ascii="宋体" w:hAnsi="宋体"/>
                <w:color w:val="000000"/>
                <w:sz w:val="24"/>
              </w:rPr>
            </w:pPr>
            <w:r>
              <w:rPr>
                <w:rFonts w:ascii="宋体" w:hAnsi="宋体"/>
                <w:color w:val="000000"/>
                <w:sz w:val="24"/>
              </w:rPr>
              <w:t>500人</w:t>
            </w:r>
          </w:p>
        </w:tc>
      </w:tr>
      <w:tr w14:paraId="556077A9">
        <w:tblPrEx>
          <w:tblCellMar>
            <w:top w:w="0" w:type="dxa"/>
            <w:left w:w="15" w:type="dxa"/>
            <w:bottom w:w="0" w:type="dxa"/>
            <w:right w:w="15" w:type="dxa"/>
          </w:tblCellMar>
        </w:tblPrEx>
        <w:trPr>
          <w:trHeight w:val="285"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14:paraId="2CAC17F3">
            <w:pPr>
              <w:rPr>
                <w:rFonts w:ascii="宋体" w:hAnsi="宋体"/>
                <w:sz w:val="24"/>
              </w:rPr>
            </w:pPr>
          </w:p>
        </w:tc>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362C0770">
            <w:pPr>
              <w:autoSpaceDN w:val="0"/>
              <w:rPr>
                <w:rFonts w:ascii="宋体" w:hAnsi="宋体"/>
                <w:sz w:val="24"/>
              </w:rPr>
            </w:pPr>
          </w:p>
        </w:tc>
        <w:tc>
          <w:tcPr>
            <w:tcW w:w="1035" w:type="dxa"/>
            <w:tcBorders>
              <w:top w:val="single" w:color="000000" w:sz="4" w:space="0"/>
              <w:left w:val="single" w:color="000000" w:sz="4" w:space="0"/>
              <w:right w:val="single" w:color="000000" w:sz="4" w:space="0"/>
            </w:tcBorders>
            <w:vAlign w:val="center"/>
          </w:tcPr>
          <w:p w14:paraId="52472D76">
            <w:pPr>
              <w:autoSpaceDN w:val="0"/>
              <w:jc w:val="center"/>
              <w:textAlignment w:val="center"/>
              <w:rPr>
                <w:rFonts w:ascii="宋体" w:hAnsi="宋体"/>
                <w:color w:val="000000"/>
                <w:sz w:val="24"/>
              </w:rPr>
            </w:pPr>
            <w:r>
              <w:rPr>
                <w:rFonts w:ascii="宋体" w:hAnsi="宋体"/>
                <w:color w:val="000000"/>
                <w:sz w:val="24"/>
              </w:rPr>
              <w:t>质量指标</w:t>
            </w:r>
          </w:p>
        </w:tc>
        <w:tc>
          <w:tcPr>
            <w:tcW w:w="2349" w:type="dxa"/>
            <w:tcBorders>
              <w:top w:val="single" w:color="000000" w:sz="4" w:space="0"/>
              <w:left w:val="single" w:color="000000" w:sz="4" w:space="0"/>
              <w:bottom w:val="single" w:color="000000" w:sz="4" w:space="0"/>
              <w:right w:val="single" w:color="000000" w:sz="4" w:space="0"/>
            </w:tcBorders>
            <w:vAlign w:val="center"/>
          </w:tcPr>
          <w:p w14:paraId="0CD2C826">
            <w:pPr>
              <w:autoSpaceDN w:val="0"/>
              <w:jc w:val="left"/>
              <w:textAlignment w:val="center"/>
              <w:rPr>
                <w:rFonts w:ascii="宋体" w:hAnsi="宋体"/>
                <w:color w:val="000000"/>
                <w:sz w:val="24"/>
              </w:rPr>
            </w:pPr>
            <w:r>
              <w:rPr>
                <w:rFonts w:ascii="宋体" w:hAnsi="宋体"/>
                <w:color w:val="000000"/>
                <w:sz w:val="24"/>
              </w:rPr>
              <w:t>信息传播覆盖率</w:t>
            </w:r>
          </w:p>
        </w:tc>
        <w:tc>
          <w:tcPr>
            <w:tcW w:w="4398" w:type="dxa"/>
            <w:tcBorders>
              <w:top w:val="single" w:color="000000" w:sz="4" w:space="0"/>
              <w:left w:val="single" w:color="000000" w:sz="4" w:space="0"/>
              <w:bottom w:val="single" w:color="000000" w:sz="4" w:space="0"/>
              <w:right w:val="single" w:color="000000" w:sz="4" w:space="0"/>
            </w:tcBorders>
            <w:vAlign w:val="center"/>
          </w:tcPr>
          <w:p w14:paraId="3EAEB8FD">
            <w:pPr>
              <w:autoSpaceDN w:val="0"/>
              <w:jc w:val="center"/>
              <w:textAlignment w:val="center"/>
              <w:rPr>
                <w:rFonts w:ascii="宋体" w:hAnsi="宋体"/>
                <w:color w:val="000000"/>
                <w:sz w:val="24"/>
              </w:rPr>
            </w:pPr>
            <w:r>
              <w:rPr>
                <w:rFonts w:ascii="宋体" w:hAnsi="宋体"/>
                <w:color w:val="000000"/>
                <w:sz w:val="24"/>
              </w:rPr>
              <w:t>100%</w:t>
            </w:r>
          </w:p>
        </w:tc>
      </w:tr>
      <w:tr w14:paraId="6FB8D0DA">
        <w:tblPrEx>
          <w:tblCellMar>
            <w:top w:w="0" w:type="dxa"/>
            <w:left w:w="15" w:type="dxa"/>
            <w:bottom w:w="0" w:type="dxa"/>
            <w:right w:w="15" w:type="dxa"/>
          </w:tblCellMar>
        </w:tblPrEx>
        <w:trPr>
          <w:trHeight w:val="285"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14:paraId="7D06EF82">
            <w:pPr>
              <w:rPr>
                <w:rFonts w:ascii="宋体" w:hAnsi="宋体"/>
                <w:sz w:val="24"/>
              </w:rPr>
            </w:pPr>
          </w:p>
        </w:tc>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5BE9B8A3">
            <w:pPr>
              <w:autoSpaceDN w:val="0"/>
              <w:rPr>
                <w:rFonts w:ascii="宋体" w:hAnsi="宋体"/>
                <w:sz w:val="24"/>
              </w:rPr>
            </w:pPr>
          </w:p>
        </w:tc>
        <w:tc>
          <w:tcPr>
            <w:tcW w:w="1035" w:type="dxa"/>
            <w:tcBorders>
              <w:top w:val="single" w:color="000000" w:sz="4" w:space="0"/>
              <w:left w:val="single" w:color="000000" w:sz="4" w:space="0"/>
              <w:right w:val="single" w:color="000000" w:sz="4" w:space="0"/>
            </w:tcBorders>
            <w:vAlign w:val="center"/>
          </w:tcPr>
          <w:p w14:paraId="34BD1ADE">
            <w:pPr>
              <w:autoSpaceDN w:val="0"/>
              <w:jc w:val="center"/>
              <w:textAlignment w:val="center"/>
              <w:rPr>
                <w:rFonts w:ascii="宋体" w:hAnsi="宋体"/>
                <w:color w:val="000000"/>
                <w:sz w:val="24"/>
              </w:rPr>
            </w:pPr>
            <w:r>
              <w:rPr>
                <w:rFonts w:ascii="宋体" w:hAnsi="宋体"/>
                <w:color w:val="000000"/>
                <w:sz w:val="24"/>
              </w:rPr>
              <w:t>时效指标</w:t>
            </w:r>
          </w:p>
        </w:tc>
        <w:tc>
          <w:tcPr>
            <w:tcW w:w="2349" w:type="dxa"/>
            <w:tcBorders>
              <w:top w:val="single" w:color="000000" w:sz="4" w:space="0"/>
              <w:left w:val="single" w:color="000000" w:sz="4" w:space="0"/>
              <w:bottom w:val="single" w:color="000000" w:sz="4" w:space="0"/>
              <w:right w:val="single" w:color="000000" w:sz="4" w:space="0"/>
            </w:tcBorders>
            <w:vAlign w:val="center"/>
          </w:tcPr>
          <w:p w14:paraId="67F81468">
            <w:pPr>
              <w:autoSpaceDN w:val="0"/>
              <w:jc w:val="left"/>
              <w:textAlignment w:val="center"/>
              <w:rPr>
                <w:rFonts w:ascii="宋体" w:hAnsi="宋体"/>
                <w:color w:val="000000"/>
                <w:sz w:val="24"/>
              </w:rPr>
            </w:pPr>
            <w:r>
              <w:rPr>
                <w:rFonts w:ascii="宋体" w:hAnsi="宋体"/>
                <w:color w:val="000000"/>
                <w:sz w:val="24"/>
              </w:rPr>
              <w:t>每年10月按合同实施</w:t>
            </w:r>
          </w:p>
        </w:tc>
        <w:tc>
          <w:tcPr>
            <w:tcW w:w="4398" w:type="dxa"/>
            <w:tcBorders>
              <w:top w:val="single" w:color="000000" w:sz="4" w:space="0"/>
              <w:left w:val="single" w:color="000000" w:sz="4" w:space="0"/>
              <w:bottom w:val="single" w:color="000000" w:sz="4" w:space="0"/>
              <w:right w:val="single" w:color="000000" w:sz="4" w:space="0"/>
            </w:tcBorders>
            <w:vAlign w:val="center"/>
          </w:tcPr>
          <w:p w14:paraId="4840E9FD">
            <w:pPr>
              <w:autoSpaceDN w:val="0"/>
              <w:jc w:val="center"/>
              <w:textAlignment w:val="center"/>
              <w:rPr>
                <w:rFonts w:ascii="宋体" w:hAnsi="宋体"/>
                <w:color w:val="000000"/>
                <w:sz w:val="24"/>
              </w:rPr>
            </w:pPr>
            <w:r>
              <w:rPr>
                <w:rFonts w:ascii="宋体" w:hAnsi="宋体"/>
                <w:color w:val="000000"/>
                <w:sz w:val="24"/>
              </w:rPr>
              <w:t>持续开展</w:t>
            </w:r>
          </w:p>
        </w:tc>
      </w:tr>
      <w:tr w14:paraId="328D11BE">
        <w:tblPrEx>
          <w:tblCellMar>
            <w:top w:w="0" w:type="dxa"/>
            <w:left w:w="15" w:type="dxa"/>
            <w:bottom w:w="0" w:type="dxa"/>
            <w:right w:w="15" w:type="dxa"/>
          </w:tblCellMar>
        </w:tblPrEx>
        <w:trPr>
          <w:trHeight w:val="630"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14:paraId="28F48E5A">
            <w:pPr>
              <w:rPr>
                <w:rFonts w:ascii="宋体" w:hAnsi="宋体"/>
                <w:sz w:val="24"/>
              </w:rPr>
            </w:pPr>
          </w:p>
        </w:tc>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5BF11989">
            <w:pPr>
              <w:autoSpaceDN w:val="0"/>
              <w:rPr>
                <w:rFonts w:ascii="宋体" w:hAnsi="宋体"/>
                <w:sz w:val="24"/>
              </w:rPr>
            </w:pPr>
          </w:p>
        </w:tc>
        <w:tc>
          <w:tcPr>
            <w:tcW w:w="1035" w:type="dxa"/>
            <w:tcBorders>
              <w:top w:val="single" w:color="000000" w:sz="4" w:space="0"/>
              <w:left w:val="single" w:color="000000" w:sz="4" w:space="0"/>
              <w:bottom w:val="single" w:color="000000" w:sz="4" w:space="0"/>
              <w:right w:val="single" w:color="000000" w:sz="4" w:space="0"/>
            </w:tcBorders>
            <w:vAlign w:val="center"/>
          </w:tcPr>
          <w:p w14:paraId="47CC65AA">
            <w:pPr>
              <w:autoSpaceDN w:val="0"/>
              <w:jc w:val="center"/>
              <w:textAlignment w:val="center"/>
              <w:rPr>
                <w:rFonts w:ascii="宋体" w:hAnsi="宋体"/>
                <w:color w:val="000000"/>
                <w:sz w:val="24"/>
              </w:rPr>
            </w:pPr>
            <w:r>
              <w:rPr>
                <w:rFonts w:ascii="宋体" w:hAnsi="宋体"/>
                <w:color w:val="000000"/>
                <w:sz w:val="24"/>
              </w:rPr>
              <w:t>成本指标</w:t>
            </w:r>
          </w:p>
        </w:tc>
        <w:tc>
          <w:tcPr>
            <w:tcW w:w="2349" w:type="dxa"/>
            <w:tcBorders>
              <w:top w:val="single" w:color="000000" w:sz="4" w:space="0"/>
              <w:left w:val="single" w:color="000000" w:sz="4" w:space="0"/>
              <w:bottom w:val="single" w:color="000000" w:sz="4" w:space="0"/>
              <w:right w:val="single" w:color="000000" w:sz="4" w:space="0"/>
            </w:tcBorders>
            <w:vAlign w:val="center"/>
          </w:tcPr>
          <w:p w14:paraId="0E915CF4">
            <w:pPr>
              <w:autoSpaceDN w:val="0"/>
              <w:jc w:val="left"/>
              <w:textAlignment w:val="center"/>
              <w:rPr>
                <w:rFonts w:ascii="宋体" w:hAnsi="宋体"/>
                <w:color w:val="000000"/>
                <w:sz w:val="24"/>
              </w:rPr>
            </w:pPr>
            <w:r>
              <w:rPr>
                <w:rFonts w:ascii="宋体" w:hAnsi="宋体"/>
                <w:color w:val="000000"/>
                <w:sz w:val="24"/>
              </w:rPr>
              <w:t>平台费用（元）</w:t>
            </w:r>
          </w:p>
        </w:tc>
        <w:tc>
          <w:tcPr>
            <w:tcW w:w="4398" w:type="dxa"/>
            <w:tcBorders>
              <w:top w:val="single" w:color="000000" w:sz="4" w:space="0"/>
              <w:left w:val="single" w:color="000000" w:sz="4" w:space="0"/>
              <w:bottom w:val="single" w:color="000000" w:sz="4" w:space="0"/>
              <w:right w:val="single" w:color="000000" w:sz="4" w:space="0"/>
            </w:tcBorders>
            <w:vAlign w:val="center"/>
          </w:tcPr>
          <w:p w14:paraId="0124C0FF">
            <w:pPr>
              <w:autoSpaceDN w:val="0"/>
              <w:jc w:val="center"/>
              <w:textAlignment w:val="center"/>
              <w:rPr>
                <w:rFonts w:ascii="宋体" w:hAnsi="宋体"/>
                <w:color w:val="000000"/>
                <w:sz w:val="24"/>
              </w:rPr>
            </w:pPr>
            <w:r>
              <w:rPr>
                <w:rFonts w:ascii="宋体" w:hAnsi="宋体"/>
                <w:color w:val="000000"/>
                <w:sz w:val="24"/>
              </w:rPr>
              <w:t>3万</w:t>
            </w:r>
          </w:p>
        </w:tc>
      </w:tr>
      <w:tr w14:paraId="1E632890">
        <w:tblPrEx>
          <w:tblCellMar>
            <w:top w:w="0" w:type="dxa"/>
            <w:left w:w="15" w:type="dxa"/>
            <w:bottom w:w="0" w:type="dxa"/>
            <w:right w:w="15" w:type="dxa"/>
          </w:tblCellMar>
        </w:tblPrEx>
        <w:trPr>
          <w:trHeight w:val="900"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14:paraId="68441DE0">
            <w:pPr>
              <w:rPr>
                <w:rFonts w:ascii="宋体" w:hAnsi="宋体"/>
                <w:sz w:val="24"/>
              </w:rPr>
            </w:pPr>
          </w:p>
        </w:tc>
        <w:tc>
          <w:tcPr>
            <w:tcW w:w="623" w:type="dxa"/>
            <w:vMerge w:val="restart"/>
            <w:tcBorders>
              <w:top w:val="single" w:color="000000" w:sz="4" w:space="0"/>
              <w:left w:val="single" w:color="000000" w:sz="4" w:space="0"/>
              <w:bottom w:val="single" w:color="000000" w:sz="4" w:space="0"/>
              <w:right w:val="single" w:color="000000" w:sz="4" w:space="0"/>
            </w:tcBorders>
            <w:vAlign w:val="center"/>
          </w:tcPr>
          <w:p w14:paraId="266824B6">
            <w:pPr>
              <w:autoSpaceDN w:val="0"/>
              <w:jc w:val="center"/>
              <w:textAlignment w:val="center"/>
              <w:rPr>
                <w:rFonts w:ascii="宋体" w:hAnsi="宋体"/>
                <w:color w:val="000000"/>
                <w:sz w:val="24"/>
              </w:rPr>
            </w:pPr>
            <w:r>
              <w:rPr>
                <w:rFonts w:ascii="宋体" w:hAnsi="宋体"/>
                <w:color w:val="000000"/>
                <w:sz w:val="24"/>
              </w:rPr>
              <w:t>效益指标</w:t>
            </w:r>
          </w:p>
        </w:tc>
        <w:tc>
          <w:tcPr>
            <w:tcW w:w="1035" w:type="dxa"/>
            <w:tcBorders>
              <w:top w:val="single" w:color="000000" w:sz="4" w:space="0"/>
              <w:left w:val="single" w:color="000000" w:sz="4" w:space="0"/>
              <w:bottom w:val="single" w:color="000000" w:sz="4" w:space="0"/>
              <w:right w:val="single" w:color="000000" w:sz="4" w:space="0"/>
            </w:tcBorders>
            <w:vAlign w:val="center"/>
          </w:tcPr>
          <w:p w14:paraId="72969704">
            <w:pPr>
              <w:autoSpaceDN w:val="0"/>
              <w:jc w:val="center"/>
              <w:textAlignment w:val="center"/>
              <w:rPr>
                <w:rFonts w:ascii="宋体" w:hAnsi="宋体"/>
                <w:color w:val="000000"/>
                <w:sz w:val="24"/>
              </w:rPr>
            </w:pPr>
            <w:r>
              <w:rPr>
                <w:rFonts w:ascii="宋体" w:hAnsi="宋体"/>
                <w:color w:val="000000"/>
                <w:sz w:val="24"/>
              </w:rPr>
              <w:t>可持续性影响指标</w:t>
            </w:r>
          </w:p>
        </w:tc>
        <w:tc>
          <w:tcPr>
            <w:tcW w:w="2349" w:type="dxa"/>
            <w:tcBorders>
              <w:top w:val="single" w:color="000000" w:sz="4" w:space="0"/>
              <w:left w:val="single" w:color="000000" w:sz="4" w:space="0"/>
              <w:bottom w:val="single" w:color="000000" w:sz="4" w:space="0"/>
              <w:right w:val="single" w:color="000000" w:sz="4" w:space="0"/>
            </w:tcBorders>
            <w:vAlign w:val="center"/>
          </w:tcPr>
          <w:p w14:paraId="1313EDE3">
            <w:pPr>
              <w:autoSpaceDN w:val="0"/>
              <w:jc w:val="left"/>
              <w:textAlignment w:val="center"/>
              <w:rPr>
                <w:rFonts w:ascii="宋体" w:hAnsi="宋体"/>
                <w:color w:val="000000"/>
                <w:sz w:val="24"/>
              </w:rPr>
            </w:pPr>
            <w:r>
              <w:rPr>
                <w:rFonts w:ascii="宋体" w:hAnsi="宋体"/>
                <w:color w:val="000000"/>
                <w:sz w:val="24"/>
              </w:rPr>
              <w:t>综合利用率</w:t>
            </w:r>
          </w:p>
        </w:tc>
        <w:tc>
          <w:tcPr>
            <w:tcW w:w="4398" w:type="dxa"/>
            <w:tcBorders>
              <w:top w:val="single" w:color="000000" w:sz="4" w:space="0"/>
              <w:left w:val="single" w:color="000000" w:sz="4" w:space="0"/>
              <w:bottom w:val="single" w:color="000000" w:sz="4" w:space="0"/>
              <w:right w:val="single" w:color="000000" w:sz="4" w:space="0"/>
            </w:tcBorders>
            <w:vAlign w:val="center"/>
          </w:tcPr>
          <w:p w14:paraId="613D5C31">
            <w:pPr>
              <w:autoSpaceDN w:val="0"/>
              <w:jc w:val="center"/>
              <w:textAlignment w:val="center"/>
              <w:rPr>
                <w:rFonts w:ascii="宋体" w:hAnsi="宋体"/>
                <w:color w:val="000000"/>
                <w:sz w:val="24"/>
              </w:rPr>
            </w:pPr>
            <w:r>
              <w:rPr>
                <w:rFonts w:ascii="宋体" w:hAnsi="宋体"/>
                <w:color w:val="000000"/>
                <w:sz w:val="24"/>
              </w:rPr>
              <w:t>90%</w:t>
            </w:r>
          </w:p>
        </w:tc>
      </w:tr>
      <w:tr w14:paraId="45AC4BBF">
        <w:tblPrEx>
          <w:tblCellMar>
            <w:top w:w="0" w:type="dxa"/>
            <w:left w:w="15" w:type="dxa"/>
            <w:bottom w:w="0" w:type="dxa"/>
            <w:right w:w="15" w:type="dxa"/>
          </w:tblCellMar>
        </w:tblPrEx>
        <w:trPr>
          <w:trHeight w:val="900"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14:paraId="2F365550">
            <w:pPr>
              <w:rPr>
                <w:rFonts w:ascii="宋体" w:hAnsi="宋体"/>
                <w:sz w:val="24"/>
              </w:rPr>
            </w:pPr>
          </w:p>
        </w:tc>
        <w:tc>
          <w:tcPr>
            <w:tcW w:w="623" w:type="dxa"/>
            <w:vMerge w:val="continue"/>
            <w:tcBorders>
              <w:top w:val="single" w:color="000000" w:sz="4" w:space="0"/>
              <w:left w:val="single" w:color="000000" w:sz="4" w:space="0"/>
              <w:bottom w:val="single" w:color="000000" w:sz="4" w:space="0"/>
              <w:right w:val="single" w:color="000000" w:sz="4" w:space="0"/>
            </w:tcBorders>
            <w:vAlign w:val="center"/>
          </w:tcPr>
          <w:p w14:paraId="5CE3A14F">
            <w:pPr>
              <w:autoSpaceDN w:val="0"/>
              <w:rPr>
                <w:rFonts w:ascii="宋体" w:hAnsi="宋体"/>
                <w:sz w:val="24"/>
              </w:rPr>
            </w:pPr>
          </w:p>
        </w:tc>
        <w:tc>
          <w:tcPr>
            <w:tcW w:w="1035" w:type="dxa"/>
            <w:tcBorders>
              <w:top w:val="single" w:color="000000" w:sz="4" w:space="0"/>
              <w:left w:val="single" w:color="000000" w:sz="4" w:space="0"/>
              <w:bottom w:val="single" w:color="000000" w:sz="4" w:space="0"/>
              <w:right w:val="single" w:color="000000" w:sz="4" w:space="0"/>
            </w:tcBorders>
            <w:vAlign w:val="center"/>
          </w:tcPr>
          <w:p w14:paraId="57500219">
            <w:pPr>
              <w:autoSpaceDN w:val="0"/>
              <w:jc w:val="center"/>
              <w:textAlignment w:val="center"/>
              <w:rPr>
                <w:rFonts w:ascii="宋体" w:hAnsi="宋体"/>
                <w:color w:val="000000"/>
                <w:sz w:val="24"/>
              </w:rPr>
            </w:pPr>
            <w:r>
              <w:rPr>
                <w:rFonts w:ascii="宋体" w:hAnsi="宋体"/>
                <w:color w:val="000000"/>
                <w:sz w:val="24"/>
              </w:rPr>
              <w:t>社会效益指标</w:t>
            </w:r>
          </w:p>
        </w:tc>
        <w:tc>
          <w:tcPr>
            <w:tcW w:w="2349" w:type="dxa"/>
            <w:tcBorders>
              <w:top w:val="single" w:color="000000" w:sz="4" w:space="0"/>
              <w:left w:val="single" w:color="000000" w:sz="4" w:space="0"/>
              <w:bottom w:val="single" w:color="000000" w:sz="4" w:space="0"/>
              <w:right w:val="single" w:color="000000" w:sz="4" w:space="0"/>
            </w:tcBorders>
            <w:vAlign w:val="center"/>
          </w:tcPr>
          <w:p w14:paraId="01987BEE">
            <w:pPr>
              <w:autoSpaceDN w:val="0"/>
              <w:jc w:val="left"/>
              <w:textAlignment w:val="center"/>
              <w:rPr>
                <w:rFonts w:ascii="宋体" w:hAnsi="宋体"/>
                <w:color w:val="000000"/>
                <w:sz w:val="24"/>
              </w:rPr>
            </w:pPr>
            <w:r>
              <w:rPr>
                <w:rFonts w:ascii="宋体" w:hAnsi="宋体"/>
                <w:color w:val="000000"/>
                <w:sz w:val="24"/>
              </w:rPr>
              <w:t>提高信息质量，发挥宣传作用提高率</w:t>
            </w:r>
          </w:p>
        </w:tc>
        <w:tc>
          <w:tcPr>
            <w:tcW w:w="4398" w:type="dxa"/>
            <w:tcBorders>
              <w:top w:val="single" w:color="000000" w:sz="4" w:space="0"/>
              <w:left w:val="single" w:color="000000" w:sz="4" w:space="0"/>
              <w:bottom w:val="single" w:color="000000" w:sz="4" w:space="0"/>
              <w:right w:val="single" w:color="000000" w:sz="4" w:space="0"/>
            </w:tcBorders>
            <w:vAlign w:val="center"/>
          </w:tcPr>
          <w:p w14:paraId="6FCD1C30">
            <w:pPr>
              <w:autoSpaceDN w:val="0"/>
              <w:jc w:val="center"/>
              <w:textAlignment w:val="center"/>
              <w:rPr>
                <w:rFonts w:ascii="宋体" w:hAnsi="宋体"/>
                <w:color w:val="000000"/>
                <w:sz w:val="24"/>
              </w:rPr>
            </w:pPr>
            <w:r>
              <w:rPr>
                <w:rFonts w:ascii="宋体" w:hAnsi="宋体"/>
                <w:color w:val="000000"/>
                <w:sz w:val="24"/>
              </w:rPr>
              <w:t>25%</w:t>
            </w:r>
          </w:p>
        </w:tc>
      </w:tr>
      <w:tr w14:paraId="779F9796">
        <w:tblPrEx>
          <w:tblCellMar>
            <w:top w:w="0" w:type="dxa"/>
            <w:left w:w="15" w:type="dxa"/>
            <w:bottom w:w="0" w:type="dxa"/>
            <w:right w:w="15" w:type="dxa"/>
          </w:tblCellMar>
        </w:tblPrEx>
        <w:trPr>
          <w:trHeight w:val="900" w:hRule="atLeast"/>
        </w:trPr>
        <w:tc>
          <w:tcPr>
            <w:tcW w:w="525" w:type="dxa"/>
            <w:vMerge w:val="continue"/>
            <w:tcBorders>
              <w:top w:val="single" w:color="000000" w:sz="4" w:space="0"/>
              <w:left w:val="single" w:color="000000" w:sz="4" w:space="0"/>
              <w:bottom w:val="single" w:color="000000" w:sz="4" w:space="0"/>
              <w:right w:val="single" w:color="000000" w:sz="4" w:space="0"/>
            </w:tcBorders>
            <w:vAlign w:val="center"/>
          </w:tcPr>
          <w:p w14:paraId="5EFA6C0B">
            <w:pPr>
              <w:rPr>
                <w:rFonts w:ascii="宋体" w:hAnsi="宋体"/>
                <w:sz w:val="24"/>
              </w:rPr>
            </w:pPr>
          </w:p>
        </w:tc>
        <w:tc>
          <w:tcPr>
            <w:tcW w:w="623" w:type="dxa"/>
            <w:tcBorders>
              <w:top w:val="single" w:color="000000" w:sz="4" w:space="0"/>
              <w:left w:val="single" w:color="000000" w:sz="4" w:space="0"/>
              <w:bottom w:val="single" w:color="000000" w:sz="4" w:space="0"/>
              <w:right w:val="single" w:color="000000" w:sz="4" w:space="0"/>
            </w:tcBorders>
            <w:vAlign w:val="center"/>
          </w:tcPr>
          <w:p w14:paraId="0CF13955">
            <w:pPr>
              <w:autoSpaceDN w:val="0"/>
              <w:jc w:val="center"/>
              <w:textAlignment w:val="center"/>
              <w:rPr>
                <w:rFonts w:ascii="宋体" w:hAnsi="宋体"/>
                <w:color w:val="000000"/>
                <w:sz w:val="24"/>
              </w:rPr>
            </w:pPr>
            <w:r>
              <w:rPr>
                <w:rFonts w:ascii="宋体" w:hAnsi="宋体"/>
                <w:color w:val="000000"/>
                <w:sz w:val="24"/>
              </w:rPr>
              <w:t>满意度指标</w:t>
            </w:r>
          </w:p>
        </w:tc>
        <w:tc>
          <w:tcPr>
            <w:tcW w:w="1035" w:type="dxa"/>
            <w:tcBorders>
              <w:top w:val="single" w:color="000000" w:sz="4" w:space="0"/>
              <w:left w:val="single" w:color="000000" w:sz="4" w:space="0"/>
              <w:bottom w:val="single" w:color="000000" w:sz="4" w:space="0"/>
              <w:right w:val="single" w:color="000000" w:sz="4" w:space="0"/>
            </w:tcBorders>
            <w:vAlign w:val="center"/>
          </w:tcPr>
          <w:p w14:paraId="7DC84F6E">
            <w:pPr>
              <w:autoSpaceDN w:val="0"/>
              <w:jc w:val="center"/>
              <w:textAlignment w:val="center"/>
              <w:rPr>
                <w:rFonts w:ascii="宋体" w:hAnsi="宋体"/>
                <w:color w:val="000000"/>
                <w:sz w:val="24"/>
              </w:rPr>
            </w:pPr>
            <w:r>
              <w:rPr>
                <w:rFonts w:ascii="宋体" w:hAnsi="宋体"/>
                <w:color w:val="000000"/>
                <w:sz w:val="24"/>
              </w:rPr>
              <w:t>满意度指标</w:t>
            </w:r>
          </w:p>
        </w:tc>
        <w:tc>
          <w:tcPr>
            <w:tcW w:w="2349" w:type="dxa"/>
            <w:tcBorders>
              <w:top w:val="single" w:color="000000" w:sz="4" w:space="0"/>
              <w:left w:val="single" w:color="000000" w:sz="4" w:space="0"/>
              <w:bottom w:val="single" w:color="000000" w:sz="4" w:space="0"/>
              <w:right w:val="single" w:color="000000" w:sz="4" w:space="0"/>
            </w:tcBorders>
            <w:vAlign w:val="center"/>
          </w:tcPr>
          <w:p w14:paraId="357B7CA2">
            <w:pPr>
              <w:autoSpaceDN w:val="0"/>
              <w:jc w:val="left"/>
              <w:textAlignment w:val="center"/>
              <w:rPr>
                <w:rFonts w:ascii="宋体" w:hAnsi="宋体"/>
                <w:color w:val="000000"/>
                <w:sz w:val="24"/>
              </w:rPr>
            </w:pPr>
            <w:r>
              <w:rPr>
                <w:rFonts w:ascii="宋体" w:hAnsi="宋体"/>
                <w:color w:val="000000"/>
                <w:sz w:val="24"/>
              </w:rPr>
              <w:t>信息宣传满意率</w:t>
            </w:r>
          </w:p>
        </w:tc>
        <w:tc>
          <w:tcPr>
            <w:tcW w:w="4398" w:type="dxa"/>
            <w:tcBorders>
              <w:top w:val="single" w:color="000000" w:sz="4" w:space="0"/>
              <w:left w:val="single" w:color="000000" w:sz="4" w:space="0"/>
              <w:bottom w:val="single" w:color="000000" w:sz="4" w:space="0"/>
              <w:right w:val="single" w:color="000000" w:sz="4" w:space="0"/>
            </w:tcBorders>
            <w:vAlign w:val="center"/>
          </w:tcPr>
          <w:p w14:paraId="258A4789">
            <w:pPr>
              <w:autoSpaceDN w:val="0"/>
              <w:jc w:val="center"/>
              <w:textAlignment w:val="center"/>
              <w:rPr>
                <w:rFonts w:ascii="宋体" w:hAnsi="宋体"/>
                <w:color w:val="000000"/>
                <w:sz w:val="24"/>
              </w:rPr>
            </w:pPr>
            <w:r>
              <w:rPr>
                <w:rFonts w:ascii="宋体" w:hAnsi="宋体"/>
                <w:color w:val="000000"/>
                <w:sz w:val="24"/>
              </w:rPr>
              <w:t>100%</w:t>
            </w:r>
          </w:p>
        </w:tc>
      </w:tr>
      <w:tr w14:paraId="2DE819F9">
        <w:tblPrEx>
          <w:tblCellMar>
            <w:top w:w="0" w:type="dxa"/>
            <w:left w:w="15" w:type="dxa"/>
            <w:bottom w:w="0" w:type="dxa"/>
            <w:right w:w="15" w:type="dxa"/>
          </w:tblCellMar>
        </w:tblPrEx>
        <w:trPr>
          <w:trHeight w:val="900" w:hRule="atLeast"/>
        </w:trPr>
        <w:tc>
          <w:tcPr>
            <w:tcW w:w="1148" w:type="dxa"/>
            <w:gridSpan w:val="2"/>
            <w:tcBorders>
              <w:top w:val="single" w:color="000000" w:sz="4" w:space="0"/>
              <w:left w:val="single" w:color="000000" w:sz="4" w:space="0"/>
              <w:bottom w:val="single" w:color="000000" w:sz="4" w:space="0"/>
              <w:right w:val="single" w:color="000000" w:sz="4" w:space="0"/>
            </w:tcBorders>
            <w:vAlign w:val="center"/>
          </w:tcPr>
          <w:p w14:paraId="57523550">
            <w:pPr>
              <w:autoSpaceDN w:val="0"/>
              <w:jc w:val="center"/>
              <w:textAlignment w:val="center"/>
              <w:rPr>
                <w:rFonts w:ascii="宋体" w:hAnsi="宋体"/>
                <w:color w:val="000000"/>
                <w:sz w:val="20"/>
              </w:rPr>
            </w:pPr>
            <w:r>
              <w:rPr>
                <w:rFonts w:ascii="宋体" w:hAnsi="宋体"/>
                <w:color w:val="000000"/>
                <w:sz w:val="20"/>
              </w:rPr>
              <w:t>填报人：</w:t>
            </w:r>
          </w:p>
        </w:tc>
        <w:tc>
          <w:tcPr>
            <w:tcW w:w="3384" w:type="dxa"/>
            <w:gridSpan w:val="2"/>
            <w:tcBorders>
              <w:top w:val="single" w:color="000000" w:sz="4" w:space="0"/>
              <w:left w:val="single" w:color="000000" w:sz="4" w:space="0"/>
              <w:bottom w:val="single" w:color="000000" w:sz="4" w:space="0"/>
              <w:right w:val="single" w:color="000000" w:sz="4" w:space="0"/>
            </w:tcBorders>
            <w:vAlign w:val="center"/>
          </w:tcPr>
          <w:p w14:paraId="6BF0B6B4">
            <w:pPr>
              <w:autoSpaceDN w:val="0"/>
              <w:jc w:val="center"/>
              <w:textAlignment w:val="center"/>
              <w:rPr>
                <w:rFonts w:ascii="宋体" w:hAnsi="宋体"/>
                <w:color w:val="000000"/>
                <w:sz w:val="20"/>
              </w:rPr>
            </w:pPr>
            <w:r>
              <w:rPr>
                <w:rFonts w:ascii="宋体" w:hAnsi="宋体"/>
                <w:color w:val="000000"/>
                <w:sz w:val="20"/>
              </w:rPr>
              <w:t>许向红</w:t>
            </w:r>
          </w:p>
        </w:tc>
        <w:tc>
          <w:tcPr>
            <w:tcW w:w="4398" w:type="dxa"/>
            <w:tcBorders>
              <w:top w:val="single" w:color="000000" w:sz="4" w:space="0"/>
              <w:left w:val="single" w:color="000000" w:sz="4" w:space="0"/>
              <w:bottom w:val="single" w:color="000000" w:sz="4" w:space="0"/>
              <w:right w:val="single" w:color="000000" w:sz="4" w:space="0"/>
            </w:tcBorders>
            <w:vAlign w:val="center"/>
          </w:tcPr>
          <w:p w14:paraId="2AE959AD">
            <w:pPr>
              <w:autoSpaceDN w:val="0"/>
              <w:jc w:val="left"/>
              <w:textAlignment w:val="center"/>
              <w:rPr>
                <w:rFonts w:ascii="宋体" w:hAnsi="宋体"/>
                <w:color w:val="000000"/>
                <w:sz w:val="20"/>
              </w:rPr>
            </w:pPr>
            <w:r>
              <w:rPr>
                <w:rFonts w:ascii="宋体" w:hAnsi="宋体"/>
                <w:color w:val="000000"/>
                <w:sz w:val="20"/>
              </w:rPr>
              <w:t>联系电话：15199687380</w:t>
            </w:r>
          </w:p>
        </w:tc>
      </w:tr>
    </w:tbl>
    <w:p w14:paraId="327A7479">
      <w:pPr>
        <w:spacing w:line="500" w:lineRule="exact"/>
      </w:pPr>
    </w:p>
    <w:tbl>
      <w:tblPr>
        <w:tblStyle w:val="4"/>
        <w:tblW w:w="8930" w:type="dxa"/>
        <w:tblInd w:w="0" w:type="dxa"/>
        <w:tblLayout w:type="fixed"/>
        <w:tblCellMar>
          <w:top w:w="0" w:type="dxa"/>
          <w:left w:w="15" w:type="dxa"/>
          <w:bottom w:w="0" w:type="dxa"/>
          <w:right w:w="15" w:type="dxa"/>
        </w:tblCellMar>
      </w:tblPr>
      <w:tblGrid>
        <w:gridCol w:w="556"/>
        <w:gridCol w:w="659"/>
        <w:gridCol w:w="1097"/>
        <w:gridCol w:w="2224"/>
        <w:gridCol w:w="4394"/>
      </w:tblGrid>
      <w:tr w14:paraId="63117EDD">
        <w:tblPrEx>
          <w:tblCellMar>
            <w:top w:w="0" w:type="dxa"/>
            <w:left w:w="15" w:type="dxa"/>
            <w:bottom w:w="0" w:type="dxa"/>
            <w:right w:w="15" w:type="dxa"/>
          </w:tblCellMar>
        </w:tblPrEx>
        <w:trPr>
          <w:trHeight w:val="1005" w:hRule="atLeast"/>
        </w:trPr>
        <w:tc>
          <w:tcPr>
            <w:tcW w:w="8930" w:type="dxa"/>
            <w:gridSpan w:val="5"/>
            <w:vAlign w:val="center"/>
          </w:tcPr>
          <w:p w14:paraId="2A363B16">
            <w:pPr>
              <w:autoSpaceDN w:val="0"/>
              <w:jc w:val="center"/>
              <w:textAlignment w:val="center"/>
              <w:rPr>
                <w:rFonts w:ascii="宋体" w:hAnsi="宋体"/>
                <w:b/>
                <w:color w:val="000000"/>
                <w:sz w:val="32"/>
              </w:rPr>
            </w:pPr>
            <w:r>
              <w:rPr>
                <w:rFonts w:ascii="宋体" w:hAnsi="宋体"/>
                <w:b/>
                <w:color w:val="000000"/>
                <w:sz w:val="32"/>
              </w:rPr>
              <w:t>州国资委2020年监督检查项目支出绩效目标表</w:t>
            </w:r>
          </w:p>
        </w:tc>
      </w:tr>
      <w:tr w14:paraId="6CC0F9FE">
        <w:tblPrEx>
          <w:tblCellMar>
            <w:top w:w="0" w:type="dxa"/>
            <w:left w:w="15" w:type="dxa"/>
            <w:bottom w:w="0" w:type="dxa"/>
            <w:right w:w="15" w:type="dxa"/>
          </w:tblCellMar>
        </w:tblPrEx>
        <w:trPr>
          <w:trHeight w:val="420" w:hRule="atLeast"/>
        </w:trPr>
        <w:tc>
          <w:tcPr>
            <w:tcW w:w="8930" w:type="dxa"/>
            <w:gridSpan w:val="5"/>
            <w:vAlign w:val="center"/>
          </w:tcPr>
          <w:p w14:paraId="0B1478D5">
            <w:pPr>
              <w:autoSpaceDN w:val="0"/>
              <w:jc w:val="center"/>
              <w:textAlignment w:val="center"/>
              <w:rPr>
                <w:rFonts w:ascii="宋体" w:hAnsi="宋体"/>
                <w:color w:val="000000"/>
                <w:sz w:val="24"/>
              </w:rPr>
            </w:pPr>
            <w:r>
              <w:rPr>
                <w:rFonts w:ascii="宋体" w:hAnsi="宋体"/>
                <w:color w:val="000000"/>
                <w:sz w:val="24"/>
              </w:rPr>
              <w:t>（2020年度）</w:t>
            </w:r>
          </w:p>
        </w:tc>
      </w:tr>
      <w:tr w14:paraId="7C683445">
        <w:tblPrEx>
          <w:tblCellMar>
            <w:top w:w="0" w:type="dxa"/>
            <w:left w:w="15" w:type="dxa"/>
            <w:bottom w:w="0" w:type="dxa"/>
            <w:right w:w="15" w:type="dxa"/>
          </w:tblCellMar>
        </w:tblPrEx>
        <w:trPr>
          <w:trHeight w:val="645" w:hRule="atLeast"/>
        </w:trPr>
        <w:tc>
          <w:tcPr>
            <w:tcW w:w="2312" w:type="dxa"/>
            <w:gridSpan w:val="3"/>
            <w:tcBorders>
              <w:top w:val="single" w:color="000000" w:sz="4" w:space="0"/>
              <w:left w:val="single" w:color="000000" w:sz="4" w:space="0"/>
              <w:bottom w:val="single" w:color="000000" w:sz="4" w:space="0"/>
            </w:tcBorders>
            <w:vAlign w:val="center"/>
          </w:tcPr>
          <w:p w14:paraId="73FEFBEE">
            <w:pPr>
              <w:autoSpaceDN w:val="0"/>
              <w:jc w:val="center"/>
              <w:textAlignment w:val="center"/>
              <w:rPr>
                <w:rFonts w:ascii="宋体" w:hAnsi="宋体"/>
                <w:color w:val="000000"/>
                <w:sz w:val="24"/>
              </w:rPr>
            </w:pPr>
            <w:r>
              <w:rPr>
                <w:rFonts w:ascii="宋体" w:hAnsi="宋体"/>
                <w:color w:val="000000"/>
                <w:sz w:val="24"/>
              </w:rPr>
              <w:t>项目名称</w:t>
            </w:r>
          </w:p>
        </w:tc>
        <w:tc>
          <w:tcPr>
            <w:tcW w:w="6618" w:type="dxa"/>
            <w:gridSpan w:val="2"/>
            <w:tcBorders>
              <w:top w:val="single" w:color="000000" w:sz="4" w:space="0"/>
              <w:left w:val="single" w:color="000000" w:sz="4" w:space="0"/>
              <w:bottom w:val="single" w:color="000000" w:sz="4" w:space="0"/>
              <w:right w:val="single" w:color="000000" w:sz="4" w:space="0"/>
            </w:tcBorders>
            <w:vAlign w:val="center"/>
          </w:tcPr>
          <w:p w14:paraId="65E237B6">
            <w:pPr>
              <w:autoSpaceDN w:val="0"/>
              <w:jc w:val="center"/>
              <w:textAlignment w:val="center"/>
              <w:rPr>
                <w:rFonts w:ascii="宋体" w:hAnsi="宋体"/>
                <w:color w:val="000000"/>
                <w:sz w:val="24"/>
              </w:rPr>
            </w:pPr>
            <w:r>
              <w:rPr>
                <w:rFonts w:ascii="宋体" w:hAnsi="宋体"/>
                <w:color w:val="000000"/>
                <w:sz w:val="24"/>
              </w:rPr>
              <w:t>监督检查专项审计费</w:t>
            </w:r>
          </w:p>
        </w:tc>
      </w:tr>
      <w:tr w14:paraId="67783EF0">
        <w:tblPrEx>
          <w:tblCellMar>
            <w:top w:w="0" w:type="dxa"/>
            <w:left w:w="15" w:type="dxa"/>
            <w:bottom w:w="0" w:type="dxa"/>
            <w:right w:w="15" w:type="dxa"/>
          </w:tblCellMar>
        </w:tblPrEx>
        <w:trPr>
          <w:trHeight w:val="645" w:hRule="atLeast"/>
        </w:trPr>
        <w:tc>
          <w:tcPr>
            <w:tcW w:w="2312" w:type="dxa"/>
            <w:gridSpan w:val="3"/>
            <w:tcBorders>
              <w:top w:val="single" w:color="000000" w:sz="4" w:space="0"/>
              <w:left w:val="single" w:color="000000" w:sz="4" w:space="0"/>
              <w:bottom w:val="single" w:color="000000" w:sz="4" w:space="0"/>
            </w:tcBorders>
            <w:vAlign w:val="center"/>
          </w:tcPr>
          <w:p w14:paraId="62B86241">
            <w:pPr>
              <w:autoSpaceDN w:val="0"/>
              <w:jc w:val="center"/>
              <w:textAlignment w:val="center"/>
              <w:rPr>
                <w:rFonts w:ascii="宋体" w:hAnsi="宋体"/>
                <w:color w:val="000000"/>
                <w:sz w:val="24"/>
              </w:rPr>
            </w:pPr>
            <w:r>
              <w:rPr>
                <w:rFonts w:ascii="宋体" w:hAnsi="宋体"/>
                <w:color w:val="000000"/>
                <w:sz w:val="24"/>
              </w:rPr>
              <w:t>预算单位</w:t>
            </w:r>
          </w:p>
        </w:tc>
        <w:tc>
          <w:tcPr>
            <w:tcW w:w="6618" w:type="dxa"/>
            <w:gridSpan w:val="2"/>
            <w:tcBorders>
              <w:top w:val="single" w:color="000000" w:sz="4" w:space="0"/>
              <w:left w:val="single" w:color="000000" w:sz="4" w:space="0"/>
              <w:bottom w:val="single" w:color="000000" w:sz="4" w:space="0"/>
              <w:right w:val="single" w:color="000000" w:sz="4" w:space="0"/>
            </w:tcBorders>
            <w:vAlign w:val="center"/>
          </w:tcPr>
          <w:p w14:paraId="5FE578F9">
            <w:pPr>
              <w:autoSpaceDN w:val="0"/>
              <w:jc w:val="center"/>
              <w:textAlignment w:val="center"/>
              <w:rPr>
                <w:rFonts w:ascii="宋体" w:hAnsi="宋体"/>
                <w:color w:val="000000"/>
                <w:sz w:val="24"/>
              </w:rPr>
            </w:pPr>
            <w:r>
              <w:rPr>
                <w:rFonts w:ascii="宋体" w:hAnsi="宋体"/>
                <w:color w:val="000000"/>
                <w:sz w:val="24"/>
              </w:rPr>
              <w:t>昌吉自治州国有资产监督管理委员会</w:t>
            </w:r>
          </w:p>
        </w:tc>
      </w:tr>
      <w:tr w14:paraId="55ABF7E2">
        <w:tblPrEx>
          <w:tblCellMar>
            <w:top w:w="0" w:type="dxa"/>
            <w:left w:w="15" w:type="dxa"/>
            <w:bottom w:w="0" w:type="dxa"/>
            <w:right w:w="15" w:type="dxa"/>
          </w:tblCellMar>
        </w:tblPrEx>
        <w:trPr>
          <w:trHeight w:val="645" w:hRule="atLeast"/>
        </w:trPr>
        <w:tc>
          <w:tcPr>
            <w:tcW w:w="2312"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3747489">
            <w:pPr>
              <w:autoSpaceDN w:val="0"/>
              <w:jc w:val="center"/>
              <w:textAlignment w:val="center"/>
              <w:rPr>
                <w:rFonts w:ascii="宋体" w:hAnsi="宋体"/>
                <w:color w:val="000000"/>
                <w:sz w:val="24"/>
              </w:rPr>
            </w:pPr>
            <w:r>
              <w:rPr>
                <w:rFonts w:ascii="宋体" w:hAnsi="宋体"/>
                <w:color w:val="000000"/>
                <w:sz w:val="24"/>
              </w:rPr>
              <w:t>项目资金</w:t>
            </w:r>
            <w:r>
              <w:rPr>
                <w:rFonts w:ascii="宋体" w:hAnsi="宋体"/>
                <w:color w:val="000000"/>
                <w:sz w:val="24"/>
              </w:rPr>
              <w:br w:type="textWrapping"/>
            </w:r>
            <w:r>
              <w:rPr>
                <w:rFonts w:ascii="宋体" w:hAnsi="宋体"/>
                <w:color w:val="000000"/>
                <w:sz w:val="24"/>
              </w:rPr>
              <w:t>（万元）</w:t>
            </w:r>
          </w:p>
        </w:tc>
        <w:tc>
          <w:tcPr>
            <w:tcW w:w="6618" w:type="dxa"/>
            <w:gridSpan w:val="2"/>
            <w:tcBorders>
              <w:top w:val="single" w:color="000000" w:sz="4" w:space="0"/>
              <w:left w:val="single" w:color="000000" w:sz="4" w:space="0"/>
              <w:bottom w:val="single" w:color="000000" w:sz="4" w:space="0"/>
              <w:right w:val="single" w:color="000000" w:sz="4" w:space="0"/>
            </w:tcBorders>
            <w:vAlign w:val="center"/>
          </w:tcPr>
          <w:p w14:paraId="3D98150C">
            <w:pPr>
              <w:autoSpaceDN w:val="0"/>
              <w:jc w:val="center"/>
              <w:textAlignment w:val="center"/>
              <w:rPr>
                <w:rFonts w:ascii="宋体" w:hAnsi="宋体"/>
                <w:color w:val="000000"/>
                <w:sz w:val="24"/>
              </w:rPr>
            </w:pPr>
            <w:r>
              <w:rPr>
                <w:rFonts w:ascii="宋体" w:hAnsi="宋体"/>
                <w:color w:val="000000"/>
                <w:sz w:val="24"/>
              </w:rPr>
              <w:t xml:space="preserve"> 年度资金总额：10</w:t>
            </w:r>
          </w:p>
        </w:tc>
      </w:tr>
      <w:tr w14:paraId="7B29B9BA">
        <w:tblPrEx>
          <w:tblCellMar>
            <w:top w:w="0" w:type="dxa"/>
            <w:left w:w="15" w:type="dxa"/>
            <w:bottom w:w="0" w:type="dxa"/>
            <w:right w:w="15" w:type="dxa"/>
          </w:tblCellMar>
        </w:tblPrEx>
        <w:trPr>
          <w:trHeight w:val="645" w:hRule="atLeast"/>
        </w:trPr>
        <w:tc>
          <w:tcPr>
            <w:tcW w:w="2312"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EE1397D">
            <w:pPr>
              <w:rPr>
                <w:rFonts w:ascii="宋体" w:hAnsi="宋体"/>
                <w:sz w:val="24"/>
              </w:rPr>
            </w:pPr>
          </w:p>
        </w:tc>
        <w:tc>
          <w:tcPr>
            <w:tcW w:w="6618" w:type="dxa"/>
            <w:gridSpan w:val="2"/>
            <w:tcBorders>
              <w:top w:val="single" w:color="000000" w:sz="4" w:space="0"/>
              <w:left w:val="single" w:color="000000" w:sz="4" w:space="0"/>
              <w:bottom w:val="single" w:color="000000" w:sz="4" w:space="0"/>
              <w:right w:val="single" w:color="000000" w:sz="4" w:space="0"/>
            </w:tcBorders>
            <w:vAlign w:val="center"/>
          </w:tcPr>
          <w:p w14:paraId="1E80A435">
            <w:pPr>
              <w:autoSpaceDN w:val="0"/>
              <w:jc w:val="center"/>
              <w:textAlignment w:val="center"/>
              <w:rPr>
                <w:rFonts w:ascii="宋体" w:hAnsi="宋体"/>
                <w:color w:val="000000"/>
                <w:sz w:val="24"/>
              </w:rPr>
            </w:pPr>
            <w:r>
              <w:rPr>
                <w:rFonts w:ascii="宋体" w:hAnsi="宋体"/>
                <w:color w:val="000000"/>
                <w:sz w:val="24"/>
              </w:rPr>
              <w:t>其中：财政拨款10</w:t>
            </w:r>
          </w:p>
        </w:tc>
      </w:tr>
      <w:tr w14:paraId="625BFACA">
        <w:tblPrEx>
          <w:tblCellMar>
            <w:top w:w="0" w:type="dxa"/>
            <w:left w:w="15" w:type="dxa"/>
            <w:bottom w:w="0" w:type="dxa"/>
            <w:right w:w="15" w:type="dxa"/>
          </w:tblCellMar>
        </w:tblPrEx>
        <w:trPr>
          <w:trHeight w:val="645" w:hRule="atLeast"/>
        </w:trPr>
        <w:tc>
          <w:tcPr>
            <w:tcW w:w="2312"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9889BAB">
            <w:pPr>
              <w:rPr>
                <w:rFonts w:ascii="宋体" w:hAnsi="宋体"/>
                <w:sz w:val="24"/>
              </w:rPr>
            </w:pPr>
          </w:p>
        </w:tc>
        <w:tc>
          <w:tcPr>
            <w:tcW w:w="6618" w:type="dxa"/>
            <w:gridSpan w:val="2"/>
            <w:tcBorders>
              <w:top w:val="single" w:color="000000" w:sz="4" w:space="0"/>
              <w:left w:val="single" w:color="000000" w:sz="4" w:space="0"/>
              <w:bottom w:val="single" w:color="000000" w:sz="4" w:space="0"/>
              <w:right w:val="single" w:color="000000" w:sz="4" w:space="0"/>
            </w:tcBorders>
            <w:vAlign w:val="center"/>
          </w:tcPr>
          <w:p w14:paraId="4E8531E3">
            <w:pPr>
              <w:autoSpaceDN w:val="0"/>
              <w:jc w:val="center"/>
              <w:textAlignment w:val="center"/>
              <w:rPr>
                <w:rFonts w:ascii="宋体" w:hAnsi="宋体"/>
                <w:color w:val="000000"/>
                <w:sz w:val="24"/>
              </w:rPr>
            </w:pPr>
            <w:r>
              <w:rPr>
                <w:rFonts w:ascii="宋体" w:hAnsi="宋体"/>
                <w:color w:val="000000"/>
                <w:sz w:val="24"/>
              </w:rPr>
              <w:t>其他资金0</w:t>
            </w:r>
          </w:p>
        </w:tc>
      </w:tr>
      <w:tr w14:paraId="7170C18A">
        <w:tblPrEx>
          <w:tblCellMar>
            <w:top w:w="0" w:type="dxa"/>
            <w:left w:w="15" w:type="dxa"/>
            <w:bottom w:w="0" w:type="dxa"/>
            <w:right w:w="15" w:type="dxa"/>
          </w:tblCellMar>
        </w:tblPrEx>
        <w:trPr>
          <w:trHeight w:val="645" w:hRule="atLeast"/>
        </w:trPr>
        <w:tc>
          <w:tcPr>
            <w:tcW w:w="556" w:type="dxa"/>
            <w:vMerge w:val="restart"/>
            <w:tcBorders>
              <w:top w:val="single" w:color="000000" w:sz="4" w:space="0"/>
              <w:left w:val="single" w:color="000000" w:sz="4" w:space="0"/>
              <w:bottom w:val="single" w:color="000000" w:sz="4" w:space="0"/>
              <w:right w:val="single" w:color="000000" w:sz="4" w:space="0"/>
            </w:tcBorders>
            <w:vAlign w:val="center"/>
          </w:tcPr>
          <w:p w14:paraId="395B9C4A">
            <w:pPr>
              <w:autoSpaceDN w:val="0"/>
              <w:jc w:val="center"/>
              <w:textAlignment w:val="center"/>
              <w:rPr>
                <w:rFonts w:ascii="宋体" w:hAnsi="宋体"/>
                <w:color w:val="000000"/>
                <w:sz w:val="24"/>
              </w:rPr>
            </w:pPr>
            <w:r>
              <w:rPr>
                <w:rFonts w:ascii="宋体" w:hAnsi="宋体"/>
                <w:color w:val="000000"/>
                <w:sz w:val="24"/>
              </w:rPr>
              <w:t>总</w:t>
            </w:r>
            <w:r>
              <w:rPr>
                <w:rFonts w:ascii="宋体" w:hAnsi="宋体"/>
                <w:color w:val="000000"/>
                <w:sz w:val="24"/>
              </w:rPr>
              <w:br w:type="textWrapping"/>
            </w:r>
            <w:r>
              <w:rPr>
                <w:rFonts w:ascii="宋体" w:hAnsi="宋体"/>
                <w:color w:val="000000"/>
                <w:sz w:val="24"/>
              </w:rPr>
              <w:t>体</w:t>
            </w:r>
            <w:r>
              <w:rPr>
                <w:rFonts w:ascii="宋体" w:hAnsi="宋体"/>
                <w:color w:val="000000"/>
                <w:sz w:val="24"/>
              </w:rPr>
              <w:br w:type="textWrapping"/>
            </w:r>
            <w:r>
              <w:rPr>
                <w:rFonts w:ascii="宋体" w:hAnsi="宋体"/>
                <w:color w:val="000000"/>
                <w:sz w:val="24"/>
              </w:rPr>
              <w:t>目</w:t>
            </w:r>
            <w:r>
              <w:rPr>
                <w:rFonts w:ascii="宋体" w:hAnsi="宋体"/>
                <w:color w:val="000000"/>
                <w:sz w:val="24"/>
              </w:rPr>
              <w:br w:type="textWrapping"/>
            </w:r>
            <w:r>
              <w:rPr>
                <w:rFonts w:ascii="宋体" w:hAnsi="宋体"/>
                <w:color w:val="000000"/>
                <w:sz w:val="24"/>
              </w:rPr>
              <w:t>标</w:t>
            </w:r>
          </w:p>
        </w:tc>
        <w:tc>
          <w:tcPr>
            <w:tcW w:w="8374" w:type="dxa"/>
            <w:gridSpan w:val="4"/>
            <w:tcBorders>
              <w:top w:val="single" w:color="000000" w:sz="4" w:space="0"/>
              <w:left w:val="single" w:color="000000" w:sz="4" w:space="0"/>
              <w:bottom w:val="single" w:color="000000" w:sz="4" w:space="0"/>
              <w:right w:val="single" w:color="000000" w:sz="4" w:space="0"/>
            </w:tcBorders>
            <w:vAlign w:val="center"/>
          </w:tcPr>
          <w:p w14:paraId="677B85C6">
            <w:pPr>
              <w:autoSpaceDN w:val="0"/>
              <w:jc w:val="center"/>
              <w:textAlignment w:val="center"/>
              <w:rPr>
                <w:rFonts w:ascii="宋体" w:hAnsi="宋体"/>
                <w:color w:val="000000"/>
                <w:sz w:val="24"/>
              </w:rPr>
            </w:pPr>
            <w:r>
              <w:rPr>
                <w:rFonts w:ascii="宋体" w:hAnsi="宋体"/>
                <w:color w:val="000000"/>
                <w:sz w:val="24"/>
              </w:rPr>
              <w:t>年度目标</w:t>
            </w:r>
          </w:p>
        </w:tc>
      </w:tr>
      <w:tr w14:paraId="15686448">
        <w:tblPrEx>
          <w:tblCellMar>
            <w:top w:w="0" w:type="dxa"/>
            <w:left w:w="15" w:type="dxa"/>
            <w:bottom w:w="0" w:type="dxa"/>
            <w:right w:w="15" w:type="dxa"/>
          </w:tblCellMar>
        </w:tblPrEx>
        <w:trPr>
          <w:trHeight w:val="2730" w:hRule="atLeast"/>
        </w:trPr>
        <w:tc>
          <w:tcPr>
            <w:tcW w:w="556" w:type="dxa"/>
            <w:vMerge w:val="continue"/>
            <w:tcBorders>
              <w:top w:val="single" w:color="000000" w:sz="4" w:space="0"/>
              <w:left w:val="single" w:color="000000" w:sz="4" w:space="0"/>
              <w:bottom w:val="single" w:color="000000" w:sz="4" w:space="0"/>
              <w:right w:val="single" w:color="000000" w:sz="4" w:space="0"/>
            </w:tcBorders>
            <w:vAlign w:val="center"/>
          </w:tcPr>
          <w:p w14:paraId="0D1D1D63">
            <w:pPr>
              <w:rPr>
                <w:rFonts w:ascii="宋体" w:hAnsi="宋体"/>
                <w:sz w:val="24"/>
              </w:rPr>
            </w:pPr>
          </w:p>
        </w:tc>
        <w:tc>
          <w:tcPr>
            <w:tcW w:w="8374" w:type="dxa"/>
            <w:gridSpan w:val="4"/>
            <w:tcBorders>
              <w:top w:val="single" w:color="000000" w:sz="4" w:space="0"/>
              <w:left w:val="single" w:color="000000" w:sz="4" w:space="0"/>
              <w:bottom w:val="single" w:color="000000" w:sz="4" w:space="0"/>
              <w:right w:val="single" w:color="000000" w:sz="4" w:space="0"/>
            </w:tcBorders>
          </w:tcPr>
          <w:p w14:paraId="3473B598">
            <w:pPr>
              <w:autoSpaceDN w:val="0"/>
              <w:jc w:val="left"/>
              <w:textAlignment w:val="top"/>
              <w:rPr>
                <w:rFonts w:ascii="宋体" w:hAnsi="宋体"/>
                <w:color w:val="000000"/>
                <w:sz w:val="24"/>
              </w:rPr>
            </w:pPr>
            <w:r>
              <w:rPr>
                <w:rFonts w:ascii="宋体" w:hAnsi="宋体"/>
                <w:color w:val="000000"/>
                <w:sz w:val="24"/>
              </w:rPr>
              <w:t>根据州人民政府授权，按照“政企分开、政资分开、政事分开”的要求，指导、推进行政事业单位经营性国有资产、非经营性转经营性国有资产和地方金融企业国有资产的监管工作，提高国资监管覆盖面和国有资产配置效率。根据《中华人民共和国企业国有资产法》和国务院国资委及自治区国资委的相关要求，州国资委履行出资人职责，通过对4家监督企业的财务会计报告进行审计，维护出资人权益，防范国有资产流失。通过监督检查加大对企业内部控制的管理，强化风险控制，实现国有资产提质增效，让国资委监管职能进一步落地。</w:t>
            </w:r>
          </w:p>
        </w:tc>
      </w:tr>
      <w:tr w14:paraId="32FF01DD">
        <w:tblPrEx>
          <w:tblCellMar>
            <w:top w:w="0" w:type="dxa"/>
            <w:left w:w="15" w:type="dxa"/>
            <w:bottom w:w="0" w:type="dxa"/>
            <w:right w:w="15" w:type="dxa"/>
          </w:tblCellMar>
        </w:tblPrEx>
        <w:trPr>
          <w:trHeight w:val="900" w:hRule="atLeast"/>
        </w:trPr>
        <w:tc>
          <w:tcPr>
            <w:tcW w:w="556" w:type="dxa"/>
            <w:vMerge w:val="restart"/>
            <w:tcBorders>
              <w:top w:val="single" w:color="000000" w:sz="4" w:space="0"/>
              <w:left w:val="single" w:color="000000" w:sz="4" w:space="0"/>
              <w:bottom w:val="single" w:color="000000" w:sz="4" w:space="0"/>
              <w:right w:val="single" w:color="000000" w:sz="4" w:space="0"/>
            </w:tcBorders>
            <w:vAlign w:val="center"/>
          </w:tcPr>
          <w:p w14:paraId="75A9CEB4">
            <w:pPr>
              <w:autoSpaceDN w:val="0"/>
              <w:jc w:val="center"/>
              <w:textAlignment w:val="center"/>
              <w:rPr>
                <w:rFonts w:ascii="宋体" w:hAnsi="宋体"/>
                <w:color w:val="000000"/>
                <w:sz w:val="24"/>
              </w:rPr>
            </w:pPr>
            <w:r>
              <w:rPr>
                <w:rFonts w:ascii="宋体" w:hAnsi="宋体"/>
                <w:color w:val="000000"/>
                <w:sz w:val="24"/>
              </w:rPr>
              <w:t>绩</w:t>
            </w:r>
            <w:r>
              <w:rPr>
                <w:rFonts w:ascii="宋体" w:hAnsi="宋体"/>
                <w:color w:val="000000"/>
                <w:sz w:val="24"/>
              </w:rPr>
              <w:br w:type="textWrapping"/>
            </w:r>
            <w:r>
              <w:rPr>
                <w:rFonts w:ascii="宋体" w:hAnsi="宋体"/>
                <w:color w:val="000000"/>
                <w:sz w:val="24"/>
              </w:rPr>
              <w:t>效</w:t>
            </w:r>
            <w:r>
              <w:rPr>
                <w:rFonts w:ascii="宋体" w:hAnsi="宋体"/>
                <w:color w:val="000000"/>
                <w:sz w:val="24"/>
              </w:rPr>
              <w:br w:type="textWrapping"/>
            </w:r>
            <w:r>
              <w:rPr>
                <w:rFonts w:ascii="宋体" w:hAnsi="宋体"/>
                <w:color w:val="000000"/>
                <w:sz w:val="24"/>
              </w:rPr>
              <w:t>指</w:t>
            </w:r>
            <w:r>
              <w:rPr>
                <w:rFonts w:ascii="宋体" w:hAnsi="宋体"/>
                <w:color w:val="000000"/>
                <w:sz w:val="24"/>
              </w:rPr>
              <w:br w:type="textWrapping"/>
            </w:r>
            <w:r>
              <w:rPr>
                <w:rFonts w:ascii="宋体" w:hAnsi="宋体"/>
                <w:color w:val="000000"/>
                <w:sz w:val="24"/>
              </w:rPr>
              <w:t>标</w:t>
            </w:r>
          </w:p>
        </w:tc>
        <w:tc>
          <w:tcPr>
            <w:tcW w:w="659" w:type="dxa"/>
            <w:tcBorders>
              <w:top w:val="single" w:color="000000" w:sz="4" w:space="0"/>
              <w:left w:val="single" w:color="000000" w:sz="4" w:space="0"/>
              <w:bottom w:val="single" w:color="000000" w:sz="4" w:space="0"/>
              <w:right w:val="single" w:color="000000" w:sz="4" w:space="0"/>
            </w:tcBorders>
            <w:vAlign w:val="center"/>
          </w:tcPr>
          <w:p w14:paraId="5C0F8E3F">
            <w:pPr>
              <w:autoSpaceDN w:val="0"/>
              <w:jc w:val="center"/>
              <w:textAlignment w:val="center"/>
              <w:rPr>
                <w:rFonts w:ascii="宋体" w:hAnsi="宋体"/>
                <w:color w:val="000000"/>
                <w:sz w:val="20"/>
              </w:rPr>
            </w:pPr>
            <w:r>
              <w:rPr>
                <w:rFonts w:ascii="宋体" w:hAnsi="宋体"/>
                <w:color w:val="000000"/>
                <w:sz w:val="20"/>
              </w:rPr>
              <w:t>一级</w:t>
            </w:r>
            <w:r>
              <w:rPr>
                <w:rFonts w:ascii="宋体" w:hAnsi="宋体"/>
                <w:color w:val="000000"/>
                <w:sz w:val="20"/>
              </w:rPr>
              <w:br w:type="textWrapping"/>
            </w:r>
            <w:r>
              <w:rPr>
                <w:rFonts w:ascii="宋体" w:hAnsi="宋体"/>
                <w:color w:val="000000"/>
                <w:sz w:val="20"/>
              </w:rPr>
              <w:t>指标</w:t>
            </w:r>
          </w:p>
        </w:tc>
        <w:tc>
          <w:tcPr>
            <w:tcW w:w="1097" w:type="dxa"/>
            <w:tcBorders>
              <w:top w:val="single" w:color="000000" w:sz="4" w:space="0"/>
              <w:left w:val="single" w:color="000000" w:sz="4" w:space="0"/>
              <w:bottom w:val="single" w:color="000000" w:sz="4" w:space="0"/>
              <w:right w:val="single" w:color="000000" w:sz="4" w:space="0"/>
            </w:tcBorders>
            <w:vAlign w:val="center"/>
          </w:tcPr>
          <w:p w14:paraId="0E7F5434">
            <w:pPr>
              <w:autoSpaceDN w:val="0"/>
              <w:jc w:val="center"/>
              <w:textAlignment w:val="center"/>
              <w:rPr>
                <w:rFonts w:ascii="宋体" w:hAnsi="宋体"/>
                <w:color w:val="000000"/>
                <w:sz w:val="24"/>
              </w:rPr>
            </w:pPr>
            <w:r>
              <w:rPr>
                <w:rFonts w:ascii="宋体" w:hAnsi="宋体"/>
                <w:color w:val="000000"/>
                <w:sz w:val="24"/>
              </w:rPr>
              <w:t>二级指标</w:t>
            </w:r>
          </w:p>
        </w:tc>
        <w:tc>
          <w:tcPr>
            <w:tcW w:w="2224" w:type="dxa"/>
            <w:tcBorders>
              <w:top w:val="single" w:color="000000" w:sz="4" w:space="0"/>
              <w:left w:val="single" w:color="000000" w:sz="4" w:space="0"/>
              <w:bottom w:val="single" w:color="000000" w:sz="4" w:space="0"/>
              <w:right w:val="single" w:color="000000" w:sz="4" w:space="0"/>
            </w:tcBorders>
            <w:vAlign w:val="center"/>
          </w:tcPr>
          <w:p w14:paraId="49569915">
            <w:pPr>
              <w:autoSpaceDN w:val="0"/>
              <w:jc w:val="center"/>
              <w:textAlignment w:val="center"/>
              <w:rPr>
                <w:rFonts w:ascii="宋体" w:hAnsi="宋体"/>
                <w:color w:val="000000"/>
                <w:sz w:val="24"/>
              </w:rPr>
            </w:pPr>
            <w:r>
              <w:rPr>
                <w:rFonts w:ascii="宋体" w:hAnsi="宋体"/>
                <w:color w:val="000000"/>
                <w:sz w:val="24"/>
              </w:rPr>
              <w:t>三级指标</w:t>
            </w:r>
          </w:p>
        </w:tc>
        <w:tc>
          <w:tcPr>
            <w:tcW w:w="4394" w:type="dxa"/>
            <w:tcBorders>
              <w:top w:val="single" w:color="000000" w:sz="4" w:space="0"/>
              <w:left w:val="single" w:color="000000" w:sz="4" w:space="0"/>
              <w:bottom w:val="single" w:color="000000" w:sz="4" w:space="0"/>
              <w:right w:val="single" w:color="000000" w:sz="4" w:space="0"/>
            </w:tcBorders>
            <w:vAlign w:val="center"/>
          </w:tcPr>
          <w:p w14:paraId="66A0CB49">
            <w:pPr>
              <w:autoSpaceDN w:val="0"/>
              <w:jc w:val="center"/>
              <w:textAlignment w:val="center"/>
              <w:rPr>
                <w:rFonts w:ascii="宋体" w:hAnsi="宋体"/>
                <w:color w:val="000000"/>
                <w:sz w:val="24"/>
              </w:rPr>
            </w:pPr>
            <w:r>
              <w:rPr>
                <w:rFonts w:ascii="宋体" w:hAnsi="宋体"/>
                <w:color w:val="000000"/>
                <w:sz w:val="24"/>
              </w:rPr>
              <w:t>指标值（包含数字及文字描述）</w:t>
            </w:r>
          </w:p>
        </w:tc>
      </w:tr>
      <w:tr w14:paraId="3D4C6B32">
        <w:tblPrEx>
          <w:tblCellMar>
            <w:top w:w="0" w:type="dxa"/>
            <w:left w:w="15" w:type="dxa"/>
            <w:bottom w:w="0" w:type="dxa"/>
            <w:right w:w="15" w:type="dxa"/>
          </w:tblCellMar>
        </w:tblPrEx>
        <w:trPr>
          <w:trHeight w:val="285" w:hRule="atLeast"/>
        </w:trPr>
        <w:tc>
          <w:tcPr>
            <w:tcW w:w="556" w:type="dxa"/>
            <w:vMerge w:val="continue"/>
            <w:tcBorders>
              <w:top w:val="single" w:color="000000" w:sz="4" w:space="0"/>
              <w:left w:val="single" w:color="000000" w:sz="4" w:space="0"/>
              <w:bottom w:val="single" w:color="000000" w:sz="4" w:space="0"/>
              <w:right w:val="single" w:color="000000" w:sz="4" w:space="0"/>
            </w:tcBorders>
            <w:vAlign w:val="center"/>
          </w:tcPr>
          <w:p w14:paraId="054FC2D7">
            <w:pPr>
              <w:rPr>
                <w:rFonts w:ascii="宋体" w:hAnsi="宋体"/>
                <w:sz w:val="24"/>
              </w:rPr>
            </w:pPr>
          </w:p>
        </w:tc>
        <w:tc>
          <w:tcPr>
            <w:tcW w:w="659" w:type="dxa"/>
            <w:vMerge w:val="restart"/>
            <w:tcBorders>
              <w:top w:val="single" w:color="000000" w:sz="4" w:space="0"/>
              <w:left w:val="single" w:color="000000" w:sz="4" w:space="0"/>
              <w:bottom w:val="single" w:color="000000" w:sz="4" w:space="0"/>
              <w:right w:val="single" w:color="000000" w:sz="4" w:space="0"/>
            </w:tcBorders>
            <w:vAlign w:val="center"/>
          </w:tcPr>
          <w:p w14:paraId="0BE87F02">
            <w:pPr>
              <w:autoSpaceDN w:val="0"/>
              <w:jc w:val="center"/>
              <w:textAlignment w:val="center"/>
              <w:rPr>
                <w:rFonts w:ascii="宋体" w:hAnsi="宋体"/>
                <w:color w:val="000000"/>
                <w:sz w:val="24"/>
              </w:rPr>
            </w:pPr>
            <w:r>
              <w:rPr>
                <w:rFonts w:ascii="宋体" w:hAnsi="宋体"/>
                <w:color w:val="000000"/>
                <w:sz w:val="24"/>
              </w:rPr>
              <w:t>产出指标</w:t>
            </w:r>
          </w:p>
        </w:tc>
        <w:tc>
          <w:tcPr>
            <w:tcW w:w="1097" w:type="dxa"/>
            <w:vMerge w:val="restart"/>
            <w:tcBorders>
              <w:top w:val="single" w:color="000000" w:sz="4" w:space="0"/>
              <w:left w:val="single" w:color="000000" w:sz="4" w:space="0"/>
              <w:bottom w:val="single" w:color="000000" w:sz="4" w:space="0"/>
              <w:right w:val="single" w:color="000000" w:sz="4" w:space="0"/>
            </w:tcBorders>
            <w:vAlign w:val="center"/>
          </w:tcPr>
          <w:p w14:paraId="7C1262E2">
            <w:pPr>
              <w:autoSpaceDN w:val="0"/>
              <w:jc w:val="center"/>
              <w:textAlignment w:val="center"/>
              <w:rPr>
                <w:rFonts w:ascii="宋体" w:hAnsi="宋体"/>
                <w:color w:val="000000"/>
                <w:sz w:val="24"/>
              </w:rPr>
            </w:pPr>
            <w:r>
              <w:rPr>
                <w:rFonts w:ascii="宋体" w:hAnsi="宋体"/>
                <w:color w:val="000000"/>
                <w:sz w:val="24"/>
              </w:rPr>
              <w:t>数量指标</w:t>
            </w:r>
          </w:p>
        </w:tc>
        <w:tc>
          <w:tcPr>
            <w:tcW w:w="2224" w:type="dxa"/>
            <w:tcBorders>
              <w:top w:val="single" w:color="000000" w:sz="4" w:space="0"/>
              <w:left w:val="single" w:color="000000" w:sz="4" w:space="0"/>
              <w:bottom w:val="single" w:color="000000" w:sz="4" w:space="0"/>
              <w:right w:val="single" w:color="000000" w:sz="4" w:space="0"/>
            </w:tcBorders>
            <w:vAlign w:val="center"/>
          </w:tcPr>
          <w:p w14:paraId="7ED10A44">
            <w:pPr>
              <w:autoSpaceDN w:val="0"/>
              <w:jc w:val="left"/>
              <w:textAlignment w:val="center"/>
              <w:rPr>
                <w:rFonts w:ascii="宋体" w:hAnsi="宋体"/>
                <w:color w:val="000000"/>
                <w:sz w:val="24"/>
              </w:rPr>
            </w:pPr>
            <w:r>
              <w:rPr>
                <w:rFonts w:ascii="宋体" w:hAnsi="宋体"/>
                <w:color w:val="000000"/>
                <w:sz w:val="24"/>
              </w:rPr>
              <w:t>每年监督检查</w:t>
            </w:r>
          </w:p>
        </w:tc>
        <w:tc>
          <w:tcPr>
            <w:tcW w:w="4394" w:type="dxa"/>
            <w:tcBorders>
              <w:top w:val="single" w:color="000000" w:sz="4" w:space="0"/>
              <w:left w:val="single" w:color="000000" w:sz="4" w:space="0"/>
              <w:bottom w:val="single" w:color="000000" w:sz="4" w:space="0"/>
              <w:right w:val="single" w:color="000000" w:sz="4" w:space="0"/>
            </w:tcBorders>
            <w:vAlign w:val="center"/>
          </w:tcPr>
          <w:p w14:paraId="26B33F1B">
            <w:pPr>
              <w:autoSpaceDN w:val="0"/>
              <w:jc w:val="center"/>
              <w:textAlignment w:val="center"/>
              <w:rPr>
                <w:rFonts w:ascii="宋体" w:hAnsi="宋体"/>
                <w:color w:val="000000"/>
                <w:sz w:val="24"/>
              </w:rPr>
            </w:pPr>
            <w:r>
              <w:rPr>
                <w:rFonts w:ascii="宋体" w:hAnsi="宋体"/>
                <w:color w:val="000000"/>
                <w:sz w:val="24"/>
              </w:rPr>
              <w:t>4次</w:t>
            </w:r>
          </w:p>
        </w:tc>
      </w:tr>
      <w:tr w14:paraId="71C5BC5C">
        <w:tblPrEx>
          <w:tblCellMar>
            <w:top w:w="0" w:type="dxa"/>
            <w:left w:w="15" w:type="dxa"/>
            <w:bottom w:w="0" w:type="dxa"/>
            <w:right w:w="15" w:type="dxa"/>
          </w:tblCellMar>
        </w:tblPrEx>
        <w:trPr>
          <w:trHeight w:val="285" w:hRule="atLeast"/>
        </w:trPr>
        <w:tc>
          <w:tcPr>
            <w:tcW w:w="556" w:type="dxa"/>
            <w:vMerge w:val="continue"/>
            <w:tcBorders>
              <w:top w:val="single" w:color="000000" w:sz="4" w:space="0"/>
              <w:left w:val="single" w:color="000000" w:sz="4" w:space="0"/>
              <w:bottom w:val="single" w:color="000000" w:sz="4" w:space="0"/>
              <w:right w:val="single" w:color="000000" w:sz="4" w:space="0"/>
            </w:tcBorders>
            <w:vAlign w:val="center"/>
          </w:tcPr>
          <w:p w14:paraId="4EC944D7">
            <w:pPr>
              <w:rPr>
                <w:rFonts w:ascii="宋体" w:hAnsi="宋体"/>
                <w:sz w:val="24"/>
              </w:rPr>
            </w:pPr>
          </w:p>
        </w:tc>
        <w:tc>
          <w:tcPr>
            <w:tcW w:w="659" w:type="dxa"/>
            <w:vMerge w:val="continue"/>
            <w:tcBorders>
              <w:top w:val="single" w:color="000000" w:sz="4" w:space="0"/>
              <w:left w:val="single" w:color="000000" w:sz="4" w:space="0"/>
              <w:bottom w:val="single" w:color="000000" w:sz="4" w:space="0"/>
              <w:right w:val="single" w:color="000000" w:sz="4" w:space="0"/>
            </w:tcBorders>
            <w:vAlign w:val="center"/>
          </w:tcPr>
          <w:p w14:paraId="714A272B">
            <w:pPr>
              <w:autoSpaceDN w:val="0"/>
              <w:rPr>
                <w:rFonts w:ascii="宋体" w:hAnsi="宋体"/>
                <w:sz w:val="24"/>
              </w:rPr>
            </w:pPr>
          </w:p>
        </w:tc>
        <w:tc>
          <w:tcPr>
            <w:tcW w:w="1097" w:type="dxa"/>
            <w:vMerge w:val="continue"/>
            <w:tcBorders>
              <w:top w:val="single" w:color="000000" w:sz="4" w:space="0"/>
              <w:left w:val="single" w:color="000000" w:sz="4" w:space="0"/>
              <w:bottom w:val="single" w:color="000000" w:sz="4" w:space="0"/>
              <w:right w:val="single" w:color="000000" w:sz="4" w:space="0"/>
            </w:tcBorders>
            <w:vAlign w:val="center"/>
          </w:tcPr>
          <w:p w14:paraId="40990F6B">
            <w:pPr>
              <w:rPr>
                <w:rFonts w:ascii="宋体" w:hAnsi="宋体"/>
                <w:sz w:val="24"/>
              </w:rPr>
            </w:pPr>
          </w:p>
        </w:tc>
        <w:tc>
          <w:tcPr>
            <w:tcW w:w="2224" w:type="dxa"/>
            <w:tcBorders>
              <w:top w:val="single" w:color="000000" w:sz="4" w:space="0"/>
              <w:left w:val="single" w:color="000000" w:sz="4" w:space="0"/>
              <w:bottom w:val="single" w:color="000000" w:sz="4" w:space="0"/>
              <w:right w:val="single" w:color="000000" w:sz="4" w:space="0"/>
            </w:tcBorders>
            <w:vAlign w:val="center"/>
          </w:tcPr>
          <w:p w14:paraId="5DA29787">
            <w:pPr>
              <w:autoSpaceDN w:val="0"/>
              <w:jc w:val="left"/>
              <w:textAlignment w:val="center"/>
              <w:rPr>
                <w:rFonts w:ascii="宋体" w:hAnsi="宋体"/>
                <w:color w:val="000000"/>
                <w:sz w:val="24"/>
              </w:rPr>
            </w:pPr>
            <w:r>
              <w:rPr>
                <w:rFonts w:ascii="宋体" w:hAnsi="宋体"/>
                <w:color w:val="000000"/>
                <w:sz w:val="24"/>
              </w:rPr>
              <w:t>检查天数</w:t>
            </w:r>
          </w:p>
        </w:tc>
        <w:tc>
          <w:tcPr>
            <w:tcW w:w="4394" w:type="dxa"/>
            <w:tcBorders>
              <w:top w:val="single" w:color="000000" w:sz="4" w:space="0"/>
              <w:left w:val="single" w:color="000000" w:sz="4" w:space="0"/>
              <w:bottom w:val="single" w:color="000000" w:sz="4" w:space="0"/>
              <w:right w:val="single" w:color="000000" w:sz="4" w:space="0"/>
            </w:tcBorders>
            <w:vAlign w:val="center"/>
          </w:tcPr>
          <w:p w14:paraId="5CAFAF3A">
            <w:pPr>
              <w:autoSpaceDN w:val="0"/>
              <w:jc w:val="center"/>
              <w:textAlignment w:val="center"/>
              <w:rPr>
                <w:rFonts w:ascii="宋体" w:hAnsi="宋体"/>
                <w:color w:val="000000"/>
                <w:sz w:val="24"/>
              </w:rPr>
            </w:pPr>
            <w:r>
              <w:rPr>
                <w:rFonts w:ascii="宋体" w:hAnsi="宋体"/>
                <w:color w:val="000000"/>
                <w:sz w:val="24"/>
              </w:rPr>
              <w:t>15天</w:t>
            </w:r>
          </w:p>
        </w:tc>
      </w:tr>
      <w:tr w14:paraId="5FEE09E4">
        <w:tblPrEx>
          <w:tblCellMar>
            <w:top w:w="0" w:type="dxa"/>
            <w:left w:w="15" w:type="dxa"/>
            <w:bottom w:w="0" w:type="dxa"/>
            <w:right w:w="15" w:type="dxa"/>
          </w:tblCellMar>
        </w:tblPrEx>
        <w:trPr>
          <w:trHeight w:val="285" w:hRule="atLeast"/>
        </w:trPr>
        <w:tc>
          <w:tcPr>
            <w:tcW w:w="556" w:type="dxa"/>
            <w:vMerge w:val="continue"/>
            <w:tcBorders>
              <w:top w:val="single" w:color="000000" w:sz="4" w:space="0"/>
              <w:left w:val="single" w:color="000000" w:sz="4" w:space="0"/>
              <w:bottom w:val="single" w:color="000000" w:sz="4" w:space="0"/>
              <w:right w:val="single" w:color="000000" w:sz="4" w:space="0"/>
            </w:tcBorders>
            <w:vAlign w:val="center"/>
          </w:tcPr>
          <w:p w14:paraId="4E06C1CE">
            <w:pPr>
              <w:rPr>
                <w:rFonts w:ascii="宋体" w:hAnsi="宋体"/>
                <w:sz w:val="24"/>
              </w:rPr>
            </w:pPr>
          </w:p>
        </w:tc>
        <w:tc>
          <w:tcPr>
            <w:tcW w:w="659" w:type="dxa"/>
            <w:vMerge w:val="continue"/>
            <w:tcBorders>
              <w:top w:val="single" w:color="000000" w:sz="4" w:space="0"/>
              <w:left w:val="single" w:color="000000" w:sz="4" w:space="0"/>
              <w:bottom w:val="single" w:color="000000" w:sz="4" w:space="0"/>
              <w:right w:val="single" w:color="000000" w:sz="4" w:space="0"/>
            </w:tcBorders>
            <w:vAlign w:val="center"/>
          </w:tcPr>
          <w:p w14:paraId="528D6B0C">
            <w:pPr>
              <w:autoSpaceDN w:val="0"/>
              <w:rPr>
                <w:rFonts w:ascii="宋体" w:hAnsi="宋体"/>
                <w:sz w:val="24"/>
              </w:rPr>
            </w:pPr>
          </w:p>
        </w:tc>
        <w:tc>
          <w:tcPr>
            <w:tcW w:w="1097" w:type="dxa"/>
            <w:vMerge w:val="restart"/>
            <w:tcBorders>
              <w:top w:val="single" w:color="000000" w:sz="4" w:space="0"/>
              <w:left w:val="single" w:color="000000" w:sz="4" w:space="0"/>
              <w:bottom w:val="single" w:color="000000" w:sz="4" w:space="0"/>
              <w:right w:val="single" w:color="000000" w:sz="4" w:space="0"/>
            </w:tcBorders>
            <w:vAlign w:val="center"/>
          </w:tcPr>
          <w:p w14:paraId="4D0B6CB2">
            <w:pPr>
              <w:autoSpaceDN w:val="0"/>
              <w:jc w:val="center"/>
              <w:textAlignment w:val="center"/>
              <w:rPr>
                <w:rFonts w:ascii="宋体" w:hAnsi="宋体"/>
                <w:color w:val="000000"/>
                <w:sz w:val="24"/>
              </w:rPr>
            </w:pPr>
            <w:r>
              <w:rPr>
                <w:rFonts w:ascii="宋体" w:hAnsi="宋体"/>
                <w:color w:val="000000"/>
                <w:sz w:val="24"/>
              </w:rPr>
              <w:t>质量指标</w:t>
            </w:r>
          </w:p>
        </w:tc>
        <w:tc>
          <w:tcPr>
            <w:tcW w:w="2224" w:type="dxa"/>
            <w:tcBorders>
              <w:top w:val="single" w:color="000000" w:sz="4" w:space="0"/>
              <w:left w:val="single" w:color="000000" w:sz="4" w:space="0"/>
              <w:bottom w:val="single" w:color="000000" w:sz="4" w:space="0"/>
              <w:right w:val="single" w:color="000000" w:sz="4" w:space="0"/>
            </w:tcBorders>
            <w:vAlign w:val="center"/>
          </w:tcPr>
          <w:p w14:paraId="6511C199">
            <w:pPr>
              <w:autoSpaceDN w:val="0"/>
              <w:jc w:val="left"/>
              <w:textAlignment w:val="center"/>
              <w:rPr>
                <w:rFonts w:ascii="宋体" w:hAnsi="宋体"/>
                <w:color w:val="000000"/>
                <w:sz w:val="24"/>
              </w:rPr>
            </w:pPr>
            <w:r>
              <w:rPr>
                <w:rFonts w:ascii="宋体" w:hAnsi="宋体"/>
                <w:color w:val="000000"/>
                <w:sz w:val="24"/>
              </w:rPr>
              <w:t>检查覆盖率</w:t>
            </w:r>
          </w:p>
        </w:tc>
        <w:tc>
          <w:tcPr>
            <w:tcW w:w="4394" w:type="dxa"/>
            <w:tcBorders>
              <w:top w:val="single" w:color="000000" w:sz="4" w:space="0"/>
              <w:left w:val="single" w:color="000000" w:sz="4" w:space="0"/>
              <w:bottom w:val="single" w:color="000000" w:sz="4" w:space="0"/>
              <w:right w:val="single" w:color="000000" w:sz="4" w:space="0"/>
            </w:tcBorders>
            <w:vAlign w:val="center"/>
          </w:tcPr>
          <w:p w14:paraId="6E1A1D2B">
            <w:pPr>
              <w:autoSpaceDN w:val="0"/>
              <w:jc w:val="center"/>
              <w:textAlignment w:val="center"/>
              <w:rPr>
                <w:rFonts w:ascii="宋体" w:hAnsi="宋体"/>
                <w:color w:val="000000"/>
                <w:sz w:val="24"/>
              </w:rPr>
            </w:pPr>
            <w:r>
              <w:rPr>
                <w:rFonts w:ascii="宋体" w:hAnsi="宋体"/>
                <w:color w:val="000000"/>
                <w:sz w:val="24"/>
              </w:rPr>
              <w:t>100%</w:t>
            </w:r>
          </w:p>
        </w:tc>
      </w:tr>
      <w:tr w14:paraId="00A1D41C">
        <w:tblPrEx>
          <w:tblCellMar>
            <w:top w:w="0" w:type="dxa"/>
            <w:left w:w="15" w:type="dxa"/>
            <w:bottom w:w="0" w:type="dxa"/>
            <w:right w:w="15" w:type="dxa"/>
          </w:tblCellMar>
        </w:tblPrEx>
        <w:trPr>
          <w:trHeight w:val="285" w:hRule="atLeast"/>
        </w:trPr>
        <w:tc>
          <w:tcPr>
            <w:tcW w:w="556" w:type="dxa"/>
            <w:vMerge w:val="continue"/>
            <w:tcBorders>
              <w:top w:val="single" w:color="000000" w:sz="4" w:space="0"/>
              <w:left w:val="single" w:color="000000" w:sz="4" w:space="0"/>
              <w:bottom w:val="single" w:color="000000" w:sz="4" w:space="0"/>
              <w:right w:val="single" w:color="000000" w:sz="4" w:space="0"/>
            </w:tcBorders>
            <w:vAlign w:val="center"/>
          </w:tcPr>
          <w:p w14:paraId="4C5A37CF">
            <w:pPr>
              <w:rPr>
                <w:rFonts w:ascii="宋体" w:hAnsi="宋体"/>
                <w:sz w:val="24"/>
              </w:rPr>
            </w:pPr>
          </w:p>
        </w:tc>
        <w:tc>
          <w:tcPr>
            <w:tcW w:w="659" w:type="dxa"/>
            <w:vMerge w:val="continue"/>
            <w:tcBorders>
              <w:top w:val="single" w:color="000000" w:sz="4" w:space="0"/>
              <w:left w:val="single" w:color="000000" w:sz="4" w:space="0"/>
              <w:bottom w:val="single" w:color="000000" w:sz="4" w:space="0"/>
              <w:right w:val="single" w:color="000000" w:sz="4" w:space="0"/>
            </w:tcBorders>
            <w:vAlign w:val="center"/>
          </w:tcPr>
          <w:p w14:paraId="3D737F8C">
            <w:pPr>
              <w:autoSpaceDN w:val="0"/>
              <w:rPr>
                <w:rFonts w:ascii="宋体" w:hAnsi="宋体"/>
                <w:sz w:val="24"/>
              </w:rPr>
            </w:pPr>
          </w:p>
        </w:tc>
        <w:tc>
          <w:tcPr>
            <w:tcW w:w="1097" w:type="dxa"/>
            <w:vMerge w:val="continue"/>
            <w:tcBorders>
              <w:top w:val="single" w:color="000000" w:sz="4" w:space="0"/>
              <w:left w:val="single" w:color="000000" w:sz="4" w:space="0"/>
              <w:bottom w:val="single" w:color="000000" w:sz="4" w:space="0"/>
              <w:right w:val="single" w:color="000000" w:sz="4" w:space="0"/>
            </w:tcBorders>
            <w:vAlign w:val="center"/>
          </w:tcPr>
          <w:p w14:paraId="0D0AF4F4">
            <w:pPr>
              <w:autoSpaceDN w:val="0"/>
              <w:jc w:val="center"/>
              <w:textAlignment w:val="center"/>
              <w:rPr>
                <w:rFonts w:ascii="宋体" w:hAnsi="宋体"/>
                <w:sz w:val="24"/>
              </w:rPr>
            </w:pPr>
          </w:p>
        </w:tc>
        <w:tc>
          <w:tcPr>
            <w:tcW w:w="2224" w:type="dxa"/>
            <w:tcBorders>
              <w:top w:val="single" w:color="000000" w:sz="4" w:space="0"/>
              <w:left w:val="single" w:color="000000" w:sz="4" w:space="0"/>
              <w:bottom w:val="single" w:color="000000" w:sz="4" w:space="0"/>
              <w:right w:val="single" w:color="000000" w:sz="4" w:space="0"/>
            </w:tcBorders>
            <w:vAlign w:val="center"/>
          </w:tcPr>
          <w:p w14:paraId="5558D7A3">
            <w:pPr>
              <w:autoSpaceDN w:val="0"/>
              <w:jc w:val="left"/>
              <w:textAlignment w:val="center"/>
              <w:rPr>
                <w:rFonts w:ascii="宋体" w:hAnsi="宋体"/>
                <w:color w:val="000000"/>
                <w:sz w:val="24"/>
              </w:rPr>
            </w:pPr>
            <w:r>
              <w:rPr>
                <w:rFonts w:ascii="宋体" w:hAnsi="宋体"/>
                <w:color w:val="000000"/>
                <w:sz w:val="24"/>
              </w:rPr>
              <w:t>问题整改率</w:t>
            </w:r>
          </w:p>
        </w:tc>
        <w:tc>
          <w:tcPr>
            <w:tcW w:w="4394" w:type="dxa"/>
            <w:tcBorders>
              <w:top w:val="single" w:color="000000" w:sz="4" w:space="0"/>
              <w:left w:val="single" w:color="000000" w:sz="4" w:space="0"/>
              <w:bottom w:val="single" w:color="000000" w:sz="4" w:space="0"/>
              <w:right w:val="single" w:color="000000" w:sz="4" w:space="0"/>
            </w:tcBorders>
            <w:vAlign w:val="center"/>
          </w:tcPr>
          <w:p w14:paraId="14DA3140">
            <w:pPr>
              <w:autoSpaceDN w:val="0"/>
              <w:jc w:val="center"/>
              <w:textAlignment w:val="center"/>
              <w:rPr>
                <w:rFonts w:ascii="宋体" w:hAnsi="宋体"/>
                <w:color w:val="000000"/>
                <w:sz w:val="24"/>
              </w:rPr>
            </w:pPr>
            <w:r>
              <w:rPr>
                <w:rFonts w:ascii="宋体" w:hAnsi="宋体"/>
                <w:color w:val="000000"/>
                <w:sz w:val="24"/>
              </w:rPr>
              <w:t>100%</w:t>
            </w:r>
          </w:p>
        </w:tc>
      </w:tr>
      <w:tr w14:paraId="2B6E4B96">
        <w:tblPrEx>
          <w:tblCellMar>
            <w:top w:w="0" w:type="dxa"/>
            <w:left w:w="15" w:type="dxa"/>
            <w:bottom w:w="0" w:type="dxa"/>
            <w:right w:w="15" w:type="dxa"/>
          </w:tblCellMar>
        </w:tblPrEx>
        <w:trPr>
          <w:trHeight w:val="285" w:hRule="atLeast"/>
        </w:trPr>
        <w:tc>
          <w:tcPr>
            <w:tcW w:w="556" w:type="dxa"/>
            <w:vMerge w:val="continue"/>
            <w:tcBorders>
              <w:top w:val="single" w:color="000000" w:sz="4" w:space="0"/>
              <w:left w:val="single" w:color="000000" w:sz="4" w:space="0"/>
              <w:bottom w:val="single" w:color="000000" w:sz="4" w:space="0"/>
              <w:right w:val="single" w:color="000000" w:sz="4" w:space="0"/>
            </w:tcBorders>
            <w:vAlign w:val="center"/>
          </w:tcPr>
          <w:p w14:paraId="15B96678">
            <w:pPr>
              <w:rPr>
                <w:rFonts w:ascii="宋体" w:hAnsi="宋体"/>
                <w:sz w:val="24"/>
              </w:rPr>
            </w:pPr>
          </w:p>
        </w:tc>
        <w:tc>
          <w:tcPr>
            <w:tcW w:w="659" w:type="dxa"/>
            <w:vMerge w:val="continue"/>
            <w:tcBorders>
              <w:top w:val="single" w:color="000000" w:sz="4" w:space="0"/>
              <w:left w:val="single" w:color="000000" w:sz="4" w:space="0"/>
              <w:bottom w:val="single" w:color="000000" w:sz="4" w:space="0"/>
              <w:right w:val="single" w:color="000000" w:sz="4" w:space="0"/>
            </w:tcBorders>
            <w:vAlign w:val="center"/>
          </w:tcPr>
          <w:p w14:paraId="216D1D38">
            <w:pPr>
              <w:autoSpaceDN w:val="0"/>
              <w:rPr>
                <w:rFonts w:ascii="宋体" w:hAnsi="宋体"/>
                <w:sz w:val="24"/>
              </w:rPr>
            </w:pPr>
          </w:p>
        </w:tc>
        <w:tc>
          <w:tcPr>
            <w:tcW w:w="1097" w:type="dxa"/>
            <w:tcBorders>
              <w:left w:val="single" w:color="000000" w:sz="4" w:space="0"/>
              <w:bottom w:val="single" w:color="000000" w:sz="4" w:space="0"/>
              <w:right w:val="single" w:color="000000" w:sz="4" w:space="0"/>
            </w:tcBorders>
            <w:vAlign w:val="center"/>
          </w:tcPr>
          <w:p w14:paraId="4BB1B97C">
            <w:pPr>
              <w:autoSpaceDN w:val="0"/>
              <w:jc w:val="center"/>
              <w:textAlignment w:val="center"/>
              <w:rPr>
                <w:rFonts w:ascii="宋体" w:hAnsi="宋体"/>
                <w:color w:val="000000"/>
                <w:sz w:val="24"/>
              </w:rPr>
            </w:pPr>
            <w:r>
              <w:rPr>
                <w:rFonts w:ascii="宋体" w:hAnsi="宋体"/>
                <w:color w:val="000000"/>
                <w:sz w:val="24"/>
              </w:rPr>
              <w:t>时效指标</w:t>
            </w:r>
          </w:p>
        </w:tc>
        <w:tc>
          <w:tcPr>
            <w:tcW w:w="2224" w:type="dxa"/>
            <w:tcBorders>
              <w:top w:val="single" w:color="000000" w:sz="4" w:space="0"/>
              <w:left w:val="single" w:color="000000" w:sz="4" w:space="0"/>
              <w:bottom w:val="single" w:color="000000" w:sz="4" w:space="0"/>
              <w:right w:val="single" w:color="000000" w:sz="4" w:space="0"/>
            </w:tcBorders>
            <w:vAlign w:val="center"/>
          </w:tcPr>
          <w:p w14:paraId="1176F7D3">
            <w:pPr>
              <w:autoSpaceDN w:val="0"/>
              <w:jc w:val="left"/>
              <w:textAlignment w:val="center"/>
              <w:rPr>
                <w:rFonts w:ascii="宋体" w:hAnsi="宋体"/>
                <w:color w:val="000000"/>
                <w:sz w:val="24"/>
              </w:rPr>
            </w:pPr>
            <w:r>
              <w:rPr>
                <w:rFonts w:ascii="宋体" w:hAnsi="宋体"/>
                <w:color w:val="000000"/>
                <w:sz w:val="24"/>
              </w:rPr>
              <w:t>年底完成</w:t>
            </w:r>
          </w:p>
        </w:tc>
        <w:tc>
          <w:tcPr>
            <w:tcW w:w="4394" w:type="dxa"/>
            <w:tcBorders>
              <w:top w:val="single" w:color="000000" w:sz="4" w:space="0"/>
              <w:left w:val="single" w:color="000000" w:sz="4" w:space="0"/>
              <w:bottom w:val="single" w:color="000000" w:sz="4" w:space="0"/>
              <w:right w:val="single" w:color="000000" w:sz="4" w:space="0"/>
            </w:tcBorders>
            <w:vAlign w:val="center"/>
          </w:tcPr>
          <w:p w14:paraId="02A74C85">
            <w:pPr>
              <w:autoSpaceDN w:val="0"/>
              <w:jc w:val="center"/>
              <w:textAlignment w:val="center"/>
              <w:rPr>
                <w:rFonts w:ascii="宋体" w:hAnsi="宋体"/>
                <w:color w:val="000000"/>
                <w:sz w:val="24"/>
              </w:rPr>
            </w:pPr>
            <w:r>
              <w:rPr>
                <w:rFonts w:ascii="宋体" w:hAnsi="宋体"/>
                <w:color w:val="000000"/>
                <w:sz w:val="24"/>
              </w:rPr>
              <w:t>4次</w:t>
            </w:r>
          </w:p>
        </w:tc>
      </w:tr>
      <w:tr w14:paraId="3877775E">
        <w:tblPrEx>
          <w:tblCellMar>
            <w:top w:w="0" w:type="dxa"/>
            <w:left w:w="15" w:type="dxa"/>
            <w:bottom w:w="0" w:type="dxa"/>
            <w:right w:w="15" w:type="dxa"/>
          </w:tblCellMar>
        </w:tblPrEx>
        <w:trPr>
          <w:trHeight w:val="630" w:hRule="atLeast"/>
        </w:trPr>
        <w:tc>
          <w:tcPr>
            <w:tcW w:w="556" w:type="dxa"/>
            <w:vMerge w:val="continue"/>
            <w:tcBorders>
              <w:top w:val="single" w:color="000000" w:sz="4" w:space="0"/>
              <w:left w:val="single" w:color="000000" w:sz="4" w:space="0"/>
              <w:bottom w:val="single" w:color="000000" w:sz="4" w:space="0"/>
              <w:right w:val="single" w:color="000000" w:sz="4" w:space="0"/>
            </w:tcBorders>
            <w:vAlign w:val="center"/>
          </w:tcPr>
          <w:p w14:paraId="644A8DB3">
            <w:pPr>
              <w:rPr>
                <w:rFonts w:ascii="宋体" w:hAnsi="宋体"/>
                <w:sz w:val="24"/>
              </w:rPr>
            </w:pPr>
          </w:p>
        </w:tc>
        <w:tc>
          <w:tcPr>
            <w:tcW w:w="659" w:type="dxa"/>
            <w:vMerge w:val="continue"/>
            <w:tcBorders>
              <w:top w:val="single" w:color="000000" w:sz="4" w:space="0"/>
              <w:left w:val="single" w:color="000000" w:sz="4" w:space="0"/>
              <w:bottom w:val="single" w:color="000000" w:sz="4" w:space="0"/>
              <w:right w:val="single" w:color="000000" w:sz="4" w:space="0"/>
            </w:tcBorders>
            <w:vAlign w:val="center"/>
          </w:tcPr>
          <w:p w14:paraId="79C5DAC0">
            <w:pPr>
              <w:autoSpaceDN w:val="0"/>
              <w:rPr>
                <w:rFonts w:ascii="宋体" w:hAnsi="宋体"/>
                <w:sz w:val="24"/>
              </w:rPr>
            </w:pPr>
          </w:p>
        </w:tc>
        <w:tc>
          <w:tcPr>
            <w:tcW w:w="1097" w:type="dxa"/>
            <w:tcBorders>
              <w:top w:val="single" w:color="000000" w:sz="4" w:space="0"/>
              <w:left w:val="single" w:color="000000" w:sz="4" w:space="0"/>
              <w:bottom w:val="single" w:color="000000" w:sz="4" w:space="0"/>
              <w:right w:val="single" w:color="000000" w:sz="4" w:space="0"/>
            </w:tcBorders>
            <w:vAlign w:val="center"/>
          </w:tcPr>
          <w:p w14:paraId="57DF6751">
            <w:pPr>
              <w:autoSpaceDN w:val="0"/>
              <w:jc w:val="center"/>
              <w:textAlignment w:val="center"/>
              <w:rPr>
                <w:rFonts w:ascii="宋体" w:hAnsi="宋体"/>
                <w:color w:val="000000"/>
                <w:sz w:val="24"/>
              </w:rPr>
            </w:pPr>
            <w:r>
              <w:rPr>
                <w:rFonts w:ascii="宋体" w:hAnsi="宋体"/>
                <w:color w:val="000000"/>
                <w:sz w:val="24"/>
              </w:rPr>
              <w:t>成本指标</w:t>
            </w:r>
          </w:p>
        </w:tc>
        <w:tc>
          <w:tcPr>
            <w:tcW w:w="2224" w:type="dxa"/>
            <w:tcBorders>
              <w:top w:val="single" w:color="000000" w:sz="4" w:space="0"/>
              <w:left w:val="single" w:color="000000" w:sz="4" w:space="0"/>
              <w:bottom w:val="single" w:color="000000" w:sz="4" w:space="0"/>
              <w:right w:val="single" w:color="000000" w:sz="4" w:space="0"/>
            </w:tcBorders>
            <w:vAlign w:val="center"/>
          </w:tcPr>
          <w:p w14:paraId="1B0E0830">
            <w:pPr>
              <w:autoSpaceDN w:val="0"/>
              <w:jc w:val="left"/>
              <w:textAlignment w:val="center"/>
              <w:rPr>
                <w:rFonts w:ascii="宋体" w:hAnsi="宋体"/>
                <w:color w:val="000000"/>
                <w:sz w:val="24"/>
              </w:rPr>
            </w:pPr>
            <w:r>
              <w:rPr>
                <w:rFonts w:ascii="宋体" w:hAnsi="宋体"/>
                <w:color w:val="000000"/>
                <w:sz w:val="24"/>
              </w:rPr>
              <w:t>专项审计费</w:t>
            </w:r>
          </w:p>
        </w:tc>
        <w:tc>
          <w:tcPr>
            <w:tcW w:w="4394" w:type="dxa"/>
            <w:tcBorders>
              <w:top w:val="single" w:color="000000" w:sz="4" w:space="0"/>
              <w:left w:val="single" w:color="000000" w:sz="4" w:space="0"/>
              <w:bottom w:val="single" w:color="000000" w:sz="4" w:space="0"/>
              <w:right w:val="single" w:color="000000" w:sz="4" w:space="0"/>
            </w:tcBorders>
            <w:vAlign w:val="center"/>
          </w:tcPr>
          <w:p w14:paraId="515E53D6">
            <w:pPr>
              <w:autoSpaceDN w:val="0"/>
              <w:jc w:val="center"/>
              <w:textAlignment w:val="center"/>
              <w:rPr>
                <w:rFonts w:ascii="宋体" w:hAnsi="宋体"/>
                <w:color w:val="000000"/>
                <w:sz w:val="24"/>
              </w:rPr>
            </w:pPr>
            <w:r>
              <w:rPr>
                <w:rFonts w:ascii="宋体" w:hAnsi="宋体"/>
                <w:color w:val="000000"/>
                <w:sz w:val="24"/>
              </w:rPr>
              <w:t>10万元</w:t>
            </w:r>
          </w:p>
        </w:tc>
      </w:tr>
      <w:tr w14:paraId="4830D22B">
        <w:tblPrEx>
          <w:tblCellMar>
            <w:top w:w="0" w:type="dxa"/>
            <w:left w:w="15" w:type="dxa"/>
            <w:bottom w:w="0" w:type="dxa"/>
            <w:right w:w="15" w:type="dxa"/>
          </w:tblCellMar>
        </w:tblPrEx>
        <w:trPr>
          <w:trHeight w:val="900" w:hRule="atLeast"/>
        </w:trPr>
        <w:tc>
          <w:tcPr>
            <w:tcW w:w="556" w:type="dxa"/>
            <w:vMerge w:val="continue"/>
            <w:tcBorders>
              <w:top w:val="single" w:color="000000" w:sz="4" w:space="0"/>
              <w:left w:val="single" w:color="000000" w:sz="4" w:space="0"/>
              <w:bottom w:val="single" w:color="000000" w:sz="4" w:space="0"/>
              <w:right w:val="single" w:color="000000" w:sz="4" w:space="0"/>
            </w:tcBorders>
            <w:vAlign w:val="center"/>
          </w:tcPr>
          <w:p w14:paraId="7F1B3DB4">
            <w:pPr>
              <w:rPr>
                <w:rFonts w:ascii="宋体" w:hAnsi="宋体"/>
                <w:sz w:val="24"/>
              </w:rPr>
            </w:pPr>
          </w:p>
        </w:tc>
        <w:tc>
          <w:tcPr>
            <w:tcW w:w="659" w:type="dxa"/>
            <w:vMerge w:val="restart"/>
            <w:tcBorders>
              <w:top w:val="single" w:color="000000" w:sz="4" w:space="0"/>
              <w:left w:val="single" w:color="000000" w:sz="4" w:space="0"/>
              <w:bottom w:val="single" w:color="000000" w:sz="4" w:space="0"/>
              <w:right w:val="single" w:color="000000" w:sz="4" w:space="0"/>
            </w:tcBorders>
            <w:vAlign w:val="center"/>
          </w:tcPr>
          <w:p w14:paraId="3B9022A1">
            <w:pPr>
              <w:autoSpaceDN w:val="0"/>
              <w:jc w:val="center"/>
              <w:textAlignment w:val="center"/>
              <w:rPr>
                <w:rFonts w:ascii="宋体" w:hAnsi="宋体"/>
                <w:color w:val="000000"/>
                <w:sz w:val="24"/>
              </w:rPr>
            </w:pPr>
            <w:r>
              <w:rPr>
                <w:rFonts w:ascii="宋体" w:hAnsi="宋体"/>
                <w:color w:val="000000"/>
                <w:sz w:val="24"/>
              </w:rPr>
              <w:t>效益指标</w:t>
            </w:r>
          </w:p>
        </w:tc>
        <w:tc>
          <w:tcPr>
            <w:tcW w:w="1097" w:type="dxa"/>
            <w:tcBorders>
              <w:top w:val="single" w:color="000000" w:sz="4" w:space="0"/>
              <w:left w:val="single" w:color="000000" w:sz="4" w:space="0"/>
              <w:bottom w:val="single" w:color="000000" w:sz="4" w:space="0"/>
              <w:right w:val="single" w:color="000000" w:sz="4" w:space="0"/>
            </w:tcBorders>
            <w:vAlign w:val="center"/>
          </w:tcPr>
          <w:p w14:paraId="58009B0D">
            <w:pPr>
              <w:autoSpaceDN w:val="0"/>
              <w:jc w:val="center"/>
              <w:textAlignment w:val="center"/>
              <w:rPr>
                <w:rFonts w:ascii="宋体" w:hAnsi="宋体"/>
                <w:color w:val="000000"/>
                <w:sz w:val="24"/>
              </w:rPr>
            </w:pPr>
            <w:r>
              <w:rPr>
                <w:rFonts w:ascii="宋体" w:hAnsi="宋体"/>
                <w:color w:val="000000"/>
                <w:sz w:val="24"/>
              </w:rPr>
              <w:t>经济效益指标</w:t>
            </w:r>
          </w:p>
        </w:tc>
        <w:tc>
          <w:tcPr>
            <w:tcW w:w="2224" w:type="dxa"/>
            <w:tcBorders>
              <w:top w:val="single" w:color="000000" w:sz="4" w:space="0"/>
              <w:left w:val="single" w:color="000000" w:sz="4" w:space="0"/>
              <w:bottom w:val="single" w:color="000000" w:sz="4" w:space="0"/>
              <w:right w:val="single" w:color="000000" w:sz="4" w:space="0"/>
            </w:tcBorders>
            <w:vAlign w:val="center"/>
          </w:tcPr>
          <w:p w14:paraId="12B7574F">
            <w:pPr>
              <w:autoSpaceDN w:val="0"/>
              <w:jc w:val="left"/>
              <w:textAlignment w:val="center"/>
              <w:rPr>
                <w:rFonts w:ascii="宋体" w:hAnsi="宋体"/>
                <w:color w:val="000000"/>
                <w:sz w:val="24"/>
              </w:rPr>
            </w:pPr>
            <w:r>
              <w:rPr>
                <w:rFonts w:ascii="宋体" w:hAnsi="宋体"/>
                <w:color w:val="000000"/>
                <w:sz w:val="24"/>
              </w:rPr>
              <w:t>提升企业效益、降低企业债务风险</w:t>
            </w:r>
          </w:p>
        </w:tc>
        <w:tc>
          <w:tcPr>
            <w:tcW w:w="4394" w:type="dxa"/>
            <w:tcBorders>
              <w:top w:val="single" w:color="000000" w:sz="4" w:space="0"/>
              <w:left w:val="single" w:color="000000" w:sz="4" w:space="0"/>
              <w:bottom w:val="single" w:color="000000" w:sz="4" w:space="0"/>
              <w:right w:val="single" w:color="000000" w:sz="4" w:space="0"/>
            </w:tcBorders>
            <w:vAlign w:val="center"/>
          </w:tcPr>
          <w:p w14:paraId="0A6968EA">
            <w:pPr>
              <w:autoSpaceDN w:val="0"/>
              <w:jc w:val="center"/>
              <w:textAlignment w:val="center"/>
              <w:rPr>
                <w:rFonts w:ascii="宋体" w:hAnsi="宋体"/>
                <w:color w:val="000000"/>
                <w:sz w:val="24"/>
              </w:rPr>
            </w:pPr>
            <w:r>
              <w:rPr>
                <w:rFonts w:ascii="宋体" w:hAnsi="宋体"/>
                <w:color w:val="000000"/>
                <w:sz w:val="24"/>
              </w:rPr>
              <w:t>完成</w:t>
            </w:r>
          </w:p>
        </w:tc>
      </w:tr>
      <w:tr w14:paraId="5AD2420B">
        <w:tblPrEx>
          <w:tblCellMar>
            <w:top w:w="0" w:type="dxa"/>
            <w:left w:w="15" w:type="dxa"/>
            <w:bottom w:w="0" w:type="dxa"/>
            <w:right w:w="15" w:type="dxa"/>
          </w:tblCellMar>
        </w:tblPrEx>
        <w:trPr>
          <w:trHeight w:val="900" w:hRule="atLeast"/>
        </w:trPr>
        <w:tc>
          <w:tcPr>
            <w:tcW w:w="556" w:type="dxa"/>
            <w:vMerge w:val="continue"/>
            <w:tcBorders>
              <w:top w:val="single" w:color="000000" w:sz="4" w:space="0"/>
              <w:left w:val="single" w:color="000000" w:sz="4" w:space="0"/>
              <w:bottom w:val="single" w:color="000000" w:sz="4" w:space="0"/>
              <w:right w:val="single" w:color="000000" w:sz="4" w:space="0"/>
            </w:tcBorders>
            <w:vAlign w:val="center"/>
          </w:tcPr>
          <w:p w14:paraId="68522497">
            <w:pPr>
              <w:rPr>
                <w:rFonts w:ascii="宋体" w:hAnsi="宋体"/>
                <w:sz w:val="24"/>
              </w:rPr>
            </w:pPr>
          </w:p>
        </w:tc>
        <w:tc>
          <w:tcPr>
            <w:tcW w:w="659" w:type="dxa"/>
            <w:vMerge w:val="continue"/>
            <w:tcBorders>
              <w:top w:val="single" w:color="000000" w:sz="4" w:space="0"/>
              <w:left w:val="single" w:color="000000" w:sz="4" w:space="0"/>
              <w:bottom w:val="single" w:color="000000" w:sz="4" w:space="0"/>
              <w:right w:val="single" w:color="000000" w:sz="4" w:space="0"/>
            </w:tcBorders>
            <w:vAlign w:val="center"/>
          </w:tcPr>
          <w:p w14:paraId="6E1017C6">
            <w:pPr>
              <w:autoSpaceDN w:val="0"/>
              <w:rPr>
                <w:rFonts w:ascii="宋体" w:hAnsi="宋体"/>
                <w:sz w:val="24"/>
              </w:rPr>
            </w:pPr>
          </w:p>
        </w:tc>
        <w:tc>
          <w:tcPr>
            <w:tcW w:w="1097" w:type="dxa"/>
            <w:tcBorders>
              <w:top w:val="single" w:color="000000" w:sz="4" w:space="0"/>
              <w:left w:val="single" w:color="000000" w:sz="4" w:space="0"/>
              <w:bottom w:val="single" w:color="000000" w:sz="4" w:space="0"/>
              <w:right w:val="single" w:color="000000" w:sz="4" w:space="0"/>
            </w:tcBorders>
            <w:vAlign w:val="center"/>
          </w:tcPr>
          <w:p w14:paraId="5B274BDF">
            <w:pPr>
              <w:autoSpaceDN w:val="0"/>
              <w:jc w:val="center"/>
              <w:textAlignment w:val="center"/>
              <w:rPr>
                <w:rFonts w:ascii="宋体" w:hAnsi="宋体"/>
                <w:color w:val="000000"/>
                <w:sz w:val="24"/>
              </w:rPr>
            </w:pPr>
            <w:r>
              <w:rPr>
                <w:rFonts w:ascii="宋体" w:hAnsi="宋体"/>
                <w:color w:val="000000"/>
                <w:sz w:val="24"/>
              </w:rPr>
              <w:t>社会效益指标</w:t>
            </w:r>
          </w:p>
        </w:tc>
        <w:tc>
          <w:tcPr>
            <w:tcW w:w="2224" w:type="dxa"/>
            <w:tcBorders>
              <w:top w:val="single" w:color="000000" w:sz="4" w:space="0"/>
              <w:left w:val="single" w:color="000000" w:sz="4" w:space="0"/>
              <w:bottom w:val="single" w:color="000000" w:sz="4" w:space="0"/>
              <w:right w:val="single" w:color="000000" w:sz="4" w:space="0"/>
            </w:tcBorders>
            <w:vAlign w:val="center"/>
          </w:tcPr>
          <w:p w14:paraId="53477592">
            <w:pPr>
              <w:autoSpaceDN w:val="0"/>
              <w:jc w:val="left"/>
              <w:textAlignment w:val="center"/>
              <w:rPr>
                <w:rFonts w:ascii="宋体" w:hAnsi="宋体"/>
                <w:color w:val="000000"/>
                <w:sz w:val="24"/>
              </w:rPr>
            </w:pPr>
            <w:r>
              <w:rPr>
                <w:rFonts w:ascii="宋体" w:hAnsi="宋体"/>
                <w:color w:val="000000"/>
                <w:sz w:val="24"/>
              </w:rPr>
              <w:t>审计建议采纳率</w:t>
            </w:r>
          </w:p>
        </w:tc>
        <w:tc>
          <w:tcPr>
            <w:tcW w:w="4394" w:type="dxa"/>
            <w:tcBorders>
              <w:top w:val="single" w:color="000000" w:sz="4" w:space="0"/>
              <w:left w:val="single" w:color="000000" w:sz="4" w:space="0"/>
              <w:bottom w:val="single" w:color="000000" w:sz="4" w:space="0"/>
              <w:right w:val="single" w:color="000000" w:sz="4" w:space="0"/>
            </w:tcBorders>
            <w:vAlign w:val="center"/>
          </w:tcPr>
          <w:p w14:paraId="05B86E41">
            <w:pPr>
              <w:autoSpaceDN w:val="0"/>
              <w:jc w:val="center"/>
              <w:textAlignment w:val="center"/>
              <w:rPr>
                <w:rFonts w:ascii="宋体" w:hAnsi="宋体"/>
                <w:color w:val="000000"/>
                <w:sz w:val="24"/>
              </w:rPr>
            </w:pPr>
            <w:r>
              <w:rPr>
                <w:rFonts w:ascii="宋体" w:hAnsi="宋体"/>
                <w:color w:val="000000"/>
                <w:sz w:val="24"/>
              </w:rPr>
              <w:t>100%</w:t>
            </w:r>
          </w:p>
        </w:tc>
      </w:tr>
      <w:tr w14:paraId="4365BFA1">
        <w:tblPrEx>
          <w:tblCellMar>
            <w:top w:w="0" w:type="dxa"/>
            <w:left w:w="15" w:type="dxa"/>
            <w:bottom w:w="0" w:type="dxa"/>
            <w:right w:w="15" w:type="dxa"/>
          </w:tblCellMar>
        </w:tblPrEx>
        <w:trPr>
          <w:trHeight w:val="900" w:hRule="atLeast"/>
        </w:trPr>
        <w:tc>
          <w:tcPr>
            <w:tcW w:w="556" w:type="dxa"/>
            <w:vMerge w:val="continue"/>
            <w:tcBorders>
              <w:top w:val="single" w:color="000000" w:sz="4" w:space="0"/>
              <w:left w:val="single" w:color="000000" w:sz="4" w:space="0"/>
              <w:bottom w:val="single" w:color="000000" w:sz="4" w:space="0"/>
              <w:right w:val="single" w:color="000000" w:sz="4" w:space="0"/>
            </w:tcBorders>
            <w:vAlign w:val="center"/>
          </w:tcPr>
          <w:p w14:paraId="57AFD3EB">
            <w:pPr>
              <w:rPr>
                <w:rFonts w:ascii="宋体" w:hAnsi="宋体"/>
                <w:sz w:val="24"/>
              </w:rPr>
            </w:pPr>
          </w:p>
        </w:tc>
        <w:tc>
          <w:tcPr>
            <w:tcW w:w="659" w:type="dxa"/>
            <w:tcBorders>
              <w:top w:val="single" w:color="000000" w:sz="4" w:space="0"/>
              <w:left w:val="single" w:color="000000" w:sz="4" w:space="0"/>
              <w:bottom w:val="single" w:color="000000" w:sz="4" w:space="0"/>
              <w:right w:val="single" w:color="000000" w:sz="4" w:space="0"/>
            </w:tcBorders>
            <w:vAlign w:val="center"/>
          </w:tcPr>
          <w:p w14:paraId="5AD02C1E">
            <w:pPr>
              <w:autoSpaceDN w:val="0"/>
              <w:jc w:val="center"/>
              <w:textAlignment w:val="center"/>
              <w:rPr>
                <w:rFonts w:ascii="宋体" w:hAnsi="宋体"/>
                <w:color w:val="000000"/>
                <w:sz w:val="24"/>
              </w:rPr>
            </w:pPr>
            <w:r>
              <w:rPr>
                <w:rFonts w:ascii="宋体" w:hAnsi="宋体"/>
                <w:color w:val="000000"/>
                <w:sz w:val="24"/>
              </w:rPr>
              <w:t>满意度指标</w:t>
            </w:r>
          </w:p>
        </w:tc>
        <w:tc>
          <w:tcPr>
            <w:tcW w:w="1097" w:type="dxa"/>
            <w:tcBorders>
              <w:top w:val="single" w:color="000000" w:sz="4" w:space="0"/>
              <w:left w:val="single" w:color="000000" w:sz="4" w:space="0"/>
              <w:bottom w:val="single" w:color="000000" w:sz="4" w:space="0"/>
              <w:right w:val="single" w:color="000000" w:sz="4" w:space="0"/>
            </w:tcBorders>
            <w:vAlign w:val="center"/>
          </w:tcPr>
          <w:p w14:paraId="77B3859C">
            <w:pPr>
              <w:autoSpaceDN w:val="0"/>
              <w:jc w:val="center"/>
              <w:textAlignment w:val="center"/>
              <w:rPr>
                <w:rFonts w:ascii="宋体" w:hAnsi="宋体"/>
                <w:color w:val="000000"/>
                <w:sz w:val="24"/>
              </w:rPr>
            </w:pPr>
            <w:r>
              <w:rPr>
                <w:rFonts w:ascii="宋体" w:hAnsi="宋体"/>
                <w:color w:val="000000"/>
                <w:sz w:val="24"/>
              </w:rPr>
              <w:t>满意度指标</w:t>
            </w:r>
          </w:p>
        </w:tc>
        <w:tc>
          <w:tcPr>
            <w:tcW w:w="2224" w:type="dxa"/>
            <w:tcBorders>
              <w:top w:val="single" w:color="000000" w:sz="4" w:space="0"/>
              <w:left w:val="single" w:color="000000" w:sz="4" w:space="0"/>
              <w:bottom w:val="single" w:color="000000" w:sz="4" w:space="0"/>
              <w:right w:val="single" w:color="000000" w:sz="4" w:space="0"/>
            </w:tcBorders>
            <w:vAlign w:val="center"/>
          </w:tcPr>
          <w:p w14:paraId="00B31C06">
            <w:pPr>
              <w:autoSpaceDN w:val="0"/>
              <w:jc w:val="left"/>
              <w:textAlignment w:val="center"/>
              <w:rPr>
                <w:rFonts w:ascii="宋体" w:hAnsi="宋体"/>
                <w:color w:val="000000"/>
                <w:sz w:val="24"/>
              </w:rPr>
            </w:pPr>
            <w:r>
              <w:rPr>
                <w:rFonts w:ascii="宋体" w:hAnsi="宋体"/>
                <w:color w:val="000000"/>
                <w:sz w:val="24"/>
              </w:rPr>
              <w:t>监管企业对监督检查满意度</w:t>
            </w:r>
          </w:p>
        </w:tc>
        <w:tc>
          <w:tcPr>
            <w:tcW w:w="4394" w:type="dxa"/>
            <w:tcBorders>
              <w:top w:val="single" w:color="000000" w:sz="4" w:space="0"/>
              <w:left w:val="single" w:color="000000" w:sz="4" w:space="0"/>
              <w:bottom w:val="single" w:color="000000" w:sz="4" w:space="0"/>
              <w:right w:val="single" w:color="000000" w:sz="4" w:space="0"/>
            </w:tcBorders>
            <w:vAlign w:val="center"/>
          </w:tcPr>
          <w:p w14:paraId="24BEACC5">
            <w:pPr>
              <w:autoSpaceDN w:val="0"/>
              <w:jc w:val="center"/>
              <w:textAlignment w:val="center"/>
              <w:rPr>
                <w:rFonts w:ascii="宋体" w:hAnsi="宋体"/>
                <w:color w:val="000000"/>
                <w:sz w:val="24"/>
              </w:rPr>
            </w:pPr>
            <w:r>
              <w:rPr>
                <w:rFonts w:ascii="宋体" w:hAnsi="宋体"/>
                <w:color w:val="000000"/>
                <w:sz w:val="24"/>
              </w:rPr>
              <w:t>100%</w:t>
            </w:r>
          </w:p>
        </w:tc>
      </w:tr>
      <w:tr w14:paraId="20ECE8E2">
        <w:tblPrEx>
          <w:tblCellMar>
            <w:top w:w="0" w:type="dxa"/>
            <w:left w:w="15" w:type="dxa"/>
            <w:bottom w:w="0" w:type="dxa"/>
            <w:right w:w="15" w:type="dxa"/>
          </w:tblCellMar>
        </w:tblPrEx>
        <w:trPr>
          <w:trHeight w:val="900" w:hRule="atLeast"/>
        </w:trPr>
        <w:tc>
          <w:tcPr>
            <w:tcW w:w="1215" w:type="dxa"/>
            <w:gridSpan w:val="2"/>
            <w:tcBorders>
              <w:top w:val="single" w:color="000000" w:sz="4" w:space="0"/>
              <w:left w:val="single" w:color="000000" w:sz="4" w:space="0"/>
              <w:bottom w:val="single" w:color="000000" w:sz="4" w:space="0"/>
              <w:right w:val="single" w:color="000000" w:sz="4" w:space="0"/>
            </w:tcBorders>
            <w:vAlign w:val="center"/>
          </w:tcPr>
          <w:p w14:paraId="4DBC3F5A">
            <w:pPr>
              <w:autoSpaceDN w:val="0"/>
              <w:jc w:val="center"/>
              <w:textAlignment w:val="center"/>
              <w:rPr>
                <w:rFonts w:ascii="宋体" w:hAnsi="宋体"/>
                <w:color w:val="000000"/>
                <w:sz w:val="20"/>
              </w:rPr>
            </w:pPr>
            <w:r>
              <w:rPr>
                <w:rFonts w:ascii="宋体" w:hAnsi="宋体"/>
                <w:color w:val="000000"/>
                <w:sz w:val="20"/>
              </w:rPr>
              <w:t>填报人：</w:t>
            </w:r>
          </w:p>
        </w:tc>
        <w:tc>
          <w:tcPr>
            <w:tcW w:w="3321" w:type="dxa"/>
            <w:gridSpan w:val="2"/>
            <w:tcBorders>
              <w:top w:val="single" w:color="000000" w:sz="4" w:space="0"/>
              <w:left w:val="single" w:color="000000" w:sz="4" w:space="0"/>
              <w:bottom w:val="single" w:color="000000" w:sz="4" w:space="0"/>
              <w:right w:val="single" w:color="000000" w:sz="4" w:space="0"/>
            </w:tcBorders>
            <w:vAlign w:val="center"/>
          </w:tcPr>
          <w:p w14:paraId="4186949F">
            <w:pPr>
              <w:autoSpaceDN w:val="0"/>
              <w:jc w:val="center"/>
              <w:textAlignment w:val="center"/>
              <w:rPr>
                <w:rFonts w:ascii="宋体" w:hAnsi="宋体"/>
                <w:color w:val="000000"/>
                <w:sz w:val="20"/>
              </w:rPr>
            </w:pPr>
            <w:r>
              <w:rPr>
                <w:rFonts w:ascii="宋体" w:hAnsi="宋体"/>
                <w:color w:val="000000"/>
                <w:sz w:val="20"/>
              </w:rPr>
              <w:t>白亚轩</w:t>
            </w:r>
          </w:p>
        </w:tc>
        <w:tc>
          <w:tcPr>
            <w:tcW w:w="4394" w:type="dxa"/>
            <w:tcBorders>
              <w:top w:val="single" w:color="000000" w:sz="4" w:space="0"/>
              <w:left w:val="single" w:color="000000" w:sz="4" w:space="0"/>
              <w:bottom w:val="single" w:color="000000" w:sz="4" w:space="0"/>
              <w:right w:val="single" w:color="000000" w:sz="4" w:space="0"/>
            </w:tcBorders>
            <w:vAlign w:val="center"/>
          </w:tcPr>
          <w:p w14:paraId="2B692F96">
            <w:pPr>
              <w:autoSpaceDN w:val="0"/>
              <w:jc w:val="left"/>
              <w:textAlignment w:val="center"/>
              <w:rPr>
                <w:rFonts w:ascii="宋体" w:hAnsi="宋体"/>
                <w:color w:val="000000"/>
                <w:sz w:val="20"/>
              </w:rPr>
            </w:pPr>
            <w:r>
              <w:rPr>
                <w:rFonts w:ascii="宋体" w:hAnsi="宋体"/>
                <w:color w:val="000000"/>
                <w:sz w:val="20"/>
              </w:rPr>
              <w:t>联系电话：18380438617</w:t>
            </w:r>
          </w:p>
        </w:tc>
      </w:tr>
    </w:tbl>
    <w:p w14:paraId="633AB171">
      <w:pPr>
        <w:spacing w:line="500" w:lineRule="exact"/>
      </w:pPr>
    </w:p>
    <w:p w14:paraId="700CA301">
      <w:pPr>
        <w:spacing w:line="500" w:lineRule="exact"/>
      </w:pPr>
    </w:p>
    <w:p w14:paraId="53546CB1">
      <w:pPr>
        <w:widowControl/>
        <w:spacing w:line="56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 xml:space="preserve"> （五）其他需说明的事项</w:t>
      </w:r>
    </w:p>
    <w:p w14:paraId="4782955B">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无。</w:t>
      </w:r>
    </w:p>
    <w:p w14:paraId="25CDB1D4">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53647CB5">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721725B9">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246A0CCA">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1546B828">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35696C99">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04FA90E7">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3D460DFD">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2D397519">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14:paraId="1655BA3A">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5707D3D5">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2E68A9DF">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39592F8A">
      <w:pPr>
        <w:widowControl/>
        <w:spacing w:line="560" w:lineRule="exact"/>
        <w:jc w:val="left"/>
        <w:rPr>
          <w:rFonts w:ascii="仿宋_GB2312" w:hAnsi="宋体" w:eastAsia="仿宋_GB2312" w:cs="宋体"/>
          <w:kern w:val="0"/>
          <w:sz w:val="32"/>
          <w:szCs w:val="32"/>
        </w:rPr>
      </w:pPr>
    </w:p>
    <w:p w14:paraId="2E940C53">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昌吉回族自治州国有资产监督管理委员会</w:t>
      </w:r>
    </w:p>
    <w:p w14:paraId="5F1B5FEC">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14:paraId="64699B5F"/>
    <w:p w14:paraId="4B4D27EF"/>
    <w:sectPr>
      <w:footerReference r:id="rId3" w:type="default"/>
      <w:footerReference r:id="rId4" w:type="even"/>
      <w:pgSz w:w="11906" w:h="16838"/>
      <w:pgMar w:top="2098" w:right="1418" w:bottom="1928"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1BB32">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p w14:paraId="36F55227">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ED44B">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6FE7FD53">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000000B"/>
    <w:multiLevelType w:val="singleLevel"/>
    <w:tmpl w:val="0000000B"/>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21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11F"/>
    <w:rsid w:val="001A6AD1"/>
    <w:rsid w:val="00376340"/>
    <w:rsid w:val="0038711F"/>
    <w:rsid w:val="003D257D"/>
    <w:rsid w:val="00420C9D"/>
    <w:rsid w:val="00444C98"/>
    <w:rsid w:val="004F3457"/>
    <w:rsid w:val="005A53AE"/>
    <w:rsid w:val="005D2522"/>
    <w:rsid w:val="00674DDC"/>
    <w:rsid w:val="006E4990"/>
    <w:rsid w:val="0094688A"/>
    <w:rsid w:val="00E6311E"/>
    <w:rsid w:val="00EC366E"/>
    <w:rsid w:val="32EE0AD7"/>
    <w:rsid w:val="7FD27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9"/>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18"/>
    <w:uiPriority w:val="0"/>
    <w:pPr>
      <w:pBdr>
        <w:bottom w:val="single" w:color="auto" w:sz="6" w:space="1"/>
      </w:pBdr>
      <w:tabs>
        <w:tab w:val="center" w:pos="4153"/>
        <w:tab w:val="right" w:pos="8306"/>
      </w:tabs>
      <w:snapToGrid w:val="0"/>
      <w:jc w:val="center"/>
    </w:pPr>
    <w:rPr>
      <w:kern w:val="0"/>
      <w:sz w:val="18"/>
      <w:szCs w:val="18"/>
    </w:rPr>
  </w:style>
  <w:style w:type="character" w:styleId="6">
    <w:name w:val="Strong"/>
    <w:uiPriority w:val="0"/>
    <w:rPr>
      <w:rFonts w:cs="Times New Roman"/>
      <w:b/>
      <w:bCs/>
    </w:rPr>
  </w:style>
  <w:style w:type="character" w:customStyle="1" w:styleId="7">
    <w:name w:val="正文文本缩进 3 Char"/>
    <w:link w:val="8"/>
    <w:semiHidden/>
    <w:uiPriority w:val="0"/>
    <w:rPr>
      <w:rFonts w:ascii="Times New Roman" w:hAnsi="Times New Roman" w:eastAsia="仿宋_GB2312" w:cs="Times New Roman"/>
      <w:sz w:val="32"/>
      <w:szCs w:val="24"/>
    </w:rPr>
  </w:style>
  <w:style w:type="paragraph" w:customStyle="1" w:styleId="8">
    <w:name w:val="正文文本缩进 31"/>
    <w:basedOn w:val="1"/>
    <w:link w:val="7"/>
    <w:uiPriority w:val="0"/>
    <w:pPr>
      <w:pBdr>
        <w:top w:val="single" w:color="auto" w:sz="12" w:space="1"/>
        <w:bottom w:val="single" w:color="auto" w:sz="12" w:space="1"/>
      </w:pBdr>
      <w:spacing w:line="600" w:lineRule="exact"/>
      <w:ind w:left="1280" w:hanging="1280" w:hangingChars="400"/>
    </w:pPr>
    <w:rPr>
      <w:rFonts w:eastAsia="仿宋_GB2312"/>
      <w:kern w:val="0"/>
      <w:sz w:val="32"/>
    </w:rPr>
  </w:style>
  <w:style w:type="paragraph" w:customStyle="1" w:styleId="9">
    <w:name w:val="模板普通正文"/>
    <w:basedOn w:val="10"/>
    <w:uiPriority w:val="0"/>
    <w:pPr>
      <w:spacing w:beforeLines="50" w:after="10"/>
      <w:ind w:firstLine="490" w:firstLineChars="175"/>
    </w:pPr>
    <w:rPr>
      <w:kern w:val="2"/>
    </w:rPr>
  </w:style>
  <w:style w:type="paragraph" w:customStyle="1" w:styleId="10">
    <w:name w:val="正文文本缩进1"/>
    <w:basedOn w:val="1"/>
    <w:uiPriority w:val="0"/>
    <w:pPr>
      <w:spacing w:line="360" w:lineRule="auto"/>
      <w:ind w:firstLine="480" w:firstLineChars="200"/>
    </w:pPr>
    <w:rPr>
      <w:kern w:val="28"/>
    </w:rPr>
  </w:style>
  <w:style w:type="paragraph" w:customStyle="1" w:styleId="11">
    <w:name w:val="批注框文本 Char Char"/>
    <w:basedOn w:val="1"/>
    <w:link w:val="20"/>
    <w:uiPriority w:val="0"/>
    <w:rPr>
      <w:kern w:val="0"/>
      <w:sz w:val="18"/>
      <w:szCs w:val="18"/>
    </w:rPr>
  </w:style>
  <w:style w:type="paragraph" w:customStyle="1" w:styleId="12">
    <w:name w:val="f1"/>
    <w:basedOn w:val="1"/>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3">
    <w:name w:val="列出段落1"/>
    <w:basedOn w:val="1"/>
    <w:uiPriority w:val="0"/>
    <w:pPr>
      <w:ind w:firstLine="420" w:firstLineChars="200"/>
    </w:pPr>
    <w:rPr>
      <w:rFonts w:ascii="Calibri" w:hAnsi="Calibri"/>
      <w:szCs w:val="22"/>
    </w:rPr>
  </w:style>
  <w:style w:type="paragraph" w:customStyle="1" w:styleId="14">
    <w:name w:val="普通(网站)1"/>
    <w:basedOn w:val="1"/>
    <w:uiPriority w:val="0"/>
    <w:rPr>
      <w:rFonts w:ascii="Calibri" w:hAnsi="Calibri" w:cs="黑体"/>
      <w:sz w:val="24"/>
    </w:rPr>
  </w:style>
  <w:style w:type="paragraph" w:customStyle="1" w:styleId="15">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16">
    <w:name w:val="普通(网站)3"/>
    <w:basedOn w:val="1"/>
    <w:uiPriority w:val="0"/>
    <w:rPr>
      <w:rFonts w:ascii="Calibri" w:hAnsi="Calibri" w:cs="黑体"/>
      <w:sz w:val="24"/>
    </w:rPr>
  </w:style>
  <w:style w:type="paragraph" w:customStyle="1" w:styleId="17">
    <w:name w:val="普通(网站)21"/>
    <w:basedOn w:val="1"/>
    <w:uiPriority w:val="0"/>
    <w:rPr>
      <w:rFonts w:ascii="Calibri" w:hAnsi="Calibri" w:cs="黑体"/>
      <w:sz w:val="24"/>
    </w:rPr>
  </w:style>
  <w:style w:type="character" w:customStyle="1" w:styleId="18">
    <w:name w:val="页眉 Char"/>
    <w:link w:val="3"/>
    <w:semiHidden/>
    <w:qFormat/>
    <w:uiPriority w:val="0"/>
    <w:rPr>
      <w:rFonts w:ascii="Times New Roman" w:hAnsi="Times New Roman" w:eastAsia="宋体" w:cs="Times New Roman"/>
      <w:sz w:val="18"/>
      <w:szCs w:val="18"/>
    </w:rPr>
  </w:style>
  <w:style w:type="character" w:customStyle="1" w:styleId="19">
    <w:name w:val="页脚 Char"/>
    <w:link w:val="2"/>
    <w:semiHidden/>
    <w:uiPriority w:val="0"/>
    <w:rPr>
      <w:rFonts w:ascii="Times New Roman" w:hAnsi="Times New Roman" w:eastAsia="黑体" w:cs="Times New Roman"/>
      <w:snapToGrid w:val="0"/>
      <w:kern w:val="0"/>
      <w:sz w:val="18"/>
      <w:szCs w:val="18"/>
    </w:rPr>
  </w:style>
  <w:style w:type="character" w:customStyle="1" w:styleId="20">
    <w:name w:val="批注框文本 Char Char Char Char"/>
    <w:link w:val="11"/>
    <w:semiHidden/>
    <w:uiPriority w:val="0"/>
    <w:rPr>
      <w:rFonts w:ascii="Times New Roman" w:hAnsi="Times New Roman" w:eastAsia="宋体" w:cs="Times New Roman"/>
      <w:sz w:val="18"/>
      <w:szCs w:val="18"/>
    </w:rPr>
  </w:style>
  <w:style w:type="character" w:customStyle="1" w:styleId="21">
    <w:name w:val="页码1"/>
    <w:basedOn w:val="5"/>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35</Pages>
  <Words>3775</Words>
  <Characters>4394</Characters>
  <Lines>112</Lines>
  <Paragraphs>31</Paragraphs>
  <TotalTime>1</TotalTime>
  <ScaleCrop>false</ScaleCrop>
  <LinksUpToDate>false</LinksUpToDate>
  <CharactersWithSpaces>5306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2021-06-02T13:00:00Z</dcterms:created>
  <dc:creator>王怡</dc:creator>
  <cp:lastModifiedBy>小麦啾</cp:lastModifiedBy>
  <dcterms:modified xsi:type="dcterms:W3CDTF">2025-11-03T03:55:20Z</dcterms:modified>
  <dc:title>闫超</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eyJoZGlkIjoiM2Q5NDlmNDc3N2ZkYzk3ZGJmOTUwNTM0Mzc5MTVlNDMiLCJ1c2VySWQiOiIzMjQ5NjUzODcifQ==</vt:lpwstr>
  </property>
  <property fmtid="{D5CDD505-2E9C-101B-9397-08002B2CF9AE}" pid="4" name="ICV">
    <vt:lpwstr>31A7ACA7EF2D447D9D5AF9C9779A401B_12</vt:lpwstr>
  </property>
</Properties>
</file>