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昌吉州产高办办公经费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昌吉回族自治州中小企业发展局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昌吉回族自治州中小企业发展局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党的二十大精神，认真落实自治州党委十二届六次全会精神，聚焦自治区“八大产业集群”，打造昌吉州现代产业体系，昌吉州党委、政府于2023年6月15日成立促进产业高质量发展工作领导小组办公室（以下简称产高办）。产高办内设综合协调组、产业项目招商洽谈组、产业项目落地服务组三个工作组（2024年增加创新驱动发展工作专项组），工作人员17人，集中在和谐时代广场A座11楼办公。该项目的实施，有效加强对全州重大产业项目的整体谋划规划、策划包装、选商择商、选址落地、产业链建设、政策要素配套等全周期管理，协调解决产业发展中存在的突出矛盾，加快推进昌吉州高质量发展，特设立此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（1）项目名称：昌吉州产高办办公经费专项资金（以下简称“该项目”或“项目”）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统筹自治州促进产业高质量发展的顶层设计、规划布局、项目谋划、创新发展，推动政策配套、前期手续办理、产业基金支持、小微企业融资协调等工作落实，协调解决产业高质量发展中存在的体制机制突出矛盾和跨县市(园区)跨行业重大问题。确定自治州促进产业高质量发展项目名单，研究决定支持高质量发展的重要政策措施，审议重点产业落地成效考核奖惩事项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实施主体：昌吉州中小企业发展和服务中心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主管部门：昌吉州工业和信息化局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实施时间：本项目实施周期为2024年1月-2024年12月15日。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 截止2024年12月，该项目实际完成185.83万元，通过该项目的实施，昌吉州全产业实现质的有效提升和量的合理增长。主办“链”上昌吉 融入“丝路”招商活动11场次，累计签约项目58个，总投资1636.24亿元。累计接待客商95批，重点对接114家，组织三个招商小分队赴疆外开展推介活动，共考察对接重点项目16个，推介签约活动中我州签约项目6个，签约金额19.9亿元。绘制24条产业链发展图谱、明确10条州级统筹产业链责任单位、细化10条产业链落实措施，谋划打造项209个，总投资8250.3亿元。对全州37个重点产业类项目已开展四轮督察调度，发现30个问题，提出39条工作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①推进落实全州项目工作三年计划，研究提出重大产业政策、工作部署方案和重大问题解决方案，制定完善并形成全州产业发展方案；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②定期举办“‘链’上昌吉 融入丝路”主题产业招商大会，打造优质招商活动品牌；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③锚定目标、统筹优化全州外出招商活动，绘制精准招商图谱；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④推动“产学研”一体化协同创新，组织实施重大科技攻关项目，促进科技成果转移转化应用；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⑤加强招商引资人才培训培养，强化队伍建设， 锻造一批专业招商“铁军”；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⑥强化招才引智，统筹抓好创新型、应用型、技能型人才队伍建设、落实科技人才保障政策；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⑦协调解决小微企业融资难、融资贵问题。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⑧紧盯重大产业项目、重点产业链建设，持续督办工作落实情况，推动项目高效落地，建立健全一套集统筹协调、服务保障、督办落实于一体，务实高效的运转机制。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单位内设机构：综合协调组、产业项目招商洽谈组、产业项目落地服务组、创新驱动发展工作专项组等。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本项目预算安排总额为185.83万元，资金来源为本级部门预算资金，其中：财政资金185.83万元，其他资金0万元，2024年实际收到预算资金185.83万元，预算资金到位率为100%。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截至2024年12月31日，本项目实际支付资金185.83万元，预算执行率100%本项目资金主要用于支付各类活动经费96.34万元、保障单位正常开展业务经费89.49万元。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推进落实全州项目工作三年计划，研究提出重大产业政策、工作部署方案和重大问题解决方案，制定完善并形成一套全州产业发展方案；定期举办“‘链’上昌吉 融入丝路”主题产业招商大会，打造一个优质招商活动品牌；锚定目标、统筹优化全州外出招商活动，绘制一张精准招商图谱；加强招商引资人才培训培养，强化队伍建设， 锻造一批专业招商“铁军”；紧盯重大产业项目、重点产业链建设，持续督办工作落实情况，推动项目高效落地，建立健全一套集统筹协调、服务保障、督办落实于一体，务实高效的运转机制。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“召开各类产业对接活动”指标，预期指标值为“≥10批次”；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“开展招商引资活动（外出招商、拜访企业、商会）”指标，预期指标值为“≥15批次”；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“赴县市调研考察”指标，预期指标值为“≥4批次”；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“打造招商引资宣传阵地”指标，预期指标值为“1个”；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“完成年度计划和建设任务”指标，预期指标值为“=100%”；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“办公室正常运行、管理等”指标，预期指标值为“=100%”；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“各类活动完成时间”指标，预期指标值为“2024年12月15日之前”；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“各类活动经费”指标，预期指标值为“≤96.34万元”；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“保障单位正常开展业务经费”指标，预期指标值为“≤89.49万元”；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“统筹推动昌吉州产业高质量发展”指标，预期指标值为“推动”；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昌吉州产高办办公经费专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此次我单位根据《财政支出绩效评价管理暂行办法》（财预〔2020〕10号）文件要求实施评价工作，本次评价对象为昌吉州产高办办公经费专项资金项目，评价核心为项目资金、项目产出、项目效益。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牛海朝（评价小组组长）：主要负责项目策划和监督，全面负责项目绩效评价报告的最终质量，对评价人员出具的最终报告质量进行复核，确保评估结果的客观性；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张静璇（评价小组组员）：主要负责资料的收集，取证、数据统计分析；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谷华康（评价小组组员）：主要负责项目报告的制定，指标的研判，数据分析及报告撰写。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经评价，本项目达成年初设立的绩效目标，在实施过程中取得了良好的成效，具体表现在：完成主办“链”上昌吉 融入“丝路”招商活动11场次，累计签约项目58个，累计接待客商95批；重点对接114家，组织三个招商小分队赴疆外开展推介活动，共考察对接重点项目16个，推介签约活动中我州签约项目6个，签约金额19.9亿元。绘制24条产业链发展图谱、明确10条州级统筹产业链责任单位、细化10条产业链落实措施，谋划打造项209个，总投资8250.3亿元。对全州37个重点产业类项目已开展四轮督察调度，发现30个问题，提出39条工作建议，通过该项目的实施，昌吉州全产业实现质的有效提升和量的合理增长。但在实施过程中也存在一些不足：如产业高质量发展综合协调机制作用发挥不到位，在统筹行业部门推进区域招商、行业招商还未形成完整有效工作机制，各行业部门对产高办统筹推进自治州重大项目的落地机制认识不到位，没有形成合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21个，实现三级指标数量21个，总体完成率为100.00%。项目决策类指标共设置6个，满分指标6个，得分率100.00%；过程管理类指标共设置5个，满分指标5个，得分率100.00%；项目产出类指标共设置9个，满分指标9个，得分率100.00%；项目效益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建立自治州促进产业高质量发展工作机制的通知》（昌州党办字【2023】21号）文件中：“深入贯彻党的二十大精神，认真落实自治州党委十二届六次全会精神，聚焦自治区“八大产业集群”，打造昌吉州现代产业体系，加强对全州重大产业项目的整体谋划规划、策划包装、选商择商、选址落地、产业链建设、政策要素配套等全周期管理”内容。根据《财政资金直接支付申请书》，本项目资金性质为“公共财政预算”功能分类为“业务委托费”经济分类为“其他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建立自治州促进产业高质量发展工作机制的通知》（昌州党办字【2023】21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①该项目已设置年度绩效目标，具体内容为“推进落实全州项目工作三年计划，研究提出重大产业政策、工作部署方案和重大问题解决方案，制定完善并形成一套全州产业发展方案；定期举办“‘链’上昌吉 融入丝路”主题产业招商大会，打造一个优质招商活动品牌；锚定目标、统筹优化全州外出招商活动，绘制一张精准招商图谱；加强招商引资人才培训培养，强化队伍建设， 锻造一批专业招商“铁军”；紧盯重大产业项目、重点产业链建设，持续督办工作落实情况，推动项目高效落地，建立健全一套集统筹协调、服务保障、督办落实于一体，务实高效的运转机制。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②该项目实际工作内容为：推进落实全州项目工作三年计划，研究提出重大产业政策、工作部署方案和重大问题解决方案，制定完善并形成一套全州产业发展方案；定期举办“‘链’上昌吉 融入丝路”主题产业招商大会，打造一个优质招商活动品牌；锚定目标、统筹优化全州外出招商活动，绘制一张精准招商图谱；加强招商引资人才培训培养，强化队伍建设， 锻造一批专业招商“铁军”；紧盯重大产业项目、重点产业链建设，持续督办工作落实情况，推动项目高效落地，建立健全一套集统筹协调、服务保障、督办落实于一体，务实高效的运转机制。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各类产业对接活动10次，开展招商引资活动（外出招商、拜访企业、商会）15次，赴县市调研考察4次，打造招商引资宣传阵地1个，通过该项目的实施，昌吉州全产业实现质的有效提升和量的合理增长。主办“链”上昌吉 融入“丝路”招商活动11场次，累计签约项目58个，总投资1636.24亿元。累计接待客商95批，重点对接114家，组织三个招商小分队赴疆外开展推介活动，共考察对接重点项目16个，推介签约活动中我州签约项目6个，签约金额19.9亿元。绘制24条产业链发展图谱、明确10条州级统筹产业链责任单位、细化10条产业链落实措施，谋划打造项209个，总投资8250.3亿元。对全州37个重点产业类项目已开展四轮督察调度，发现30个问题，提出39条工作建议。达到统筹推进自治州促进产业高质量发展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④该项目批复的预算金额为185.83万元，《项目支出绩效目标表》中预算金额为185.83万元，预算确定的项目资金与预算确定的项目投资额相匹配。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10个，指标量化率为80.00%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召开各类产业对接活动≥10批次”“开展招商引资活动（外出招商、拜访企业、商会）≥15批次”“赴县市调研考察≥4批次”“打造招商引资宣传阵地1个”，三级指标的年度指标值与年度绩效目标中任务数一致，已设置时效指标“各类活动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预算申请内容为昌吉州产高办办公经费专项资金，项目实际内容为昌吉州产高办办公经费专项资金，预算申请与《关于建立自治州促进产业高质量发展工作机制的通知》中涉及的项目内容匹配；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185.83万元，我单位在预算申请中严格按照项目实施内容及测算标准进行核算，其中：各类活动经费96.34万元、保障单位正常开展业务经费89.49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产高办办公经费专项资金的请示》为依据进行资金分配，预算资金分配依据充分。根据《关于建立自治州促进产业高质量发展工作机制的通知》（昌州党办字【2023】21号），本项目实际到位资金185.83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本项目预算资金为185.83万元，其中：财政安排资金185.83万元，其他资金0万元，实际到位资金185.83万元，资金到位率100。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本项目实际支出资金185.83万元，预算执行率100.00%；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得分=（100.00%-60.0%）/（1-60.0%）×5=5.00分；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产高办资金支付管理规定》，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我单位已制定《昌吉州产高办资金支付管理规定》，上述已建立的制度均符合行政事业单位内控管理要求，财务和业务管理制度合法、合规、完整，本项目执行符合上述制度规定。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产高办资金支付管理规定》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自治州促进产业高质量发展工作领导小组办公室，由刘锡鸿任组长，负责项目的组织工作；王焕盛、马瑾、赵江涛任副组长，负责项目的实施工作；组员王欣欣、孙嘉汝，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“召开各类产业对接活动”指标：预期指标值为“≥10批次”，实际完成指标值为“=10批次”，指标完成率为100.00%。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“开展招商引资活动（外出招商、拜访企业、商会）”指标：预期指标值为“≥15批次”，实际完成指标值为“=15批次”，指标完成率为100.00%。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“赴县市调研考察”指标：预期指标值为“≥4批次”，实际完成指标值为“=4批次”，指标完成率为100.00%。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“打造招商引资宣传阵地1个”指标：预期指标值为“≥1个”，实际完成指标值为“=1个”，指标完成率为100.00%。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“完成年度计划和建设任务”指标：预期指标值为“=100%”，实际完成指标值为“=100%”，指标完成率为100.00%。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“办公室正常运行、管理等”指标：预期指标值为“=100%”，实际完成指标值为“=100%”，指标完成率为100.00%。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“项目完成时间”指标：预期指标值为“2024年12月15日之前”，实际完成指标值为“2024年12月15日”，指标完成率为100.00%。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“各类活动经费（万元）”指标：预期指标值为“≤96.34万元”，实际完成指标值为“=96.34万元”，指标完成率为100.00%。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“保障单位正常开展业务经费（万元）”指标：预期指标值为“≤89.49万元”，实际完成指标值为“=89.49万元”，指标完成率为100.00%。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“统筹推动昌吉州产业高质量发展”指标：预期指标值为“=100%”，实际完成指标值为“=100%”，指标完成率为100.00%。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本项目年初预算资金总额为300.00万元，全年预算数为185.83万元，全年执行数为185.83万元，预算执行率为100.00%。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本项目共设置三级指标数量21个，满分指标数量21个，扣分指标数量0个，经分析计算所有三级指标完成率得出，本项目总体完成率为100%。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综上所述本项目预算执行率与总体完成率之间无偏差。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系统谋划产业布局，绘制产业发展“施工图”。紧抓丝绸之路经济带核心区建设、培育“九大产业集群”等发展机遇，突出系统思维，以龙头骨干企业为主体，以集群式发展为路径，坚持“有链强链、无链建链、短链延链”，持续扩大产业链上下游“朋友圈”，构建符合各区域基础和特色的全产业链条，从而不断培植优化供给结构、产业结构和区域结构，制定《培育发展自治州特色优势产业集群的实施方案》；二是全链打造产业集群，培育经济发展“主引擎”。充分发挥区位交通、自然资源、要素保障等诸多优势，聚焦细分领域补链强基、延链扩容、强链突破，科学谋划打造产业链项目，按照“全链打造、园区聚集、龙头带动、亲清共赢”的思路，结合各县市园区发展定位、产业链结构、行业特点，建立“产高办+园区+行业部门”的区域、行业招商机制，制定了《关于做好当前产业链招商工作的方案》，分区域、分行业靶向开展精准招商，确保招商引资谋划项目高质量、招引全过程高质量、招引成果高质量。三是链式招引靶向发力，打造招商引资“新名片”。按照州党委“点、线、网、面”工作思路，以“链”式招商为着力点、突破口，创新打造了“链”上昌吉 融入“丝路”产业招商新品牌，构建了“释放产业优势+链式招商体系+优化营商环境”的“三位一体”产业招商新模式，加快推动形成“龙头引领、链群互促、系统发展”的产业招商新格局。四是持续优化营商环境，打造服务企业“金招牌”。坚持政府围着企业转、企业有事马上办，大力实施营商环境优化提升三年行动计划，着力营造全疆领先的营商环境，服务发展的“品牌”不断打响。制定《产高办重点产业项目督查调度方案》，常态化开展项目督查调度工作，定期通报有关进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产业高质量发展综合协调机制作用发挥不到位，在统筹行业部门推进区域招商、行业招商还未形成完整有效工作机制，各行业部门对产高办统筹推进自治州重大项目的落地机制认识不到位，没有形成合力。“链主”企业对产业链上下游的集聚作用发挥不够，上半年仅有蓝山屯河一家企业组织开展了大型链主招商活动，“链主”企业的“磁吸”效应发挥不够，产业耦合发展未实现有效突破，对项目服务意识还不到位，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绩效理解和认识深度不足。当前，对于绩效预算的理解和认识尚未达到充分的程度，绩效管理的理念仍需进一步深化和加强。在许多部门中，绩效管理的理念尚未牢固地树立起来，缺乏对绩效管理重要性的深刻认识。此外，专业的绩效管理人才相对匮乏，这限制了绩效管理工作的有效开展。在单位层面上，对于全面实施绩效管理的认识还不够深入，绩效水平普遍不高。单位内部的绩效管理工作力量相对薄弱，多数情况下，绩效管理工作主要由财务人员来牵头进行，缺乏专门的绩效管理团队。这种情况下，绩效管理工作的推动机制不够健全，难以形成有效的推动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以“十大典范行动”为重要抓手，围绕自治区“八大产业集群”和自治州24条重点产业链，聚力“招大引强”“提速增效”，持续抓好大项目、好项目谋划打造、洽谈对接和落地服务，不断提升精准招商、专业招商能力，着力打好项目招引和建设“组合拳”，以项目建设之“进”支撑经济高质量发展之“稳”。 一是统筹推进产业高质量发展。围绕强链延链补链建链，统筹协调各县市园区均衡发展，指导高新区以装备制造、新材料、生物科技3个产业为主导，形成大规模产业集群效应。二是不断推进高质量招商。按照州党委“点、线、网、面”工作思路，立足资源禀赋和区域特点和比较优势，聚焦招商方向、招商模式和要素保障，围绕重点产业，充分发挥县市、园区招商引资主体作用，全力凸出特色产业链链主企业、本地龙头企业作用，采取推介会、洽谈会、恳谈会、发布会、签约会等多种形式，结合国际国内各大展会、自治区各类展会、投资洽谈会以及昌吉特色的种交会、葡萄酒节等特色节庆活动，多层次、多角度、多维度举办“链上昌吉 融入丝路”系列招商活动。三是强化项目落地服务保障。充分发挥促进产业高质量发展工作机制，加强项目建设要素保障，为重点产业项目建设工作营造良好环境。发挥好派驻单位后盾作用，做好统筹协调，落地服务相关</w:t>
      </w:r>
      <w:r>
        <w:rPr>
          <w:rStyle w:val="Strong"/>
          <w:rFonts w:ascii="楷体" w:eastAsia="楷体" w:hAnsi="楷体" w:hint="eastAsia"/>
          <w:b w:val="0"/>
          <w:bCs w:val="0"/>
          <w:spacing w:val="-4"/>
          <w:sz w:val="32"/>
          <w:szCs w:val="32"/>
        </w:rPr>
        <w:t xml:space="preserve">职能部门</w:t>
      </w:r>
      <w:r>
        <w:rPr>
          <w:rStyle w:val="Strong"/>
          <w:rFonts w:ascii="楷体" w:eastAsia="楷体" w:hAnsi="楷体" w:hint="eastAsia"/>
          <w:b w:val="0"/>
          <w:bCs w:val="0"/>
          <w:spacing w:val="-4"/>
          <w:sz w:val="32"/>
          <w:szCs w:val="32"/>
        </w:rPr>
        <w:t xml:space="preserve">主动沟通协调，积极对接办理项目落地前涉及的土地、规划、能评、环评、安评等相关手续。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为了更加高效和全面地推进绩效管理工作的深入开展，我们迫切需要进一步加深对绩效预算内涵与外延的深刻认识，不断深化和内化绩效管理的先进理念，积极培养和储备一大批具备扎实理论基础和丰富实践经验的绩效管理专业人才。与此同时，各单位也必须高度重视并切实加强对全面实施绩效管理重要性和必要性的深刻理解，着力提升整体绩效水平，逐步构建并完善科学、系统、规范的绩效管理工作机制，持续加强对业务人员的系统培训和专业能力提升，从而确保绩效管理工作能够有条不紊、高效有序地顺利开展，为单位的持续健康发展提供坚实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