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jc w:val="center"/>
        <w:rPr>
          <w:rFonts w:hint="eastAsia" w:ascii="宋体" w:hAnsi="宋体" w:eastAsia="宋体" w:cs="Arial"/>
          <w:b/>
          <w:bCs/>
          <w:sz w:val="36"/>
          <w:szCs w:val="36"/>
        </w:rPr>
      </w:pPr>
    </w:p>
    <w:p>
      <w:pPr>
        <w:ind w:firstLine="0" w:firstLineChars="0"/>
        <w:jc w:val="center"/>
        <w:rPr>
          <w:rFonts w:ascii="宋体" w:hAnsi="宋体" w:eastAsia="宋体" w:cs="Arial"/>
          <w:b/>
          <w:bCs/>
          <w:sz w:val="36"/>
          <w:szCs w:val="36"/>
        </w:rPr>
      </w:pPr>
    </w:p>
    <w:p>
      <w:pPr>
        <w:ind w:firstLine="0" w:firstLineChars="0"/>
        <w:jc w:val="center"/>
        <w:rPr>
          <w:rFonts w:ascii="宋体" w:hAnsi="宋体" w:eastAsia="宋体" w:cs="Arial"/>
          <w:b/>
          <w:bCs/>
          <w:sz w:val="36"/>
          <w:szCs w:val="36"/>
        </w:rPr>
      </w:pPr>
    </w:p>
    <w:p>
      <w:pPr>
        <w:spacing w:line="540" w:lineRule="exact"/>
        <w:jc w:val="center"/>
        <w:rPr>
          <w:rFonts w:ascii="方正小标宋_GBK" w:hAnsi="华文中宋" w:eastAsia="方正小标宋_GBK" w:cs="宋体"/>
          <w:b/>
          <w:kern w:val="0"/>
          <w:sz w:val="48"/>
          <w:szCs w:val="48"/>
        </w:rPr>
      </w:pPr>
      <w:r>
        <w:rPr>
          <w:rFonts w:hint="eastAsia" w:ascii="方正小标宋_GBK" w:hAnsi="华文中宋" w:eastAsia="方正小标宋_GBK" w:cs="宋体"/>
          <w:b/>
          <w:kern w:val="0"/>
          <w:sz w:val="48"/>
          <w:szCs w:val="48"/>
        </w:rPr>
        <w:t>项目支出绩效自评报告</w:t>
      </w:r>
    </w:p>
    <w:p>
      <w:pPr>
        <w:spacing w:line="540" w:lineRule="exact"/>
        <w:jc w:val="center"/>
        <w:rPr>
          <w:rFonts w:ascii="华文中宋" w:hAnsi="华文中宋" w:eastAsia="华文中宋" w:cs="宋体"/>
          <w:b/>
          <w:kern w:val="0"/>
          <w:sz w:val="52"/>
          <w:szCs w:val="52"/>
        </w:rPr>
      </w:pPr>
    </w:p>
    <w:p>
      <w:pPr>
        <w:spacing w:line="540" w:lineRule="exact"/>
        <w:jc w:val="center"/>
        <w:rPr>
          <w:rFonts w:hAnsi="宋体" w:eastAsia="仿宋_GB2312" w:cs="宋体"/>
          <w:kern w:val="0"/>
          <w:sz w:val="36"/>
          <w:szCs w:val="36"/>
        </w:rPr>
      </w:pPr>
      <w:r>
        <w:rPr>
          <w:rFonts w:hint="eastAsia" w:hAnsi="宋体" w:eastAsia="仿宋_GB2312" w:cs="宋体"/>
          <w:kern w:val="0"/>
          <w:sz w:val="36"/>
          <w:szCs w:val="36"/>
        </w:rPr>
        <w:t xml:space="preserve">（   </w:t>
      </w:r>
      <w:r>
        <w:rPr>
          <w:rStyle w:val="17"/>
          <w:rFonts w:hint="eastAsia" w:ascii="楷体" w:hAnsi="楷体" w:eastAsia="楷体"/>
          <w:spacing w:val="-4"/>
          <w:sz w:val="32"/>
          <w:szCs w:val="32"/>
        </w:rPr>
        <w:t>2023</w:t>
      </w:r>
      <w:r>
        <w:rPr>
          <w:rFonts w:hint="eastAsia" w:hAnsi="宋体" w:eastAsia="仿宋_GB2312" w:cs="宋体"/>
          <w:kern w:val="0"/>
          <w:sz w:val="36"/>
          <w:szCs w:val="36"/>
        </w:rPr>
        <w:t xml:space="preserve">  年度）</w:t>
      </w:r>
    </w:p>
    <w:p>
      <w:pPr>
        <w:spacing w:line="240" w:lineRule="atLeast"/>
        <w:ind w:firstLine="0" w:firstLineChars="0"/>
        <w:jc w:val="center"/>
        <w:outlineLvl w:val="0"/>
        <w:rPr>
          <w:rFonts w:hint="eastAsia" w:ascii="黑体" w:hAnsi="黑体" w:eastAsia="黑体" w:cs="黑体"/>
          <w:b/>
          <w:bCs/>
          <w:sz w:val="40"/>
          <w:szCs w:val="40"/>
        </w:rPr>
      </w:pPr>
    </w:p>
    <w:p>
      <w:pPr>
        <w:pStyle w:val="2"/>
      </w:pPr>
    </w:p>
    <w:p>
      <w:pPr>
        <w:spacing w:line="240" w:lineRule="atLeast"/>
        <w:ind w:firstLine="0" w:firstLineChars="0"/>
        <w:jc w:val="center"/>
        <w:rPr>
          <w:rFonts w:ascii="宋体" w:hAnsi="宋体" w:eastAsia="宋体" w:cs="Arial"/>
          <w:b/>
          <w:bCs/>
          <w:sz w:val="36"/>
          <w:szCs w:val="36"/>
        </w:rPr>
      </w:pPr>
    </w:p>
    <w:p>
      <w:pPr>
        <w:spacing w:line="240" w:lineRule="atLeast"/>
        <w:ind w:firstLine="0" w:firstLineChars="0"/>
        <w:jc w:val="center"/>
        <w:rPr>
          <w:rFonts w:ascii="宋体" w:hAnsi="宋体" w:eastAsia="宋体" w:cs="Arial"/>
          <w:b/>
          <w:bCs/>
          <w:sz w:val="36"/>
          <w:szCs w:val="36"/>
        </w:rPr>
      </w:pPr>
    </w:p>
    <w:p>
      <w:pPr>
        <w:spacing w:line="240" w:lineRule="atLeast"/>
        <w:ind w:firstLine="0" w:firstLineChars="0"/>
        <w:jc w:val="center"/>
        <w:rPr>
          <w:rFonts w:ascii="宋体" w:hAnsi="宋体" w:eastAsia="宋体" w:cs="Arial"/>
          <w:b/>
          <w:bCs/>
          <w:sz w:val="36"/>
          <w:szCs w:val="36"/>
        </w:rPr>
      </w:pPr>
    </w:p>
    <w:p>
      <w:pPr>
        <w:spacing w:line="240" w:lineRule="atLeast"/>
        <w:ind w:firstLine="0" w:firstLineChars="0"/>
        <w:jc w:val="center"/>
        <w:rPr>
          <w:rFonts w:ascii="宋体" w:hAnsi="宋体" w:eastAsia="宋体" w:cs="Arial"/>
          <w:b/>
          <w:bCs/>
          <w:sz w:val="36"/>
          <w:szCs w:val="36"/>
        </w:rPr>
      </w:pPr>
    </w:p>
    <w:p>
      <w:pPr>
        <w:spacing w:line="240" w:lineRule="atLeast"/>
        <w:ind w:firstLine="0" w:firstLineChars="0"/>
        <w:jc w:val="both"/>
        <w:rPr>
          <w:rFonts w:ascii="宋体" w:hAnsi="宋体" w:eastAsia="宋体" w:cs="Arial"/>
          <w:b/>
          <w:bCs/>
          <w:sz w:val="36"/>
          <w:szCs w:val="36"/>
        </w:rPr>
      </w:pPr>
    </w:p>
    <w:p>
      <w:pPr>
        <w:ind w:firstLine="0" w:firstLineChars="0"/>
      </w:pPr>
    </w:p>
    <w:p>
      <w:pPr>
        <w:spacing w:line="360" w:lineRule="auto"/>
        <w:ind w:firstLine="602" w:firstLineChars="200"/>
        <w:jc w:val="left"/>
        <w:rPr>
          <w:rFonts w:ascii="黑体" w:hAnsi="Times New Roman" w:eastAsia="黑体"/>
          <w:b/>
          <w:color w:val="000000"/>
          <w:sz w:val="30"/>
          <w:szCs w:val="30"/>
        </w:rPr>
      </w:pPr>
      <w:r>
        <w:rPr>
          <w:rFonts w:hint="eastAsia" w:ascii="黑体" w:hAnsi="Times New Roman" w:eastAsia="黑体"/>
          <w:b/>
          <w:color w:val="000000"/>
          <w:sz w:val="30"/>
          <w:szCs w:val="30"/>
        </w:rPr>
        <w:t>项目名称：</w:t>
      </w:r>
      <w:r>
        <w:rPr>
          <w:rFonts w:hint="eastAsia" w:ascii="仿宋_GB2312" w:hAnsi="仿宋_GB2312" w:eastAsia="仿宋_GB2312" w:cs="仿宋_GB2312"/>
          <w:sz w:val="32"/>
          <w:szCs w:val="32"/>
        </w:rPr>
        <w:t>昌吉州农业科技人才服务乡村振兴</w:t>
      </w:r>
    </w:p>
    <w:p>
      <w:pPr>
        <w:spacing w:line="360" w:lineRule="auto"/>
        <w:ind w:firstLine="602" w:firstLineChars="200"/>
        <w:jc w:val="left"/>
        <w:rPr>
          <w:rFonts w:hint="eastAsia" w:ascii="黑体" w:hAnsi="Times New Roman" w:eastAsia="黑体"/>
          <w:b/>
          <w:color w:val="000000"/>
          <w:sz w:val="30"/>
          <w:szCs w:val="30"/>
        </w:rPr>
      </w:pPr>
      <w:r>
        <w:rPr>
          <w:rFonts w:hint="eastAsia" w:ascii="黑体" w:hAnsi="Times New Roman" w:eastAsia="黑体"/>
          <w:b/>
          <w:color w:val="000000"/>
          <w:sz w:val="30"/>
          <w:szCs w:val="30"/>
        </w:rPr>
        <w:t>实施单位：</w:t>
      </w:r>
      <w:r>
        <w:rPr>
          <w:rFonts w:hint="eastAsia" w:ascii="仿宋_GB2312" w:hAnsi="仿宋_GB2312" w:eastAsia="仿宋_GB2312" w:cs="仿宋_GB2312"/>
          <w:sz w:val="32"/>
          <w:szCs w:val="32"/>
        </w:rPr>
        <w:t>昌吉州农牧机械化技术推广站</w:t>
      </w:r>
    </w:p>
    <w:p>
      <w:pPr>
        <w:spacing w:line="360" w:lineRule="auto"/>
        <w:ind w:firstLine="602" w:firstLineChars="200"/>
        <w:jc w:val="left"/>
        <w:rPr>
          <w:rFonts w:hint="eastAsia" w:ascii="黑体" w:hAnsi="Times New Roman" w:eastAsia="黑体"/>
          <w:b/>
          <w:color w:val="000000"/>
          <w:sz w:val="30"/>
          <w:szCs w:val="30"/>
        </w:rPr>
      </w:pPr>
      <w:r>
        <w:rPr>
          <w:rFonts w:hint="eastAsia" w:ascii="黑体" w:hAnsi="Times New Roman" w:eastAsia="黑体"/>
          <w:b/>
          <w:color w:val="000000"/>
          <w:sz w:val="30"/>
          <w:szCs w:val="30"/>
        </w:rPr>
        <w:t>主管部门：</w:t>
      </w:r>
      <w:r>
        <w:rPr>
          <w:rFonts w:hint="eastAsia" w:ascii="仿宋_GB2312" w:hAnsi="仿宋_GB2312" w:eastAsia="仿宋_GB2312" w:cs="仿宋_GB2312"/>
          <w:sz w:val="32"/>
          <w:szCs w:val="32"/>
          <w:lang w:eastAsia="zh-CN"/>
        </w:rPr>
        <w:t>昌吉州农业农村局</w:t>
      </w:r>
    </w:p>
    <w:p>
      <w:pPr>
        <w:spacing w:line="360" w:lineRule="auto"/>
        <w:ind w:firstLine="602" w:firstLineChars="200"/>
        <w:jc w:val="left"/>
        <w:rPr>
          <w:rFonts w:hint="eastAsia" w:ascii="黑体" w:hAnsi="Times New Roman" w:eastAsia="黑体"/>
          <w:b/>
          <w:color w:val="000000"/>
          <w:sz w:val="30"/>
          <w:szCs w:val="30"/>
          <w:lang w:eastAsia="zh-CN"/>
        </w:rPr>
      </w:pPr>
      <w:r>
        <w:rPr>
          <w:rFonts w:hint="eastAsia" w:ascii="黑体" w:hAnsi="Times New Roman" w:eastAsia="黑体"/>
          <w:b/>
          <w:color w:val="000000"/>
          <w:sz w:val="30"/>
          <w:szCs w:val="30"/>
          <w:lang w:eastAsia="zh-CN"/>
        </w:rPr>
        <w:t>项目负责人：</w:t>
      </w:r>
      <w:r>
        <w:rPr>
          <w:rFonts w:hint="eastAsia" w:ascii="仿宋_GB2312" w:hAnsi="仿宋_GB2312" w:eastAsia="仿宋_GB2312" w:cs="仿宋_GB2312"/>
          <w:sz w:val="32"/>
          <w:szCs w:val="32"/>
          <w:lang w:eastAsia="zh-CN"/>
        </w:rPr>
        <w:t>贾文明</w:t>
      </w:r>
    </w:p>
    <w:p>
      <w:pPr>
        <w:spacing w:line="360" w:lineRule="auto"/>
        <w:ind w:firstLine="602" w:firstLineChars="200"/>
        <w:jc w:val="left"/>
        <w:rPr>
          <w:rFonts w:hint="eastAsia"/>
          <w:b/>
          <w:bCs/>
          <w:sz w:val="32"/>
          <w:szCs w:val="28"/>
        </w:rPr>
      </w:pPr>
      <w:r>
        <w:rPr>
          <w:rFonts w:hint="eastAsia" w:ascii="黑体" w:hAnsi="Times New Roman" w:eastAsia="黑体"/>
          <w:b/>
          <w:color w:val="auto"/>
          <w:sz w:val="30"/>
          <w:szCs w:val="30"/>
          <w:lang w:eastAsia="zh-CN"/>
        </w:rPr>
        <w:t>填报时间：</w:t>
      </w:r>
      <w:r>
        <w:rPr>
          <w:rFonts w:hint="eastAsia" w:ascii="仿宋_GB2312" w:hAnsi="仿宋_GB2312" w:eastAsia="仿宋_GB2312" w:cs="仿宋_GB2312"/>
          <w:b w:val="0"/>
          <w:bCs/>
          <w:color w:val="auto"/>
          <w:sz w:val="32"/>
          <w:szCs w:val="32"/>
          <w:lang w:val="en-US" w:eastAsia="zh-CN"/>
        </w:rPr>
        <w:t>2024年4月30日</w:t>
      </w:r>
    </w:p>
    <w:p>
      <w:pPr>
        <w:pStyle w:val="3"/>
        <w:ind w:firstLine="643"/>
      </w:pPr>
      <w:r>
        <w:rPr>
          <w:rFonts w:hint="eastAsia"/>
        </w:rPr>
        <w:t>一、基本情况</w:t>
      </w:r>
    </w:p>
    <w:p>
      <w:pPr>
        <w:pStyle w:val="4"/>
        <w:ind w:firstLine="643"/>
      </w:pPr>
      <w:r>
        <w:rPr>
          <w:rFonts w:hint="eastAsia"/>
        </w:rPr>
        <w:t>（一）项目概况</w:t>
      </w:r>
    </w:p>
    <w:p>
      <w:pPr>
        <w:pStyle w:val="2"/>
        <w:ind w:firstLine="56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1.项目背景</w:t>
      </w:r>
    </w:p>
    <w:p>
      <w:pPr>
        <w:ind w:firstLine="56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根据《自治区党委组织部 自治区党委农办 自治区科技厅 自治区农业农村厅 自治区乡村振兴局关于印发&lt;万名农业科技人才服务乡村振兴行动实施方案&gt;的通知》（新党组通字〔2021〕29号）和《关于开展昌吉州千名农业科技人才服务乡村振兴行动的通知》（昌州人才办字〔2021〕6号）文件</w:t>
      </w:r>
      <w:r>
        <w:rPr>
          <w:rFonts w:hint="eastAsia" w:ascii="仿宋_GB2312" w:hAnsi="仿宋_GB2312" w:eastAsia="仿宋_GB2312" w:cs="仿宋_GB2312"/>
          <w:sz w:val="32"/>
          <w:szCs w:val="32"/>
          <w:lang w:eastAsia="zh-CN"/>
        </w:rPr>
        <w:t>以及《关于做好昌吉州</w:t>
      </w:r>
      <w:r>
        <w:rPr>
          <w:rFonts w:hint="eastAsia" w:ascii="仿宋_GB2312" w:hAnsi="仿宋_GB2312" w:eastAsia="仿宋_GB2312" w:cs="仿宋_GB2312"/>
          <w:sz w:val="32"/>
          <w:szCs w:val="32"/>
          <w:lang w:val="en-US" w:eastAsia="zh-CN"/>
        </w:rPr>
        <w:t>2023年度州级重点人才项目实施工作的通知</w:t>
      </w:r>
      <w:r>
        <w:rPr>
          <w:rFonts w:hint="eastAsia" w:ascii="仿宋_GB2312" w:hAnsi="仿宋_GB2312" w:eastAsia="仿宋_GB2312" w:cs="仿宋_GB2312"/>
          <w:sz w:val="32"/>
          <w:szCs w:val="32"/>
          <w:lang w:eastAsia="zh-CN"/>
        </w:rPr>
        <w:t>》（昌州人才办字</w:t>
      </w:r>
      <w:r>
        <w:rPr>
          <w:rFonts w:hint="eastAsia" w:ascii="仿宋_GB2312" w:hAnsi="仿宋_GB2312" w:eastAsia="仿宋_GB2312" w:cs="仿宋_GB2312"/>
          <w:sz w:val="32"/>
          <w:szCs w:val="32"/>
          <w:highlight w:val="none"/>
        </w:rPr>
        <w:t>〔2023〕2</w:t>
      </w:r>
      <w:r>
        <w:rPr>
          <w:rFonts w:hint="eastAsia" w:ascii="仿宋_GB2312" w:hAnsi="仿宋_GB2312" w:eastAsia="仿宋_GB2312" w:cs="仿宋_GB2312"/>
          <w:sz w:val="32"/>
          <w:szCs w:val="32"/>
          <w:highlight w:val="none"/>
          <w:lang w:eastAsia="zh-CN"/>
        </w:rPr>
        <w:t>号</w:t>
      </w:r>
      <w:r>
        <w:rPr>
          <w:rFonts w:hint="eastAsia" w:ascii="仿宋_GB2312" w:hAnsi="仿宋_GB2312" w:eastAsia="仿宋_GB2312" w:cs="仿宋_GB2312"/>
          <w:sz w:val="32"/>
          <w:szCs w:val="32"/>
          <w:lang w:eastAsia="zh-CN"/>
        </w:rPr>
        <w:t>）文件精神</w:t>
      </w:r>
      <w:r>
        <w:rPr>
          <w:rFonts w:hint="eastAsia" w:ascii="仿宋_GB2312" w:hAnsi="仿宋_GB2312" w:eastAsia="仿宋_GB2312" w:cs="仿宋_GB2312"/>
          <w:sz w:val="32"/>
          <w:szCs w:val="32"/>
        </w:rPr>
        <w:t>，下达昌吉州农牧机械化技术推广站</w:t>
      </w:r>
      <w:r>
        <w:rPr>
          <w:rFonts w:hint="eastAsia" w:ascii="仿宋_GB2312" w:hAnsi="仿宋_GB2312" w:eastAsia="仿宋_GB2312" w:cs="仿宋_GB2312"/>
          <w:sz w:val="32"/>
          <w:szCs w:val="32"/>
          <w:lang w:val="en-US" w:eastAsia="zh-CN"/>
        </w:rPr>
        <w:t>2023年</w:t>
      </w:r>
      <w:r>
        <w:rPr>
          <w:rFonts w:hint="eastAsia" w:ascii="仿宋_GB2312" w:hAnsi="仿宋_GB2312" w:eastAsia="仿宋_GB2312" w:cs="仿宋_GB2312"/>
          <w:sz w:val="32"/>
          <w:szCs w:val="32"/>
          <w:lang w:eastAsia="zh-CN"/>
        </w:rPr>
        <w:t>农业</w:t>
      </w:r>
      <w:r>
        <w:rPr>
          <w:rFonts w:hint="eastAsia" w:ascii="仿宋_GB2312" w:hAnsi="仿宋_GB2312" w:eastAsia="仿宋_GB2312" w:cs="仿宋_GB2312"/>
          <w:sz w:val="32"/>
          <w:szCs w:val="32"/>
        </w:rPr>
        <w:t>科技人才服务乡村振兴</w:t>
      </w:r>
      <w:r>
        <w:rPr>
          <w:rFonts w:hint="eastAsia" w:ascii="仿宋_GB2312" w:hAnsi="仿宋_GB2312" w:eastAsia="仿宋_GB2312" w:cs="仿宋_GB2312"/>
          <w:sz w:val="32"/>
          <w:szCs w:val="32"/>
          <w:lang w:val="en-US" w:eastAsia="zh-CN"/>
        </w:rPr>
        <w:t>8名专业技术人员</w:t>
      </w:r>
      <w:r>
        <w:rPr>
          <w:rFonts w:hint="eastAsia" w:ascii="仿宋_GB2312" w:hAnsi="仿宋_GB2312" w:eastAsia="仿宋_GB2312" w:cs="仿宋_GB2312"/>
          <w:sz w:val="32"/>
          <w:szCs w:val="32"/>
        </w:rPr>
        <w:t>工作经费</w:t>
      </w:r>
      <w:r>
        <w:rPr>
          <w:rFonts w:hint="eastAsia" w:ascii="仿宋_GB2312" w:hAnsi="仿宋_GB2312" w:eastAsia="仿宋_GB2312" w:cs="仿宋_GB2312"/>
          <w:sz w:val="32"/>
          <w:szCs w:val="32"/>
          <w:lang w:val="en-US" w:eastAsia="zh-CN"/>
        </w:rPr>
        <w:t>11.2</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按照《关于做好“自治州农业科技人才服务乡村振兴行动”的通知》</w:t>
      </w:r>
      <w:r>
        <w:rPr>
          <w:rFonts w:hint="eastAsia" w:ascii="仿宋_GB2312" w:hAnsi="仿宋_GB2312" w:eastAsia="仿宋_GB2312" w:cs="仿宋_GB2312"/>
          <w:color w:val="auto"/>
          <w:spacing w:val="0"/>
          <w:position w:val="0"/>
          <w:sz w:val="32"/>
          <w:szCs w:val="32"/>
          <w:shd w:val="clear" w:fill="auto"/>
        </w:rPr>
        <w:t>（昌州农</w:t>
      </w:r>
      <w:r>
        <w:rPr>
          <w:rFonts w:hint="eastAsia" w:ascii="仿宋_GB2312" w:hAnsi="仿宋_GB2312" w:eastAsia="仿宋_GB2312" w:cs="仿宋_GB2312"/>
          <w:color w:val="auto"/>
          <w:spacing w:val="0"/>
          <w:position w:val="0"/>
          <w:sz w:val="32"/>
          <w:szCs w:val="32"/>
          <w:shd w:val="clear" w:fill="auto"/>
          <w:lang w:eastAsia="zh-CN"/>
        </w:rPr>
        <w:t>函</w:t>
      </w:r>
      <w:r>
        <w:rPr>
          <w:rFonts w:hint="eastAsia" w:ascii="仿宋_GB2312" w:hAnsi="仿宋_GB2312" w:eastAsia="仿宋_GB2312" w:cs="仿宋_GB2312"/>
          <w:color w:val="auto"/>
          <w:spacing w:val="0"/>
          <w:position w:val="0"/>
          <w:sz w:val="32"/>
          <w:szCs w:val="32"/>
          <w:shd w:val="clear" w:fill="auto"/>
        </w:rPr>
        <w:t>〔2023〕</w:t>
      </w:r>
      <w:r>
        <w:rPr>
          <w:rFonts w:hint="eastAsia" w:ascii="仿宋_GB2312" w:hAnsi="仿宋_GB2312" w:eastAsia="仿宋_GB2312" w:cs="仿宋_GB2312"/>
          <w:color w:val="auto"/>
          <w:spacing w:val="0"/>
          <w:position w:val="0"/>
          <w:sz w:val="32"/>
          <w:szCs w:val="32"/>
          <w:shd w:val="clear" w:fill="auto"/>
          <w:lang w:val="en-US" w:eastAsia="zh-CN"/>
        </w:rPr>
        <w:t>147</w:t>
      </w:r>
      <w:r>
        <w:rPr>
          <w:rFonts w:hint="eastAsia" w:ascii="仿宋_GB2312" w:hAnsi="仿宋_GB2312" w:eastAsia="仿宋_GB2312" w:cs="仿宋_GB2312"/>
          <w:color w:val="auto"/>
          <w:spacing w:val="0"/>
          <w:position w:val="0"/>
          <w:sz w:val="32"/>
          <w:szCs w:val="32"/>
          <w:shd w:val="clear" w:fill="auto"/>
        </w:rPr>
        <w:t>号）</w:t>
      </w:r>
      <w:r>
        <w:rPr>
          <w:rFonts w:hint="eastAsia" w:ascii="仿宋_GB2312" w:hAnsi="仿宋_GB2312" w:eastAsia="仿宋_GB2312" w:cs="仿宋_GB2312"/>
          <w:color w:val="auto"/>
          <w:spacing w:val="0"/>
          <w:position w:val="0"/>
          <w:sz w:val="32"/>
          <w:szCs w:val="32"/>
          <w:shd w:val="clear" w:fill="auto"/>
          <w:lang w:eastAsia="zh-CN"/>
        </w:rPr>
        <w:t>文件精神，</w:t>
      </w:r>
      <w:r>
        <w:rPr>
          <w:rFonts w:hint="eastAsia" w:ascii="仿宋_GB2312" w:hAnsi="仿宋_GB2312" w:eastAsia="仿宋_GB2312" w:cs="仿宋_GB2312"/>
          <w:sz w:val="32"/>
          <w:szCs w:val="32"/>
          <w:lang w:eastAsia="zh-CN"/>
        </w:rPr>
        <w:t>为充分发挥农业科技人才作用，加快农业先进适用技术推广应用，</w:t>
      </w:r>
      <w:r>
        <w:rPr>
          <w:rFonts w:hint="eastAsia" w:ascii="仿宋_GB2312" w:hAnsi="仿宋_GB2312" w:eastAsia="仿宋_GB2312" w:cs="仿宋_GB2312"/>
          <w:sz w:val="32"/>
          <w:szCs w:val="32"/>
          <w:lang w:val="en-US" w:eastAsia="zh-CN"/>
        </w:rPr>
        <w:t>根据各县（市）农业发展需求和产业特点，结合中心实际和农业科技人才专业特长，统筹安排8名农业科技人才包联县（市、园区）服务乡村振兴，紧紧围绕粮食安全、稳产保供等重点工作，通过现场培训宣传、现场技术指导、现场解疑释惑，确保责任到村、服务到户、技术到人，全面提高农业科技人才的素质和技能。</w:t>
      </w:r>
    </w:p>
    <w:p>
      <w:pPr>
        <w:pStyle w:val="2"/>
        <w:ind w:firstLine="56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2.主要内容</w:t>
      </w:r>
    </w:p>
    <w:p>
      <w:pPr>
        <w:ind w:firstLine="56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（1）项目名称：昌吉州农业科技人才服务乡村振兴项目</w:t>
      </w:r>
    </w:p>
    <w:p>
      <w:pPr>
        <w:ind w:firstLine="560"/>
        <w:rPr>
          <w:rFonts w:hint="eastAsia" w:ascii="仿宋_GB2312" w:hAnsi="仿宋_GB2312" w:eastAsia="仿宋_GB2312" w:cs="仿宋_GB2312"/>
          <w:color w:val="FF0000"/>
          <w:sz w:val="32"/>
          <w:szCs w:val="32"/>
          <w:lang w:val="en-US" w:eastAsia="zh-CN"/>
        </w:rPr>
      </w:pPr>
      <w:r>
        <w:rPr>
          <w:rFonts w:hint="eastAsia" w:ascii="仿宋_GB2312" w:hAnsi="仿宋_GB2312" w:eastAsia="仿宋_GB2312" w:cs="仿宋_GB2312"/>
          <w:color w:val="auto"/>
          <w:sz w:val="32"/>
          <w:szCs w:val="32"/>
        </w:rPr>
        <w:t>（2）项目主要内容：</w:t>
      </w:r>
      <w:r>
        <w:rPr>
          <w:rFonts w:hint="eastAsia" w:ascii="仿宋_GB2312" w:hAnsi="仿宋_GB2312" w:eastAsia="仿宋_GB2312" w:cs="仿宋_GB2312"/>
          <w:color w:val="auto"/>
          <w:sz w:val="32"/>
          <w:szCs w:val="32"/>
          <w:highlight w:val="none"/>
          <w:lang w:val="en-US" w:eastAsia="zh-CN"/>
        </w:rPr>
        <w:t>遴选8名</w:t>
      </w:r>
      <w:r>
        <w:rPr>
          <w:rFonts w:hint="eastAsia" w:ascii="仿宋_GB2312" w:hAnsi="仿宋_GB2312" w:eastAsia="仿宋_GB2312" w:cs="仿宋_GB2312"/>
          <w:color w:val="auto"/>
          <w:sz w:val="32"/>
          <w:szCs w:val="32"/>
          <w:highlight w:val="none"/>
        </w:rPr>
        <w:t>农业科技服务骨干人才</w:t>
      </w:r>
      <w:r>
        <w:rPr>
          <w:rFonts w:hint="eastAsia" w:ascii="仿宋_GB2312" w:hAnsi="仿宋_GB2312" w:eastAsia="仿宋_GB2312" w:cs="仿宋_GB2312"/>
          <w:color w:val="auto"/>
          <w:sz w:val="32"/>
          <w:szCs w:val="32"/>
          <w:highlight w:val="none"/>
          <w:lang w:eastAsia="zh-CN"/>
        </w:rPr>
        <w:t>参加服务乡村振兴行动</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深入基层一线，</w:t>
      </w:r>
      <w:r>
        <w:rPr>
          <w:rFonts w:hint="eastAsia" w:ascii="仿宋_GB2312" w:hAnsi="仿宋_GB2312" w:eastAsia="仿宋_GB2312" w:cs="仿宋_GB2312"/>
          <w:color w:val="auto"/>
          <w:sz w:val="32"/>
          <w:szCs w:val="32"/>
          <w:highlight w:val="none"/>
          <w:lang w:val="en-US" w:eastAsia="zh-CN"/>
        </w:rPr>
        <w:t>责</w:t>
      </w:r>
      <w:r>
        <w:rPr>
          <w:rFonts w:hint="eastAsia" w:ascii="仿宋_GB2312" w:hAnsi="仿宋_GB2312" w:eastAsia="仿宋_GB2312" w:cs="仿宋_GB2312"/>
          <w:sz w:val="32"/>
          <w:szCs w:val="32"/>
          <w:highlight w:val="none"/>
          <w:lang w:val="en-US" w:eastAsia="zh-CN"/>
        </w:rPr>
        <w:t>任到村、服务到户、技术到人，持续做好农业科技人才服务乡村振兴活动，全面提升</w:t>
      </w:r>
      <w:r>
        <w:rPr>
          <w:rFonts w:hint="eastAsia" w:ascii="仿宋_GB2312" w:hAnsi="仿宋_GB2312" w:eastAsia="仿宋_GB2312" w:cs="仿宋_GB2312"/>
          <w:sz w:val="32"/>
          <w:szCs w:val="32"/>
          <w:highlight w:val="none"/>
        </w:rPr>
        <w:t>农业科技人才服务能力。</w:t>
      </w:r>
    </w:p>
    <w:p>
      <w:pPr>
        <w:pStyle w:val="2"/>
        <w:ind w:firstLine="562"/>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3.实施情况</w:t>
      </w:r>
    </w:p>
    <w:p>
      <w:pPr>
        <w:ind w:firstLine="56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实施主体：</w:t>
      </w:r>
      <w:r>
        <w:rPr>
          <w:rFonts w:hint="eastAsia" w:ascii="仿宋_GB2312" w:hAnsi="仿宋_GB2312" w:eastAsia="仿宋_GB2312" w:cs="仿宋_GB2312"/>
          <w:sz w:val="32"/>
          <w:szCs w:val="32"/>
          <w:highlight w:val="none"/>
        </w:rPr>
        <w:t>昌吉州农牧机械化技术推广站</w:t>
      </w:r>
      <w:r>
        <w:rPr>
          <w:rFonts w:hint="eastAsia" w:ascii="仿宋_GB2312" w:hAnsi="仿宋_GB2312" w:eastAsia="仿宋_GB2312" w:cs="仿宋_GB2312"/>
          <w:sz w:val="32"/>
          <w:szCs w:val="32"/>
        </w:rPr>
        <w:t>。</w:t>
      </w:r>
    </w:p>
    <w:p>
      <w:pPr>
        <w:ind w:firstLine="56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sz w:val="32"/>
          <w:szCs w:val="32"/>
        </w:rPr>
        <w:t>实施时间：</w:t>
      </w:r>
      <w:r>
        <w:rPr>
          <w:rFonts w:hint="eastAsia" w:ascii="仿宋_GB2312" w:hAnsi="仿宋_GB2312" w:eastAsia="仿宋_GB2312" w:cs="仿宋_GB2312"/>
          <w:color w:val="auto"/>
          <w:sz w:val="32"/>
          <w:szCs w:val="32"/>
          <w:highlight w:val="none"/>
          <w:lang w:eastAsia="zh-CN"/>
        </w:rPr>
        <w:t>本项目实施周期为</w:t>
      </w:r>
      <w:r>
        <w:rPr>
          <w:rFonts w:hint="eastAsia" w:ascii="仿宋_GB2312" w:hAnsi="仿宋_GB2312" w:eastAsia="仿宋_GB2312" w:cs="仿宋_GB2312"/>
          <w:color w:val="auto"/>
          <w:sz w:val="32"/>
          <w:szCs w:val="32"/>
          <w:highlight w:val="none"/>
          <w:lang w:val="en-US" w:eastAsia="zh-CN"/>
        </w:rPr>
        <w:t>2023年1月-2023年12月</w:t>
      </w:r>
      <w:r>
        <w:rPr>
          <w:rFonts w:hint="eastAsia" w:ascii="仿宋_GB2312" w:hAnsi="仿宋_GB2312" w:eastAsia="仿宋_GB2312" w:cs="仿宋_GB2312"/>
          <w:color w:val="auto"/>
          <w:sz w:val="32"/>
          <w:szCs w:val="32"/>
          <w:highlight w:val="none"/>
          <w:lang w:eastAsia="zh-CN"/>
        </w:rPr>
        <w:t>。</w:t>
      </w:r>
    </w:p>
    <w:p>
      <w:pPr>
        <w:ind w:firstLine="560"/>
        <w:rPr>
          <w:rFonts w:hint="eastAsia" w:ascii="仿宋_GB2312" w:hAnsi="仿宋_GB2312" w:eastAsia="仿宋_GB2312" w:cs="仿宋_GB2312"/>
          <w:sz w:val="32"/>
          <w:szCs w:val="32"/>
          <w:highlight w:val="none"/>
          <w:lang w:eastAsia="zh-Hans"/>
        </w:rPr>
      </w:pPr>
      <w:r>
        <w:rPr>
          <w:rFonts w:hint="eastAsia" w:ascii="仿宋_GB2312" w:hAnsi="仿宋_GB2312" w:eastAsia="仿宋_GB2312" w:cs="仿宋_GB2312"/>
          <w:sz w:val="32"/>
          <w:szCs w:val="32"/>
          <w:highlight w:val="none"/>
        </w:rPr>
        <w:t>实施情况：</w:t>
      </w:r>
      <w:r>
        <w:rPr>
          <w:rFonts w:hint="eastAsia" w:ascii="仿宋_GB2312" w:hAnsi="仿宋_GB2312" w:eastAsia="仿宋_GB2312" w:cs="仿宋_GB2312"/>
          <w:sz w:val="32"/>
          <w:szCs w:val="32"/>
          <w:highlight w:val="none"/>
          <w:lang w:val="en-US" w:eastAsia="zh-Hans"/>
        </w:rPr>
        <w:t>项目的实施</w:t>
      </w:r>
      <w:r>
        <w:rPr>
          <w:rFonts w:hint="eastAsia" w:ascii="仿宋_GB2312" w:hAnsi="仿宋_GB2312" w:eastAsia="仿宋_GB2312" w:cs="仿宋_GB2312"/>
          <w:sz w:val="32"/>
          <w:szCs w:val="32"/>
          <w:highlight w:val="none"/>
          <w:lang w:eastAsia="zh-CN"/>
        </w:rPr>
        <w:t>全面</w:t>
      </w:r>
      <w:r>
        <w:rPr>
          <w:rFonts w:hint="eastAsia" w:ascii="仿宋_GB2312" w:hAnsi="仿宋_GB2312" w:eastAsia="仿宋_GB2312" w:cs="仿宋_GB2312"/>
          <w:sz w:val="32"/>
          <w:szCs w:val="32"/>
          <w:highlight w:val="none"/>
          <w:lang w:eastAsia="zh-Hans"/>
        </w:rPr>
        <w:t>提升了</w:t>
      </w:r>
      <w:r>
        <w:rPr>
          <w:rFonts w:hint="eastAsia" w:ascii="仿宋_GB2312" w:hAnsi="仿宋_GB2312" w:eastAsia="仿宋_GB2312" w:cs="仿宋_GB2312"/>
          <w:sz w:val="32"/>
          <w:szCs w:val="32"/>
          <w:highlight w:val="none"/>
          <w:lang w:eastAsia="zh-CN"/>
        </w:rPr>
        <w:t>农业科技人才技能水平和服务能力</w:t>
      </w:r>
      <w:r>
        <w:rPr>
          <w:rFonts w:hint="eastAsia" w:ascii="仿宋_GB2312" w:hAnsi="仿宋_GB2312" w:eastAsia="仿宋_GB2312" w:cs="仿宋_GB2312"/>
          <w:sz w:val="32"/>
          <w:szCs w:val="32"/>
          <w:highlight w:val="none"/>
          <w:lang w:eastAsia="zh-Hans"/>
        </w:rPr>
        <w:t>。</w:t>
      </w:r>
      <w:r>
        <w:rPr>
          <w:rFonts w:hint="eastAsia" w:ascii="仿宋_GB2312" w:hAnsi="仿宋_GB2312" w:eastAsia="仿宋_GB2312" w:cs="仿宋_GB2312"/>
          <w:sz w:val="32"/>
          <w:szCs w:val="32"/>
          <w:highlight w:val="none"/>
        </w:rPr>
        <w:t>组织</w:t>
      </w: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名科技人才深入乡镇、深入示范区、深入田间地头，开展现场培训宣传、现场技术指导、现场解疑释惑，通过新品种、新技术、新</w:t>
      </w:r>
      <w:r>
        <w:rPr>
          <w:rFonts w:hint="eastAsia" w:ascii="仿宋_GB2312" w:hAnsi="仿宋_GB2312" w:eastAsia="仿宋_GB2312" w:cs="仿宋_GB2312"/>
          <w:sz w:val="32"/>
          <w:szCs w:val="32"/>
          <w:highlight w:val="none"/>
          <w:lang w:eastAsia="zh-CN"/>
        </w:rPr>
        <w:t>产品</w:t>
      </w:r>
      <w:r>
        <w:rPr>
          <w:rFonts w:hint="eastAsia" w:ascii="仿宋_GB2312" w:hAnsi="仿宋_GB2312" w:eastAsia="仿宋_GB2312" w:cs="仿宋_GB2312"/>
          <w:sz w:val="32"/>
          <w:szCs w:val="32"/>
          <w:highlight w:val="none"/>
        </w:rPr>
        <w:t>、新</w:t>
      </w:r>
      <w:r>
        <w:rPr>
          <w:rFonts w:hint="eastAsia" w:ascii="仿宋_GB2312" w:hAnsi="仿宋_GB2312" w:eastAsia="仿宋_GB2312" w:cs="仿宋_GB2312"/>
          <w:sz w:val="32"/>
          <w:szCs w:val="32"/>
          <w:highlight w:val="none"/>
          <w:lang w:eastAsia="zh-CN"/>
        </w:rPr>
        <w:t>机具</w:t>
      </w:r>
      <w:r>
        <w:rPr>
          <w:rFonts w:hint="eastAsia" w:ascii="仿宋_GB2312" w:hAnsi="仿宋_GB2312" w:eastAsia="仿宋_GB2312" w:cs="仿宋_GB2312"/>
          <w:sz w:val="32"/>
          <w:szCs w:val="32"/>
          <w:highlight w:val="none"/>
        </w:rPr>
        <w:t>的引进</w:t>
      </w:r>
      <w:r>
        <w:rPr>
          <w:rFonts w:hint="eastAsia" w:ascii="仿宋_GB2312" w:hAnsi="仿宋_GB2312" w:eastAsia="仿宋_GB2312" w:cs="仿宋_GB2312"/>
          <w:sz w:val="32"/>
          <w:szCs w:val="32"/>
          <w:highlight w:val="none"/>
          <w:lang w:eastAsia="zh-CN"/>
        </w:rPr>
        <w:t>示范</w:t>
      </w:r>
      <w:r>
        <w:rPr>
          <w:rFonts w:hint="eastAsia" w:ascii="仿宋_GB2312" w:hAnsi="仿宋_GB2312" w:eastAsia="仿宋_GB2312" w:cs="仿宋_GB2312"/>
          <w:sz w:val="32"/>
          <w:szCs w:val="32"/>
          <w:highlight w:val="none"/>
        </w:rPr>
        <w:t>推广，</w:t>
      </w:r>
      <w:r>
        <w:rPr>
          <w:rFonts w:hint="eastAsia" w:ascii="仿宋_GB2312" w:hAnsi="仿宋_GB2312" w:eastAsia="仿宋_GB2312" w:cs="仿宋_GB2312"/>
          <w:sz w:val="32"/>
          <w:szCs w:val="32"/>
          <w:highlight w:val="none"/>
          <w:lang w:val="en-US" w:eastAsia="zh-CN"/>
        </w:rPr>
        <w:t>充分发挥农业科技人才作用，加快农业先进适用技术推广应用，以求真务实、真抓实干的实际行动服务助推乡村振兴。</w:t>
      </w:r>
      <w:r>
        <w:rPr>
          <w:rFonts w:hint="eastAsia" w:ascii="仿宋_GB2312" w:hAnsi="仿宋_GB2312" w:eastAsia="仿宋_GB2312" w:cs="仿宋_GB2312"/>
          <w:sz w:val="32"/>
          <w:szCs w:val="32"/>
          <w:highlight w:val="none"/>
          <w:lang w:eastAsia="zh-Hans"/>
        </w:rPr>
        <w:t>本项目于202</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lang w:eastAsia="zh-Hans"/>
        </w:rPr>
        <w:t>年</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lang w:eastAsia="zh-Hans"/>
        </w:rPr>
        <w:t>月开始实施，截止202</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lang w:eastAsia="zh-Hans"/>
        </w:rPr>
        <w:t>年</w:t>
      </w:r>
      <w:r>
        <w:rPr>
          <w:rFonts w:hint="eastAsia" w:ascii="仿宋_GB2312" w:hAnsi="仿宋_GB2312" w:eastAsia="仿宋_GB2312" w:cs="仿宋_GB2312"/>
          <w:sz w:val="32"/>
          <w:szCs w:val="32"/>
          <w:highlight w:val="none"/>
          <w:lang w:val="en-US" w:eastAsia="zh-CN"/>
        </w:rPr>
        <w:t>12</w:t>
      </w:r>
      <w:r>
        <w:rPr>
          <w:rFonts w:hint="eastAsia" w:ascii="仿宋_GB2312" w:hAnsi="仿宋_GB2312" w:eastAsia="仿宋_GB2312" w:cs="仿宋_GB2312"/>
          <w:sz w:val="32"/>
          <w:szCs w:val="32"/>
          <w:highlight w:val="none"/>
          <w:lang w:eastAsia="zh-Hans"/>
        </w:rPr>
        <w:t>月已全部完成，通过本项目的实施，</w:t>
      </w:r>
      <w:r>
        <w:rPr>
          <w:rFonts w:hint="eastAsia" w:ascii="仿宋_GB2312" w:hAnsi="仿宋_GB2312" w:eastAsia="仿宋_GB2312" w:cs="仿宋_GB2312"/>
          <w:sz w:val="32"/>
          <w:szCs w:val="32"/>
          <w:highlight w:val="none"/>
          <w:lang w:val="en-US" w:eastAsia="zh-Hans"/>
        </w:rPr>
        <w:t>充分发挥农业科技人才作用，加快农业先进适用技术推广应用，</w:t>
      </w:r>
      <w:r>
        <w:rPr>
          <w:rFonts w:hint="eastAsia" w:ascii="仿宋_GB2312" w:hAnsi="仿宋_GB2312" w:eastAsia="仿宋_GB2312" w:cs="仿宋_GB2312"/>
          <w:sz w:val="32"/>
          <w:szCs w:val="32"/>
          <w:highlight w:val="none"/>
          <w:lang w:eastAsia="zh-CN"/>
        </w:rPr>
        <w:t>全面</w:t>
      </w:r>
      <w:r>
        <w:rPr>
          <w:rFonts w:hint="eastAsia" w:ascii="仿宋_GB2312" w:hAnsi="仿宋_GB2312" w:eastAsia="仿宋_GB2312" w:cs="仿宋_GB2312"/>
          <w:sz w:val="32"/>
          <w:szCs w:val="32"/>
          <w:highlight w:val="none"/>
          <w:lang w:eastAsia="zh-Hans"/>
        </w:rPr>
        <w:t>提升了</w:t>
      </w:r>
      <w:r>
        <w:rPr>
          <w:rFonts w:hint="eastAsia" w:ascii="仿宋_GB2312" w:hAnsi="仿宋_GB2312" w:eastAsia="仿宋_GB2312" w:cs="仿宋_GB2312"/>
          <w:sz w:val="32"/>
          <w:szCs w:val="32"/>
          <w:highlight w:val="none"/>
          <w:lang w:eastAsia="zh-CN"/>
        </w:rPr>
        <w:t>农业科技人才技能水平和服务能力</w:t>
      </w:r>
      <w:r>
        <w:rPr>
          <w:rFonts w:hint="eastAsia" w:ascii="仿宋_GB2312" w:hAnsi="仿宋_GB2312" w:eastAsia="仿宋_GB2312" w:cs="仿宋_GB2312"/>
          <w:sz w:val="32"/>
          <w:szCs w:val="32"/>
          <w:highlight w:val="none"/>
          <w:lang w:eastAsia="zh-Hans"/>
        </w:rPr>
        <w:t>。</w:t>
      </w:r>
    </w:p>
    <w:p>
      <w:pPr>
        <w:pStyle w:val="2"/>
        <w:ind w:firstLine="562"/>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项目实施主体</w:t>
      </w:r>
    </w:p>
    <w:p>
      <w:pPr>
        <w:pStyle w:val="7"/>
        <w:numPr>
          <w:ilvl w:val="0"/>
          <w:numId w:val="0"/>
        </w:numPr>
        <w:ind w:firstLine="640" w:firstLineChars="200"/>
        <w:rPr>
          <w:rFonts w:hint="eastAsia" w:ascii="仿宋_GB2312" w:hAnsi="仿宋_GB2312" w:eastAsia="仿宋_GB2312" w:cs="仿宋_GB2312"/>
          <w:color w:val="auto"/>
          <w:kern w:val="0"/>
          <w:sz w:val="32"/>
          <w:szCs w:val="32"/>
          <w:lang w:val="en-US" w:eastAsia="zh-CN" w:bidi="ar-SA"/>
        </w:rPr>
      </w:pPr>
      <w:r>
        <w:rPr>
          <w:rFonts w:hint="eastAsia" w:ascii="仿宋_GB2312" w:hAnsi="仿宋_GB2312" w:eastAsia="仿宋_GB2312" w:cs="仿宋_GB2312"/>
          <w:color w:val="auto"/>
          <w:kern w:val="2"/>
          <w:sz w:val="32"/>
          <w:szCs w:val="32"/>
          <w:highlight w:val="none"/>
          <w:lang w:val="en-US" w:eastAsia="zh-CN" w:bidi="ar-SA"/>
        </w:rPr>
        <w:t>（1）</w:t>
      </w:r>
      <w:r>
        <w:rPr>
          <w:rFonts w:hint="eastAsia" w:ascii="仿宋_GB2312" w:hAnsi="仿宋_GB2312" w:eastAsia="仿宋_GB2312" w:cs="仿宋_GB2312"/>
          <w:color w:val="auto"/>
          <w:kern w:val="0"/>
          <w:sz w:val="32"/>
          <w:szCs w:val="32"/>
          <w:lang w:val="en-US" w:eastAsia="zh-CN" w:bidi="ar-SA"/>
        </w:rPr>
        <w:t>主要职能</w:t>
      </w:r>
    </w:p>
    <w:p>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推广先进农机技术，提高农业机械水平。包括农机技术推广管理；农机技术推广机构与队伍建设指导、业务指导；农牧机械化新技术、新机具试验、示范、推广；农机技术培训；农机信息服务等职能。</w:t>
      </w:r>
    </w:p>
    <w:p>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（2）机构设置情况</w:t>
      </w:r>
    </w:p>
    <w:p>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下设4个科室，分别是：推广科、市场开发办、培训科、办公室。总编制数25人，其中：事业编制25人。实有在职人数22人，其中：管理岗2人、工勤岗1人、专业技术岗19人。离退休人数25人。</w:t>
      </w:r>
    </w:p>
    <w:p>
      <w:pPr>
        <w:pStyle w:val="2"/>
        <w:ind w:firstLine="562"/>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.资金投入和使用情况</w:t>
      </w:r>
    </w:p>
    <w:p>
      <w:pPr>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（1）项目资金安排落实、总投入等情况分析</w:t>
      </w:r>
    </w:p>
    <w:p>
      <w:pPr>
        <w:ind w:firstLine="56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本项目预算安排总额为</w:t>
      </w:r>
      <w:r>
        <w:rPr>
          <w:rFonts w:hint="eastAsia" w:ascii="仿宋_GB2312" w:hAnsi="仿宋_GB2312" w:eastAsia="仿宋_GB2312" w:cs="仿宋_GB2312"/>
          <w:color w:val="auto"/>
          <w:sz w:val="32"/>
          <w:szCs w:val="32"/>
          <w:lang w:val="en-US" w:eastAsia="zh-CN"/>
        </w:rPr>
        <w:t>11.20</w:t>
      </w:r>
      <w:r>
        <w:rPr>
          <w:rFonts w:hint="eastAsia" w:ascii="仿宋_GB2312" w:hAnsi="仿宋_GB2312" w:eastAsia="仿宋_GB2312" w:cs="仿宋_GB2312"/>
          <w:color w:val="auto"/>
          <w:sz w:val="32"/>
          <w:szCs w:val="32"/>
        </w:rPr>
        <w:t>万元，资金来源为</w:t>
      </w:r>
      <w:r>
        <w:rPr>
          <w:rFonts w:hint="eastAsia" w:ascii="仿宋_GB2312" w:hAnsi="仿宋_GB2312" w:eastAsia="仿宋_GB2312" w:cs="仿宋_GB2312"/>
          <w:color w:val="auto"/>
          <w:sz w:val="32"/>
          <w:szCs w:val="32"/>
          <w:lang w:val="en-US" w:eastAsia="zh-CN"/>
        </w:rPr>
        <w:t>地方政府专项</w:t>
      </w:r>
      <w:r>
        <w:rPr>
          <w:rFonts w:hint="eastAsia" w:ascii="仿宋_GB2312" w:hAnsi="仿宋_GB2312" w:eastAsia="仿宋_GB2312" w:cs="仿宋_GB2312"/>
          <w:color w:val="auto"/>
          <w:sz w:val="32"/>
          <w:szCs w:val="32"/>
        </w:rPr>
        <w:t>，其中：财政资金</w:t>
      </w:r>
      <w:r>
        <w:rPr>
          <w:rFonts w:hint="eastAsia" w:ascii="仿宋_GB2312" w:hAnsi="仿宋_GB2312" w:eastAsia="仿宋_GB2312" w:cs="仿宋_GB2312"/>
          <w:color w:val="auto"/>
          <w:sz w:val="32"/>
          <w:szCs w:val="32"/>
          <w:lang w:val="en-US" w:eastAsia="zh-CN"/>
        </w:rPr>
        <w:t>11.20</w:t>
      </w:r>
      <w:r>
        <w:rPr>
          <w:rFonts w:hint="eastAsia" w:ascii="仿宋_GB2312" w:hAnsi="仿宋_GB2312" w:eastAsia="仿宋_GB2312" w:cs="仿宋_GB2312"/>
          <w:color w:val="auto"/>
          <w:sz w:val="32"/>
          <w:szCs w:val="32"/>
        </w:rPr>
        <w:t>万元，其他资金</w:t>
      </w:r>
      <w:r>
        <w:rPr>
          <w:rFonts w:hint="eastAsia" w:ascii="仿宋_GB2312" w:hAnsi="仿宋_GB2312" w:eastAsia="仿宋_GB2312" w:cs="仿宋_GB2312"/>
          <w:color w:val="auto"/>
          <w:sz w:val="32"/>
          <w:szCs w:val="32"/>
          <w:lang w:val="en-US" w:eastAsia="zh-CN"/>
        </w:rPr>
        <w:t>0.00</w:t>
      </w:r>
      <w:r>
        <w:rPr>
          <w:rFonts w:hint="eastAsia" w:ascii="仿宋_GB2312" w:hAnsi="仿宋_GB2312" w:eastAsia="仿宋_GB2312" w:cs="仿宋_GB2312"/>
          <w:color w:val="auto"/>
          <w:sz w:val="32"/>
          <w:szCs w:val="32"/>
        </w:rPr>
        <w:t>万元，202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w:t>
      </w:r>
      <w:r>
        <w:rPr>
          <w:rFonts w:hint="eastAsia" w:ascii="仿宋_GB2312" w:hAnsi="仿宋_GB2312" w:eastAsia="仿宋_GB2312" w:cs="仿宋_GB2312"/>
          <w:color w:val="auto"/>
          <w:sz w:val="32"/>
          <w:szCs w:val="32"/>
        </w:rPr>
        <w:t>实际收到预算资金</w:t>
      </w:r>
      <w:r>
        <w:rPr>
          <w:rFonts w:hint="eastAsia" w:ascii="仿宋_GB2312" w:hAnsi="仿宋_GB2312" w:eastAsia="仿宋_GB2312" w:cs="仿宋_GB2312"/>
          <w:color w:val="auto"/>
          <w:sz w:val="32"/>
          <w:szCs w:val="32"/>
          <w:lang w:val="en-US" w:eastAsia="zh-CN"/>
        </w:rPr>
        <w:t>11.20</w:t>
      </w:r>
      <w:r>
        <w:rPr>
          <w:rFonts w:hint="eastAsia" w:ascii="仿宋_GB2312" w:hAnsi="仿宋_GB2312" w:eastAsia="仿宋_GB2312" w:cs="仿宋_GB2312"/>
          <w:color w:val="auto"/>
          <w:sz w:val="32"/>
          <w:szCs w:val="32"/>
        </w:rPr>
        <w:t>万元，预算资金到位率为</w:t>
      </w:r>
      <w:r>
        <w:rPr>
          <w:rFonts w:hint="eastAsia" w:ascii="仿宋_GB2312" w:hAnsi="仿宋_GB2312" w:eastAsia="仿宋_GB2312" w:cs="仿宋_GB2312"/>
          <w:color w:val="auto"/>
          <w:sz w:val="32"/>
          <w:szCs w:val="32"/>
          <w:lang w:val="en-US" w:eastAsia="zh-CN"/>
        </w:rPr>
        <w:t>100.00</w:t>
      </w:r>
      <w:r>
        <w:rPr>
          <w:rFonts w:hint="eastAsia" w:ascii="仿宋_GB2312" w:hAnsi="仿宋_GB2312" w:eastAsia="仿宋_GB2312" w:cs="仿宋_GB2312"/>
          <w:color w:val="auto"/>
          <w:sz w:val="32"/>
          <w:szCs w:val="32"/>
        </w:rPr>
        <w:t>%。</w:t>
      </w:r>
    </w:p>
    <w:p>
      <w:pPr>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（2）项目资金实际使用情况分析</w:t>
      </w:r>
    </w:p>
    <w:p>
      <w:pPr>
        <w:ind w:firstLine="560"/>
        <w:rPr>
          <w:rFonts w:hint="eastAsia" w:ascii="仿宋_GB2312" w:hAnsi="仿宋_GB2312" w:eastAsia="仿宋_GB2312" w:cs="仿宋_GB2312"/>
          <w:color w:val="auto"/>
          <w:sz w:val="32"/>
          <w:szCs w:val="32"/>
          <w:highlight w:val="green"/>
          <w:lang w:val="en-US" w:eastAsia="zh-CN"/>
        </w:rPr>
      </w:pPr>
      <w:r>
        <w:rPr>
          <w:rFonts w:hint="eastAsia" w:ascii="仿宋_GB2312" w:hAnsi="仿宋_GB2312" w:eastAsia="仿宋_GB2312" w:cs="仿宋_GB2312"/>
          <w:color w:val="auto"/>
          <w:sz w:val="32"/>
          <w:szCs w:val="32"/>
        </w:rPr>
        <w:t>截至2023年12月31日，本项目实际支付资金</w:t>
      </w:r>
      <w:r>
        <w:rPr>
          <w:rFonts w:hint="eastAsia" w:ascii="仿宋_GB2312" w:hAnsi="仿宋_GB2312" w:eastAsia="仿宋_GB2312" w:cs="仿宋_GB2312"/>
          <w:color w:val="auto"/>
          <w:sz w:val="32"/>
          <w:szCs w:val="32"/>
          <w:lang w:val="en-US" w:eastAsia="zh-CN"/>
        </w:rPr>
        <w:t>11.20</w:t>
      </w:r>
      <w:r>
        <w:rPr>
          <w:rFonts w:hint="eastAsia" w:ascii="仿宋_GB2312" w:hAnsi="仿宋_GB2312" w:eastAsia="仿宋_GB2312" w:cs="仿宋_GB2312"/>
          <w:color w:val="auto"/>
          <w:sz w:val="32"/>
          <w:szCs w:val="32"/>
        </w:rPr>
        <w:t>万元，预算执行率</w:t>
      </w:r>
      <w:r>
        <w:rPr>
          <w:rFonts w:hint="eastAsia" w:ascii="仿宋_GB2312" w:hAnsi="仿宋_GB2312" w:eastAsia="仿宋_GB2312" w:cs="仿宋_GB2312"/>
          <w:color w:val="auto"/>
          <w:sz w:val="32"/>
          <w:szCs w:val="32"/>
          <w:lang w:val="en-US" w:eastAsia="zh-CN"/>
        </w:rPr>
        <w:t>100.00</w:t>
      </w:r>
      <w:r>
        <w:rPr>
          <w:rFonts w:hint="eastAsia" w:ascii="仿宋_GB2312" w:hAnsi="仿宋_GB2312" w:eastAsia="仿宋_GB2312" w:cs="仿宋_GB2312"/>
          <w:color w:val="auto"/>
          <w:sz w:val="32"/>
          <w:szCs w:val="32"/>
        </w:rPr>
        <w:t>%。本项目资金主要用于支付</w:t>
      </w:r>
      <w:r>
        <w:rPr>
          <w:rFonts w:hint="eastAsia" w:ascii="仿宋_GB2312" w:hAnsi="仿宋_GB2312" w:eastAsia="仿宋_GB2312" w:cs="仿宋_GB2312"/>
          <w:color w:val="auto"/>
          <w:sz w:val="32"/>
          <w:szCs w:val="32"/>
          <w:lang w:eastAsia="zh-CN"/>
        </w:rPr>
        <w:t>采购</w:t>
      </w:r>
      <w:r>
        <w:rPr>
          <w:rFonts w:hint="eastAsia" w:ascii="仿宋_GB2312" w:hAnsi="仿宋_GB2312" w:eastAsia="仿宋_GB2312" w:cs="仿宋_GB2312"/>
          <w:color w:val="auto"/>
          <w:sz w:val="32"/>
          <w:szCs w:val="32"/>
        </w:rPr>
        <w:t>微耕机费用</w:t>
      </w:r>
      <w:r>
        <w:rPr>
          <w:rFonts w:hint="eastAsia" w:ascii="仿宋_GB2312" w:hAnsi="仿宋_GB2312" w:eastAsia="仿宋_GB2312" w:cs="仿宋_GB2312"/>
          <w:color w:val="auto"/>
          <w:sz w:val="32"/>
          <w:szCs w:val="32"/>
          <w:lang w:val="en-US" w:eastAsia="zh-CN"/>
        </w:rPr>
        <w:t>6.16</w:t>
      </w:r>
      <w:r>
        <w:rPr>
          <w:rFonts w:hint="eastAsia" w:ascii="仿宋_GB2312" w:hAnsi="仿宋_GB2312" w:eastAsia="仿宋_GB2312" w:cs="仿宋_GB2312"/>
          <w:color w:val="auto"/>
          <w:sz w:val="32"/>
          <w:szCs w:val="32"/>
        </w:rPr>
        <w:t>万元、</w:t>
      </w:r>
      <w:r>
        <w:rPr>
          <w:rFonts w:hint="eastAsia" w:ascii="仿宋_GB2312" w:hAnsi="仿宋_GB2312" w:eastAsia="仿宋_GB2312" w:cs="仿宋_GB2312"/>
          <w:color w:val="auto"/>
          <w:sz w:val="32"/>
          <w:szCs w:val="32"/>
          <w:lang w:eastAsia="zh-CN"/>
        </w:rPr>
        <w:t>玉米播种机械改造委托</w:t>
      </w:r>
      <w:r>
        <w:rPr>
          <w:rFonts w:hint="eastAsia" w:ascii="仿宋_GB2312" w:hAnsi="仿宋_GB2312" w:eastAsia="仿宋_GB2312" w:cs="仿宋_GB2312"/>
          <w:color w:val="auto"/>
          <w:sz w:val="32"/>
          <w:szCs w:val="32"/>
        </w:rPr>
        <w:t>费用</w:t>
      </w:r>
      <w:r>
        <w:rPr>
          <w:rFonts w:hint="eastAsia" w:ascii="仿宋_GB2312" w:hAnsi="仿宋_GB2312" w:eastAsia="仿宋_GB2312" w:cs="仿宋_GB2312"/>
          <w:color w:val="auto"/>
          <w:sz w:val="32"/>
          <w:szCs w:val="32"/>
          <w:lang w:val="en-US" w:eastAsia="zh-CN"/>
        </w:rPr>
        <w:t>5.04</w:t>
      </w:r>
      <w:r>
        <w:rPr>
          <w:rFonts w:hint="eastAsia" w:ascii="仿宋_GB2312" w:hAnsi="仿宋_GB2312" w:eastAsia="仿宋_GB2312" w:cs="仿宋_GB2312"/>
          <w:color w:val="auto"/>
          <w:sz w:val="32"/>
          <w:szCs w:val="32"/>
        </w:rPr>
        <w:t>万</w:t>
      </w:r>
      <w:r>
        <w:rPr>
          <w:rFonts w:hint="eastAsia" w:ascii="仿宋_GB2312" w:hAnsi="仿宋_GB2312" w:eastAsia="仿宋_GB2312" w:cs="仿宋_GB2312"/>
          <w:color w:val="auto"/>
          <w:sz w:val="32"/>
          <w:szCs w:val="32"/>
          <w:highlight w:val="none"/>
        </w:rPr>
        <w:t>元。</w:t>
      </w:r>
    </w:p>
    <w:p>
      <w:pPr>
        <w:pStyle w:val="4"/>
        <w:numPr>
          <w:ilvl w:val="0"/>
          <w:numId w:val="2"/>
        </w:numPr>
        <w:ind w:firstLine="643"/>
      </w:pPr>
      <w:r>
        <w:rPr>
          <w:rFonts w:hint="eastAsia"/>
        </w:rPr>
        <w:t>项目绩效目标</w:t>
      </w:r>
    </w:p>
    <w:p>
      <w:pPr>
        <w:pStyle w:val="2"/>
        <w:ind w:firstLine="562"/>
        <w:rPr>
          <w:sz w:val="32"/>
          <w:szCs w:val="32"/>
        </w:rPr>
      </w:pPr>
      <w:r>
        <w:rPr>
          <w:rFonts w:hint="eastAsia"/>
          <w:sz w:val="32"/>
          <w:szCs w:val="32"/>
        </w:rPr>
        <w:t>1.总体目标</w:t>
      </w:r>
    </w:p>
    <w:p>
      <w:pPr>
        <w:ind w:firstLine="560"/>
        <w:rPr>
          <w:rFonts w:hint="default"/>
          <w:color w:val="auto"/>
          <w:sz w:val="32"/>
          <w:szCs w:val="32"/>
          <w:lang w:val="en-US" w:eastAsia="zh-CN"/>
        </w:rPr>
      </w:pPr>
      <w:r>
        <w:rPr>
          <w:rFonts w:hint="eastAsia"/>
          <w:color w:val="auto"/>
          <w:sz w:val="32"/>
          <w:szCs w:val="32"/>
          <w:lang w:eastAsia="zh-Hans"/>
        </w:rPr>
        <w:t>遴选8名农业科技服务骨干人才包联县市，技术服务天数完成率90</w:t>
      </w:r>
      <w:r>
        <w:rPr>
          <w:rFonts w:hint="eastAsia"/>
          <w:color w:val="auto"/>
          <w:sz w:val="32"/>
          <w:szCs w:val="32"/>
          <w:lang w:val="en-US" w:eastAsia="zh-CN"/>
        </w:rPr>
        <w:t>.00</w:t>
      </w:r>
      <w:r>
        <w:rPr>
          <w:rFonts w:hint="eastAsia"/>
          <w:color w:val="auto"/>
          <w:sz w:val="32"/>
          <w:szCs w:val="32"/>
          <w:lang w:eastAsia="zh-Hans"/>
        </w:rPr>
        <w:t>%以上，服务对象满意度达到90</w:t>
      </w:r>
      <w:r>
        <w:rPr>
          <w:rFonts w:hint="eastAsia"/>
          <w:color w:val="auto"/>
          <w:sz w:val="32"/>
          <w:szCs w:val="32"/>
          <w:lang w:val="en-US" w:eastAsia="zh-CN"/>
        </w:rPr>
        <w:t>.00</w:t>
      </w:r>
      <w:r>
        <w:rPr>
          <w:rFonts w:hint="eastAsia"/>
          <w:color w:val="auto"/>
          <w:sz w:val="32"/>
          <w:szCs w:val="32"/>
          <w:lang w:eastAsia="zh-Hans"/>
        </w:rPr>
        <w:t>%以上</w:t>
      </w:r>
      <w:r>
        <w:rPr>
          <w:rFonts w:hint="eastAsia"/>
          <w:color w:val="auto"/>
          <w:sz w:val="32"/>
          <w:szCs w:val="32"/>
          <w:lang w:val="en-US" w:eastAsia="zh-CN"/>
        </w:rPr>
        <w:t>,</w:t>
      </w:r>
      <w:r>
        <w:rPr>
          <w:rFonts w:hint="eastAsia"/>
          <w:color w:val="auto"/>
          <w:sz w:val="32"/>
          <w:szCs w:val="32"/>
          <w:lang w:eastAsia="zh-Hans"/>
        </w:rPr>
        <w:t>通过该项目实施，农业科技人才服务能力明显提高。</w:t>
      </w:r>
    </w:p>
    <w:p>
      <w:pPr>
        <w:pStyle w:val="2"/>
        <w:ind w:firstLine="562"/>
        <w:rPr>
          <w:sz w:val="32"/>
          <w:szCs w:val="32"/>
        </w:rPr>
      </w:pPr>
      <w:r>
        <w:rPr>
          <w:rFonts w:hint="eastAsia"/>
          <w:sz w:val="32"/>
          <w:szCs w:val="32"/>
        </w:rPr>
        <w:t>2.阶段性目标</w:t>
      </w:r>
    </w:p>
    <w:p>
      <w:pPr>
        <w:ind w:firstLine="560"/>
        <w:rPr>
          <w:sz w:val="32"/>
          <w:szCs w:val="32"/>
        </w:rPr>
      </w:pPr>
      <w:r>
        <w:rPr>
          <w:rFonts w:hint="eastAsia"/>
          <w:sz w:val="32"/>
          <w:szCs w:val="32"/>
          <w:highlight w:val="none"/>
        </w:rPr>
        <w:t>根据《中华人民共和国预算法》、《财政支出绩效评价管理暂行办法》（财预〔2020〕10号）、《中共中央国务院关于全面实施预算绩效管理的意见》（中发〔2018〕34号）、《自治区党委自治区人民政府关于全面实施预算绩效管理的实施意见》（新党发〔2018〕30号）、</w:t>
      </w:r>
      <w:r>
        <w:rPr>
          <w:sz w:val="32"/>
          <w:szCs w:val="32"/>
          <w:highlight w:val="none"/>
        </w:rPr>
        <w:t>《自治区财政支出绩效评价管理暂行办法》</w:t>
      </w:r>
      <w:r>
        <w:rPr>
          <w:rFonts w:hint="eastAsia"/>
          <w:sz w:val="32"/>
          <w:szCs w:val="32"/>
          <w:highlight w:val="none"/>
        </w:rPr>
        <w:t>（新财预〔2018〕189号）的规定，结合我单位的规章制度以及项目实施和财务相关资料，评价小组对项目绩效</w:t>
      </w:r>
      <w:r>
        <w:rPr>
          <w:rFonts w:hint="eastAsia"/>
          <w:sz w:val="32"/>
          <w:szCs w:val="32"/>
          <w:highlight w:val="none"/>
          <w:lang w:eastAsia="zh-CN"/>
        </w:rPr>
        <w:t>指标</w:t>
      </w:r>
      <w:r>
        <w:rPr>
          <w:rFonts w:hint="eastAsia"/>
          <w:sz w:val="32"/>
          <w:szCs w:val="32"/>
          <w:highlight w:val="none"/>
        </w:rPr>
        <w:t>进行了进一步</w:t>
      </w:r>
      <w:r>
        <w:rPr>
          <w:rFonts w:hint="eastAsia"/>
          <w:sz w:val="32"/>
          <w:szCs w:val="32"/>
        </w:rPr>
        <w:t>的完善，完善后绩效</w:t>
      </w:r>
      <w:r>
        <w:rPr>
          <w:rFonts w:hint="eastAsia"/>
          <w:sz w:val="32"/>
          <w:szCs w:val="32"/>
          <w:lang w:eastAsia="zh-CN"/>
        </w:rPr>
        <w:t>指标</w:t>
      </w:r>
      <w:r>
        <w:rPr>
          <w:rFonts w:hint="eastAsia"/>
          <w:sz w:val="32"/>
          <w:szCs w:val="32"/>
        </w:rPr>
        <w:t>如下：</w:t>
      </w:r>
    </w:p>
    <w:p>
      <w:pPr>
        <w:bidi w:val="0"/>
        <w:rPr>
          <w:sz w:val="32"/>
          <w:szCs w:val="32"/>
        </w:rPr>
      </w:pPr>
      <w:r>
        <w:rPr>
          <w:rFonts w:hint="eastAsia"/>
          <w:sz w:val="32"/>
          <w:szCs w:val="32"/>
          <w:lang w:eastAsia="zh-CN"/>
        </w:rPr>
        <w:t>（</w:t>
      </w:r>
      <w:r>
        <w:rPr>
          <w:rFonts w:hint="eastAsia"/>
          <w:sz w:val="32"/>
          <w:szCs w:val="32"/>
          <w:lang w:val="en-US" w:eastAsia="zh-CN"/>
        </w:rPr>
        <w:t>1</w:t>
      </w:r>
      <w:r>
        <w:rPr>
          <w:rFonts w:hint="eastAsia"/>
          <w:sz w:val="32"/>
          <w:szCs w:val="32"/>
          <w:lang w:eastAsia="zh-CN"/>
        </w:rPr>
        <w:t>）</w:t>
      </w:r>
      <w:r>
        <w:rPr>
          <w:rFonts w:hint="eastAsia"/>
          <w:sz w:val="32"/>
          <w:szCs w:val="32"/>
        </w:rPr>
        <w:t>项目产出</w:t>
      </w:r>
      <w:r>
        <w:rPr>
          <w:rFonts w:hint="eastAsia"/>
          <w:sz w:val="32"/>
          <w:szCs w:val="32"/>
          <w:lang w:eastAsia="zh-CN"/>
        </w:rPr>
        <w:t>指标</w:t>
      </w:r>
    </w:p>
    <w:p>
      <w:pPr>
        <w:ind w:firstLine="560"/>
        <w:rPr>
          <w:sz w:val="32"/>
          <w:szCs w:val="32"/>
        </w:rPr>
      </w:pPr>
      <w:r>
        <w:rPr>
          <w:rFonts w:hint="eastAsia"/>
          <w:sz w:val="32"/>
          <w:szCs w:val="32"/>
        </w:rPr>
        <w:t>①数量指标</w:t>
      </w:r>
    </w:p>
    <w:p>
      <w:pPr>
        <w:ind w:firstLine="560"/>
        <w:rPr>
          <w:sz w:val="32"/>
          <w:szCs w:val="32"/>
        </w:rPr>
      </w:pPr>
      <w:r>
        <w:rPr>
          <w:rFonts w:hint="eastAsia"/>
          <w:sz w:val="32"/>
          <w:szCs w:val="32"/>
        </w:rPr>
        <w:t>“遴选农业科技服务骨干人才包联县市（人）”指标，预期指标值为“</w:t>
      </w:r>
      <w:r>
        <w:rPr>
          <w:rFonts w:hint="eastAsia"/>
          <w:sz w:val="32"/>
          <w:szCs w:val="32"/>
          <w:lang w:eastAsia="zh-CN"/>
        </w:rPr>
        <w:t>等于</w:t>
      </w:r>
      <w:r>
        <w:rPr>
          <w:rFonts w:hint="eastAsia"/>
          <w:sz w:val="32"/>
          <w:szCs w:val="32"/>
          <w:lang w:val="en-US" w:eastAsia="zh-CN"/>
        </w:rPr>
        <w:t>8</w:t>
      </w:r>
      <w:r>
        <w:rPr>
          <w:rFonts w:hint="eastAsia"/>
          <w:sz w:val="32"/>
          <w:szCs w:val="32"/>
        </w:rPr>
        <w:t>人”；</w:t>
      </w:r>
    </w:p>
    <w:p>
      <w:pPr>
        <w:ind w:firstLine="560"/>
        <w:rPr>
          <w:sz w:val="32"/>
          <w:szCs w:val="32"/>
        </w:rPr>
      </w:pPr>
      <w:r>
        <w:rPr>
          <w:rFonts w:hint="eastAsia"/>
          <w:sz w:val="32"/>
          <w:szCs w:val="32"/>
        </w:rPr>
        <w:t>②质量指标</w:t>
      </w:r>
    </w:p>
    <w:p>
      <w:pPr>
        <w:ind w:firstLine="560"/>
        <w:rPr>
          <w:rFonts w:hint="eastAsia"/>
          <w:sz w:val="32"/>
          <w:szCs w:val="32"/>
        </w:rPr>
      </w:pPr>
      <w:r>
        <w:rPr>
          <w:rFonts w:hint="eastAsia"/>
          <w:sz w:val="32"/>
          <w:szCs w:val="32"/>
          <w:lang w:eastAsia="zh-CN"/>
        </w:rPr>
        <w:t>“</w:t>
      </w:r>
      <w:r>
        <w:rPr>
          <w:rFonts w:hint="eastAsia"/>
          <w:sz w:val="32"/>
          <w:szCs w:val="32"/>
        </w:rPr>
        <w:t>技术服务天数完成率</w:t>
      </w:r>
      <w:r>
        <w:rPr>
          <w:rFonts w:hint="eastAsia"/>
          <w:sz w:val="32"/>
          <w:szCs w:val="32"/>
          <w:lang w:eastAsia="zh-CN"/>
        </w:rPr>
        <w:t>”</w:t>
      </w:r>
      <w:r>
        <w:rPr>
          <w:rFonts w:hint="eastAsia"/>
          <w:sz w:val="32"/>
          <w:szCs w:val="32"/>
        </w:rPr>
        <w:t>指标</w:t>
      </w:r>
      <w:r>
        <w:rPr>
          <w:rFonts w:hint="eastAsia"/>
          <w:sz w:val="32"/>
          <w:szCs w:val="32"/>
          <w:lang w:eastAsia="zh-CN"/>
        </w:rPr>
        <w:t>，</w:t>
      </w:r>
      <w:r>
        <w:rPr>
          <w:rFonts w:hint="eastAsia"/>
          <w:sz w:val="32"/>
          <w:szCs w:val="32"/>
        </w:rPr>
        <w:t>预期指标值为“</w:t>
      </w:r>
      <w:r>
        <w:rPr>
          <w:rFonts w:hint="eastAsia"/>
          <w:sz w:val="32"/>
          <w:szCs w:val="32"/>
          <w:lang w:eastAsia="zh-CN"/>
        </w:rPr>
        <w:t>大于等于</w:t>
      </w:r>
      <w:r>
        <w:rPr>
          <w:rFonts w:hint="eastAsia"/>
          <w:sz w:val="32"/>
          <w:szCs w:val="32"/>
          <w:lang w:val="en-US" w:eastAsia="zh-CN"/>
        </w:rPr>
        <w:t>90.00％</w:t>
      </w:r>
      <w:r>
        <w:rPr>
          <w:rFonts w:hint="eastAsia"/>
          <w:sz w:val="32"/>
          <w:szCs w:val="32"/>
        </w:rPr>
        <w:t>”；</w:t>
      </w:r>
    </w:p>
    <w:p>
      <w:pPr>
        <w:ind w:firstLine="560"/>
        <w:rPr>
          <w:sz w:val="32"/>
          <w:szCs w:val="32"/>
        </w:rPr>
      </w:pPr>
      <w:r>
        <w:rPr>
          <w:rFonts w:hint="eastAsia"/>
          <w:sz w:val="32"/>
          <w:szCs w:val="32"/>
        </w:rPr>
        <w:t>③</w:t>
      </w:r>
      <w:r>
        <w:rPr>
          <w:rFonts w:hint="eastAsia"/>
          <w:sz w:val="32"/>
          <w:szCs w:val="32"/>
          <w:lang w:eastAsia="zh-CN"/>
        </w:rPr>
        <w:t>时效</w:t>
      </w:r>
      <w:r>
        <w:rPr>
          <w:rFonts w:hint="eastAsia"/>
          <w:sz w:val="32"/>
          <w:szCs w:val="32"/>
        </w:rPr>
        <w:t>指标</w:t>
      </w:r>
    </w:p>
    <w:p>
      <w:pPr>
        <w:ind w:firstLine="560"/>
        <w:rPr>
          <w:rFonts w:hint="eastAsia"/>
          <w:sz w:val="32"/>
          <w:szCs w:val="32"/>
        </w:rPr>
      </w:pPr>
      <w:r>
        <w:rPr>
          <w:rFonts w:hint="eastAsia"/>
          <w:sz w:val="32"/>
          <w:szCs w:val="32"/>
          <w:lang w:eastAsia="zh-CN"/>
        </w:rPr>
        <w:t>“</w:t>
      </w:r>
      <w:r>
        <w:rPr>
          <w:rFonts w:hint="eastAsia"/>
          <w:sz w:val="32"/>
          <w:szCs w:val="32"/>
        </w:rPr>
        <w:t>工作完成及时率</w:t>
      </w:r>
      <w:r>
        <w:rPr>
          <w:rFonts w:hint="eastAsia"/>
          <w:sz w:val="32"/>
          <w:szCs w:val="32"/>
          <w:lang w:eastAsia="zh-CN"/>
        </w:rPr>
        <w:t>”</w:t>
      </w:r>
      <w:r>
        <w:rPr>
          <w:rFonts w:hint="eastAsia"/>
          <w:sz w:val="32"/>
          <w:szCs w:val="32"/>
        </w:rPr>
        <w:t>指标</w:t>
      </w:r>
      <w:r>
        <w:rPr>
          <w:rFonts w:hint="eastAsia"/>
          <w:sz w:val="32"/>
          <w:szCs w:val="32"/>
          <w:lang w:eastAsia="zh-CN"/>
        </w:rPr>
        <w:t>，</w:t>
      </w:r>
      <w:r>
        <w:rPr>
          <w:rFonts w:hint="eastAsia"/>
          <w:sz w:val="32"/>
          <w:szCs w:val="32"/>
        </w:rPr>
        <w:t>预期指标值为“</w:t>
      </w:r>
      <w:r>
        <w:rPr>
          <w:rFonts w:hint="eastAsia"/>
          <w:sz w:val="32"/>
          <w:szCs w:val="32"/>
          <w:lang w:eastAsia="zh-CN"/>
        </w:rPr>
        <w:t>大于等于</w:t>
      </w:r>
      <w:r>
        <w:rPr>
          <w:rFonts w:hint="eastAsia"/>
          <w:sz w:val="32"/>
          <w:szCs w:val="32"/>
          <w:lang w:val="en-US" w:eastAsia="zh-CN"/>
        </w:rPr>
        <w:t>100.00％</w:t>
      </w:r>
      <w:r>
        <w:rPr>
          <w:rFonts w:hint="eastAsia"/>
          <w:sz w:val="32"/>
          <w:szCs w:val="32"/>
        </w:rPr>
        <w:t>”；</w:t>
      </w:r>
    </w:p>
    <w:p>
      <w:pPr>
        <w:ind w:firstLine="560"/>
        <w:rPr>
          <w:rFonts w:hint="eastAsia" w:eastAsia="仿宋_GB2312"/>
          <w:sz w:val="32"/>
          <w:szCs w:val="32"/>
          <w:lang w:eastAsia="zh-CN"/>
        </w:rPr>
      </w:pPr>
      <w:r>
        <w:rPr>
          <w:rFonts w:hint="eastAsia"/>
          <w:sz w:val="32"/>
          <w:szCs w:val="32"/>
        </w:rPr>
        <w:t>（2）项目</w:t>
      </w:r>
      <w:r>
        <w:rPr>
          <w:rFonts w:hint="eastAsia"/>
          <w:sz w:val="32"/>
          <w:szCs w:val="32"/>
          <w:lang w:val="en-US" w:eastAsia="zh-CN"/>
        </w:rPr>
        <w:t>成本指标</w:t>
      </w:r>
      <w:r>
        <w:rPr>
          <w:rFonts w:hint="eastAsia"/>
          <w:sz w:val="32"/>
          <w:szCs w:val="32"/>
          <w:lang w:eastAsia="zh-CN"/>
        </w:rPr>
        <w:t>指标</w:t>
      </w:r>
    </w:p>
    <w:p>
      <w:pPr>
        <w:ind w:firstLine="560"/>
        <w:rPr>
          <w:sz w:val="32"/>
          <w:szCs w:val="32"/>
        </w:rPr>
      </w:pPr>
      <w:r>
        <w:rPr>
          <w:rFonts w:hint="eastAsia"/>
          <w:sz w:val="32"/>
          <w:szCs w:val="32"/>
          <w:lang w:val="en-US" w:eastAsia="zh-CN"/>
        </w:rPr>
        <w:t>①经济</w:t>
      </w:r>
      <w:r>
        <w:rPr>
          <w:rFonts w:hint="eastAsia"/>
          <w:sz w:val="32"/>
          <w:szCs w:val="32"/>
        </w:rPr>
        <w:t>成本指标</w:t>
      </w:r>
    </w:p>
    <w:p>
      <w:pPr>
        <w:ind w:firstLine="560"/>
        <w:rPr>
          <w:rFonts w:hint="eastAsia"/>
          <w:sz w:val="32"/>
          <w:szCs w:val="32"/>
          <w:lang w:val="en-US" w:eastAsia="zh-CN"/>
        </w:rPr>
      </w:pPr>
      <w:r>
        <w:rPr>
          <w:rFonts w:hint="eastAsia"/>
          <w:sz w:val="32"/>
          <w:szCs w:val="32"/>
          <w:lang w:val="en-US" w:eastAsia="zh-CN"/>
        </w:rPr>
        <w:t>“开展技术服务交通费、食宿费及开展新技术、新品种、新产品、新装备推广等相关费用”指标，预期指标值为“小于等于11.20万元”；</w:t>
      </w:r>
    </w:p>
    <w:p>
      <w:pPr>
        <w:ind w:firstLine="560"/>
        <w:rPr>
          <w:rFonts w:hint="eastAsia"/>
          <w:sz w:val="32"/>
          <w:szCs w:val="32"/>
          <w:lang w:val="en-US" w:eastAsia="zh-CN"/>
        </w:rPr>
      </w:pPr>
      <w:r>
        <w:rPr>
          <w:rFonts w:hint="eastAsia"/>
          <w:sz w:val="32"/>
          <w:szCs w:val="32"/>
          <w:lang w:val="en-US" w:eastAsia="zh-CN"/>
        </w:rPr>
        <w:t>“预算成本控制率”指标，预期指标值为“小于等于100.00％”；</w:t>
      </w:r>
    </w:p>
    <w:p>
      <w:pPr>
        <w:ind w:firstLine="560"/>
        <w:rPr>
          <w:color w:val="auto"/>
          <w:sz w:val="32"/>
          <w:szCs w:val="32"/>
        </w:rPr>
      </w:pPr>
      <w:r>
        <w:rPr>
          <w:rFonts w:hint="eastAsia"/>
          <w:sz w:val="32"/>
          <w:szCs w:val="32"/>
          <w:lang w:val="en-US" w:eastAsia="zh-CN"/>
        </w:rPr>
        <w:t>②</w:t>
      </w:r>
      <w:r>
        <w:rPr>
          <w:rFonts w:hint="eastAsia"/>
          <w:color w:val="auto"/>
          <w:sz w:val="32"/>
          <w:szCs w:val="32"/>
          <w:lang w:val="en-US" w:eastAsia="zh-CN"/>
        </w:rPr>
        <w:t>社会</w:t>
      </w:r>
      <w:r>
        <w:rPr>
          <w:rFonts w:hint="eastAsia"/>
          <w:color w:val="auto"/>
          <w:sz w:val="32"/>
          <w:szCs w:val="32"/>
        </w:rPr>
        <w:t>成本指标</w:t>
      </w:r>
    </w:p>
    <w:p>
      <w:pPr>
        <w:pStyle w:val="7"/>
        <w:rPr>
          <w:rFonts w:hint="eastAsia" w:eastAsia="仿宋_GB2312"/>
          <w:color w:val="auto"/>
          <w:sz w:val="32"/>
          <w:szCs w:val="32"/>
          <w:lang w:eastAsia="zh-CN"/>
        </w:rPr>
      </w:pPr>
      <w:r>
        <w:rPr>
          <w:rFonts w:hint="eastAsia"/>
          <w:color w:val="auto"/>
          <w:sz w:val="32"/>
          <w:szCs w:val="32"/>
          <w:lang w:eastAsia="zh-CN"/>
        </w:rPr>
        <w:t>无此类指标；</w:t>
      </w:r>
    </w:p>
    <w:p>
      <w:pPr>
        <w:ind w:firstLine="560"/>
        <w:rPr>
          <w:color w:val="auto"/>
          <w:sz w:val="32"/>
          <w:szCs w:val="32"/>
        </w:rPr>
      </w:pPr>
      <w:r>
        <w:rPr>
          <w:rFonts w:hint="eastAsia"/>
          <w:color w:val="auto"/>
          <w:sz w:val="32"/>
          <w:szCs w:val="32"/>
          <w:lang w:val="en-US" w:eastAsia="zh-CN"/>
        </w:rPr>
        <w:t>③生态环境</w:t>
      </w:r>
      <w:r>
        <w:rPr>
          <w:rFonts w:hint="eastAsia"/>
          <w:color w:val="auto"/>
          <w:sz w:val="32"/>
          <w:szCs w:val="32"/>
        </w:rPr>
        <w:t>成本指标</w:t>
      </w:r>
    </w:p>
    <w:p>
      <w:pPr>
        <w:pStyle w:val="7"/>
        <w:rPr>
          <w:rFonts w:hint="eastAsia" w:eastAsia="仿宋_GB2312"/>
          <w:color w:val="auto"/>
          <w:sz w:val="32"/>
          <w:szCs w:val="32"/>
          <w:lang w:eastAsia="zh-CN"/>
        </w:rPr>
      </w:pPr>
      <w:r>
        <w:rPr>
          <w:rFonts w:hint="eastAsia"/>
          <w:color w:val="auto"/>
          <w:sz w:val="32"/>
          <w:szCs w:val="32"/>
          <w:lang w:eastAsia="zh-CN"/>
        </w:rPr>
        <w:t>无此类指标；</w:t>
      </w:r>
    </w:p>
    <w:p>
      <w:pPr>
        <w:ind w:firstLine="560"/>
        <w:rPr>
          <w:rFonts w:hint="eastAsia" w:eastAsia="仿宋_GB2312"/>
          <w:color w:val="auto"/>
          <w:sz w:val="32"/>
          <w:szCs w:val="32"/>
          <w:lang w:eastAsia="zh-CN"/>
        </w:rPr>
      </w:pPr>
      <w:r>
        <w:rPr>
          <w:rFonts w:hint="eastAsia"/>
          <w:color w:val="auto"/>
          <w:sz w:val="32"/>
          <w:szCs w:val="32"/>
        </w:rPr>
        <w:t>（</w:t>
      </w:r>
      <w:r>
        <w:rPr>
          <w:rFonts w:hint="eastAsia"/>
          <w:color w:val="auto"/>
          <w:sz w:val="32"/>
          <w:szCs w:val="32"/>
          <w:lang w:val="en-US" w:eastAsia="zh-CN"/>
        </w:rPr>
        <w:t>3</w:t>
      </w:r>
      <w:r>
        <w:rPr>
          <w:rFonts w:hint="eastAsia"/>
          <w:color w:val="auto"/>
          <w:sz w:val="32"/>
          <w:szCs w:val="32"/>
        </w:rPr>
        <w:t>）项目效益</w:t>
      </w:r>
      <w:r>
        <w:rPr>
          <w:rFonts w:hint="eastAsia"/>
          <w:color w:val="auto"/>
          <w:sz w:val="32"/>
          <w:szCs w:val="32"/>
          <w:lang w:eastAsia="zh-CN"/>
        </w:rPr>
        <w:t>指标</w:t>
      </w:r>
    </w:p>
    <w:p>
      <w:pPr>
        <w:ind w:firstLine="560"/>
        <w:rPr>
          <w:rFonts w:hint="eastAsia"/>
          <w:color w:val="auto"/>
          <w:sz w:val="32"/>
          <w:szCs w:val="32"/>
        </w:rPr>
      </w:pPr>
      <w:r>
        <w:rPr>
          <w:rFonts w:hint="eastAsia"/>
          <w:color w:val="auto"/>
          <w:sz w:val="32"/>
          <w:szCs w:val="32"/>
        </w:rPr>
        <w:t>①经济效益指标</w:t>
      </w:r>
    </w:p>
    <w:p>
      <w:pPr>
        <w:pStyle w:val="7"/>
        <w:rPr>
          <w:rFonts w:hint="eastAsia" w:eastAsia="仿宋_GB2312"/>
          <w:color w:val="auto"/>
          <w:sz w:val="32"/>
          <w:szCs w:val="32"/>
          <w:lang w:eastAsia="zh-CN"/>
        </w:rPr>
      </w:pPr>
      <w:r>
        <w:rPr>
          <w:rFonts w:hint="eastAsia"/>
          <w:color w:val="auto"/>
          <w:sz w:val="32"/>
          <w:szCs w:val="32"/>
          <w:lang w:eastAsia="zh-CN"/>
        </w:rPr>
        <w:t>无此类指标；</w:t>
      </w:r>
    </w:p>
    <w:p>
      <w:pPr>
        <w:ind w:firstLine="560"/>
        <w:rPr>
          <w:color w:val="auto"/>
          <w:sz w:val="32"/>
          <w:szCs w:val="32"/>
        </w:rPr>
      </w:pPr>
      <w:r>
        <w:rPr>
          <w:rFonts w:hint="eastAsia"/>
          <w:color w:val="auto"/>
          <w:sz w:val="32"/>
          <w:szCs w:val="32"/>
        </w:rPr>
        <w:t>②社会效益指标</w:t>
      </w:r>
    </w:p>
    <w:p>
      <w:pPr>
        <w:ind w:firstLine="560"/>
        <w:rPr>
          <w:rFonts w:hint="eastAsia"/>
          <w:color w:val="auto"/>
          <w:sz w:val="32"/>
          <w:szCs w:val="32"/>
          <w:lang w:eastAsia="zh-CN"/>
        </w:rPr>
      </w:pPr>
      <w:r>
        <w:rPr>
          <w:rFonts w:hint="eastAsia"/>
          <w:color w:val="auto"/>
          <w:sz w:val="32"/>
          <w:szCs w:val="32"/>
          <w:lang w:eastAsia="zh-CN"/>
        </w:rPr>
        <w:t>“资金使用重大违规违纪问题”指标，</w:t>
      </w:r>
      <w:r>
        <w:rPr>
          <w:rFonts w:hint="eastAsia"/>
          <w:color w:val="auto"/>
          <w:sz w:val="32"/>
          <w:szCs w:val="32"/>
          <w:lang w:val="en-US" w:eastAsia="zh-CN"/>
        </w:rPr>
        <w:t>预期</w:t>
      </w:r>
      <w:r>
        <w:rPr>
          <w:rFonts w:hint="eastAsia"/>
          <w:color w:val="auto"/>
          <w:sz w:val="32"/>
          <w:szCs w:val="32"/>
        </w:rPr>
        <w:t>指标值为</w:t>
      </w:r>
      <w:r>
        <w:rPr>
          <w:rFonts w:hint="eastAsia"/>
          <w:color w:val="auto"/>
          <w:sz w:val="32"/>
          <w:szCs w:val="32"/>
          <w:lang w:eastAsia="zh-CN"/>
        </w:rPr>
        <w:t>“</w:t>
      </w:r>
      <w:r>
        <w:rPr>
          <w:rFonts w:hint="eastAsia"/>
          <w:color w:val="auto"/>
          <w:sz w:val="32"/>
          <w:szCs w:val="32"/>
          <w:lang w:val="en-US" w:eastAsia="zh-CN"/>
        </w:rPr>
        <w:t>无</w:t>
      </w:r>
      <w:r>
        <w:rPr>
          <w:rFonts w:hint="eastAsia"/>
          <w:color w:val="auto"/>
          <w:sz w:val="32"/>
          <w:szCs w:val="32"/>
          <w:lang w:eastAsia="zh-CN"/>
        </w:rPr>
        <w:t>”；</w:t>
      </w:r>
    </w:p>
    <w:p>
      <w:pPr>
        <w:ind w:firstLine="560"/>
        <w:rPr>
          <w:rFonts w:hint="eastAsia"/>
          <w:color w:val="auto"/>
          <w:sz w:val="32"/>
          <w:szCs w:val="32"/>
          <w:lang w:eastAsia="zh-CN"/>
        </w:rPr>
      </w:pPr>
      <w:r>
        <w:rPr>
          <w:rFonts w:hint="eastAsia"/>
          <w:color w:val="auto"/>
          <w:sz w:val="32"/>
          <w:szCs w:val="32"/>
          <w:lang w:eastAsia="zh-CN"/>
        </w:rPr>
        <w:t>“农业科技人才服务能力”指标，</w:t>
      </w:r>
      <w:r>
        <w:rPr>
          <w:rFonts w:hint="eastAsia"/>
          <w:color w:val="auto"/>
          <w:sz w:val="32"/>
          <w:szCs w:val="32"/>
          <w:lang w:val="en-US" w:eastAsia="zh-CN"/>
        </w:rPr>
        <w:t>预期</w:t>
      </w:r>
      <w:r>
        <w:rPr>
          <w:rFonts w:hint="eastAsia"/>
          <w:color w:val="auto"/>
          <w:sz w:val="32"/>
          <w:szCs w:val="32"/>
        </w:rPr>
        <w:t>指标值为</w:t>
      </w:r>
      <w:r>
        <w:rPr>
          <w:rFonts w:hint="eastAsia"/>
          <w:color w:val="auto"/>
          <w:sz w:val="32"/>
          <w:szCs w:val="32"/>
          <w:lang w:eastAsia="zh-CN"/>
        </w:rPr>
        <w:t>“</w:t>
      </w:r>
      <w:r>
        <w:rPr>
          <w:rFonts w:hint="eastAsia"/>
          <w:color w:val="auto"/>
          <w:sz w:val="32"/>
          <w:szCs w:val="32"/>
          <w:lang w:val="en-US" w:eastAsia="zh-CN"/>
        </w:rPr>
        <w:t>提高</w:t>
      </w:r>
      <w:r>
        <w:rPr>
          <w:rFonts w:hint="eastAsia"/>
          <w:color w:val="auto"/>
          <w:sz w:val="32"/>
          <w:szCs w:val="32"/>
          <w:lang w:eastAsia="zh-CN"/>
        </w:rPr>
        <w:t>”；</w:t>
      </w:r>
    </w:p>
    <w:p>
      <w:pPr>
        <w:ind w:firstLine="560"/>
        <w:rPr>
          <w:color w:val="auto"/>
          <w:sz w:val="32"/>
          <w:szCs w:val="32"/>
        </w:rPr>
      </w:pPr>
      <w:r>
        <w:rPr>
          <w:rFonts w:hint="eastAsia"/>
          <w:color w:val="auto"/>
          <w:sz w:val="32"/>
          <w:szCs w:val="32"/>
        </w:rPr>
        <w:t>③生态效益指标</w:t>
      </w:r>
    </w:p>
    <w:p>
      <w:pPr>
        <w:pStyle w:val="7"/>
        <w:rPr>
          <w:rFonts w:hint="eastAsia" w:eastAsia="仿宋_GB2312"/>
          <w:color w:val="auto"/>
          <w:sz w:val="32"/>
          <w:szCs w:val="32"/>
          <w:lang w:eastAsia="zh-CN"/>
        </w:rPr>
      </w:pPr>
      <w:r>
        <w:rPr>
          <w:rFonts w:hint="eastAsia"/>
          <w:color w:val="auto"/>
          <w:sz w:val="32"/>
          <w:szCs w:val="32"/>
          <w:lang w:eastAsia="zh-CN"/>
        </w:rPr>
        <w:t>无此类指标；</w:t>
      </w:r>
    </w:p>
    <w:p>
      <w:pPr>
        <w:ind w:firstLine="560"/>
        <w:rPr>
          <w:rFonts w:hint="eastAsia" w:eastAsia="仿宋_GB2312"/>
          <w:sz w:val="32"/>
          <w:szCs w:val="32"/>
          <w:lang w:eastAsia="zh-CN"/>
        </w:rPr>
      </w:pPr>
      <w:r>
        <w:rPr>
          <w:rFonts w:hint="eastAsia"/>
          <w:color w:val="auto"/>
          <w:sz w:val="32"/>
          <w:szCs w:val="32"/>
        </w:rPr>
        <w:t>（</w:t>
      </w:r>
      <w:r>
        <w:rPr>
          <w:rFonts w:hint="eastAsia"/>
          <w:color w:val="auto"/>
          <w:sz w:val="32"/>
          <w:szCs w:val="32"/>
          <w:lang w:val="en-US" w:eastAsia="zh-CN"/>
        </w:rPr>
        <w:t>4</w:t>
      </w:r>
      <w:r>
        <w:rPr>
          <w:rFonts w:hint="eastAsia"/>
          <w:color w:val="auto"/>
          <w:sz w:val="32"/>
          <w:szCs w:val="32"/>
        </w:rPr>
        <w:t>）</w:t>
      </w:r>
      <w:r>
        <w:rPr>
          <w:rFonts w:hint="eastAsia"/>
          <w:color w:val="auto"/>
          <w:sz w:val="32"/>
          <w:szCs w:val="32"/>
          <w:lang w:val="en-US" w:eastAsia="zh-CN"/>
        </w:rPr>
        <w:t>项目</w:t>
      </w:r>
      <w:r>
        <w:rPr>
          <w:rFonts w:hint="eastAsia"/>
          <w:color w:val="auto"/>
          <w:sz w:val="32"/>
          <w:szCs w:val="32"/>
        </w:rPr>
        <w:t>满意度</w:t>
      </w:r>
      <w:r>
        <w:rPr>
          <w:rFonts w:hint="eastAsia"/>
          <w:sz w:val="32"/>
          <w:szCs w:val="32"/>
          <w:lang w:eastAsia="zh-CN"/>
        </w:rPr>
        <w:t>指标</w:t>
      </w:r>
    </w:p>
    <w:p>
      <w:pPr>
        <w:ind w:firstLine="560"/>
        <w:rPr>
          <w:sz w:val="32"/>
          <w:szCs w:val="32"/>
        </w:rPr>
      </w:pPr>
      <w:r>
        <w:rPr>
          <w:rFonts w:hint="eastAsia"/>
          <w:sz w:val="32"/>
          <w:szCs w:val="32"/>
        </w:rPr>
        <w:t>①满意度指标</w:t>
      </w:r>
    </w:p>
    <w:p>
      <w:pPr>
        <w:ind w:firstLine="560"/>
        <w:rPr>
          <w:rFonts w:hint="eastAsia" w:cs="Times New Roman"/>
          <w:sz w:val="32"/>
          <w:szCs w:val="32"/>
          <w:lang w:eastAsia="zh-CN"/>
        </w:rPr>
      </w:pPr>
      <w:r>
        <w:rPr>
          <w:rFonts w:hint="eastAsia" w:cs="Times New Roman"/>
          <w:sz w:val="32"/>
          <w:szCs w:val="32"/>
          <w:lang w:eastAsia="zh-CN"/>
        </w:rPr>
        <w:t>“服务对象满意度”指标，</w:t>
      </w:r>
      <w:r>
        <w:rPr>
          <w:rFonts w:hint="eastAsia" w:cs="Times New Roman"/>
          <w:sz w:val="32"/>
          <w:szCs w:val="32"/>
          <w:lang w:val="en-US" w:eastAsia="zh-CN"/>
        </w:rPr>
        <w:t>预期</w:t>
      </w:r>
      <w:r>
        <w:rPr>
          <w:rFonts w:hint="eastAsia" w:cs="Times New Roman"/>
          <w:sz w:val="32"/>
          <w:szCs w:val="32"/>
          <w:lang w:eastAsia="zh-CN"/>
        </w:rPr>
        <w:t>指标值为“大于等于</w:t>
      </w:r>
      <w:r>
        <w:rPr>
          <w:rFonts w:hint="eastAsia" w:cs="Times New Roman"/>
          <w:sz w:val="32"/>
          <w:szCs w:val="32"/>
          <w:lang w:val="en-US" w:eastAsia="zh-CN"/>
        </w:rPr>
        <w:t>90.00%</w:t>
      </w:r>
      <w:r>
        <w:rPr>
          <w:rFonts w:hint="eastAsia" w:cs="Times New Roman"/>
          <w:sz w:val="32"/>
          <w:szCs w:val="32"/>
          <w:lang w:eastAsia="zh-CN"/>
        </w:rPr>
        <w:t>”。</w:t>
      </w:r>
    </w:p>
    <w:p>
      <w:pPr>
        <w:pStyle w:val="3"/>
        <w:ind w:firstLine="643"/>
      </w:pPr>
      <w:r>
        <w:rPr>
          <w:rFonts w:hint="eastAsia"/>
        </w:rPr>
        <w:t>二、绩效评价工作开展情况</w:t>
      </w:r>
    </w:p>
    <w:p>
      <w:pPr>
        <w:pStyle w:val="4"/>
        <w:ind w:firstLine="643"/>
      </w:pPr>
      <w:bookmarkStart w:id="0" w:name="_Toc480473081"/>
      <w:bookmarkStart w:id="1" w:name="_Toc12868"/>
      <w:bookmarkStart w:id="2" w:name="_Toc26632"/>
      <w:bookmarkStart w:id="3" w:name="_Toc5462343"/>
      <w:bookmarkStart w:id="4" w:name="_Toc5258"/>
      <w:bookmarkStart w:id="5" w:name="_Toc22169_WPSOffice_Level2"/>
      <w:bookmarkStart w:id="6" w:name="_Toc22922"/>
      <w:bookmarkStart w:id="7" w:name="_Toc21664"/>
      <w:r>
        <w:rPr>
          <w:rFonts w:hint="eastAsia"/>
        </w:rPr>
        <w:t>（一）绩效评价的目的</w:t>
      </w:r>
      <w:bookmarkEnd w:id="0"/>
      <w:bookmarkEnd w:id="1"/>
      <w:bookmarkEnd w:id="2"/>
      <w:bookmarkEnd w:id="3"/>
      <w:bookmarkEnd w:id="4"/>
      <w:bookmarkEnd w:id="5"/>
      <w:bookmarkEnd w:id="6"/>
      <w:bookmarkEnd w:id="7"/>
      <w:r>
        <w:rPr>
          <w:rFonts w:hint="eastAsia"/>
        </w:rPr>
        <w:t>、对象和范围</w:t>
      </w:r>
    </w:p>
    <w:p>
      <w:pPr>
        <w:pStyle w:val="2"/>
        <w:ind w:firstLine="56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1.绩效评价的目的</w:t>
      </w:r>
    </w:p>
    <w:p>
      <w:pPr>
        <w:ind w:firstLine="560"/>
        <w:rPr>
          <w:rFonts w:hint="eastAsia" w:ascii="仿宋_GB2312" w:hAnsi="仿宋_GB2312" w:eastAsia="仿宋_GB2312" w:cs="仿宋_GB2312"/>
          <w:color w:val="auto"/>
          <w:sz w:val="32"/>
          <w:szCs w:val="32"/>
        </w:rPr>
      </w:pPr>
      <w:r>
        <w:rPr>
          <w:rFonts w:hint="eastAsia" w:ascii="仿宋_GB2312" w:hAnsi="仿宋_GB2312" w:eastAsia="仿宋_GB2312" w:cs="仿宋_GB2312"/>
          <w:sz w:val="32"/>
          <w:szCs w:val="32"/>
          <w:lang w:val="en-US" w:eastAsia="zh-CN"/>
        </w:rPr>
        <w:t>本次绩效评价遵循财政部《项目支出绩效评价管理办法》（财预〔2020〕10号）和自治区财政厅《自治区财政支出绩效评价管理暂行办法》（新财预〔2018〕189号）等相关政策文件与规定，旨在评价财政项目实施前期、过程及效果，评价财政预算资金使用的效率及效益</w:t>
      </w:r>
      <w:r>
        <w:rPr>
          <w:rFonts w:hint="eastAsia" w:ascii="仿宋_GB2312" w:hAnsi="仿宋_GB2312" w:eastAsia="仿宋_GB2312" w:cs="仿宋_GB2312"/>
          <w:sz w:val="32"/>
          <w:szCs w:val="32"/>
        </w:rPr>
        <w:t>。</w:t>
      </w:r>
      <w:r>
        <w:rPr>
          <w:rFonts w:hint="eastAsia" w:ascii="仿宋_GB2312" w:hAnsi="仿宋_GB2312" w:eastAsia="仿宋_GB2312" w:cs="仿宋_GB2312"/>
          <w:color w:val="auto"/>
          <w:sz w:val="32"/>
          <w:szCs w:val="32"/>
        </w:rPr>
        <w:t>通过绩效评价，促进本单位总结经验、发现问题、改进工作，旨在评价</w:t>
      </w:r>
      <w:r>
        <w:rPr>
          <w:rFonts w:hint="eastAsia" w:ascii="仿宋_GB2312" w:hAnsi="仿宋_GB2312" w:eastAsia="仿宋_GB2312" w:cs="仿宋_GB2312"/>
          <w:color w:val="auto"/>
          <w:sz w:val="32"/>
          <w:szCs w:val="32"/>
          <w:lang w:eastAsia="zh-CN"/>
        </w:rPr>
        <w:t>本</w:t>
      </w:r>
      <w:r>
        <w:rPr>
          <w:rFonts w:hint="eastAsia" w:ascii="仿宋_GB2312" w:hAnsi="仿宋_GB2312" w:eastAsia="仿宋_GB2312" w:cs="仿宋_GB2312"/>
          <w:color w:val="auto"/>
          <w:sz w:val="32"/>
          <w:szCs w:val="32"/>
        </w:rPr>
        <w:t>项目前期审批、实施过程及实施效果，促进预算管理不断完善，加快绩效目标的实现，保证财政资金有效、合理使用。</w:t>
      </w:r>
    </w:p>
    <w:p>
      <w:pPr>
        <w:pStyle w:val="2"/>
        <w:ind w:firstLine="56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2.绩效评价对象</w:t>
      </w:r>
    </w:p>
    <w:p>
      <w:pPr>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此次我单位根据《财政支出绩效评价管理暂行办法》（财预〔2020〕10号）文件要求实施评价工作，本次评价对象为昌吉州农业科技人才服务乡村振</w:t>
      </w:r>
      <w:r>
        <w:rPr>
          <w:rFonts w:hint="eastAsia" w:ascii="仿宋_GB2312" w:hAnsi="仿宋_GB2312" w:eastAsia="仿宋_GB2312" w:cs="仿宋_GB2312"/>
          <w:color w:val="auto"/>
          <w:sz w:val="32"/>
          <w:szCs w:val="32"/>
        </w:rPr>
        <w:t>兴项目，</w:t>
      </w:r>
      <w:r>
        <w:rPr>
          <w:rFonts w:hint="eastAsia" w:ascii="仿宋_GB2312" w:hAnsi="仿宋_GB2312" w:eastAsia="仿宋_GB2312" w:cs="仿宋_GB2312"/>
          <w:sz w:val="32"/>
          <w:szCs w:val="32"/>
        </w:rPr>
        <w:t>评价核心为项目资金、项目产出、项目效益。</w:t>
      </w:r>
    </w:p>
    <w:p>
      <w:pPr>
        <w:pStyle w:val="2"/>
        <w:ind w:firstLine="56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3.绩效评价范围</w:t>
      </w:r>
    </w:p>
    <w:p>
      <w:pPr>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rPr>
        <w:t>本次绩效评价主要围绕项目资金使用情况和财务管理状况；资产配置、使用、处置及其收益管理情况；项目管理相关制度及措施是否被认真执行；绩效目标的实现程度（包括是否达到预定产出和效果）等</w:t>
      </w:r>
      <w:r>
        <w:rPr>
          <w:rFonts w:hint="eastAsia" w:ascii="仿宋_GB2312" w:hAnsi="仿宋_GB2312" w:eastAsia="仿宋_GB2312" w:cs="仿宋_GB2312"/>
          <w:sz w:val="32"/>
          <w:szCs w:val="32"/>
        </w:rPr>
        <w:t>方面进行综合绩效评价。</w:t>
      </w:r>
    </w:p>
    <w:p>
      <w:pPr>
        <w:pStyle w:val="2"/>
        <w:ind w:firstLine="562"/>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.绩效评价</w:t>
      </w:r>
      <w:r>
        <w:rPr>
          <w:rFonts w:hint="eastAsia" w:ascii="仿宋_GB2312" w:hAnsi="仿宋_GB2312" w:eastAsia="仿宋_GB2312" w:cs="仿宋_GB2312"/>
          <w:color w:val="auto"/>
          <w:sz w:val="32"/>
          <w:szCs w:val="32"/>
          <w:lang w:val="en-US" w:eastAsia="zh-CN"/>
        </w:rPr>
        <w:t>依据</w:t>
      </w:r>
    </w:p>
    <w:p>
      <w:pPr>
        <w:numPr>
          <w:ilvl w:val="0"/>
          <w:numId w:val="0"/>
        </w:numPr>
        <w:bidi w:val="0"/>
        <w:ind w:left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《中华人民共和国预算法》；</w:t>
      </w:r>
    </w:p>
    <w:p>
      <w:pPr>
        <w:bidi w:val="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《中共中央国务院</w:t>
      </w:r>
      <w:r>
        <w:rPr>
          <w:rFonts w:hint="eastAsia" w:ascii="仿宋_GB2312" w:hAnsi="仿宋_GB2312" w:eastAsia="仿宋_GB2312" w:cs="仿宋_GB2312"/>
          <w:sz w:val="32"/>
          <w:szCs w:val="32"/>
        </w:rPr>
        <w:t>关于</w:t>
      </w:r>
      <w:r>
        <w:rPr>
          <w:rFonts w:hint="eastAsia" w:ascii="仿宋_GB2312" w:hAnsi="仿宋_GB2312" w:eastAsia="仿宋_GB2312" w:cs="仿宋_GB2312"/>
          <w:color w:val="auto"/>
          <w:sz w:val="32"/>
          <w:szCs w:val="32"/>
        </w:rPr>
        <w:t>全面实施预算绩效管理的意见》（中发〔2018〕34号）；</w:t>
      </w:r>
    </w:p>
    <w:p>
      <w:pPr>
        <w:numPr>
          <w:ilvl w:val="0"/>
          <w:numId w:val="0"/>
        </w:numPr>
        <w:bidi w:val="0"/>
        <w:ind w:left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《项目支出绩效评价管理办法》（财预〔2020〕10号）；</w:t>
      </w:r>
    </w:p>
    <w:p>
      <w:pPr>
        <w:bidi w:val="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《自治区财政支出绩效评价管理暂行办法》（新财预〔2018〕189号）</w:t>
      </w:r>
      <w:r>
        <w:rPr>
          <w:rFonts w:hint="eastAsia" w:ascii="仿宋_GB2312" w:hAnsi="仿宋_GB2312" w:eastAsia="仿宋_GB2312" w:cs="仿宋_GB2312"/>
          <w:color w:val="auto"/>
          <w:sz w:val="32"/>
          <w:szCs w:val="32"/>
        </w:rPr>
        <w:t>；</w:t>
      </w:r>
    </w:p>
    <w:p>
      <w:pPr>
        <w:bidi w:val="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lang w:eastAsia="zh-CN"/>
        </w:rPr>
        <w:t>）《关于做好“</w:t>
      </w:r>
      <w:r>
        <w:rPr>
          <w:rFonts w:hint="eastAsia" w:ascii="仿宋_GB2312" w:hAnsi="仿宋_GB2312" w:eastAsia="仿宋_GB2312" w:cs="仿宋_GB2312"/>
          <w:sz w:val="32"/>
          <w:szCs w:val="32"/>
          <w:lang w:eastAsia="zh-CN"/>
        </w:rPr>
        <w:t>自治州</w:t>
      </w:r>
      <w:r>
        <w:rPr>
          <w:rFonts w:hint="eastAsia" w:ascii="仿宋_GB2312" w:hAnsi="仿宋_GB2312" w:eastAsia="仿宋_GB2312" w:cs="仿宋_GB2312"/>
          <w:color w:val="auto"/>
          <w:sz w:val="32"/>
          <w:szCs w:val="32"/>
          <w:lang w:eastAsia="zh-CN"/>
        </w:rPr>
        <w:t>农业科技人才服务乡村振兴行动”的通知》</w:t>
      </w:r>
      <w:r>
        <w:rPr>
          <w:rFonts w:hint="eastAsia" w:ascii="仿宋_GB2312" w:hAnsi="仿宋_GB2312" w:eastAsia="仿宋_GB2312" w:cs="仿宋_GB2312"/>
          <w:color w:val="auto"/>
          <w:sz w:val="32"/>
          <w:szCs w:val="32"/>
        </w:rPr>
        <w:t>（昌州农</w:t>
      </w:r>
      <w:r>
        <w:rPr>
          <w:rFonts w:hint="eastAsia" w:ascii="仿宋_GB2312" w:hAnsi="仿宋_GB2312" w:eastAsia="仿宋_GB2312" w:cs="仿宋_GB2312"/>
          <w:color w:val="auto"/>
          <w:sz w:val="32"/>
          <w:szCs w:val="32"/>
          <w:lang w:eastAsia="zh-CN"/>
        </w:rPr>
        <w:t>函</w:t>
      </w:r>
      <w:r>
        <w:rPr>
          <w:rFonts w:hint="eastAsia" w:ascii="仿宋_GB2312" w:hAnsi="仿宋_GB2312" w:eastAsia="仿宋_GB2312" w:cs="仿宋_GB2312"/>
          <w:color w:val="auto"/>
          <w:sz w:val="32"/>
          <w:szCs w:val="32"/>
        </w:rPr>
        <w:t>〔2023〕</w:t>
      </w:r>
      <w:r>
        <w:rPr>
          <w:rFonts w:hint="eastAsia" w:ascii="仿宋_GB2312" w:hAnsi="仿宋_GB2312" w:eastAsia="仿宋_GB2312" w:cs="仿宋_GB2312"/>
          <w:color w:val="auto"/>
          <w:sz w:val="32"/>
          <w:szCs w:val="32"/>
          <w:lang w:val="en-US" w:eastAsia="zh-CN"/>
        </w:rPr>
        <w:t>147</w:t>
      </w:r>
      <w:r>
        <w:rPr>
          <w:rFonts w:hint="eastAsia" w:ascii="仿宋_GB2312" w:hAnsi="仿宋_GB2312" w:eastAsia="仿宋_GB2312" w:cs="仿宋_GB2312"/>
          <w:color w:val="auto"/>
          <w:sz w:val="32"/>
          <w:szCs w:val="32"/>
        </w:rPr>
        <w:t>号）。</w:t>
      </w:r>
    </w:p>
    <w:p>
      <w:pPr>
        <w:pStyle w:val="4"/>
        <w:ind w:firstLine="643"/>
        <w:rPr>
          <w:rFonts w:hint="eastAsia" w:eastAsia="楷体"/>
          <w:lang w:eastAsia="zh-CN"/>
        </w:rPr>
      </w:pPr>
      <w:r>
        <w:rPr>
          <w:rFonts w:hint="eastAsia"/>
        </w:rPr>
        <w:t>（二）</w:t>
      </w:r>
      <w:r>
        <w:rPr>
          <w:rFonts w:hint="eastAsia"/>
          <w:lang w:eastAsia="zh-CN"/>
        </w:rPr>
        <w:t>绩效评价原则、评价指标体系</w:t>
      </w:r>
    </w:p>
    <w:p>
      <w:pPr>
        <w:pStyle w:val="2"/>
        <w:ind w:firstLine="562"/>
        <w:rPr>
          <w:sz w:val="32"/>
          <w:szCs w:val="32"/>
        </w:rPr>
      </w:pPr>
      <w:r>
        <w:rPr>
          <w:rFonts w:hint="eastAsia"/>
          <w:sz w:val="32"/>
          <w:szCs w:val="32"/>
        </w:rPr>
        <w:t>1.绩效评价原则</w:t>
      </w:r>
    </w:p>
    <w:p>
      <w:pPr>
        <w:bidi w:val="0"/>
        <w:rPr>
          <w:sz w:val="32"/>
          <w:szCs w:val="32"/>
        </w:rPr>
      </w:pPr>
      <w:r>
        <w:rPr>
          <w:rFonts w:hint="eastAsia"/>
          <w:sz w:val="32"/>
          <w:szCs w:val="32"/>
        </w:rPr>
        <w:t>依据《中华人民共和国预算法》《中共 中央国务院关于全面实施预算绩效管理的意见》（中发〔2018〕34号）</w:t>
      </w:r>
      <w:r>
        <w:rPr>
          <w:rFonts w:hint="eastAsia"/>
          <w:sz w:val="32"/>
          <w:szCs w:val="32"/>
          <w:lang w:eastAsia="zh-CN"/>
        </w:rPr>
        <w:t>、</w:t>
      </w:r>
      <w:r>
        <w:rPr>
          <w:rFonts w:hint="eastAsia"/>
          <w:sz w:val="32"/>
          <w:szCs w:val="32"/>
        </w:rPr>
        <w:t>《项目支出绩效评价管理办法》（财预〔2020〕10号</w:t>
      </w:r>
      <w:r>
        <w:rPr>
          <w:rFonts w:hint="eastAsia"/>
          <w:sz w:val="32"/>
          <w:szCs w:val="32"/>
          <w:lang w:eastAsia="zh-CN"/>
        </w:rPr>
        <w:t>）</w:t>
      </w:r>
      <w:r>
        <w:rPr>
          <w:rFonts w:hint="eastAsia"/>
          <w:sz w:val="32"/>
          <w:szCs w:val="32"/>
        </w:rPr>
        <w:t>等要求，本次绩效评价秉承科学规范、公正公开、分级分类、绩效相关等原则，按照从投入、过程到产出效果和影响的绩效逻辑路</w:t>
      </w:r>
      <w:r>
        <w:rPr>
          <w:rFonts w:hint="eastAsia"/>
          <w:color w:val="auto"/>
          <w:sz w:val="32"/>
          <w:szCs w:val="32"/>
        </w:rPr>
        <w:t>径，</w:t>
      </w:r>
      <w:r>
        <w:rPr>
          <w:rFonts w:hint="default" w:ascii="Times New Roman" w:hAnsi="Times New Roman" w:cs="Times New Roman"/>
          <w:color w:val="auto"/>
          <w:sz w:val="32"/>
          <w:szCs w:val="32"/>
          <w:lang w:val="en-US" w:eastAsia="zh-CN"/>
        </w:rPr>
        <w:t>通过绩效评价</w:t>
      </w:r>
      <w:r>
        <w:rPr>
          <w:rFonts w:hint="default" w:ascii="Times New Roman" w:hAnsi="Times New Roman" w:cs="Times New Roman"/>
          <w:color w:val="auto"/>
          <w:sz w:val="32"/>
          <w:szCs w:val="32"/>
        </w:rPr>
        <w:t>反思项目实施和管理中的问题，</w:t>
      </w:r>
      <w:r>
        <w:rPr>
          <w:rFonts w:hint="default" w:ascii="Times New Roman" w:hAnsi="Times New Roman" w:cs="Times New Roman"/>
          <w:color w:val="auto"/>
          <w:sz w:val="32"/>
          <w:szCs w:val="32"/>
          <w:lang w:val="en-US" w:eastAsia="zh-CN"/>
        </w:rPr>
        <w:t>总结经验和教训</w:t>
      </w:r>
      <w:r>
        <w:rPr>
          <w:rFonts w:hint="default" w:ascii="Times New Roman" w:hAnsi="Times New Roman" w:cs="Times New Roman"/>
          <w:color w:val="auto"/>
          <w:sz w:val="32"/>
          <w:szCs w:val="32"/>
        </w:rPr>
        <w:t>，</w:t>
      </w:r>
      <w:r>
        <w:rPr>
          <w:rFonts w:hint="eastAsia" w:ascii="Times New Roman" w:hAnsi="Times New Roman" w:cs="Times New Roman"/>
          <w:color w:val="auto"/>
          <w:sz w:val="32"/>
          <w:szCs w:val="32"/>
          <w:lang w:val="en-US" w:eastAsia="zh-CN"/>
        </w:rPr>
        <w:t>为</w:t>
      </w:r>
      <w:r>
        <w:rPr>
          <w:rFonts w:hint="default" w:ascii="Times New Roman" w:hAnsi="Times New Roman" w:cs="Times New Roman"/>
          <w:color w:val="auto"/>
          <w:sz w:val="32"/>
          <w:szCs w:val="32"/>
        </w:rPr>
        <w:t>提升财政资金</w:t>
      </w:r>
      <w:r>
        <w:rPr>
          <w:rFonts w:hint="eastAsia" w:ascii="Times New Roman" w:hAnsi="Times New Roman" w:cs="Times New Roman"/>
          <w:color w:val="auto"/>
          <w:sz w:val="32"/>
          <w:szCs w:val="32"/>
          <w:lang w:val="en-US" w:eastAsia="zh-CN"/>
        </w:rPr>
        <w:t>使用效益</w:t>
      </w:r>
      <w:r>
        <w:rPr>
          <w:rFonts w:hint="default" w:ascii="Times New Roman" w:hAnsi="Times New Roman" w:cs="Times New Roman"/>
          <w:color w:val="auto"/>
          <w:sz w:val="32"/>
          <w:szCs w:val="32"/>
          <w:lang w:val="en-US" w:eastAsia="zh-CN"/>
        </w:rPr>
        <w:t>，提供可行性参考建议</w:t>
      </w:r>
      <w:r>
        <w:rPr>
          <w:rFonts w:hint="eastAsia"/>
          <w:color w:val="auto"/>
          <w:sz w:val="32"/>
          <w:szCs w:val="32"/>
        </w:rPr>
        <w:t>。</w:t>
      </w:r>
      <w:r>
        <w:rPr>
          <w:rFonts w:hint="eastAsia"/>
          <w:sz w:val="32"/>
          <w:szCs w:val="32"/>
        </w:rPr>
        <w:t>绩效评价应遵循如下原则：</w:t>
      </w:r>
    </w:p>
    <w:p>
      <w:pPr>
        <w:ind w:firstLine="560"/>
        <w:rPr>
          <w:sz w:val="32"/>
          <w:szCs w:val="32"/>
        </w:rPr>
      </w:pPr>
      <w:bookmarkStart w:id="8" w:name="_Toc26131"/>
      <w:bookmarkStart w:id="9" w:name="_Toc428278230"/>
      <w:bookmarkStart w:id="10" w:name="_Toc419984722"/>
      <w:bookmarkStart w:id="11" w:name="_Toc1913"/>
      <w:r>
        <w:rPr>
          <w:rFonts w:hint="eastAsia"/>
          <w:sz w:val="32"/>
          <w:szCs w:val="32"/>
        </w:rPr>
        <w:t>（1）科学公正。绩效评价应当运用科学合理的方法，按照规范的程序，对项目绩效进行客观、公正的反映。</w:t>
      </w:r>
    </w:p>
    <w:p>
      <w:pPr>
        <w:snapToGrid w:val="0"/>
        <w:ind w:firstLine="560"/>
        <w:rPr>
          <w:sz w:val="32"/>
          <w:szCs w:val="32"/>
        </w:rPr>
      </w:pPr>
      <w:r>
        <w:rPr>
          <w:rFonts w:hint="eastAsia"/>
          <w:sz w:val="32"/>
          <w:szCs w:val="32"/>
        </w:rPr>
        <w:t>（2）统筹兼顾。单位自评、部门评价和财政评价应职责明确，各有侧重，相互衔接。单位自评应由项目单位自主实施，即“谁支出、谁自评”。部门评价和财政评价应在单位自评的基础上开展，必要时可委托第三方机构实施。</w:t>
      </w:r>
    </w:p>
    <w:p>
      <w:pPr>
        <w:snapToGrid w:val="0"/>
        <w:ind w:firstLine="560"/>
        <w:rPr>
          <w:sz w:val="32"/>
          <w:szCs w:val="32"/>
        </w:rPr>
      </w:pPr>
      <w:r>
        <w:rPr>
          <w:rFonts w:hint="eastAsia"/>
          <w:sz w:val="32"/>
          <w:szCs w:val="32"/>
        </w:rPr>
        <w:t>（3）激励约束。绩效评价结果应与预算安排、政策调整、改进管理实质性挂钩，体现奖优罚劣和激励相容导向，有效要安排、低效要压减、无效要问责。</w:t>
      </w:r>
    </w:p>
    <w:p>
      <w:pPr>
        <w:snapToGrid w:val="0"/>
        <w:ind w:firstLine="560"/>
        <w:rPr>
          <w:sz w:val="32"/>
          <w:szCs w:val="32"/>
        </w:rPr>
      </w:pPr>
      <w:r>
        <w:rPr>
          <w:rFonts w:hint="eastAsia"/>
          <w:sz w:val="32"/>
          <w:szCs w:val="32"/>
        </w:rPr>
        <w:t>（4）公开透明。绩效评价结果应依法依规公开，并自觉接受社会监督。</w:t>
      </w:r>
    </w:p>
    <w:p>
      <w:pPr>
        <w:pStyle w:val="2"/>
        <w:ind w:firstLine="562"/>
        <w:rPr>
          <w:sz w:val="32"/>
          <w:szCs w:val="32"/>
        </w:rPr>
      </w:pPr>
      <w:r>
        <w:rPr>
          <w:rFonts w:hint="eastAsia"/>
          <w:sz w:val="32"/>
          <w:szCs w:val="32"/>
        </w:rPr>
        <w:t>2.绩效评价指标体系</w:t>
      </w:r>
      <w:bookmarkEnd w:id="8"/>
      <w:bookmarkEnd w:id="9"/>
      <w:bookmarkEnd w:id="10"/>
      <w:bookmarkEnd w:id="11"/>
    </w:p>
    <w:p>
      <w:pPr>
        <w:bidi w:val="0"/>
        <w:rPr>
          <w:rFonts w:hint="eastAsia"/>
          <w:sz w:val="32"/>
          <w:szCs w:val="32"/>
        </w:rPr>
      </w:pPr>
      <w:r>
        <w:rPr>
          <w:rFonts w:hint="eastAsia"/>
          <w:sz w:val="32"/>
          <w:szCs w:val="32"/>
        </w:rPr>
        <w:t>我单位通过实施</w:t>
      </w:r>
      <w:r>
        <w:rPr>
          <w:rFonts w:hint="eastAsia"/>
          <w:sz w:val="32"/>
          <w:szCs w:val="32"/>
          <w:lang w:val="zh-TW" w:eastAsia="zh-TW"/>
        </w:rPr>
        <w:t>资料研读及前期调研，结合项目的实际开展情况，</w:t>
      </w:r>
      <w:r>
        <w:rPr>
          <w:rFonts w:hint="eastAsia"/>
          <w:sz w:val="32"/>
          <w:szCs w:val="32"/>
        </w:rPr>
        <w:t>按照《项目支出绩效评价管理办法》（财预〔2020〕10号）文件要求，</w:t>
      </w:r>
      <w:r>
        <w:rPr>
          <w:rFonts w:hint="default" w:ascii="Times New Roman" w:hAnsi="Times New Roman" w:cs="Times New Roman"/>
          <w:sz w:val="32"/>
          <w:szCs w:val="32"/>
          <w:highlight w:val="none"/>
          <w:lang w:val="zh-TW" w:eastAsia="zh-TW"/>
        </w:rPr>
        <w:t>全面反映项目决策、项目和资金管理、产出和效益</w:t>
      </w:r>
      <w:r>
        <w:rPr>
          <w:rFonts w:hint="eastAsia" w:ascii="Times New Roman" w:hAnsi="Times New Roman" w:cs="Times New Roman"/>
          <w:sz w:val="32"/>
          <w:szCs w:val="32"/>
          <w:highlight w:val="none"/>
          <w:lang w:val="zh-TW" w:eastAsia="zh-CN"/>
        </w:rPr>
        <w:t>，</w:t>
      </w:r>
      <w:r>
        <w:rPr>
          <w:rFonts w:hint="default" w:ascii="Times New Roman" w:hAnsi="Times New Roman" w:cs="Times New Roman"/>
          <w:sz w:val="32"/>
          <w:szCs w:val="32"/>
          <w:highlight w:val="none"/>
          <w:lang w:val="zh-TW" w:eastAsia="zh-TW"/>
        </w:rPr>
        <w:t>优先选取最具代表性、最能直接反映产出和效益的核心指标，精简实用</w:t>
      </w:r>
      <w:r>
        <w:rPr>
          <w:rFonts w:hint="eastAsia" w:ascii="Times New Roman" w:hAnsi="Times New Roman" w:cs="Times New Roman"/>
          <w:sz w:val="32"/>
          <w:szCs w:val="32"/>
          <w:highlight w:val="none"/>
          <w:lang w:val="zh-TW" w:eastAsia="zh-CN"/>
        </w:rPr>
        <w:t>，</w:t>
      </w:r>
      <w:r>
        <w:rPr>
          <w:rFonts w:hint="eastAsia" w:ascii="Times New Roman" w:hAnsi="Times New Roman" w:cs="Times New Roman"/>
          <w:sz w:val="32"/>
          <w:szCs w:val="32"/>
          <w:highlight w:val="none"/>
          <w:lang w:val="en-US" w:eastAsia="zh-CN"/>
        </w:rPr>
        <w:t>绩效</w:t>
      </w:r>
      <w:r>
        <w:rPr>
          <w:rFonts w:hint="default" w:ascii="Times New Roman" w:hAnsi="Times New Roman" w:cs="Times New Roman"/>
          <w:color w:val="auto"/>
          <w:sz w:val="32"/>
          <w:szCs w:val="32"/>
          <w:highlight w:val="none"/>
          <w:lang w:val="en-US" w:eastAsia="zh-CN"/>
        </w:rPr>
        <w:t>评价小组结合项目的实际情况，综合考虑</w:t>
      </w:r>
      <w:r>
        <w:rPr>
          <w:rFonts w:hint="eastAsia" w:ascii="Times New Roman" w:hAnsi="Times New Roman" w:cs="Times New Roman"/>
          <w:color w:val="auto"/>
          <w:sz w:val="32"/>
          <w:szCs w:val="32"/>
          <w:highlight w:val="none"/>
          <w:lang w:val="en-US" w:eastAsia="zh-CN"/>
        </w:rPr>
        <w:t>相关性、重要性、可衡量性</w:t>
      </w:r>
      <w:r>
        <w:rPr>
          <w:rFonts w:hint="default" w:ascii="Times New Roman" w:hAnsi="Times New Roman" w:cs="Times New Roman"/>
          <w:color w:val="auto"/>
          <w:sz w:val="32"/>
          <w:szCs w:val="32"/>
          <w:highlight w:val="none"/>
          <w:lang w:val="en-US" w:eastAsia="zh-CN"/>
        </w:rPr>
        <w:t>、可操作性和可实现性，按照逻辑分析法设计本次绩效评价指标体系，</w:t>
      </w:r>
      <w:r>
        <w:rPr>
          <w:rFonts w:hint="eastAsia" w:ascii="Times New Roman" w:hAnsi="Times New Roman" w:cs="Times New Roman"/>
          <w:color w:val="auto"/>
          <w:sz w:val="32"/>
          <w:szCs w:val="32"/>
          <w:highlight w:val="none"/>
          <w:lang w:val="en-US" w:eastAsia="zh-CN"/>
        </w:rPr>
        <w:t>绩效评价指标的权重设计突出结果导向，</w:t>
      </w:r>
      <w:r>
        <w:rPr>
          <w:rFonts w:hint="eastAsia"/>
          <w:sz w:val="32"/>
          <w:szCs w:val="32"/>
        </w:rPr>
        <w:t>设置指标体系结构如下：设置一级指标共</w:t>
      </w:r>
      <w:r>
        <w:rPr>
          <w:rFonts w:hint="eastAsia"/>
          <w:sz w:val="32"/>
          <w:szCs w:val="32"/>
          <w:lang w:val="en-US" w:eastAsia="zh-CN"/>
        </w:rPr>
        <w:t>4</w:t>
      </w:r>
      <w:r>
        <w:rPr>
          <w:rFonts w:hint="eastAsia"/>
          <w:sz w:val="32"/>
          <w:szCs w:val="32"/>
        </w:rPr>
        <w:t>个，包括</w:t>
      </w:r>
      <w:r>
        <w:rPr>
          <w:rFonts w:hint="eastAsia"/>
          <w:color w:val="auto"/>
          <w:sz w:val="32"/>
          <w:szCs w:val="32"/>
        </w:rPr>
        <w:t>：</w:t>
      </w:r>
      <w:r>
        <w:rPr>
          <w:rFonts w:hint="eastAsia"/>
          <w:color w:val="auto"/>
          <w:sz w:val="32"/>
          <w:szCs w:val="32"/>
          <w:highlight w:val="none"/>
        </w:rPr>
        <w:t>决策指标（2</w:t>
      </w:r>
      <w:r>
        <w:rPr>
          <w:rFonts w:hint="eastAsia"/>
          <w:color w:val="auto"/>
          <w:sz w:val="32"/>
          <w:szCs w:val="32"/>
          <w:highlight w:val="none"/>
          <w:lang w:val="en-US" w:eastAsia="zh-CN"/>
        </w:rPr>
        <w:t>1.0</w:t>
      </w:r>
      <w:r>
        <w:rPr>
          <w:rFonts w:hint="eastAsia"/>
          <w:color w:val="auto"/>
          <w:sz w:val="32"/>
          <w:szCs w:val="32"/>
          <w:highlight w:val="none"/>
        </w:rPr>
        <w:t>%）、过程指标（</w:t>
      </w:r>
      <w:r>
        <w:rPr>
          <w:rFonts w:hint="eastAsia"/>
          <w:color w:val="auto"/>
          <w:sz w:val="32"/>
          <w:szCs w:val="32"/>
          <w:highlight w:val="none"/>
          <w:lang w:val="en-US" w:eastAsia="zh-CN"/>
        </w:rPr>
        <w:t>19.0</w:t>
      </w:r>
      <w:r>
        <w:rPr>
          <w:rFonts w:hint="eastAsia"/>
          <w:color w:val="auto"/>
          <w:sz w:val="32"/>
          <w:szCs w:val="32"/>
          <w:highlight w:val="none"/>
        </w:rPr>
        <w:t>%）、产出指标（</w:t>
      </w:r>
      <w:r>
        <w:rPr>
          <w:rFonts w:hint="eastAsia"/>
          <w:color w:val="auto"/>
          <w:sz w:val="32"/>
          <w:szCs w:val="32"/>
          <w:highlight w:val="none"/>
          <w:lang w:val="en-US" w:eastAsia="zh-CN"/>
        </w:rPr>
        <w:t>30.0</w:t>
      </w:r>
      <w:r>
        <w:rPr>
          <w:rFonts w:hint="eastAsia"/>
          <w:color w:val="auto"/>
          <w:sz w:val="32"/>
          <w:szCs w:val="32"/>
          <w:highlight w:val="none"/>
        </w:rPr>
        <w:t>%）</w:t>
      </w:r>
      <w:r>
        <w:rPr>
          <w:rFonts w:hint="eastAsia"/>
          <w:color w:val="auto"/>
          <w:sz w:val="32"/>
          <w:szCs w:val="32"/>
          <w:highlight w:val="none"/>
          <w:lang w:eastAsia="zh-CN"/>
        </w:rPr>
        <w:t>、</w:t>
      </w:r>
      <w:r>
        <w:rPr>
          <w:rFonts w:hint="eastAsia"/>
          <w:color w:val="auto"/>
          <w:sz w:val="32"/>
          <w:szCs w:val="32"/>
          <w:highlight w:val="none"/>
        </w:rPr>
        <w:t>效益指标（</w:t>
      </w:r>
      <w:r>
        <w:rPr>
          <w:rFonts w:hint="eastAsia"/>
          <w:color w:val="auto"/>
          <w:sz w:val="32"/>
          <w:szCs w:val="32"/>
          <w:highlight w:val="none"/>
          <w:lang w:val="en-US" w:eastAsia="zh-CN"/>
        </w:rPr>
        <w:t>3</w:t>
      </w:r>
      <w:r>
        <w:rPr>
          <w:rFonts w:hint="eastAsia"/>
          <w:color w:val="auto"/>
          <w:sz w:val="32"/>
          <w:szCs w:val="32"/>
          <w:highlight w:val="none"/>
        </w:rPr>
        <w:t>0</w:t>
      </w:r>
      <w:r>
        <w:rPr>
          <w:rFonts w:hint="eastAsia"/>
          <w:color w:val="auto"/>
          <w:sz w:val="32"/>
          <w:szCs w:val="32"/>
          <w:highlight w:val="none"/>
          <w:lang w:val="en-US" w:eastAsia="zh-CN"/>
        </w:rPr>
        <w:t>.0</w:t>
      </w:r>
      <w:r>
        <w:rPr>
          <w:rFonts w:hint="eastAsia"/>
          <w:color w:val="auto"/>
          <w:sz w:val="32"/>
          <w:szCs w:val="32"/>
          <w:highlight w:val="none"/>
        </w:rPr>
        <w:t>%）</w:t>
      </w:r>
      <w:r>
        <w:rPr>
          <w:rFonts w:hint="eastAsia"/>
          <w:color w:val="auto"/>
          <w:sz w:val="32"/>
          <w:szCs w:val="32"/>
          <w:highlight w:val="none"/>
          <w:lang w:eastAsia="zh-CN"/>
        </w:rPr>
        <w:t>四</w:t>
      </w:r>
      <w:r>
        <w:rPr>
          <w:rFonts w:hint="eastAsia"/>
          <w:color w:val="auto"/>
          <w:sz w:val="32"/>
          <w:szCs w:val="32"/>
          <w:highlight w:val="none"/>
        </w:rPr>
        <w:t>类指标</w:t>
      </w:r>
      <w:r>
        <w:rPr>
          <w:rFonts w:hint="eastAsia"/>
          <w:color w:val="auto"/>
          <w:sz w:val="32"/>
          <w:szCs w:val="32"/>
          <w:highlight w:val="none"/>
          <w:lang w:eastAsia="zh-CN"/>
        </w:rPr>
        <w:t>；</w:t>
      </w:r>
      <w:r>
        <w:rPr>
          <w:rFonts w:hint="default" w:ascii="Times New Roman" w:hAnsi="Times New Roman" w:cs="Times New Roman"/>
          <w:color w:val="auto"/>
          <w:sz w:val="32"/>
          <w:szCs w:val="32"/>
          <w:highlight w:val="none"/>
          <w:lang w:val="en-US" w:eastAsia="zh-CN"/>
        </w:rPr>
        <w:t>二级和三级指标</w:t>
      </w:r>
      <w:r>
        <w:rPr>
          <w:rFonts w:hint="eastAsia" w:ascii="Times New Roman" w:hAnsi="Times New Roman" w:cs="Times New Roman"/>
          <w:color w:val="auto"/>
          <w:sz w:val="32"/>
          <w:szCs w:val="32"/>
          <w:highlight w:val="none"/>
          <w:lang w:val="en-US" w:eastAsia="zh-CN"/>
        </w:rPr>
        <w:t>根据各项指标在评价体系中的重要程度确定，</w:t>
      </w:r>
      <w:r>
        <w:rPr>
          <w:rFonts w:hint="default" w:ascii="Times New Roman" w:hAnsi="Times New Roman" w:cs="Times New Roman"/>
          <w:color w:val="auto"/>
          <w:sz w:val="32"/>
          <w:szCs w:val="32"/>
          <w:highlight w:val="none"/>
          <w:lang w:val="en-US" w:eastAsia="zh-CN"/>
        </w:rPr>
        <w:t>考虑项目实施和管理对项目绩效的影响等因素赋予相应的权重分值</w:t>
      </w:r>
      <w:r>
        <w:rPr>
          <w:rFonts w:hint="default" w:ascii="Times New Roman" w:hAnsi="Times New Roman" w:cs="Times New Roman"/>
          <w:color w:val="auto"/>
          <w:sz w:val="32"/>
          <w:szCs w:val="32"/>
          <w:highlight w:val="none"/>
          <w:lang w:val="zh-TW" w:eastAsia="zh-CN"/>
        </w:rPr>
        <w:t>。</w:t>
      </w:r>
      <w:r>
        <w:rPr>
          <w:rFonts w:hint="default" w:ascii="Times New Roman" w:hAnsi="Times New Roman" w:cs="Times New Roman"/>
          <w:bCs/>
          <w:color w:val="auto"/>
          <w:sz w:val="32"/>
          <w:szCs w:val="32"/>
        </w:rPr>
        <w:t>绩效评价小组</w:t>
      </w:r>
      <w:r>
        <w:rPr>
          <w:rFonts w:hint="default" w:ascii="Times New Roman" w:hAnsi="Times New Roman" w:cs="Times New Roman"/>
          <w:sz w:val="32"/>
          <w:szCs w:val="32"/>
          <w:highlight w:val="none"/>
          <w:lang w:val="zh-TW" w:eastAsia="zh-CN"/>
        </w:rPr>
        <w:t>围绕</w:t>
      </w:r>
      <w:r>
        <w:rPr>
          <w:rFonts w:hint="eastAsia" w:ascii="Times New Roman" w:hAnsi="Times New Roman" w:cs="Times New Roman"/>
          <w:sz w:val="32"/>
          <w:szCs w:val="32"/>
          <w:highlight w:val="none"/>
          <w:lang w:val="en-US" w:eastAsia="zh-CN"/>
        </w:rPr>
        <w:t>项目总体绩效目标</w:t>
      </w:r>
      <w:r>
        <w:rPr>
          <w:rFonts w:hint="default" w:ascii="Times New Roman" w:hAnsi="Times New Roman" w:cs="Times New Roman"/>
          <w:sz w:val="32"/>
          <w:szCs w:val="32"/>
          <w:highlight w:val="none"/>
          <w:lang w:val="zh-TW" w:eastAsia="zh-CN"/>
        </w:rPr>
        <w:t>，</w:t>
      </w:r>
      <w:r>
        <w:rPr>
          <w:rFonts w:hint="eastAsia" w:ascii="Times New Roman" w:hAnsi="Times New Roman" w:cs="Times New Roman"/>
          <w:sz w:val="32"/>
          <w:szCs w:val="32"/>
          <w:highlight w:val="none"/>
          <w:lang w:val="en-US" w:eastAsia="zh-CN"/>
        </w:rPr>
        <w:t>将</w:t>
      </w:r>
      <w:r>
        <w:rPr>
          <w:rFonts w:hint="default" w:ascii="Times New Roman" w:hAnsi="Times New Roman" w:cs="Times New Roman"/>
          <w:sz w:val="32"/>
          <w:szCs w:val="32"/>
          <w:highlight w:val="none"/>
          <w:lang w:val="zh-TW" w:eastAsia="zh-CN"/>
        </w:rPr>
        <w:t>梳理后的</w:t>
      </w:r>
      <w:r>
        <w:rPr>
          <w:rFonts w:hint="eastAsia" w:ascii="Times New Roman" w:hAnsi="Times New Roman" w:cs="Times New Roman"/>
          <w:sz w:val="32"/>
          <w:szCs w:val="32"/>
          <w:highlight w:val="none"/>
          <w:lang w:val="en-US" w:eastAsia="zh-CN"/>
        </w:rPr>
        <w:t>年度</w:t>
      </w:r>
      <w:r>
        <w:rPr>
          <w:rFonts w:hint="default" w:ascii="Times New Roman" w:hAnsi="Times New Roman" w:cs="Times New Roman"/>
          <w:sz w:val="32"/>
          <w:szCs w:val="32"/>
          <w:highlight w:val="none"/>
          <w:lang w:val="zh-TW" w:eastAsia="zh-CN"/>
        </w:rPr>
        <w:t>绩效目标</w:t>
      </w:r>
      <w:r>
        <w:rPr>
          <w:rFonts w:hint="default" w:ascii="Times New Roman" w:hAnsi="Times New Roman" w:cs="Times New Roman"/>
          <w:bCs/>
          <w:color w:val="auto"/>
          <w:sz w:val="32"/>
          <w:szCs w:val="32"/>
        </w:rPr>
        <w:t>细化分解为</w:t>
      </w:r>
      <w:r>
        <w:rPr>
          <w:rFonts w:hint="default" w:ascii="Times New Roman" w:hAnsi="Times New Roman" w:cs="Times New Roman"/>
          <w:sz w:val="32"/>
          <w:szCs w:val="32"/>
          <w:highlight w:val="none"/>
          <w:lang w:val="zh-TW" w:eastAsia="zh-CN"/>
        </w:rPr>
        <w:t>个性化产出和效益</w:t>
      </w:r>
      <w:r>
        <w:rPr>
          <w:rFonts w:hint="default" w:ascii="Times New Roman" w:hAnsi="Times New Roman" w:cs="Times New Roman"/>
          <w:bCs/>
          <w:color w:val="auto"/>
          <w:sz w:val="32"/>
          <w:szCs w:val="32"/>
        </w:rPr>
        <w:t>指标，</w:t>
      </w:r>
      <w:r>
        <w:rPr>
          <w:rFonts w:hint="default" w:ascii="Times New Roman" w:hAnsi="Times New Roman" w:cs="Times New Roman"/>
          <w:sz w:val="32"/>
          <w:szCs w:val="32"/>
          <w:lang w:val="en-US" w:eastAsia="zh-CN"/>
        </w:rPr>
        <w:t>与共性指标共同构成该项目</w:t>
      </w:r>
      <w:r>
        <w:rPr>
          <w:rFonts w:hint="eastAsia" w:ascii="Times New Roman" w:hAnsi="Times New Roman" w:cs="Times New Roman"/>
          <w:sz w:val="32"/>
          <w:szCs w:val="32"/>
          <w:lang w:val="en-US" w:eastAsia="zh-CN"/>
        </w:rPr>
        <w:t>绩效评价</w:t>
      </w:r>
      <w:r>
        <w:rPr>
          <w:rFonts w:hint="default" w:ascii="Times New Roman" w:hAnsi="Times New Roman" w:cs="Times New Roman"/>
          <w:sz w:val="32"/>
          <w:szCs w:val="32"/>
          <w:lang w:val="en-US" w:eastAsia="zh-CN"/>
        </w:rPr>
        <w:t>指标体系</w:t>
      </w:r>
      <w:r>
        <w:rPr>
          <w:rFonts w:hint="eastAsia"/>
          <w:sz w:val="32"/>
          <w:szCs w:val="32"/>
        </w:rPr>
        <w:t>详见“附件</w:t>
      </w:r>
      <w:r>
        <w:rPr>
          <w:rFonts w:hint="eastAsia"/>
          <w:sz w:val="32"/>
          <w:szCs w:val="32"/>
          <w:lang w:val="en-US" w:eastAsia="zh-CN"/>
        </w:rPr>
        <w:t>1</w:t>
      </w:r>
      <w:r>
        <w:rPr>
          <w:rFonts w:hint="eastAsia"/>
          <w:sz w:val="32"/>
          <w:szCs w:val="32"/>
        </w:rPr>
        <w:t>：项目支出绩效评价绩效评价体系”。</w:t>
      </w:r>
    </w:p>
    <w:p>
      <w:pPr>
        <w:pStyle w:val="2"/>
        <w:ind w:firstLine="562"/>
        <w:rPr>
          <w:sz w:val="32"/>
          <w:szCs w:val="32"/>
        </w:rPr>
      </w:pPr>
      <w:r>
        <w:rPr>
          <w:rFonts w:hint="eastAsia"/>
          <w:sz w:val="32"/>
          <w:szCs w:val="32"/>
        </w:rPr>
        <w:t>3.评价方法</w:t>
      </w:r>
    </w:p>
    <w:p>
      <w:pPr>
        <w:bidi w:val="0"/>
        <w:rPr>
          <w:rFonts w:hint="eastAsia" w:ascii="Times New Roman" w:hAnsi="Times New Roman" w:cs="Times New Roman"/>
          <w:sz w:val="32"/>
          <w:szCs w:val="32"/>
          <w:highlight w:val="none"/>
          <w:lang w:val="zh-TW" w:eastAsia="zh-CN"/>
        </w:rPr>
      </w:pPr>
      <w:r>
        <w:rPr>
          <w:rFonts w:hint="eastAsia" w:ascii="Times New Roman" w:hAnsi="Times New Roman" w:cs="Times New Roman"/>
          <w:sz w:val="32"/>
          <w:szCs w:val="32"/>
          <w:highlight w:val="none"/>
          <w:lang w:val="zh-TW" w:eastAsia="zh-CN"/>
        </w:rPr>
        <w:t>正确的评价方法是评价工作顺利开展的保障，在结合实际经验的情况下，绩效评价小组根据该项目资金的性质和特点，选用比较法、公众评判法以及文献法对项目进行评价，旨在通过综合分析影响绩效目标实现、实施效果的内外部因素，从而评价本项目绩效。三级指标分析环节：总体采用比较法，同时辅以文献法、以及公众评判法。</w:t>
      </w:r>
    </w:p>
    <w:p>
      <w:pPr>
        <w:pStyle w:val="2"/>
        <w:ind w:firstLine="562"/>
        <w:rPr>
          <w:sz w:val="32"/>
          <w:szCs w:val="32"/>
        </w:rPr>
      </w:pPr>
      <w:r>
        <w:rPr>
          <w:rFonts w:hint="eastAsia"/>
          <w:sz w:val="32"/>
          <w:szCs w:val="32"/>
        </w:rPr>
        <w:t>4.评价标准</w:t>
      </w:r>
    </w:p>
    <w:p>
      <w:pPr>
        <w:ind w:firstLine="560"/>
        <w:rPr>
          <w:sz w:val="32"/>
          <w:szCs w:val="32"/>
        </w:rPr>
      </w:pPr>
      <w:r>
        <w:rPr>
          <w:rFonts w:hint="eastAsia"/>
          <w:sz w:val="32"/>
          <w:szCs w:val="32"/>
        </w:rPr>
        <w:t>绩效评价标准通常包括计划标准、行业标准、历史标准等。本次绩效评价采用计划标准，以预先制定的目标、计划、预算、定额等作为评价标准，对比分析项目产出、效益的完成情况。对于定性指标，通过问卷调查及访谈方式，采集相关数据，运用等级描述法，设置分级标准，体现该指标认可程度的差异。对于定量指标，通过公式等方式予以量化，可以准确衡量，并设定目标值的考核指标。</w:t>
      </w:r>
    </w:p>
    <w:p>
      <w:pPr>
        <w:pStyle w:val="4"/>
        <w:ind w:firstLine="643"/>
      </w:pPr>
      <w:r>
        <w:rPr>
          <w:rFonts w:hint="eastAsia"/>
        </w:rPr>
        <w:t>（三）绩效评价工作过程</w:t>
      </w:r>
    </w:p>
    <w:p>
      <w:pPr>
        <w:pStyle w:val="2"/>
        <w:ind w:firstLine="56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1.前期准备</w:t>
      </w:r>
    </w:p>
    <w:p>
      <w:pPr>
        <w:ind w:firstLine="560"/>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rPr>
        <w:t>我单位于202</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日，</w:t>
      </w:r>
      <w:r>
        <w:rPr>
          <w:rFonts w:hint="eastAsia" w:ascii="仿宋_GB2312" w:hAnsi="仿宋_GB2312" w:eastAsia="仿宋_GB2312" w:cs="仿宋_GB2312"/>
          <w:sz w:val="32"/>
          <w:szCs w:val="32"/>
        </w:rPr>
        <w:t>确定绩效评价工作小组，正式开始前期准备工作，通过对评价对象前期调研，确定了评价的目的、方法以及评价的原则，根据项目的内容和特征制定了评价指标体系及评价标准。绩效评价工作小组人员名单及分工如下：</w:t>
      </w:r>
    </w:p>
    <w:p>
      <w:pPr>
        <w:ind w:firstLine="56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魏建华</w:t>
      </w:r>
      <w:r>
        <w:rPr>
          <w:rFonts w:hint="eastAsia" w:ascii="仿宋_GB2312" w:hAnsi="仿宋_GB2312" w:eastAsia="仿宋_GB2312" w:cs="仿宋_GB2312"/>
          <w:color w:val="auto"/>
          <w:sz w:val="32"/>
          <w:szCs w:val="32"/>
          <w:highlight w:val="none"/>
        </w:rPr>
        <w:t>（评价小组组长）：主要负责</w:t>
      </w:r>
      <w:r>
        <w:rPr>
          <w:rFonts w:hint="eastAsia" w:ascii="仿宋_GB2312" w:hAnsi="仿宋_GB2312" w:eastAsia="仿宋_GB2312" w:cs="仿宋_GB2312"/>
          <w:color w:val="auto"/>
          <w:sz w:val="32"/>
          <w:szCs w:val="32"/>
          <w:highlight w:val="none"/>
          <w:lang w:val="en-US" w:eastAsia="zh-CN"/>
        </w:rPr>
        <w:t>项目策划和监督，全面负责项目绩效评价办稿的最终质量，对评估人员出具的最终报告质量进行复核，确保评估结果的客观性；</w:t>
      </w:r>
    </w:p>
    <w:p>
      <w:pPr>
        <w:ind w:firstLine="56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eastAsia="zh-CN"/>
        </w:rPr>
        <w:t>余娟娟</w:t>
      </w:r>
      <w:r>
        <w:rPr>
          <w:rFonts w:hint="eastAsia" w:ascii="仿宋_GB2312" w:hAnsi="仿宋_GB2312" w:eastAsia="仿宋_GB2312" w:cs="仿宋_GB2312"/>
          <w:color w:val="auto"/>
          <w:sz w:val="32"/>
          <w:szCs w:val="32"/>
          <w:highlight w:val="none"/>
        </w:rPr>
        <w:t>（评价小组组员）：主要负责</w:t>
      </w:r>
      <w:r>
        <w:rPr>
          <w:rFonts w:hint="eastAsia" w:ascii="仿宋_GB2312" w:hAnsi="仿宋_GB2312" w:eastAsia="仿宋_GB2312" w:cs="仿宋_GB2312"/>
          <w:color w:val="auto"/>
          <w:sz w:val="32"/>
          <w:szCs w:val="32"/>
          <w:highlight w:val="none"/>
          <w:lang w:val="en-US" w:eastAsia="zh-CN"/>
        </w:rPr>
        <w:t>资料的收集，取证、数据统计分析；</w:t>
      </w:r>
    </w:p>
    <w:p>
      <w:pPr>
        <w:ind w:firstLine="560"/>
        <w:rPr>
          <w:rFonts w:hint="eastAsia" w:ascii="仿宋_GB2312" w:hAnsi="仿宋_GB2312" w:eastAsia="仿宋_GB2312" w:cs="仿宋_GB2312"/>
          <w:color w:val="auto"/>
          <w:sz w:val="32"/>
          <w:szCs w:val="32"/>
          <w:highlight w:val="yellow"/>
        </w:rPr>
      </w:pPr>
      <w:r>
        <w:rPr>
          <w:rFonts w:hint="eastAsia" w:ascii="仿宋_GB2312" w:hAnsi="仿宋_GB2312" w:eastAsia="仿宋_GB2312" w:cs="仿宋_GB2312"/>
          <w:color w:val="auto"/>
          <w:sz w:val="32"/>
          <w:szCs w:val="32"/>
          <w:highlight w:val="none"/>
          <w:lang w:eastAsia="zh-CN"/>
        </w:rPr>
        <w:t>洪海涛</w:t>
      </w:r>
      <w:r>
        <w:rPr>
          <w:rFonts w:hint="eastAsia" w:ascii="仿宋_GB2312" w:hAnsi="仿宋_GB2312" w:eastAsia="仿宋_GB2312" w:cs="仿宋_GB2312"/>
          <w:color w:val="auto"/>
          <w:sz w:val="32"/>
          <w:szCs w:val="32"/>
          <w:highlight w:val="none"/>
        </w:rPr>
        <w:t>（评价小组组员）：主</w:t>
      </w:r>
      <w:r>
        <w:rPr>
          <w:rFonts w:hint="eastAsia" w:ascii="仿宋_GB2312" w:hAnsi="仿宋_GB2312" w:eastAsia="仿宋_GB2312" w:cs="仿宋_GB2312"/>
          <w:color w:val="auto"/>
          <w:sz w:val="32"/>
          <w:szCs w:val="32"/>
        </w:rPr>
        <w:t>要负责</w:t>
      </w:r>
      <w:r>
        <w:rPr>
          <w:rFonts w:hint="eastAsia" w:ascii="仿宋_GB2312" w:hAnsi="仿宋_GB2312" w:eastAsia="仿宋_GB2312" w:cs="仿宋_GB2312"/>
          <w:color w:val="auto"/>
          <w:sz w:val="32"/>
          <w:szCs w:val="32"/>
          <w:lang w:val="en-US" w:eastAsia="zh-CN"/>
        </w:rPr>
        <w:t>项目报告的制定，指标的研判，数据分析及报告撰写。</w:t>
      </w:r>
    </w:p>
    <w:p>
      <w:pPr>
        <w:pStyle w:val="2"/>
        <w:ind w:firstLine="562"/>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2.组织实施</w:t>
      </w:r>
    </w:p>
    <w:p>
      <w:pPr>
        <w:bidi w:val="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202</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日-</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22</w:t>
      </w:r>
      <w:r>
        <w:rPr>
          <w:rFonts w:hint="eastAsia" w:ascii="仿宋_GB2312" w:hAnsi="仿宋_GB2312" w:eastAsia="仿宋_GB2312" w:cs="仿宋_GB2312"/>
          <w:color w:val="auto"/>
          <w:sz w:val="32"/>
          <w:szCs w:val="32"/>
        </w:rPr>
        <w:t>日，评价工作进入实施阶段。</w:t>
      </w:r>
    </w:p>
    <w:p>
      <w:pPr>
        <w:bidi w:val="0"/>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color w:val="auto"/>
          <w:sz w:val="32"/>
          <w:szCs w:val="32"/>
        </w:rPr>
        <w:t>在数据采集方面，评价小组</w:t>
      </w:r>
      <w:r>
        <w:rPr>
          <w:rFonts w:hint="eastAsia" w:ascii="仿宋_GB2312" w:hAnsi="仿宋_GB2312" w:eastAsia="仿宋_GB2312" w:cs="仿宋_GB2312"/>
          <w:b w:val="0"/>
          <w:bCs w:val="0"/>
          <w:color w:val="auto"/>
          <w:sz w:val="32"/>
          <w:szCs w:val="32"/>
          <w:lang w:val="en-US" w:eastAsia="zh-CN"/>
        </w:rPr>
        <w:t>项目负责人、财务人员进行访谈沟通，全面了解项目实施的目的、预算安排、实施内容、组织管理、实施结果等方面的内容；全面收集项目决策过程、资金使用管理、制度建设与执行情况、</w:t>
      </w:r>
    </w:p>
    <w:p>
      <w:pPr>
        <w:bidi w:val="0"/>
        <w:ind w:left="0" w:leftChars="0" w:firstLine="0" w:firstLineChars="0"/>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lang w:val="en-US" w:eastAsia="zh-CN"/>
        </w:rPr>
        <w:t>质量管理、项目建设及验收等相关资料，完成绩效评价内容所需的印证资料整理，所有数据经核查后统计汇总</w:t>
      </w:r>
      <w:r>
        <w:rPr>
          <w:rFonts w:hint="eastAsia" w:ascii="仿宋_GB2312" w:hAnsi="仿宋_GB2312" w:eastAsia="仿宋_GB2312" w:cs="仿宋_GB2312"/>
          <w:color w:val="auto"/>
          <w:sz w:val="32"/>
          <w:szCs w:val="32"/>
        </w:rPr>
        <w:t>。</w:t>
      </w:r>
    </w:p>
    <w:p>
      <w:pPr>
        <w:bidi w:val="0"/>
        <w:ind w:left="0" w:leftChars="0"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b w:val="0"/>
          <w:bCs w:val="0"/>
          <w:color w:val="auto"/>
          <w:sz w:val="32"/>
          <w:szCs w:val="32"/>
          <w:lang w:val="en-US" w:eastAsia="zh-CN"/>
        </w:rPr>
        <w:t>经调研了解，该项目主要受益群体包括县、乡农业技术人员、种植户。我们根据绩效评价</w:t>
      </w:r>
      <w:r>
        <w:rPr>
          <w:rFonts w:hint="eastAsia" w:ascii="仿宋_GB2312" w:hAnsi="仿宋_GB2312" w:eastAsia="仿宋_GB2312" w:cs="仿宋_GB2312"/>
          <w:color w:val="auto"/>
          <w:sz w:val="32"/>
          <w:szCs w:val="32"/>
          <w:lang w:val="en-US" w:eastAsia="zh-CN"/>
        </w:rPr>
        <w:t>目标</w:t>
      </w:r>
      <w:r>
        <w:rPr>
          <w:rFonts w:hint="eastAsia" w:ascii="仿宋_GB2312" w:hAnsi="仿宋_GB2312" w:eastAsia="仿宋_GB2312" w:cs="仿宋_GB2312"/>
          <w:color w:val="auto"/>
          <w:sz w:val="32"/>
          <w:szCs w:val="32"/>
          <w:lang w:eastAsia="zh-CN"/>
        </w:rPr>
        <w:t>和</w:t>
      </w:r>
      <w:r>
        <w:rPr>
          <w:rFonts w:hint="eastAsia" w:ascii="仿宋_GB2312" w:hAnsi="仿宋_GB2312" w:eastAsia="仿宋_GB2312" w:cs="仿宋_GB2312"/>
          <w:color w:val="auto"/>
          <w:sz w:val="32"/>
          <w:szCs w:val="32"/>
          <w:lang w:val="en-US" w:eastAsia="zh-CN"/>
        </w:rPr>
        <w:t>绩效指标体系，设计</w:t>
      </w:r>
      <w:r>
        <w:rPr>
          <w:rFonts w:hint="eastAsia" w:ascii="仿宋_GB2312" w:hAnsi="仿宋_GB2312" w:eastAsia="仿宋_GB2312" w:cs="仿宋_GB2312"/>
          <w:b w:val="0"/>
          <w:bCs w:val="0"/>
          <w:color w:val="auto"/>
          <w:sz w:val="32"/>
          <w:szCs w:val="32"/>
        </w:rPr>
        <w:t>满意</w:t>
      </w:r>
      <w:r>
        <w:rPr>
          <w:rFonts w:hint="eastAsia" w:ascii="仿宋_GB2312" w:hAnsi="仿宋_GB2312" w:eastAsia="仿宋_GB2312" w:cs="仿宋_GB2312"/>
          <w:color w:val="auto"/>
          <w:sz w:val="32"/>
          <w:szCs w:val="32"/>
        </w:rPr>
        <w:t>度</w:t>
      </w:r>
      <w:r>
        <w:rPr>
          <w:rFonts w:hint="eastAsia" w:ascii="仿宋_GB2312" w:hAnsi="仿宋_GB2312" w:eastAsia="仿宋_GB2312" w:cs="仿宋_GB2312"/>
          <w:color w:val="auto"/>
          <w:sz w:val="32"/>
          <w:szCs w:val="32"/>
          <w:lang w:val="en-US" w:eastAsia="zh-CN"/>
        </w:rPr>
        <w:t>调查</w:t>
      </w:r>
      <w:r>
        <w:rPr>
          <w:rFonts w:hint="eastAsia" w:ascii="仿宋_GB2312" w:hAnsi="仿宋_GB2312" w:eastAsia="仿宋_GB2312" w:cs="仿宋_GB2312"/>
          <w:color w:val="auto"/>
          <w:sz w:val="32"/>
          <w:szCs w:val="32"/>
        </w:rPr>
        <w:t>问卷</w:t>
      </w:r>
      <w:r>
        <w:rPr>
          <w:rFonts w:hint="eastAsia" w:ascii="仿宋_GB2312" w:hAnsi="仿宋_GB2312" w:eastAsia="仿宋_GB2312" w:cs="仿宋_GB2312"/>
          <w:color w:val="auto"/>
          <w:sz w:val="32"/>
          <w:szCs w:val="32"/>
          <w:lang w:val="en-US" w:eastAsia="zh-CN"/>
        </w:rPr>
        <w:t>进行问卷调查，</w:t>
      </w:r>
      <w:r>
        <w:rPr>
          <w:rFonts w:hint="eastAsia" w:ascii="仿宋_GB2312" w:hAnsi="仿宋_GB2312" w:eastAsia="仿宋_GB2312" w:cs="仿宋_GB2312"/>
          <w:color w:val="auto"/>
          <w:sz w:val="32"/>
          <w:szCs w:val="32"/>
          <w:highlight w:val="none"/>
          <w:lang w:val="en-US" w:eastAsia="zh-CN"/>
        </w:rPr>
        <w:t>其中</w:t>
      </w:r>
      <w:r>
        <w:rPr>
          <w:rFonts w:hint="eastAsia" w:ascii="仿宋_GB2312" w:hAnsi="仿宋_GB2312" w:eastAsia="仿宋_GB2312" w:cs="仿宋_GB2312"/>
          <w:b w:val="0"/>
          <w:bCs w:val="0"/>
          <w:color w:val="auto"/>
          <w:sz w:val="32"/>
          <w:szCs w:val="32"/>
          <w:lang w:val="en-US" w:eastAsia="zh-CN"/>
        </w:rPr>
        <w:t>县、乡农业技术人员、种植户</w:t>
      </w:r>
      <w:r>
        <w:rPr>
          <w:rFonts w:hint="eastAsia" w:ascii="仿宋_GB2312" w:hAnsi="仿宋_GB2312" w:eastAsia="仿宋_GB2312" w:cs="仿宋_GB2312"/>
          <w:color w:val="auto"/>
          <w:sz w:val="32"/>
          <w:szCs w:val="32"/>
          <w:highlight w:val="none"/>
        </w:rPr>
        <w:t>受益</w:t>
      </w:r>
      <w:r>
        <w:rPr>
          <w:rFonts w:hint="eastAsia" w:ascii="仿宋_GB2312" w:hAnsi="仿宋_GB2312" w:eastAsia="仿宋_GB2312" w:cs="仿宋_GB2312"/>
          <w:color w:val="auto"/>
          <w:sz w:val="32"/>
          <w:szCs w:val="32"/>
          <w:highlight w:val="none"/>
          <w:lang w:val="en-US" w:eastAsia="zh-CN"/>
        </w:rPr>
        <w:t>对象共选取样本20人</w:t>
      </w:r>
      <w:r>
        <w:rPr>
          <w:rFonts w:hint="eastAsia" w:ascii="仿宋_GB2312" w:hAnsi="仿宋_GB2312" w:eastAsia="仿宋_GB2312" w:cs="仿宋_GB2312"/>
          <w:color w:val="auto"/>
          <w:sz w:val="32"/>
          <w:szCs w:val="32"/>
          <w:highlight w:val="none"/>
          <w:lang w:val="zh-TW" w:eastAsia="zh-CN"/>
        </w:rPr>
        <w:t>，</w:t>
      </w:r>
      <w:r>
        <w:rPr>
          <w:rFonts w:hint="eastAsia" w:ascii="仿宋_GB2312" w:hAnsi="仿宋_GB2312" w:eastAsia="仿宋_GB2312" w:cs="仿宋_GB2312"/>
          <w:color w:val="auto"/>
          <w:sz w:val="32"/>
          <w:szCs w:val="32"/>
          <w:highlight w:val="none"/>
          <w:lang w:val="en-US" w:eastAsia="zh-CN"/>
        </w:rPr>
        <w:t>共发放问卷20份，最终收回20份。</w:t>
      </w:r>
      <w:r>
        <w:rPr>
          <w:rFonts w:hint="eastAsia" w:ascii="仿宋_GB2312" w:hAnsi="仿宋_GB2312" w:eastAsia="仿宋_GB2312" w:cs="仿宋_GB2312"/>
          <w:color w:val="auto"/>
          <w:sz w:val="32"/>
          <w:szCs w:val="32"/>
        </w:rPr>
        <w:t xml:space="preserve"> </w:t>
      </w:r>
    </w:p>
    <w:p>
      <w:pPr>
        <w:pStyle w:val="2"/>
        <w:ind w:firstLine="562"/>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3.分析评价</w:t>
      </w:r>
    </w:p>
    <w:p>
      <w:pPr>
        <w:ind w:firstLine="56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20</w:t>
      </w:r>
      <w:r>
        <w:rPr>
          <w:rFonts w:hint="eastAsia" w:ascii="仿宋_GB2312" w:hAnsi="仿宋_GB2312" w:eastAsia="仿宋_GB2312" w:cs="仿宋_GB2312"/>
          <w:color w:val="auto"/>
          <w:sz w:val="32"/>
          <w:szCs w:val="32"/>
          <w:lang w:val="en-US" w:eastAsia="zh-CN"/>
        </w:rPr>
        <w:t>24</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14</w:t>
      </w:r>
      <w:r>
        <w:rPr>
          <w:rFonts w:hint="eastAsia" w:ascii="仿宋_GB2312" w:hAnsi="仿宋_GB2312" w:eastAsia="仿宋_GB2312" w:cs="仿宋_GB2312"/>
          <w:color w:val="auto"/>
          <w:sz w:val="32"/>
          <w:szCs w:val="32"/>
        </w:rPr>
        <w:t>日-</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lang w:val="en-US" w:eastAsia="zh-CN"/>
        </w:rPr>
        <w:t>16</w:t>
      </w:r>
      <w:r>
        <w:rPr>
          <w:rFonts w:hint="eastAsia" w:ascii="仿宋_GB2312" w:hAnsi="仿宋_GB2312" w:eastAsia="仿宋_GB2312" w:cs="仿宋_GB2312"/>
          <w:color w:val="auto"/>
          <w:sz w:val="32"/>
          <w:szCs w:val="32"/>
        </w:rPr>
        <w:t>日，评价小组按照绩效评价的原则和规范，对取得的资料进行审查核实，对采集的数据进行分析，按照绩效评价指标评分表逐项进行打分、分析、汇总各方评价结果。　</w:t>
      </w:r>
    </w:p>
    <w:p>
      <w:pPr>
        <w:pStyle w:val="7"/>
        <w:ind w:firstLine="562"/>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4.撰写与提交评价报告</w:t>
      </w:r>
    </w:p>
    <w:p>
      <w:pPr>
        <w:ind w:firstLine="560"/>
        <w:rPr>
          <w:rFonts w:hint="eastAsia" w:ascii="仿宋_GB2312" w:hAnsi="仿宋_GB2312" w:eastAsia="仿宋_GB2312" w:cs="仿宋_GB2312"/>
          <w:sz w:val="32"/>
          <w:szCs w:val="32"/>
          <w:highlight w:val="none"/>
        </w:rPr>
      </w:pP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年3月</w:t>
      </w:r>
      <w:r>
        <w:rPr>
          <w:rFonts w:hint="eastAsia" w:ascii="仿宋_GB2312" w:hAnsi="仿宋_GB2312" w:eastAsia="仿宋_GB2312" w:cs="仿宋_GB2312"/>
          <w:color w:val="auto"/>
          <w:sz w:val="32"/>
          <w:szCs w:val="32"/>
          <w:highlight w:val="none"/>
          <w:lang w:val="en-US" w:eastAsia="zh-CN"/>
        </w:rPr>
        <w:t>26日</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日</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sz w:val="32"/>
          <w:szCs w:val="32"/>
          <w:highlight w:val="none"/>
          <w:lang w:val="en-US" w:eastAsia="zh-CN"/>
        </w:rPr>
        <w:t>评价小组</w:t>
      </w:r>
      <w:r>
        <w:rPr>
          <w:rFonts w:hint="eastAsia" w:ascii="仿宋_GB2312" w:hAnsi="仿宋_GB2312" w:eastAsia="仿宋_GB2312" w:cs="仿宋_GB2312"/>
          <w:sz w:val="32"/>
          <w:szCs w:val="32"/>
          <w:highlight w:val="none"/>
        </w:rPr>
        <w:t>撰写绩效评价报告，按照新疆</w:t>
      </w:r>
      <w:r>
        <w:rPr>
          <w:rFonts w:hint="eastAsia" w:ascii="仿宋_GB2312" w:hAnsi="仿宋_GB2312" w:eastAsia="仿宋_GB2312" w:cs="仿宋_GB2312"/>
          <w:sz w:val="32"/>
          <w:szCs w:val="32"/>
          <w:highlight w:val="none"/>
          <w:lang w:eastAsia="zh-CN"/>
        </w:rPr>
        <w:t>维吾尔自治区财政绩效管理信息系统</w:t>
      </w:r>
      <w:r>
        <w:rPr>
          <w:rFonts w:hint="eastAsia" w:ascii="仿宋_GB2312" w:hAnsi="仿宋_GB2312" w:eastAsia="仿宋_GB2312" w:cs="仿宋_GB2312"/>
          <w:sz w:val="32"/>
          <w:szCs w:val="32"/>
          <w:highlight w:val="none"/>
        </w:rPr>
        <w:t>绩效评价模块中统一格式和文本框架撰写绩效评价报告并提交审核。</w:t>
      </w:r>
    </w:p>
    <w:p>
      <w:pPr>
        <w:pStyle w:val="7"/>
        <w:ind w:firstLine="562"/>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5.问题整改</w:t>
      </w:r>
    </w:p>
    <w:p>
      <w:pPr>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审核通过后，由评价小组将报告推送至项目实施人员，由项目实施人员根据报告评价结论、存在的问题以及改进建议落实问题整改，并形成整改报告，由评价小组负责监督和核查整改落实情况，确保绩效评价落到实处。</w:t>
      </w:r>
    </w:p>
    <w:p>
      <w:pPr>
        <w:ind w:firstLine="562"/>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6.档案整理</w:t>
      </w:r>
    </w:p>
    <w:p>
      <w:pPr>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建立和落实档案管理制度，将项目相关资料存档，包括但不限于：评价项目基本情况和相关文件、评价实施方案、项目支付资料等相关档案。</w:t>
      </w:r>
    </w:p>
    <w:p>
      <w:pPr>
        <w:pStyle w:val="3"/>
        <w:numPr>
          <w:ilvl w:val="0"/>
          <w:numId w:val="3"/>
        </w:numPr>
        <w:ind w:firstLine="643"/>
      </w:pPr>
      <w:r>
        <w:rPr>
          <w:rFonts w:hint="eastAsia"/>
        </w:rPr>
        <w:t>综合评价情况及评价结论</w:t>
      </w:r>
    </w:p>
    <w:p>
      <w:pPr>
        <w:pStyle w:val="4"/>
        <w:ind w:firstLine="643"/>
        <w:rPr>
          <w:rFonts w:hint="eastAsia"/>
          <w:b w:val="0"/>
          <w:color w:val="auto"/>
        </w:rPr>
      </w:pPr>
      <w:r>
        <w:rPr>
          <w:rFonts w:hint="eastAsia"/>
        </w:rPr>
        <w:t>（一）综合评价情况</w:t>
      </w:r>
    </w:p>
    <w:p>
      <w:pPr>
        <w:spacing w:line="560" w:lineRule="exact"/>
        <w:ind w:firstLine="640" w:firstLineChars="200"/>
        <w:rPr>
          <w:rFonts w:hint="eastAsia" w:cs="Times New Roman"/>
          <w:sz w:val="32"/>
          <w:szCs w:val="32"/>
          <w:lang w:val="zh-TW" w:eastAsia="zh-TW"/>
        </w:rPr>
      </w:pPr>
      <w:r>
        <w:rPr>
          <w:rFonts w:hint="eastAsia"/>
          <w:color w:val="auto"/>
          <w:sz w:val="32"/>
          <w:szCs w:val="32"/>
        </w:rPr>
        <w:t>经评价，本</w:t>
      </w:r>
      <w:r>
        <w:rPr>
          <w:rFonts w:hint="eastAsia"/>
          <w:color w:val="auto"/>
          <w:sz w:val="32"/>
          <w:szCs w:val="32"/>
          <w:lang w:val="zh-TW" w:eastAsia="zh-TW"/>
        </w:rPr>
        <w:t>项目</w:t>
      </w:r>
      <w:r>
        <w:rPr>
          <w:rFonts w:hint="eastAsia"/>
          <w:color w:val="auto"/>
          <w:sz w:val="32"/>
          <w:szCs w:val="32"/>
        </w:rPr>
        <w:t>达成</w:t>
      </w:r>
      <w:r>
        <w:rPr>
          <w:rFonts w:hint="eastAsia"/>
          <w:color w:val="auto"/>
          <w:sz w:val="32"/>
          <w:szCs w:val="32"/>
          <w:lang w:val="zh-TW" w:eastAsia="zh-TW"/>
        </w:rPr>
        <w:t>年初设立的绩效目标</w:t>
      </w:r>
      <w:r>
        <w:rPr>
          <w:rFonts w:hint="eastAsia"/>
          <w:sz w:val="32"/>
          <w:szCs w:val="32"/>
          <w:lang w:val="zh-TW" w:eastAsia="zh-TW"/>
        </w:rPr>
        <w:t>，在实施过程中取得了良好的成效，具体表现在</w:t>
      </w:r>
      <w:r>
        <w:rPr>
          <w:rFonts w:hint="eastAsia"/>
          <w:sz w:val="32"/>
          <w:szCs w:val="32"/>
          <w:lang w:val="zh-TW" w:eastAsia="zh-CN"/>
        </w:rPr>
        <w:t>：</w:t>
      </w:r>
      <w:r>
        <w:rPr>
          <w:rFonts w:hint="eastAsia"/>
          <w:color w:val="auto"/>
          <w:sz w:val="32"/>
          <w:szCs w:val="32"/>
          <w:lang w:val="zh-TW" w:eastAsia="zh-CN"/>
        </w:rPr>
        <w:t>通过项目</w:t>
      </w:r>
      <w:r>
        <w:rPr>
          <w:rFonts w:hint="eastAsia" w:cs="Times New Roman"/>
          <w:sz w:val="32"/>
          <w:szCs w:val="32"/>
          <w:lang w:val="zh-TW" w:eastAsia="zh-CN"/>
        </w:rPr>
        <w:t>的实施，完成了</w:t>
      </w:r>
      <w:r>
        <w:rPr>
          <w:rFonts w:hint="eastAsia" w:cs="Times New Roman"/>
          <w:sz w:val="32"/>
          <w:szCs w:val="32"/>
          <w:lang w:val="zh-TW" w:eastAsia="zh-Hans"/>
        </w:rPr>
        <w:t>遴选8名农业科技服务骨干人才包联县市，技术服务天数完成率90</w:t>
      </w:r>
      <w:r>
        <w:rPr>
          <w:rFonts w:hint="eastAsia" w:cs="Times New Roman"/>
          <w:sz w:val="32"/>
          <w:szCs w:val="32"/>
          <w:lang w:val="en-US" w:eastAsia="zh-CN"/>
        </w:rPr>
        <w:t>.00</w:t>
      </w:r>
      <w:r>
        <w:rPr>
          <w:rFonts w:hint="eastAsia" w:cs="Times New Roman"/>
          <w:sz w:val="32"/>
          <w:szCs w:val="32"/>
          <w:lang w:val="zh-TW" w:eastAsia="zh-Hans"/>
        </w:rPr>
        <w:t>%以上</w:t>
      </w:r>
      <w:r>
        <w:rPr>
          <w:rFonts w:hint="eastAsia" w:cs="Times New Roman"/>
          <w:sz w:val="32"/>
          <w:szCs w:val="32"/>
          <w:lang w:val="zh-TW" w:eastAsia="zh-CN"/>
        </w:rPr>
        <w:t>等产出目标</w:t>
      </w:r>
      <w:r>
        <w:rPr>
          <w:rFonts w:hint="eastAsia" w:cs="Times New Roman"/>
          <w:sz w:val="32"/>
          <w:szCs w:val="32"/>
          <w:lang w:val="zh-TW" w:eastAsia="zh-Hans"/>
        </w:rPr>
        <w:t>，农业科技人才服务能力明显提高，服务对象满意度达到90</w:t>
      </w:r>
      <w:r>
        <w:rPr>
          <w:rFonts w:hint="eastAsia" w:cs="Times New Roman"/>
          <w:sz w:val="32"/>
          <w:szCs w:val="32"/>
          <w:lang w:val="en-US" w:eastAsia="zh-CN"/>
        </w:rPr>
        <w:t>.00</w:t>
      </w:r>
      <w:r>
        <w:rPr>
          <w:rFonts w:hint="eastAsia" w:cs="Times New Roman"/>
          <w:sz w:val="32"/>
          <w:szCs w:val="32"/>
          <w:lang w:val="zh-TW" w:eastAsia="zh-Hans"/>
        </w:rPr>
        <w:t>%以上。</w:t>
      </w:r>
      <w:r>
        <w:rPr>
          <w:rFonts w:hint="eastAsia" w:cs="Times New Roman"/>
          <w:sz w:val="32"/>
          <w:szCs w:val="32"/>
          <w:lang w:val="zh-TW" w:eastAsia="zh-CN"/>
        </w:rPr>
        <w:t>充分发挥农业科技人才作用，加快农业先进适用技术推广应用，全面提升了农业科技人才技能水平和服务能力，以求真务实、真抓实干的实际行动服务助推乡村振兴。但在实施过程中也存在一些不足：州级农业科技人才包联受县市局限，与科研院校专家协调联动不够，作用没有完全发挥出来</w:t>
      </w:r>
      <w:r>
        <w:rPr>
          <w:rFonts w:hint="eastAsia" w:cs="Times New Roman"/>
          <w:sz w:val="32"/>
          <w:szCs w:val="32"/>
          <w:lang w:val="en-US" w:eastAsia="zh-CN"/>
        </w:rPr>
        <w:t>。</w:t>
      </w:r>
    </w:p>
    <w:p>
      <w:pPr>
        <w:pStyle w:val="4"/>
        <w:ind w:left="560" w:leftChars="200" w:firstLine="0" w:firstLineChars="0"/>
      </w:pPr>
      <w:r>
        <w:rPr>
          <w:rFonts w:hint="eastAsia"/>
        </w:rPr>
        <w:t>（二）评价结论</w:t>
      </w:r>
    </w:p>
    <w:p>
      <w:pPr>
        <w:ind w:firstLine="560"/>
        <w:rPr>
          <w:rFonts w:hint="eastAsia"/>
          <w:color w:val="auto"/>
          <w:sz w:val="32"/>
          <w:szCs w:val="32"/>
          <w:lang w:val="zh-TW" w:eastAsia="zh-TW"/>
        </w:rPr>
      </w:pPr>
      <w:r>
        <w:rPr>
          <w:rFonts w:hint="eastAsia"/>
          <w:sz w:val="32"/>
          <w:szCs w:val="32"/>
        </w:rPr>
        <w:t>此次绩效评价</w:t>
      </w:r>
      <w:r>
        <w:rPr>
          <w:rFonts w:hint="eastAsia"/>
          <w:sz w:val="32"/>
          <w:szCs w:val="32"/>
          <w:lang w:val="zh-TW" w:eastAsia="zh-TW"/>
        </w:rPr>
        <w:t>通过</w:t>
      </w:r>
      <w:r>
        <w:rPr>
          <w:rFonts w:hint="eastAsia"/>
          <w:sz w:val="32"/>
          <w:szCs w:val="32"/>
        </w:rPr>
        <w:t>绩效评价小</w:t>
      </w:r>
      <w:r>
        <w:rPr>
          <w:rFonts w:hint="eastAsia"/>
          <w:sz w:val="32"/>
          <w:szCs w:val="32"/>
          <w:lang w:val="zh-TW" w:eastAsia="zh-TW"/>
        </w:rPr>
        <w:t>组论证的评价指标体系及评分标准，</w:t>
      </w:r>
      <w:r>
        <w:rPr>
          <w:rFonts w:hint="eastAsia"/>
          <w:sz w:val="32"/>
          <w:szCs w:val="32"/>
        </w:rPr>
        <w:t>采用因素分析</w:t>
      </w:r>
      <w:r>
        <w:rPr>
          <w:rFonts w:hint="eastAsia"/>
          <w:color w:val="auto"/>
          <w:sz w:val="32"/>
          <w:szCs w:val="32"/>
        </w:rPr>
        <w:t>法和比较法</w:t>
      </w:r>
      <w:r>
        <w:rPr>
          <w:rFonts w:hint="eastAsia"/>
          <w:color w:val="auto"/>
          <w:sz w:val="32"/>
          <w:szCs w:val="32"/>
          <w:lang w:val="zh-TW" w:eastAsia="zh-TW"/>
        </w:rPr>
        <w:t>对</w:t>
      </w:r>
      <w:r>
        <w:rPr>
          <w:rFonts w:hint="eastAsia"/>
          <w:color w:val="auto"/>
          <w:sz w:val="32"/>
          <w:szCs w:val="32"/>
        </w:rPr>
        <w:t>本项目</w:t>
      </w:r>
      <w:r>
        <w:rPr>
          <w:rFonts w:hint="eastAsia"/>
          <w:color w:val="auto"/>
          <w:sz w:val="32"/>
          <w:szCs w:val="32"/>
          <w:lang w:val="zh-TW" w:eastAsia="zh-TW"/>
        </w:rPr>
        <w:t>绩效进行客观评价，</w:t>
      </w:r>
      <w:r>
        <w:rPr>
          <w:rFonts w:hint="eastAsia"/>
          <w:color w:val="auto"/>
          <w:sz w:val="32"/>
          <w:szCs w:val="32"/>
        </w:rPr>
        <w:t>本</w:t>
      </w:r>
      <w:r>
        <w:rPr>
          <w:rFonts w:hint="eastAsia"/>
          <w:color w:val="auto"/>
          <w:sz w:val="32"/>
          <w:szCs w:val="32"/>
          <w:lang w:val="zh-TW" w:eastAsia="zh-TW"/>
        </w:rPr>
        <w:t>项目共设置</w:t>
      </w:r>
      <w:r>
        <w:rPr>
          <w:rFonts w:hint="eastAsia"/>
          <w:color w:val="auto"/>
          <w:sz w:val="32"/>
          <w:szCs w:val="32"/>
        </w:rPr>
        <w:t>三级指标数量</w:t>
      </w:r>
      <w:r>
        <w:rPr>
          <w:rFonts w:hint="eastAsia"/>
          <w:color w:val="auto"/>
          <w:sz w:val="32"/>
          <w:szCs w:val="32"/>
          <w:lang w:val="en-US" w:eastAsia="zh-CN"/>
        </w:rPr>
        <w:t>19</w:t>
      </w:r>
      <w:r>
        <w:rPr>
          <w:rFonts w:hint="eastAsia"/>
          <w:color w:val="auto"/>
          <w:sz w:val="32"/>
          <w:szCs w:val="32"/>
          <w:lang w:val="zh-TW" w:eastAsia="zh-TW"/>
        </w:rPr>
        <w:t>个，实现</w:t>
      </w:r>
      <w:r>
        <w:rPr>
          <w:rFonts w:hint="eastAsia"/>
          <w:color w:val="auto"/>
          <w:sz w:val="32"/>
          <w:szCs w:val="32"/>
        </w:rPr>
        <w:t>三级指标数量</w:t>
      </w:r>
      <w:r>
        <w:rPr>
          <w:rFonts w:hint="eastAsia"/>
          <w:color w:val="auto"/>
          <w:sz w:val="32"/>
          <w:szCs w:val="32"/>
          <w:lang w:val="en-US" w:eastAsia="zh-CN"/>
        </w:rPr>
        <w:t>19</w:t>
      </w:r>
      <w:r>
        <w:rPr>
          <w:rFonts w:hint="eastAsia"/>
          <w:color w:val="auto"/>
          <w:sz w:val="32"/>
          <w:szCs w:val="32"/>
          <w:lang w:val="zh-TW" w:eastAsia="zh-TW"/>
        </w:rPr>
        <w:t>个，</w:t>
      </w:r>
      <w:r>
        <w:rPr>
          <w:rFonts w:hint="eastAsia"/>
          <w:color w:val="auto"/>
          <w:sz w:val="32"/>
          <w:szCs w:val="32"/>
        </w:rPr>
        <w:t>总体完成率为</w:t>
      </w:r>
      <w:r>
        <w:rPr>
          <w:rFonts w:hint="eastAsia"/>
          <w:color w:val="auto"/>
          <w:sz w:val="32"/>
          <w:szCs w:val="32"/>
          <w:lang w:val="en-US" w:eastAsia="zh-CN"/>
        </w:rPr>
        <w:t>100.00</w:t>
      </w:r>
      <w:r>
        <w:rPr>
          <w:rFonts w:hint="eastAsia"/>
          <w:color w:val="auto"/>
          <w:sz w:val="32"/>
          <w:szCs w:val="32"/>
          <w:lang w:val="zh-TW" w:eastAsia="zh-TW"/>
        </w:rPr>
        <w:t>%。最终评分结果：总分为</w:t>
      </w:r>
      <w:r>
        <w:rPr>
          <w:rFonts w:hint="eastAsia"/>
          <w:color w:val="auto"/>
          <w:sz w:val="32"/>
          <w:szCs w:val="32"/>
          <w:lang w:val="en-US" w:eastAsia="zh-CN"/>
        </w:rPr>
        <w:t>100.00</w:t>
      </w:r>
      <w:r>
        <w:rPr>
          <w:rFonts w:hint="eastAsia"/>
          <w:color w:val="auto"/>
          <w:sz w:val="32"/>
          <w:szCs w:val="32"/>
          <w:lang w:val="zh-TW" w:eastAsia="zh-TW"/>
        </w:rPr>
        <w:t>分，绩效评级为“</w:t>
      </w:r>
      <w:r>
        <w:rPr>
          <w:rFonts w:hint="eastAsia"/>
          <w:color w:val="auto"/>
          <w:sz w:val="32"/>
          <w:szCs w:val="32"/>
          <w:lang w:eastAsia="zh-CN"/>
        </w:rPr>
        <w:t>优</w:t>
      </w:r>
      <w:r>
        <w:rPr>
          <w:rFonts w:hint="eastAsia"/>
          <w:color w:val="auto"/>
          <w:sz w:val="32"/>
          <w:szCs w:val="32"/>
          <w:lang w:val="zh-TW" w:eastAsia="zh-TW"/>
        </w:rPr>
        <w:t>”。综合评价结论如下：</w:t>
      </w:r>
    </w:p>
    <w:p>
      <w:pPr>
        <w:ind w:firstLine="560"/>
        <w:rPr>
          <w:rFonts w:hint="eastAsia"/>
          <w:color w:val="auto"/>
          <w:sz w:val="32"/>
          <w:szCs w:val="32"/>
          <w:highlight w:val="none"/>
          <w:lang w:val="zh-TW"/>
        </w:rPr>
      </w:pPr>
      <w:r>
        <w:rPr>
          <w:rFonts w:hint="eastAsia"/>
          <w:color w:val="auto"/>
          <w:sz w:val="32"/>
          <w:szCs w:val="32"/>
          <w:highlight w:val="none"/>
        </w:rPr>
        <w:t>项目决策类指标</w:t>
      </w:r>
      <w:r>
        <w:rPr>
          <w:rFonts w:hint="eastAsia"/>
          <w:color w:val="auto"/>
          <w:sz w:val="32"/>
          <w:szCs w:val="32"/>
          <w:highlight w:val="none"/>
          <w:lang w:val="zh-TW" w:eastAsia="zh-TW"/>
        </w:rPr>
        <w:t>共设置</w:t>
      </w:r>
      <w:r>
        <w:rPr>
          <w:rFonts w:hint="eastAsia"/>
          <w:color w:val="auto"/>
          <w:sz w:val="32"/>
          <w:szCs w:val="32"/>
          <w:highlight w:val="none"/>
        </w:rPr>
        <w:t>6</w:t>
      </w:r>
      <w:r>
        <w:rPr>
          <w:rFonts w:hint="eastAsia"/>
          <w:color w:val="auto"/>
          <w:sz w:val="32"/>
          <w:szCs w:val="32"/>
          <w:highlight w:val="none"/>
          <w:lang w:val="zh-TW" w:eastAsia="zh-TW"/>
        </w:rPr>
        <w:t>个，满分指标</w:t>
      </w:r>
      <w:r>
        <w:rPr>
          <w:rFonts w:hint="eastAsia"/>
          <w:color w:val="auto"/>
          <w:sz w:val="32"/>
          <w:szCs w:val="32"/>
          <w:highlight w:val="none"/>
          <w:lang w:val="en-US" w:eastAsia="zh-CN"/>
        </w:rPr>
        <w:t>6</w:t>
      </w:r>
      <w:r>
        <w:rPr>
          <w:rFonts w:hint="eastAsia"/>
          <w:color w:val="auto"/>
          <w:sz w:val="32"/>
          <w:szCs w:val="32"/>
          <w:highlight w:val="none"/>
          <w:lang w:val="zh-TW" w:eastAsia="zh-TW"/>
        </w:rPr>
        <w:t>个，得分率</w:t>
      </w:r>
      <w:r>
        <w:rPr>
          <w:rFonts w:hint="eastAsia"/>
          <w:color w:val="auto"/>
          <w:sz w:val="32"/>
          <w:szCs w:val="32"/>
          <w:highlight w:val="none"/>
          <w:lang w:val="en-US" w:eastAsia="zh-CN"/>
        </w:rPr>
        <w:t>100.00</w:t>
      </w:r>
      <w:r>
        <w:rPr>
          <w:rFonts w:hint="eastAsia"/>
          <w:color w:val="auto"/>
          <w:sz w:val="32"/>
          <w:szCs w:val="32"/>
          <w:highlight w:val="none"/>
          <w:lang w:val="zh-TW" w:eastAsia="zh-TW"/>
        </w:rPr>
        <w:t>%</w:t>
      </w:r>
      <w:r>
        <w:rPr>
          <w:rFonts w:hint="eastAsia"/>
          <w:color w:val="auto"/>
          <w:sz w:val="32"/>
          <w:szCs w:val="32"/>
          <w:highlight w:val="none"/>
          <w:lang w:val="zh-TW"/>
        </w:rPr>
        <w:t>；</w:t>
      </w:r>
    </w:p>
    <w:p>
      <w:pPr>
        <w:ind w:firstLine="560"/>
        <w:rPr>
          <w:rFonts w:hint="eastAsia"/>
          <w:color w:val="auto"/>
          <w:sz w:val="32"/>
          <w:szCs w:val="32"/>
          <w:highlight w:val="none"/>
          <w:lang w:val="zh-TW"/>
        </w:rPr>
      </w:pPr>
      <w:r>
        <w:rPr>
          <w:rFonts w:hint="eastAsia"/>
          <w:color w:val="auto"/>
          <w:sz w:val="32"/>
          <w:szCs w:val="32"/>
          <w:highlight w:val="none"/>
        </w:rPr>
        <w:t>过程管理类指标</w:t>
      </w:r>
      <w:r>
        <w:rPr>
          <w:rFonts w:hint="eastAsia"/>
          <w:color w:val="auto"/>
          <w:sz w:val="32"/>
          <w:szCs w:val="32"/>
          <w:highlight w:val="none"/>
          <w:lang w:val="zh-TW" w:eastAsia="zh-TW"/>
        </w:rPr>
        <w:t>共设置</w:t>
      </w:r>
      <w:r>
        <w:rPr>
          <w:rFonts w:hint="eastAsia"/>
          <w:color w:val="auto"/>
          <w:sz w:val="32"/>
          <w:szCs w:val="32"/>
          <w:highlight w:val="none"/>
        </w:rPr>
        <w:t>5</w:t>
      </w:r>
      <w:r>
        <w:rPr>
          <w:rFonts w:hint="eastAsia"/>
          <w:color w:val="auto"/>
          <w:sz w:val="32"/>
          <w:szCs w:val="32"/>
          <w:highlight w:val="none"/>
          <w:lang w:val="zh-TW" w:eastAsia="zh-TW"/>
        </w:rPr>
        <w:t>个，满分指标</w:t>
      </w:r>
      <w:r>
        <w:rPr>
          <w:rFonts w:hint="eastAsia"/>
          <w:color w:val="auto"/>
          <w:sz w:val="32"/>
          <w:szCs w:val="32"/>
          <w:highlight w:val="none"/>
          <w:lang w:val="en-US" w:eastAsia="zh-CN"/>
        </w:rPr>
        <w:t>5</w:t>
      </w:r>
      <w:r>
        <w:rPr>
          <w:rFonts w:hint="eastAsia"/>
          <w:color w:val="auto"/>
          <w:sz w:val="32"/>
          <w:szCs w:val="32"/>
          <w:highlight w:val="none"/>
          <w:lang w:val="zh-TW" w:eastAsia="zh-TW"/>
        </w:rPr>
        <w:t>个，得分率</w:t>
      </w:r>
      <w:r>
        <w:rPr>
          <w:rFonts w:hint="eastAsia"/>
          <w:color w:val="auto"/>
          <w:sz w:val="32"/>
          <w:szCs w:val="32"/>
          <w:highlight w:val="none"/>
          <w:lang w:val="en-US" w:eastAsia="zh-CN"/>
        </w:rPr>
        <w:t>100.00</w:t>
      </w:r>
      <w:r>
        <w:rPr>
          <w:rFonts w:hint="eastAsia"/>
          <w:color w:val="auto"/>
          <w:sz w:val="32"/>
          <w:szCs w:val="32"/>
          <w:highlight w:val="none"/>
          <w:lang w:val="zh-TW" w:eastAsia="zh-TW"/>
        </w:rPr>
        <w:t>%</w:t>
      </w:r>
      <w:r>
        <w:rPr>
          <w:rFonts w:hint="eastAsia"/>
          <w:color w:val="auto"/>
          <w:sz w:val="32"/>
          <w:szCs w:val="32"/>
          <w:highlight w:val="none"/>
          <w:lang w:val="zh-TW"/>
        </w:rPr>
        <w:t>；</w:t>
      </w:r>
    </w:p>
    <w:p>
      <w:pPr>
        <w:ind w:firstLine="560"/>
        <w:rPr>
          <w:rFonts w:hint="eastAsia"/>
          <w:color w:val="auto"/>
          <w:sz w:val="32"/>
          <w:szCs w:val="32"/>
          <w:highlight w:val="none"/>
          <w:lang w:val="zh-TW"/>
        </w:rPr>
      </w:pPr>
      <w:r>
        <w:rPr>
          <w:rFonts w:hint="eastAsia"/>
          <w:color w:val="auto"/>
          <w:sz w:val="32"/>
          <w:szCs w:val="32"/>
          <w:highlight w:val="none"/>
          <w:lang w:val="zh-TW" w:eastAsia="zh-TW"/>
        </w:rPr>
        <w:t>项目产出</w:t>
      </w:r>
      <w:r>
        <w:rPr>
          <w:rFonts w:hint="eastAsia"/>
          <w:color w:val="auto"/>
          <w:sz w:val="32"/>
          <w:szCs w:val="32"/>
          <w:highlight w:val="none"/>
        </w:rPr>
        <w:t>类</w:t>
      </w:r>
      <w:r>
        <w:rPr>
          <w:rFonts w:hint="eastAsia"/>
          <w:color w:val="auto"/>
          <w:sz w:val="32"/>
          <w:szCs w:val="32"/>
          <w:highlight w:val="none"/>
          <w:lang w:val="zh-TW" w:eastAsia="zh-TW"/>
        </w:rPr>
        <w:t>指标共设置</w:t>
      </w:r>
      <w:r>
        <w:rPr>
          <w:rFonts w:hint="eastAsia"/>
          <w:color w:val="auto"/>
          <w:sz w:val="32"/>
          <w:szCs w:val="32"/>
          <w:highlight w:val="none"/>
          <w:lang w:val="en-US" w:eastAsia="zh-CN"/>
        </w:rPr>
        <w:t>3</w:t>
      </w:r>
      <w:r>
        <w:rPr>
          <w:rFonts w:hint="eastAsia"/>
          <w:color w:val="auto"/>
          <w:sz w:val="32"/>
          <w:szCs w:val="32"/>
          <w:highlight w:val="none"/>
          <w:lang w:val="zh-TW" w:eastAsia="zh-TW"/>
        </w:rPr>
        <w:t>个，满分指标</w:t>
      </w:r>
      <w:r>
        <w:rPr>
          <w:rFonts w:hint="eastAsia"/>
          <w:color w:val="auto"/>
          <w:sz w:val="32"/>
          <w:szCs w:val="32"/>
          <w:highlight w:val="none"/>
          <w:lang w:val="en-US" w:eastAsia="zh-CN"/>
        </w:rPr>
        <w:t>3</w:t>
      </w:r>
      <w:r>
        <w:rPr>
          <w:rFonts w:hint="eastAsia"/>
          <w:color w:val="auto"/>
          <w:sz w:val="32"/>
          <w:szCs w:val="32"/>
          <w:highlight w:val="none"/>
          <w:lang w:val="zh-TW" w:eastAsia="zh-TW"/>
        </w:rPr>
        <w:t>个，得分率</w:t>
      </w:r>
      <w:r>
        <w:rPr>
          <w:rFonts w:hint="eastAsia"/>
          <w:color w:val="auto"/>
          <w:sz w:val="32"/>
          <w:szCs w:val="32"/>
          <w:highlight w:val="none"/>
          <w:lang w:val="en-US" w:eastAsia="zh-CN"/>
        </w:rPr>
        <w:t>100.00</w:t>
      </w:r>
      <w:r>
        <w:rPr>
          <w:rFonts w:hint="eastAsia"/>
          <w:color w:val="auto"/>
          <w:sz w:val="32"/>
          <w:szCs w:val="32"/>
          <w:highlight w:val="none"/>
          <w:lang w:val="zh-TW" w:eastAsia="zh-TW"/>
        </w:rPr>
        <w:t>%</w:t>
      </w:r>
      <w:r>
        <w:rPr>
          <w:rFonts w:hint="eastAsia"/>
          <w:color w:val="auto"/>
          <w:sz w:val="32"/>
          <w:szCs w:val="32"/>
          <w:highlight w:val="none"/>
          <w:lang w:val="zh-TW"/>
        </w:rPr>
        <w:t>；</w:t>
      </w:r>
    </w:p>
    <w:p>
      <w:pPr>
        <w:ind w:firstLine="560"/>
        <w:rPr>
          <w:rFonts w:hint="eastAsia"/>
          <w:color w:val="auto"/>
          <w:sz w:val="32"/>
          <w:szCs w:val="32"/>
          <w:highlight w:val="none"/>
          <w:lang w:val="zh-TW"/>
        </w:rPr>
      </w:pPr>
      <w:r>
        <w:rPr>
          <w:rFonts w:hint="eastAsia"/>
          <w:color w:val="auto"/>
          <w:sz w:val="32"/>
          <w:szCs w:val="32"/>
          <w:highlight w:val="none"/>
          <w:lang w:val="zh-TW" w:eastAsia="zh-TW"/>
        </w:rPr>
        <w:t>项目</w:t>
      </w:r>
      <w:r>
        <w:rPr>
          <w:rFonts w:hint="eastAsia"/>
          <w:color w:val="auto"/>
          <w:sz w:val="32"/>
          <w:szCs w:val="32"/>
          <w:highlight w:val="none"/>
          <w:lang w:val="en-US" w:eastAsia="zh-CN"/>
        </w:rPr>
        <w:t>成本</w:t>
      </w:r>
      <w:r>
        <w:rPr>
          <w:rFonts w:hint="eastAsia"/>
          <w:color w:val="auto"/>
          <w:sz w:val="32"/>
          <w:szCs w:val="32"/>
          <w:highlight w:val="none"/>
        </w:rPr>
        <w:t>类</w:t>
      </w:r>
      <w:r>
        <w:rPr>
          <w:rFonts w:hint="eastAsia"/>
          <w:color w:val="auto"/>
          <w:sz w:val="32"/>
          <w:szCs w:val="32"/>
          <w:highlight w:val="none"/>
          <w:lang w:val="zh-TW" w:eastAsia="zh-TW"/>
        </w:rPr>
        <w:t>指标共设置</w:t>
      </w:r>
      <w:r>
        <w:rPr>
          <w:rFonts w:hint="eastAsia"/>
          <w:color w:val="auto"/>
          <w:sz w:val="32"/>
          <w:szCs w:val="32"/>
          <w:highlight w:val="none"/>
          <w:lang w:val="en-US" w:eastAsia="zh-CN"/>
        </w:rPr>
        <w:t>2</w:t>
      </w:r>
      <w:r>
        <w:rPr>
          <w:rFonts w:hint="eastAsia"/>
          <w:color w:val="auto"/>
          <w:sz w:val="32"/>
          <w:szCs w:val="32"/>
          <w:highlight w:val="none"/>
          <w:lang w:val="zh-TW" w:eastAsia="zh-TW"/>
        </w:rPr>
        <w:t>个，满分指标</w:t>
      </w:r>
      <w:r>
        <w:rPr>
          <w:rFonts w:hint="eastAsia"/>
          <w:color w:val="auto"/>
          <w:sz w:val="32"/>
          <w:szCs w:val="32"/>
          <w:highlight w:val="none"/>
          <w:lang w:val="en-US" w:eastAsia="zh-CN"/>
        </w:rPr>
        <w:t>2</w:t>
      </w:r>
      <w:r>
        <w:rPr>
          <w:rFonts w:hint="eastAsia"/>
          <w:color w:val="auto"/>
          <w:sz w:val="32"/>
          <w:szCs w:val="32"/>
          <w:highlight w:val="none"/>
          <w:lang w:val="zh-TW" w:eastAsia="zh-TW"/>
        </w:rPr>
        <w:t>个，得分率</w:t>
      </w:r>
      <w:r>
        <w:rPr>
          <w:rFonts w:hint="eastAsia"/>
          <w:color w:val="auto"/>
          <w:sz w:val="32"/>
          <w:szCs w:val="32"/>
          <w:highlight w:val="none"/>
          <w:lang w:val="en-US" w:eastAsia="zh-CN"/>
        </w:rPr>
        <w:t>100.00</w:t>
      </w:r>
      <w:r>
        <w:rPr>
          <w:rFonts w:hint="eastAsia"/>
          <w:color w:val="auto"/>
          <w:sz w:val="32"/>
          <w:szCs w:val="32"/>
          <w:highlight w:val="none"/>
          <w:lang w:val="zh-TW" w:eastAsia="zh-TW"/>
        </w:rPr>
        <w:t>%</w:t>
      </w:r>
      <w:r>
        <w:rPr>
          <w:rFonts w:hint="eastAsia"/>
          <w:color w:val="auto"/>
          <w:sz w:val="32"/>
          <w:szCs w:val="32"/>
          <w:highlight w:val="none"/>
          <w:lang w:val="zh-TW"/>
        </w:rPr>
        <w:t>；</w:t>
      </w:r>
    </w:p>
    <w:p>
      <w:pPr>
        <w:ind w:firstLine="560"/>
        <w:rPr>
          <w:rFonts w:hint="eastAsia" w:eastAsia="仿宋_GB2312"/>
          <w:color w:val="auto"/>
          <w:lang w:val="zh-TW" w:eastAsia="zh-CN"/>
        </w:rPr>
      </w:pPr>
      <w:r>
        <w:rPr>
          <w:rFonts w:hint="eastAsia"/>
          <w:color w:val="auto"/>
          <w:sz w:val="32"/>
          <w:szCs w:val="32"/>
          <w:highlight w:val="none"/>
          <w:lang w:val="zh-TW" w:eastAsia="zh-TW"/>
        </w:rPr>
        <w:t>项目效益</w:t>
      </w:r>
      <w:r>
        <w:rPr>
          <w:rFonts w:hint="eastAsia"/>
          <w:color w:val="auto"/>
          <w:sz w:val="32"/>
          <w:szCs w:val="32"/>
          <w:highlight w:val="none"/>
        </w:rPr>
        <w:t>类</w:t>
      </w:r>
      <w:r>
        <w:rPr>
          <w:rFonts w:hint="eastAsia"/>
          <w:color w:val="auto"/>
          <w:sz w:val="32"/>
          <w:szCs w:val="32"/>
          <w:highlight w:val="none"/>
          <w:lang w:val="zh-TW" w:eastAsia="zh-TW"/>
        </w:rPr>
        <w:t>指标共设置</w:t>
      </w:r>
      <w:r>
        <w:rPr>
          <w:rFonts w:hint="eastAsia"/>
          <w:color w:val="auto"/>
          <w:sz w:val="32"/>
          <w:szCs w:val="32"/>
          <w:highlight w:val="none"/>
          <w:lang w:val="en-US" w:eastAsia="zh-CN"/>
        </w:rPr>
        <w:t>3</w:t>
      </w:r>
      <w:r>
        <w:rPr>
          <w:rFonts w:hint="eastAsia"/>
          <w:color w:val="auto"/>
          <w:sz w:val="32"/>
          <w:szCs w:val="32"/>
          <w:highlight w:val="none"/>
          <w:lang w:val="zh-TW" w:eastAsia="zh-TW"/>
        </w:rPr>
        <w:t>个，满分指标</w:t>
      </w:r>
      <w:r>
        <w:rPr>
          <w:rFonts w:hint="eastAsia"/>
          <w:color w:val="auto"/>
          <w:sz w:val="32"/>
          <w:szCs w:val="32"/>
          <w:highlight w:val="none"/>
          <w:lang w:val="en-US" w:eastAsia="zh-CN"/>
        </w:rPr>
        <w:t>3</w:t>
      </w:r>
      <w:r>
        <w:rPr>
          <w:rFonts w:hint="eastAsia"/>
          <w:color w:val="auto"/>
          <w:sz w:val="32"/>
          <w:szCs w:val="32"/>
          <w:highlight w:val="none"/>
          <w:lang w:val="zh-TW" w:eastAsia="zh-TW"/>
        </w:rPr>
        <w:t>个，得分率</w:t>
      </w:r>
      <w:r>
        <w:rPr>
          <w:rFonts w:hint="eastAsia"/>
          <w:color w:val="auto"/>
          <w:sz w:val="32"/>
          <w:szCs w:val="32"/>
          <w:highlight w:val="none"/>
          <w:lang w:val="en-US" w:eastAsia="zh-CN"/>
        </w:rPr>
        <w:t>100.00</w:t>
      </w:r>
      <w:r>
        <w:rPr>
          <w:rFonts w:hint="eastAsia"/>
          <w:color w:val="auto"/>
          <w:sz w:val="32"/>
          <w:szCs w:val="32"/>
          <w:highlight w:val="none"/>
          <w:lang w:val="zh-TW" w:eastAsia="zh-TW"/>
        </w:rPr>
        <w:t>%</w:t>
      </w:r>
      <w:r>
        <w:rPr>
          <w:rFonts w:hint="eastAsia"/>
          <w:color w:val="auto"/>
          <w:sz w:val="32"/>
          <w:szCs w:val="32"/>
          <w:highlight w:val="none"/>
          <w:lang w:val="zh-TW" w:eastAsia="zh-CN"/>
        </w:rPr>
        <w:t>。</w:t>
      </w:r>
    </w:p>
    <w:p>
      <w:pPr>
        <w:pStyle w:val="3"/>
        <w:numPr>
          <w:ilvl w:val="0"/>
          <w:numId w:val="3"/>
        </w:numPr>
        <w:ind w:firstLine="643"/>
      </w:pPr>
      <w:r>
        <w:rPr>
          <w:rFonts w:hint="eastAsia"/>
        </w:rPr>
        <w:t>绩效评价指标分析</w:t>
      </w:r>
    </w:p>
    <w:p>
      <w:pPr>
        <w:pStyle w:val="4"/>
        <w:ind w:firstLine="643"/>
      </w:pPr>
      <w:r>
        <w:rPr>
          <w:rFonts w:hint="eastAsia"/>
        </w:rPr>
        <w:t>（一）项目决策情况</w:t>
      </w:r>
    </w:p>
    <w:p>
      <w:pPr>
        <w:ind w:firstLine="560"/>
        <w:rPr>
          <w:rFonts w:ascii="Times New Roman" w:hAnsi="Times New Roman"/>
          <w:color w:val="auto"/>
          <w:sz w:val="32"/>
          <w:szCs w:val="32"/>
        </w:rPr>
      </w:pPr>
      <w:r>
        <w:rPr>
          <w:rFonts w:hint="eastAsia" w:cs="仿宋_GB2312"/>
          <w:color w:val="auto"/>
          <w:sz w:val="32"/>
          <w:szCs w:val="32"/>
        </w:rPr>
        <w:t>项目决策类指标由3个二级指标和6个三级指标构成，权重分</w:t>
      </w:r>
      <w:r>
        <w:rPr>
          <w:rFonts w:hint="default" w:cs="仿宋_GB2312"/>
          <w:color w:val="auto"/>
          <w:sz w:val="32"/>
          <w:szCs w:val="32"/>
        </w:rPr>
        <w:t>21.00</w:t>
      </w:r>
      <w:r>
        <w:rPr>
          <w:rFonts w:hint="eastAsia" w:cs="仿宋_GB2312"/>
          <w:color w:val="auto"/>
          <w:sz w:val="32"/>
          <w:szCs w:val="32"/>
        </w:rPr>
        <w:t>分，实际得分</w:t>
      </w:r>
      <w:r>
        <w:rPr>
          <w:rFonts w:hint="eastAsia" w:cs="仿宋_GB2312"/>
          <w:color w:val="auto"/>
          <w:sz w:val="32"/>
          <w:szCs w:val="32"/>
          <w:lang w:val="en-US" w:eastAsia="zh-CN"/>
        </w:rPr>
        <w:t>21.00</w:t>
      </w:r>
      <w:r>
        <w:rPr>
          <w:rFonts w:hint="eastAsia" w:cs="仿宋_GB2312"/>
          <w:color w:val="auto"/>
          <w:sz w:val="32"/>
          <w:szCs w:val="32"/>
        </w:rPr>
        <w:t>分。</w:t>
      </w:r>
    </w:p>
    <w:p>
      <w:pPr>
        <w:pStyle w:val="2"/>
        <w:ind w:firstLine="562"/>
        <w:rPr>
          <w:sz w:val="32"/>
          <w:szCs w:val="32"/>
        </w:rPr>
      </w:pPr>
      <w:r>
        <w:rPr>
          <w:rFonts w:hint="eastAsia"/>
          <w:sz w:val="32"/>
          <w:szCs w:val="32"/>
        </w:rPr>
        <w:t>1.项目立项情况分析</w:t>
      </w:r>
    </w:p>
    <w:p>
      <w:pPr>
        <w:ind w:firstLine="562"/>
        <w:rPr>
          <w:b/>
          <w:bCs/>
          <w:sz w:val="32"/>
          <w:szCs w:val="32"/>
          <w:lang w:eastAsia="zh-Hans"/>
        </w:rPr>
      </w:pPr>
      <w:r>
        <w:rPr>
          <w:rFonts w:hint="eastAsia"/>
          <w:b/>
          <w:bCs/>
          <w:sz w:val="32"/>
          <w:szCs w:val="32"/>
        </w:rPr>
        <w:t>（1）</w:t>
      </w:r>
      <w:r>
        <w:rPr>
          <w:rFonts w:hint="eastAsia"/>
          <w:b/>
          <w:bCs/>
          <w:sz w:val="32"/>
          <w:szCs w:val="32"/>
          <w:lang w:eastAsia="zh-Hans"/>
        </w:rPr>
        <w:t>立项依据充分性</w:t>
      </w:r>
    </w:p>
    <w:p>
      <w:pPr>
        <w:ind w:firstLine="560"/>
        <w:rPr>
          <w:color w:val="000000"/>
          <w:sz w:val="32"/>
          <w:szCs w:val="32"/>
          <w:lang w:eastAsia="zh-Hans"/>
        </w:rPr>
      </w:pPr>
      <w:r>
        <w:rPr>
          <w:rFonts w:hint="eastAsia"/>
          <w:color w:val="000000"/>
          <w:sz w:val="32"/>
          <w:szCs w:val="32"/>
        </w:rPr>
        <w:t>本</w:t>
      </w:r>
      <w:r>
        <w:rPr>
          <w:rFonts w:hint="eastAsia"/>
          <w:color w:val="000000"/>
          <w:sz w:val="32"/>
          <w:szCs w:val="32"/>
          <w:lang w:eastAsia="zh-Hans"/>
        </w:rPr>
        <w:t>项</w:t>
      </w:r>
      <w:r>
        <w:rPr>
          <w:rFonts w:hint="eastAsia" w:cs="Times New Roman"/>
          <w:color w:val="000000"/>
          <w:sz w:val="32"/>
          <w:szCs w:val="32"/>
          <w:lang w:eastAsia="zh-Hans"/>
        </w:rPr>
        <w:t>目立项符合</w:t>
      </w:r>
      <w:r>
        <w:rPr>
          <w:rFonts w:hint="default" w:cs="Times New Roman"/>
          <w:color w:val="000000"/>
          <w:sz w:val="32"/>
          <w:szCs w:val="32"/>
          <w:lang w:eastAsia="zh-Hans"/>
        </w:rPr>
        <w:t>《自治区党委组织部 自治区党委农办 自治区科技厅 自治区农业农村厅 自治区乡村振兴局关于印发&lt;万名农业科技人才服务乡村振兴行动实施方案&gt;的通知》（新党组通字〔2021〕29号）和《关于开展昌吉州千名农业科技人才服务乡村振兴行动的通知》（昌州人才办字〔2021〕6号）文件</w:t>
      </w:r>
      <w:r>
        <w:rPr>
          <w:rFonts w:hint="eastAsia" w:cs="Times New Roman"/>
          <w:color w:val="000000"/>
          <w:sz w:val="32"/>
          <w:szCs w:val="32"/>
          <w:lang w:eastAsia="zh-CN"/>
        </w:rPr>
        <w:t>以及《关于做好昌吉州</w:t>
      </w:r>
      <w:r>
        <w:rPr>
          <w:rFonts w:hint="eastAsia" w:cs="Times New Roman"/>
          <w:color w:val="000000"/>
          <w:sz w:val="32"/>
          <w:szCs w:val="32"/>
          <w:lang w:val="en-US" w:eastAsia="zh-CN"/>
        </w:rPr>
        <w:t>2023年度州级重点人才项目实施工作的通知</w:t>
      </w:r>
      <w:r>
        <w:rPr>
          <w:rFonts w:hint="eastAsia" w:cs="Times New Roman"/>
          <w:color w:val="000000"/>
          <w:sz w:val="32"/>
          <w:szCs w:val="32"/>
          <w:lang w:eastAsia="zh-CN"/>
        </w:rPr>
        <w:t>》（昌州人才办字</w:t>
      </w:r>
      <w:r>
        <w:rPr>
          <w:rFonts w:hint="default" w:cs="Times New Roman"/>
          <w:color w:val="000000"/>
          <w:sz w:val="32"/>
          <w:szCs w:val="32"/>
          <w:lang w:eastAsia="zh-Hans"/>
        </w:rPr>
        <w:t>〔2023〕</w:t>
      </w:r>
      <w:r>
        <w:rPr>
          <w:rFonts w:hint="eastAsia" w:cs="Times New Roman"/>
          <w:color w:val="000000"/>
          <w:sz w:val="32"/>
          <w:szCs w:val="32"/>
          <w:lang w:eastAsia="zh-Hans"/>
        </w:rPr>
        <w:t>2</w:t>
      </w:r>
      <w:r>
        <w:rPr>
          <w:rFonts w:hint="eastAsia" w:cs="Times New Roman"/>
          <w:color w:val="000000"/>
          <w:sz w:val="32"/>
          <w:szCs w:val="32"/>
          <w:lang w:eastAsia="zh-CN"/>
        </w:rPr>
        <w:t>号）文件精神中：“为全面推进乡村振兴，加快农业农村现代化提供强有力的科技、人才和智力支撑”，</w:t>
      </w:r>
      <w:r>
        <w:rPr>
          <w:rFonts w:hint="eastAsia" w:cs="Times New Roman"/>
          <w:color w:val="000000"/>
          <w:sz w:val="32"/>
          <w:szCs w:val="32"/>
          <w:lang w:eastAsia="zh-Hans"/>
        </w:rPr>
        <w:t>符</w:t>
      </w:r>
      <w:r>
        <w:rPr>
          <w:rFonts w:hint="eastAsia"/>
          <w:color w:val="000000"/>
          <w:sz w:val="32"/>
          <w:szCs w:val="32"/>
          <w:lang w:eastAsia="zh-Hans"/>
        </w:rPr>
        <w:t>合行业发展规划和政策要求</w:t>
      </w:r>
      <w:r>
        <w:rPr>
          <w:rFonts w:hint="eastAsia"/>
          <w:color w:val="000000"/>
          <w:sz w:val="32"/>
          <w:szCs w:val="32"/>
        </w:rPr>
        <w:t>；本</w:t>
      </w:r>
      <w:r>
        <w:rPr>
          <w:rFonts w:hint="eastAsia"/>
          <w:color w:val="000000"/>
          <w:sz w:val="32"/>
          <w:szCs w:val="32"/>
          <w:lang w:eastAsia="zh-Hans"/>
        </w:rPr>
        <w:t>项目立项符合《昌吉州农牧机械化技术推广站配置内设机构和人员编制规定》中职责范围</w:t>
      </w:r>
      <w:r>
        <w:rPr>
          <w:rFonts w:hint="eastAsia"/>
          <w:color w:val="000000"/>
          <w:sz w:val="32"/>
          <w:szCs w:val="32"/>
        </w:rPr>
        <w:t>中的“</w:t>
      </w:r>
      <w:r>
        <w:rPr>
          <w:rFonts w:hint="eastAsia" w:ascii="仿宋_GB2312" w:hAnsi="仿宋_GB2312" w:eastAsia="仿宋_GB2312" w:cs="Times New Roman"/>
          <w:color w:val="auto"/>
          <w:kern w:val="2"/>
          <w:sz w:val="32"/>
          <w:szCs w:val="32"/>
          <w:highlight w:val="none"/>
          <w:lang w:val="en-US" w:eastAsia="zh-CN" w:bidi="ar-SA"/>
        </w:rPr>
        <w:t>农机技术推广机构与队伍建设指导、业务指导；农牧机械化新技术、新机具试验、示范、推广</w:t>
      </w:r>
      <w:r>
        <w:rPr>
          <w:rFonts w:hint="eastAsia"/>
          <w:color w:val="000000"/>
          <w:sz w:val="32"/>
          <w:szCs w:val="32"/>
        </w:rPr>
        <w:t>”</w:t>
      </w:r>
      <w:r>
        <w:rPr>
          <w:rFonts w:hint="eastAsia" w:cs="Times New Roman"/>
          <w:color w:val="000000"/>
          <w:sz w:val="32"/>
          <w:szCs w:val="32"/>
          <w:lang w:eastAsia="zh-Hans"/>
        </w:rPr>
        <w:t>，属</w:t>
      </w:r>
      <w:r>
        <w:rPr>
          <w:rFonts w:hint="eastAsia"/>
          <w:color w:val="000000"/>
          <w:sz w:val="32"/>
          <w:szCs w:val="32"/>
          <w:lang w:eastAsia="zh-Hans"/>
        </w:rPr>
        <w:t>于</w:t>
      </w:r>
      <w:r>
        <w:rPr>
          <w:rFonts w:hint="eastAsia"/>
          <w:color w:val="000000"/>
          <w:sz w:val="32"/>
          <w:szCs w:val="32"/>
        </w:rPr>
        <w:t>我单位</w:t>
      </w:r>
      <w:r>
        <w:rPr>
          <w:rFonts w:hint="eastAsia"/>
          <w:color w:val="000000"/>
          <w:sz w:val="32"/>
          <w:szCs w:val="32"/>
          <w:lang w:eastAsia="zh-Hans"/>
        </w:rPr>
        <w:t>履职所需</w:t>
      </w:r>
      <w:r>
        <w:rPr>
          <w:rFonts w:hint="eastAsia"/>
          <w:color w:val="000000"/>
          <w:sz w:val="32"/>
          <w:szCs w:val="32"/>
        </w:rPr>
        <w:t>；</w:t>
      </w:r>
      <w:r>
        <w:rPr>
          <w:rFonts w:hint="eastAsia"/>
          <w:color w:val="000000"/>
          <w:sz w:val="32"/>
          <w:szCs w:val="32"/>
          <w:lang w:eastAsia="zh-Hans"/>
        </w:rPr>
        <w:t>根据《财政资金直接支付申请书》</w:t>
      </w:r>
      <w:r>
        <w:rPr>
          <w:rFonts w:hint="eastAsia"/>
          <w:color w:val="000000"/>
          <w:sz w:val="32"/>
          <w:szCs w:val="32"/>
        </w:rPr>
        <w:t>，本</w:t>
      </w:r>
      <w:r>
        <w:rPr>
          <w:rFonts w:hint="eastAsia"/>
          <w:color w:val="000000"/>
          <w:sz w:val="32"/>
          <w:szCs w:val="32"/>
          <w:lang w:eastAsia="zh-Hans"/>
        </w:rPr>
        <w:t>项目资金性质为“公共财政预算”功能</w:t>
      </w:r>
      <w:r>
        <w:rPr>
          <w:rFonts w:hint="eastAsia" w:cs="Times New Roman"/>
          <w:color w:val="000000"/>
          <w:sz w:val="32"/>
          <w:szCs w:val="32"/>
          <w:lang w:eastAsia="zh-Hans"/>
        </w:rPr>
        <w:t>分类为“[2130199]其他农业农村支出”经济</w:t>
      </w:r>
      <w:r>
        <w:rPr>
          <w:rFonts w:hint="eastAsia"/>
          <w:color w:val="000000"/>
          <w:sz w:val="32"/>
          <w:szCs w:val="32"/>
          <w:lang w:eastAsia="zh-Hans"/>
        </w:rPr>
        <w:t>分类为“[30218]专用材料费</w:t>
      </w:r>
      <w:r>
        <w:rPr>
          <w:rFonts w:hint="eastAsia"/>
          <w:color w:val="000000"/>
          <w:sz w:val="32"/>
          <w:szCs w:val="32"/>
          <w:lang w:eastAsia="zh-CN"/>
        </w:rPr>
        <w:t>、[30227]委托业务费</w:t>
      </w:r>
      <w:r>
        <w:rPr>
          <w:rFonts w:hint="eastAsia"/>
          <w:color w:val="000000"/>
          <w:sz w:val="32"/>
          <w:szCs w:val="32"/>
          <w:lang w:eastAsia="zh-Hans"/>
        </w:rPr>
        <w:t>”属</w:t>
      </w:r>
      <w:r>
        <w:rPr>
          <w:rFonts w:hint="eastAsia"/>
          <w:color w:val="000000"/>
          <w:sz w:val="32"/>
          <w:szCs w:val="32"/>
          <w:highlight w:val="none"/>
          <w:lang w:eastAsia="zh-Hans"/>
        </w:rPr>
        <w:t>于公共财政支持范围，符合中央、地方事权支出责任划分原则</w:t>
      </w:r>
      <w:r>
        <w:rPr>
          <w:rFonts w:hint="eastAsia"/>
          <w:color w:val="000000"/>
          <w:sz w:val="32"/>
          <w:szCs w:val="32"/>
          <w:highlight w:val="none"/>
        </w:rPr>
        <w:t>；经检查</w:t>
      </w:r>
      <w:r>
        <w:rPr>
          <w:rFonts w:hint="eastAsia"/>
          <w:color w:val="000000"/>
          <w:sz w:val="32"/>
          <w:szCs w:val="32"/>
          <w:highlight w:val="none"/>
          <w:lang w:eastAsia="zh-Hans"/>
        </w:rPr>
        <w:t>我单位财政</w:t>
      </w:r>
      <w:r>
        <w:rPr>
          <w:color w:val="000000"/>
          <w:sz w:val="32"/>
          <w:szCs w:val="32"/>
          <w:highlight w:val="none"/>
          <w:lang w:eastAsia="zh-Hans"/>
        </w:rPr>
        <w:t>应用平台</w:t>
      </w:r>
      <w:r>
        <w:rPr>
          <w:rFonts w:hint="eastAsia"/>
          <w:color w:val="000000"/>
          <w:sz w:val="32"/>
          <w:szCs w:val="32"/>
          <w:highlight w:val="none"/>
          <w:lang w:eastAsia="zh-Hans"/>
        </w:rPr>
        <w:t>指标，</w:t>
      </w:r>
      <w:r>
        <w:rPr>
          <w:rFonts w:hint="eastAsia"/>
          <w:color w:val="000000"/>
          <w:sz w:val="32"/>
          <w:szCs w:val="32"/>
          <w:highlight w:val="none"/>
        </w:rPr>
        <w:t>本</w:t>
      </w:r>
      <w:r>
        <w:rPr>
          <w:rFonts w:hint="eastAsia"/>
          <w:color w:val="000000"/>
          <w:sz w:val="32"/>
          <w:szCs w:val="32"/>
          <w:highlight w:val="none"/>
          <w:lang w:eastAsia="zh-Hans"/>
        </w:rPr>
        <w:t>项目不存在重复。</w:t>
      </w:r>
    </w:p>
    <w:p>
      <w:pPr>
        <w:ind w:firstLine="560"/>
        <w:rPr>
          <w:b/>
          <w:bCs/>
          <w:color w:val="auto"/>
          <w:sz w:val="32"/>
          <w:szCs w:val="32"/>
        </w:rPr>
      </w:pPr>
      <w:r>
        <w:rPr>
          <w:rFonts w:hint="eastAsia"/>
          <w:color w:val="auto"/>
          <w:sz w:val="32"/>
          <w:szCs w:val="32"/>
        </w:rPr>
        <w:t>综上所述，本</w:t>
      </w:r>
      <w:r>
        <w:rPr>
          <w:rFonts w:hint="eastAsia"/>
          <w:color w:val="auto"/>
          <w:sz w:val="32"/>
          <w:szCs w:val="32"/>
          <w:lang w:eastAsia="zh-Hans"/>
        </w:rPr>
        <w:t>指标满分为</w:t>
      </w:r>
      <w:r>
        <w:rPr>
          <w:rFonts w:hint="eastAsia"/>
          <w:color w:val="auto"/>
          <w:sz w:val="32"/>
          <w:szCs w:val="32"/>
        </w:rPr>
        <w:t>5</w:t>
      </w:r>
      <w:r>
        <w:rPr>
          <w:rFonts w:hint="default"/>
          <w:color w:val="auto"/>
          <w:sz w:val="32"/>
          <w:szCs w:val="32"/>
        </w:rPr>
        <w:t>.00</w:t>
      </w:r>
      <w:r>
        <w:rPr>
          <w:rFonts w:hint="eastAsia"/>
          <w:color w:val="auto"/>
          <w:sz w:val="32"/>
          <w:szCs w:val="32"/>
          <w:lang w:eastAsia="zh-Hans"/>
        </w:rPr>
        <w:t>分，根据评分标准得</w:t>
      </w:r>
      <w:r>
        <w:rPr>
          <w:rFonts w:hint="eastAsia"/>
          <w:color w:val="auto"/>
          <w:sz w:val="32"/>
          <w:szCs w:val="32"/>
          <w:lang w:val="en-US" w:eastAsia="zh-CN"/>
        </w:rPr>
        <w:t>5.00</w:t>
      </w:r>
      <w:r>
        <w:rPr>
          <w:rFonts w:hint="eastAsia"/>
          <w:color w:val="auto"/>
          <w:sz w:val="32"/>
          <w:szCs w:val="32"/>
          <w:lang w:eastAsia="zh-Hans"/>
        </w:rPr>
        <w:t>分</w:t>
      </w:r>
      <w:r>
        <w:rPr>
          <w:rFonts w:hint="eastAsia"/>
          <w:color w:val="auto"/>
          <w:sz w:val="32"/>
          <w:szCs w:val="32"/>
        </w:rPr>
        <w:t>，本项目立项依据充分。</w:t>
      </w:r>
    </w:p>
    <w:p>
      <w:pPr>
        <w:ind w:firstLine="562"/>
        <w:rPr>
          <w:b/>
          <w:bCs/>
          <w:sz w:val="32"/>
          <w:szCs w:val="32"/>
        </w:rPr>
      </w:pPr>
      <w:r>
        <w:rPr>
          <w:rFonts w:hint="eastAsia"/>
          <w:b/>
          <w:bCs/>
          <w:sz w:val="32"/>
          <w:szCs w:val="32"/>
        </w:rPr>
        <w:t>（2）立项程序规范性</w:t>
      </w:r>
    </w:p>
    <w:p>
      <w:pPr>
        <w:ind w:firstLine="560"/>
        <w:rPr>
          <w:rFonts w:hint="eastAsia" w:cs="Times New Roman"/>
          <w:color w:val="auto"/>
          <w:sz w:val="32"/>
          <w:szCs w:val="32"/>
          <w:highlight w:val="none"/>
          <w:lang w:eastAsia="zh-CN"/>
        </w:rPr>
      </w:pPr>
      <w:r>
        <w:rPr>
          <w:rFonts w:hint="eastAsia"/>
          <w:color w:val="auto"/>
          <w:sz w:val="32"/>
          <w:szCs w:val="32"/>
          <w:lang w:val="en-US" w:eastAsia="zh-Hans"/>
        </w:rPr>
        <w:t>本</w:t>
      </w:r>
      <w:r>
        <w:rPr>
          <w:rFonts w:hint="eastAsia"/>
          <w:color w:val="auto"/>
          <w:sz w:val="32"/>
          <w:szCs w:val="32"/>
          <w:lang w:val="en-US" w:eastAsia="zh-CN"/>
        </w:rPr>
        <w:t>项目为</w:t>
      </w:r>
      <w:r>
        <w:rPr>
          <w:rFonts w:hint="eastAsia"/>
          <w:color w:val="auto"/>
          <w:sz w:val="32"/>
          <w:szCs w:val="32"/>
          <w:lang w:val="en-US" w:eastAsia="zh-Hans"/>
        </w:rPr>
        <w:t>非基础建设类项目</w:t>
      </w:r>
      <w:r>
        <w:rPr>
          <w:rFonts w:hint="default"/>
          <w:color w:val="auto"/>
          <w:sz w:val="32"/>
          <w:szCs w:val="32"/>
          <w:lang w:eastAsia="zh-Hans"/>
        </w:rPr>
        <w:t>，</w:t>
      </w:r>
      <w:r>
        <w:rPr>
          <w:rFonts w:hint="eastAsia"/>
          <w:color w:val="auto"/>
          <w:sz w:val="32"/>
          <w:szCs w:val="32"/>
          <w:lang w:val="en-US" w:eastAsia="zh-Hans"/>
        </w:rPr>
        <w:t>不涉及发改立项批复流程</w:t>
      </w:r>
      <w:r>
        <w:rPr>
          <w:rFonts w:hint="default"/>
          <w:color w:val="auto"/>
          <w:sz w:val="32"/>
          <w:szCs w:val="32"/>
          <w:lang w:eastAsia="zh-Hans"/>
        </w:rPr>
        <w:t>，</w:t>
      </w:r>
      <w:r>
        <w:rPr>
          <w:rFonts w:hint="eastAsia"/>
          <w:color w:val="auto"/>
          <w:sz w:val="32"/>
          <w:szCs w:val="32"/>
          <w:lang w:val="en-US" w:eastAsia="zh-Hans"/>
        </w:rPr>
        <w:t>由我单位自行编制项目实施方案和项目预算申请计划</w:t>
      </w:r>
      <w:r>
        <w:rPr>
          <w:rFonts w:hint="default"/>
          <w:color w:val="auto"/>
          <w:sz w:val="32"/>
          <w:szCs w:val="32"/>
          <w:lang w:eastAsia="zh-Hans"/>
        </w:rPr>
        <w:t>，经过与党委会研究确定最终预算方案。</w:t>
      </w:r>
      <w:r>
        <w:rPr>
          <w:rFonts w:hint="default" w:cs="Times New Roman"/>
          <w:color w:val="auto"/>
          <w:sz w:val="32"/>
          <w:szCs w:val="32"/>
          <w:highlight w:val="none"/>
          <w:lang w:eastAsia="zh-Hans"/>
        </w:rPr>
        <w:t>经查看，该项目</w:t>
      </w:r>
      <w:r>
        <w:rPr>
          <w:rFonts w:hint="eastAsia" w:cs="Times New Roman"/>
          <w:color w:val="auto"/>
          <w:sz w:val="32"/>
          <w:szCs w:val="32"/>
          <w:highlight w:val="none"/>
          <w:lang w:val="en-US" w:eastAsia="zh-Hans"/>
        </w:rPr>
        <w:t>申请设立</w:t>
      </w:r>
      <w:r>
        <w:rPr>
          <w:rFonts w:hint="default" w:cs="Times New Roman"/>
          <w:color w:val="auto"/>
          <w:sz w:val="32"/>
          <w:szCs w:val="32"/>
          <w:highlight w:val="none"/>
          <w:lang w:eastAsia="zh-Hans"/>
        </w:rPr>
        <w:t>过程产生的相关文件，符合相关要求</w:t>
      </w:r>
      <w:r>
        <w:rPr>
          <w:rFonts w:hint="eastAsia" w:cs="Times New Roman"/>
          <w:color w:val="auto"/>
          <w:sz w:val="32"/>
          <w:szCs w:val="32"/>
          <w:highlight w:val="none"/>
          <w:lang w:eastAsia="zh-CN"/>
        </w:rPr>
        <w:t>。</w:t>
      </w:r>
    </w:p>
    <w:p>
      <w:pPr>
        <w:ind w:firstLine="560"/>
        <w:rPr>
          <w:rFonts w:hint="default" w:eastAsia="仿宋_GB2312"/>
          <w:sz w:val="32"/>
          <w:szCs w:val="32"/>
          <w:lang w:eastAsia="zh-Hans"/>
        </w:rPr>
      </w:pPr>
      <w:r>
        <w:rPr>
          <w:rFonts w:hint="eastAsia"/>
          <w:color w:val="auto"/>
          <w:sz w:val="32"/>
          <w:szCs w:val="32"/>
        </w:rPr>
        <w:t>本</w:t>
      </w:r>
      <w:r>
        <w:rPr>
          <w:rFonts w:hint="eastAsia"/>
          <w:color w:val="auto"/>
          <w:sz w:val="32"/>
          <w:szCs w:val="32"/>
          <w:lang w:eastAsia="zh-Hans"/>
        </w:rPr>
        <w:t>项目为</w:t>
      </w:r>
      <w:r>
        <w:rPr>
          <w:rFonts w:hint="eastAsia"/>
          <w:color w:val="auto"/>
          <w:sz w:val="32"/>
          <w:szCs w:val="32"/>
          <w:lang w:val="en-US" w:eastAsia="zh-Hans"/>
        </w:rPr>
        <w:t>非基础建设</w:t>
      </w:r>
      <w:r>
        <w:rPr>
          <w:rFonts w:hint="eastAsia"/>
          <w:color w:val="auto"/>
          <w:sz w:val="32"/>
          <w:szCs w:val="32"/>
          <w:lang w:eastAsia="zh-Hans"/>
        </w:rPr>
        <w:t>类项目，</w:t>
      </w:r>
      <w:r>
        <w:rPr>
          <w:rFonts w:hint="eastAsia"/>
          <w:color w:val="auto"/>
          <w:sz w:val="32"/>
          <w:szCs w:val="32"/>
        </w:rPr>
        <w:t>属于</w:t>
      </w:r>
      <w:r>
        <w:rPr>
          <w:rFonts w:hint="eastAsia"/>
          <w:color w:val="auto"/>
          <w:sz w:val="32"/>
          <w:szCs w:val="32"/>
          <w:lang w:val="en-US" w:eastAsia="zh-Hans"/>
        </w:rPr>
        <w:t>专项资金安排</w:t>
      </w:r>
      <w:r>
        <w:rPr>
          <w:rFonts w:hint="eastAsia"/>
          <w:color w:val="auto"/>
          <w:sz w:val="32"/>
          <w:szCs w:val="32"/>
        </w:rPr>
        <w:t>项目</w:t>
      </w:r>
      <w:r>
        <w:rPr>
          <w:rFonts w:hint="eastAsia"/>
          <w:color w:val="auto"/>
          <w:sz w:val="32"/>
          <w:szCs w:val="32"/>
          <w:lang w:eastAsia="zh-Hans"/>
        </w:rPr>
        <w:t>，不涉及</w:t>
      </w:r>
      <w:r>
        <w:rPr>
          <w:rFonts w:hint="eastAsia"/>
          <w:color w:val="auto"/>
          <w:sz w:val="32"/>
          <w:szCs w:val="32"/>
        </w:rPr>
        <w:t>事前绩效评估</w:t>
      </w:r>
      <w:r>
        <w:rPr>
          <w:rFonts w:hint="default"/>
          <w:color w:val="auto"/>
          <w:sz w:val="32"/>
          <w:szCs w:val="32"/>
        </w:rPr>
        <w:t>、</w:t>
      </w:r>
      <w:r>
        <w:rPr>
          <w:rFonts w:hint="eastAsia"/>
          <w:color w:val="auto"/>
          <w:sz w:val="32"/>
          <w:szCs w:val="32"/>
          <w:lang w:val="en-US" w:eastAsia="zh-Hans"/>
        </w:rPr>
        <w:t>可行性研究以及</w:t>
      </w:r>
      <w:r>
        <w:rPr>
          <w:rFonts w:hint="eastAsia"/>
          <w:color w:val="auto"/>
          <w:sz w:val="32"/>
          <w:szCs w:val="32"/>
        </w:rPr>
        <w:t>风险评估</w:t>
      </w:r>
      <w:r>
        <w:rPr>
          <w:rFonts w:hint="default"/>
          <w:color w:val="auto"/>
          <w:sz w:val="32"/>
          <w:szCs w:val="32"/>
        </w:rPr>
        <w:t>，</w:t>
      </w:r>
      <w:r>
        <w:rPr>
          <w:rFonts w:hint="eastAsia"/>
          <w:color w:val="auto"/>
          <w:sz w:val="32"/>
          <w:szCs w:val="32"/>
          <w:lang w:val="en-US" w:eastAsia="zh-Hans"/>
        </w:rPr>
        <w:t>由我单位严格按照《关于做好“自治州农业科技人才服务乡村振兴行动”的通知》（昌州农函〔2023〕147号）</w:t>
      </w:r>
      <w:r>
        <w:rPr>
          <w:rFonts w:hint="eastAsia"/>
          <w:color w:val="auto"/>
          <w:sz w:val="32"/>
          <w:szCs w:val="32"/>
          <w:lang w:val="en-US" w:eastAsia="zh-CN"/>
        </w:rPr>
        <w:t>和</w:t>
      </w:r>
      <w:r>
        <w:rPr>
          <w:rFonts w:hint="eastAsia"/>
          <w:color w:val="auto"/>
          <w:sz w:val="32"/>
          <w:szCs w:val="32"/>
          <w:lang w:val="en-US" w:eastAsia="zh-Hans"/>
        </w:rPr>
        <w:t>《关于做好昌吉州2023年度州级重点人才项目实施工作的通知》（昌州人才办字〔2023〕2号）</w:t>
      </w:r>
      <w:r>
        <w:rPr>
          <w:rFonts w:hint="eastAsia"/>
          <w:color w:val="auto"/>
          <w:sz w:val="32"/>
          <w:szCs w:val="32"/>
          <w:lang w:val="en-US" w:eastAsia="zh-CN"/>
        </w:rPr>
        <w:t>文件要求实施项目。</w:t>
      </w:r>
    </w:p>
    <w:p>
      <w:pPr>
        <w:ind w:firstLine="560"/>
        <w:rPr>
          <w:color w:val="auto"/>
          <w:sz w:val="32"/>
          <w:szCs w:val="32"/>
        </w:rPr>
      </w:pPr>
      <w:r>
        <w:rPr>
          <w:rFonts w:hint="eastAsia"/>
          <w:color w:val="auto"/>
          <w:sz w:val="32"/>
          <w:szCs w:val="32"/>
        </w:rPr>
        <w:t>综上所述，本</w:t>
      </w:r>
      <w:r>
        <w:rPr>
          <w:rFonts w:hint="eastAsia"/>
          <w:color w:val="auto"/>
          <w:sz w:val="32"/>
          <w:szCs w:val="32"/>
          <w:lang w:eastAsia="zh-Hans"/>
        </w:rPr>
        <w:t>指标满分为</w:t>
      </w:r>
      <w:r>
        <w:rPr>
          <w:rFonts w:hint="eastAsia"/>
          <w:color w:val="auto"/>
          <w:sz w:val="32"/>
          <w:szCs w:val="32"/>
        </w:rPr>
        <w:t>3</w:t>
      </w:r>
      <w:r>
        <w:rPr>
          <w:rFonts w:hint="default"/>
          <w:color w:val="auto"/>
          <w:sz w:val="32"/>
          <w:szCs w:val="32"/>
        </w:rPr>
        <w:t>.00</w:t>
      </w:r>
      <w:r>
        <w:rPr>
          <w:rFonts w:hint="eastAsia"/>
          <w:color w:val="auto"/>
          <w:sz w:val="32"/>
          <w:szCs w:val="32"/>
          <w:lang w:eastAsia="zh-Hans"/>
        </w:rPr>
        <w:t>分，根据评分标准得</w:t>
      </w:r>
      <w:r>
        <w:rPr>
          <w:rFonts w:hint="eastAsia"/>
          <w:color w:val="auto"/>
          <w:sz w:val="32"/>
          <w:szCs w:val="32"/>
          <w:lang w:val="en-US" w:eastAsia="zh-CN"/>
        </w:rPr>
        <w:t>3.00</w:t>
      </w:r>
      <w:r>
        <w:rPr>
          <w:rFonts w:hint="eastAsia"/>
          <w:color w:val="auto"/>
          <w:sz w:val="32"/>
          <w:szCs w:val="32"/>
          <w:lang w:eastAsia="zh-Hans"/>
        </w:rPr>
        <w:t>分</w:t>
      </w:r>
      <w:r>
        <w:rPr>
          <w:rFonts w:hint="eastAsia"/>
          <w:color w:val="auto"/>
          <w:sz w:val="32"/>
          <w:szCs w:val="32"/>
        </w:rPr>
        <w:t>，本项目立项程序</w:t>
      </w:r>
      <w:r>
        <w:rPr>
          <w:rFonts w:hint="eastAsia"/>
          <w:color w:val="auto"/>
          <w:sz w:val="32"/>
          <w:szCs w:val="32"/>
          <w:lang w:val="en-US" w:eastAsia="zh-CN"/>
        </w:rPr>
        <w:t>规范</w:t>
      </w:r>
      <w:r>
        <w:rPr>
          <w:rFonts w:hint="eastAsia"/>
          <w:color w:val="auto"/>
          <w:sz w:val="32"/>
          <w:szCs w:val="32"/>
        </w:rPr>
        <w:t>。</w:t>
      </w:r>
    </w:p>
    <w:p>
      <w:pPr>
        <w:pStyle w:val="2"/>
        <w:ind w:firstLine="562"/>
        <w:rPr>
          <w:sz w:val="32"/>
          <w:szCs w:val="32"/>
        </w:rPr>
      </w:pPr>
      <w:r>
        <w:rPr>
          <w:rFonts w:hint="eastAsia"/>
          <w:sz w:val="32"/>
          <w:szCs w:val="32"/>
        </w:rPr>
        <w:t>2.绩效目标情况分析</w:t>
      </w:r>
    </w:p>
    <w:p>
      <w:pPr>
        <w:ind w:firstLine="562"/>
        <w:rPr>
          <w:b/>
          <w:bCs/>
          <w:sz w:val="32"/>
          <w:szCs w:val="32"/>
        </w:rPr>
      </w:pPr>
      <w:r>
        <w:rPr>
          <w:rFonts w:hint="eastAsia"/>
          <w:b/>
          <w:bCs/>
          <w:sz w:val="32"/>
          <w:szCs w:val="32"/>
        </w:rPr>
        <w:t>（1）绩效目标合理性</w:t>
      </w:r>
    </w:p>
    <w:p>
      <w:pPr>
        <w:ind w:firstLine="560"/>
        <w:rPr>
          <w:color w:val="000000"/>
          <w:sz w:val="32"/>
          <w:szCs w:val="32"/>
          <w:lang w:eastAsia="zh-Hans"/>
        </w:rPr>
      </w:pPr>
      <w:r>
        <w:rPr>
          <w:rFonts w:hint="eastAsia"/>
          <w:sz w:val="32"/>
          <w:szCs w:val="32"/>
        </w:rPr>
        <w:t>本项目已设置年度绩效目标，具体内容为“</w:t>
      </w:r>
      <w:r>
        <w:rPr>
          <w:rFonts w:hint="eastAsia"/>
          <w:sz w:val="32"/>
          <w:szCs w:val="32"/>
          <w:lang w:eastAsia="zh-Hans"/>
        </w:rPr>
        <w:t>遴选8名农业科技服务骨干人才包联县市，技术服务天数完成率90</w:t>
      </w:r>
      <w:r>
        <w:rPr>
          <w:rFonts w:hint="eastAsia"/>
          <w:sz w:val="32"/>
          <w:szCs w:val="32"/>
          <w:lang w:val="en-US" w:eastAsia="zh-CN"/>
        </w:rPr>
        <w:t>.00</w:t>
      </w:r>
      <w:r>
        <w:rPr>
          <w:rFonts w:hint="eastAsia"/>
          <w:sz w:val="32"/>
          <w:szCs w:val="32"/>
          <w:lang w:eastAsia="zh-Hans"/>
        </w:rPr>
        <w:t>%以上，农业科技人才服务能力明显提高，服务对象满意度达到90</w:t>
      </w:r>
      <w:r>
        <w:rPr>
          <w:rFonts w:hint="eastAsia"/>
          <w:sz w:val="32"/>
          <w:szCs w:val="32"/>
          <w:lang w:val="en-US" w:eastAsia="zh-CN"/>
        </w:rPr>
        <w:t>.00</w:t>
      </w:r>
      <w:r>
        <w:rPr>
          <w:rFonts w:hint="eastAsia"/>
          <w:sz w:val="32"/>
          <w:szCs w:val="32"/>
          <w:lang w:eastAsia="zh-Hans"/>
        </w:rPr>
        <w:t>%以上。</w:t>
      </w:r>
      <w:r>
        <w:rPr>
          <w:rFonts w:hint="eastAsia"/>
          <w:sz w:val="32"/>
          <w:szCs w:val="32"/>
        </w:rPr>
        <w:t>”；本项目实际工作</w:t>
      </w:r>
      <w:r>
        <w:rPr>
          <w:rFonts w:hint="eastAsia"/>
          <w:sz w:val="32"/>
          <w:szCs w:val="32"/>
          <w:lang w:val="en-US" w:eastAsia="zh-CN"/>
        </w:rPr>
        <w:t>内容</w:t>
      </w:r>
      <w:r>
        <w:rPr>
          <w:rFonts w:hint="eastAsia"/>
          <w:sz w:val="32"/>
          <w:szCs w:val="32"/>
        </w:rPr>
        <w:t>为：</w:t>
      </w:r>
      <w:r>
        <w:rPr>
          <w:rFonts w:hint="eastAsia"/>
          <w:sz w:val="32"/>
          <w:szCs w:val="32"/>
          <w:lang w:eastAsia="zh-CN"/>
        </w:rPr>
        <w:t>完成</w:t>
      </w:r>
      <w:r>
        <w:rPr>
          <w:rFonts w:hint="eastAsia"/>
          <w:sz w:val="32"/>
          <w:szCs w:val="32"/>
          <w:lang w:eastAsia="zh-Hans"/>
        </w:rPr>
        <w:t>遴选8名农业科技服务骨干人才包联县市，技术服务天数完成率90</w:t>
      </w:r>
      <w:r>
        <w:rPr>
          <w:rFonts w:hint="eastAsia"/>
          <w:sz w:val="32"/>
          <w:szCs w:val="32"/>
          <w:lang w:val="en-US" w:eastAsia="zh-CN"/>
        </w:rPr>
        <w:t>.00</w:t>
      </w:r>
      <w:r>
        <w:rPr>
          <w:rFonts w:hint="eastAsia"/>
          <w:sz w:val="32"/>
          <w:szCs w:val="32"/>
          <w:lang w:eastAsia="zh-Hans"/>
        </w:rPr>
        <w:t>%，农业科技人才服务能力明显提高，服务对象满意度达到</w:t>
      </w:r>
      <w:r>
        <w:rPr>
          <w:rFonts w:hint="eastAsia"/>
          <w:sz w:val="32"/>
          <w:szCs w:val="32"/>
          <w:lang w:val="en-US" w:eastAsia="zh-CN"/>
        </w:rPr>
        <w:t>10</w:t>
      </w:r>
      <w:r>
        <w:rPr>
          <w:rFonts w:hint="eastAsia"/>
          <w:sz w:val="32"/>
          <w:szCs w:val="32"/>
          <w:lang w:eastAsia="zh-Hans"/>
        </w:rPr>
        <w:t>0</w:t>
      </w:r>
      <w:r>
        <w:rPr>
          <w:rFonts w:hint="eastAsia"/>
          <w:sz w:val="32"/>
          <w:szCs w:val="32"/>
          <w:lang w:val="en-US" w:eastAsia="zh-CN"/>
        </w:rPr>
        <w:t>.00</w:t>
      </w:r>
      <w:r>
        <w:rPr>
          <w:rFonts w:hint="eastAsia"/>
          <w:sz w:val="32"/>
          <w:szCs w:val="32"/>
          <w:lang w:eastAsia="zh-Hans"/>
        </w:rPr>
        <w:t>%</w:t>
      </w:r>
      <w:r>
        <w:rPr>
          <w:rFonts w:hint="default"/>
          <w:color w:val="auto"/>
          <w:sz w:val="32"/>
          <w:szCs w:val="32"/>
        </w:rPr>
        <w:t>；</w:t>
      </w:r>
      <w:r>
        <w:rPr>
          <w:rFonts w:hint="eastAsia"/>
          <w:color w:val="auto"/>
          <w:sz w:val="32"/>
          <w:szCs w:val="32"/>
        </w:rPr>
        <w:t>绩效目</w:t>
      </w:r>
      <w:r>
        <w:rPr>
          <w:rFonts w:hint="eastAsia"/>
          <w:sz w:val="32"/>
          <w:szCs w:val="32"/>
        </w:rPr>
        <w:t>标与实际工作内容一致，两者具有相关性;</w:t>
      </w:r>
      <w:r>
        <w:rPr>
          <w:rFonts w:hint="eastAsia"/>
          <w:color w:val="000000"/>
          <w:sz w:val="32"/>
          <w:szCs w:val="32"/>
        </w:rPr>
        <w:t>本项目</w:t>
      </w:r>
      <w:r>
        <w:rPr>
          <w:rFonts w:hint="eastAsia"/>
          <w:color w:val="000000"/>
          <w:sz w:val="32"/>
          <w:szCs w:val="32"/>
          <w:lang w:eastAsia="zh-Hans"/>
        </w:rPr>
        <w:t>按照绩效目标完成</w:t>
      </w:r>
      <w:r>
        <w:rPr>
          <w:rFonts w:hint="eastAsia"/>
          <w:color w:val="000000"/>
          <w:sz w:val="32"/>
          <w:szCs w:val="32"/>
          <w:lang w:val="en-US" w:eastAsia="zh-Hans"/>
        </w:rPr>
        <w:t>了</w:t>
      </w:r>
      <w:r>
        <w:rPr>
          <w:rFonts w:hint="eastAsia"/>
          <w:color w:val="000000"/>
          <w:sz w:val="32"/>
          <w:szCs w:val="32"/>
          <w:lang w:eastAsia="zh-Hans"/>
        </w:rPr>
        <w:t>数量指标、质量指标、时效指标、成本指标，</w:t>
      </w:r>
      <w:r>
        <w:rPr>
          <w:rFonts w:hint="eastAsia"/>
          <w:color w:val="000000"/>
          <w:sz w:val="32"/>
          <w:szCs w:val="32"/>
          <w:lang w:val="en-US" w:eastAsia="zh-Hans"/>
        </w:rPr>
        <w:t>充分发挥农业科技人才作用，全面提升了农业科技人才技能水平和服务能力</w:t>
      </w:r>
      <w:r>
        <w:rPr>
          <w:rFonts w:hint="eastAsia"/>
          <w:color w:val="000000"/>
          <w:sz w:val="32"/>
          <w:szCs w:val="32"/>
          <w:lang w:eastAsia="zh-Hans"/>
        </w:rPr>
        <w:t>，年度绩效目标完成，预期产出效益和效果符合正常的业绩水平。</w:t>
      </w:r>
    </w:p>
    <w:p>
      <w:pPr>
        <w:ind w:firstLine="560"/>
        <w:rPr>
          <w:color w:val="auto"/>
          <w:sz w:val="32"/>
          <w:szCs w:val="32"/>
          <w:lang w:eastAsia="zh-Hans"/>
        </w:rPr>
      </w:pPr>
      <w:r>
        <w:rPr>
          <w:rFonts w:hint="eastAsia"/>
          <w:color w:val="auto"/>
          <w:sz w:val="32"/>
          <w:szCs w:val="32"/>
        </w:rPr>
        <w:t>综上所述，本</w:t>
      </w:r>
      <w:r>
        <w:rPr>
          <w:rFonts w:hint="eastAsia"/>
          <w:color w:val="auto"/>
          <w:sz w:val="32"/>
          <w:szCs w:val="32"/>
          <w:lang w:eastAsia="zh-Hans"/>
        </w:rPr>
        <w:t>指标满分为</w:t>
      </w:r>
      <w:r>
        <w:rPr>
          <w:rFonts w:hint="eastAsia"/>
          <w:color w:val="auto"/>
          <w:sz w:val="32"/>
          <w:szCs w:val="32"/>
        </w:rPr>
        <w:t>4</w:t>
      </w:r>
      <w:r>
        <w:rPr>
          <w:rFonts w:hint="default"/>
          <w:color w:val="auto"/>
          <w:sz w:val="32"/>
          <w:szCs w:val="32"/>
        </w:rPr>
        <w:t>.00</w:t>
      </w:r>
      <w:r>
        <w:rPr>
          <w:rFonts w:hint="eastAsia"/>
          <w:color w:val="auto"/>
          <w:sz w:val="32"/>
          <w:szCs w:val="32"/>
          <w:lang w:eastAsia="zh-Hans"/>
        </w:rPr>
        <w:t>分，根据评分标准得</w:t>
      </w:r>
      <w:r>
        <w:rPr>
          <w:rFonts w:hint="eastAsia"/>
          <w:color w:val="auto"/>
          <w:sz w:val="32"/>
          <w:szCs w:val="32"/>
          <w:lang w:val="en-US" w:eastAsia="zh-CN"/>
        </w:rPr>
        <w:t>4.00</w:t>
      </w:r>
      <w:r>
        <w:rPr>
          <w:rFonts w:hint="eastAsia"/>
          <w:color w:val="auto"/>
          <w:sz w:val="32"/>
          <w:szCs w:val="32"/>
          <w:lang w:eastAsia="zh-Hans"/>
        </w:rPr>
        <w:t>分</w:t>
      </w:r>
      <w:r>
        <w:rPr>
          <w:rFonts w:hint="eastAsia"/>
          <w:color w:val="auto"/>
          <w:sz w:val="32"/>
          <w:szCs w:val="32"/>
        </w:rPr>
        <w:t>，本项目绩效目标设置合理。</w:t>
      </w:r>
    </w:p>
    <w:p>
      <w:pPr>
        <w:ind w:firstLine="562"/>
        <w:rPr>
          <w:b/>
          <w:bCs/>
          <w:sz w:val="32"/>
          <w:szCs w:val="32"/>
        </w:rPr>
      </w:pPr>
      <w:r>
        <w:rPr>
          <w:rFonts w:hint="eastAsia"/>
          <w:b/>
          <w:bCs/>
          <w:sz w:val="32"/>
          <w:szCs w:val="32"/>
        </w:rPr>
        <w:t>（2）绩效指标明确性</w:t>
      </w:r>
    </w:p>
    <w:p>
      <w:pPr>
        <w:ind w:firstLine="560"/>
        <w:rPr>
          <w:color w:val="000000"/>
          <w:sz w:val="32"/>
          <w:szCs w:val="32"/>
        </w:rPr>
      </w:pPr>
      <w:r>
        <w:rPr>
          <w:rFonts w:hint="eastAsia"/>
          <w:sz w:val="32"/>
          <w:szCs w:val="32"/>
          <w:lang w:eastAsia="zh-Hans"/>
        </w:rPr>
        <w:t>经检查</w:t>
      </w:r>
      <w:r>
        <w:rPr>
          <w:rFonts w:hint="eastAsia"/>
          <w:sz w:val="32"/>
          <w:szCs w:val="32"/>
        </w:rPr>
        <w:t>我单位年初设置的</w:t>
      </w:r>
      <w:r>
        <w:rPr>
          <w:rFonts w:hint="eastAsia"/>
          <w:sz w:val="32"/>
          <w:szCs w:val="32"/>
          <w:lang w:eastAsia="zh-Hans"/>
        </w:rPr>
        <w:t>《项目支出绩效目标表》，得出如下结论：</w:t>
      </w:r>
      <w:r>
        <w:rPr>
          <w:rFonts w:hint="eastAsia"/>
          <w:sz w:val="32"/>
          <w:szCs w:val="32"/>
        </w:rPr>
        <w:t>本</w:t>
      </w:r>
      <w:r>
        <w:rPr>
          <w:rFonts w:hint="eastAsia"/>
          <w:color w:val="000000"/>
          <w:sz w:val="32"/>
          <w:szCs w:val="32"/>
          <w:lang w:eastAsia="zh-Hans"/>
        </w:rPr>
        <w:t>项目已将年度绩</w:t>
      </w:r>
      <w:r>
        <w:rPr>
          <w:rFonts w:hint="eastAsia"/>
          <w:color w:val="auto"/>
          <w:sz w:val="32"/>
          <w:szCs w:val="32"/>
          <w:lang w:eastAsia="zh-Hans"/>
        </w:rPr>
        <w:t>效目标进行细化为绩效指标体系，共设置一级指标</w:t>
      </w:r>
      <w:r>
        <w:rPr>
          <w:rFonts w:hint="eastAsia"/>
          <w:color w:val="auto"/>
          <w:sz w:val="32"/>
          <w:szCs w:val="32"/>
          <w:lang w:val="en-US" w:eastAsia="zh-CN"/>
        </w:rPr>
        <w:t>4</w:t>
      </w:r>
      <w:r>
        <w:rPr>
          <w:rFonts w:hint="eastAsia"/>
          <w:color w:val="auto"/>
          <w:sz w:val="32"/>
          <w:szCs w:val="32"/>
          <w:lang w:eastAsia="zh-Hans"/>
        </w:rPr>
        <w:t>个，二级指标</w:t>
      </w:r>
      <w:r>
        <w:rPr>
          <w:rFonts w:hint="eastAsia"/>
          <w:color w:val="auto"/>
          <w:sz w:val="32"/>
          <w:szCs w:val="32"/>
          <w:lang w:val="en-US" w:eastAsia="zh-CN"/>
        </w:rPr>
        <w:t>6</w:t>
      </w:r>
      <w:r>
        <w:rPr>
          <w:rFonts w:hint="eastAsia"/>
          <w:color w:val="auto"/>
          <w:sz w:val="32"/>
          <w:szCs w:val="32"/>
          <w:lang w:eastAsia="zh-Hans"/>
        </w:rPr>
        <w:t>个，三级指标</w:t>
      </w:r>
      <w:r>
        <w:rPr>
          <w:rFonts w:hint="eastAsia"/>
          <w:color w:val="auto"/>
          <w:sz w:val="32"/>
          <w:szCs w:val="32"/>
          <w:lang w:val="en-US" w:eastAsia="zh-CN"/>
        </w:rPr>
        <w:t>8</w:t>
      </w:r>
      <w:r>
        <w:rPr>
          <w:rFonts w:hint="eastAsia"/>
          <w:color w:val="auto"/>
          <w:sz w:val="32"/>
          <w:szCs w:val="32"/>
          <w:lang w:eastAsia="zh-Hans"/>
        </w:rPr>
        <w:t>个</w:t>
      </w:r>
      <w:r>
        <w:rPr>
          <w:rFonts w:hint="eastAsia"/>
          <w:color w:val="auto"/>
          <w:sz w:val="32"/>
          <w:szCs w:val="32"/>
        </w:rPr>
        <w:t>，</w:t>
      </w:r>
      <w:r>
        <w:rPr>
          <w:rFonts w:hint="eastAsia"/>
          <w:color w:val="auto"/>
          <w:sz w:val="32"/>
          <w:szCs w:val="32"/>
          <w:lang w:eastAsia="zh-Hans"/>
        </w:rPr>
        <w:t>定量指标</w:t>
      </w:r>
      <w:r>
        <w:rPr>
          <w:rFonts w:hint="eastAsia"/>
          <w:color w:val="auto"/>
          <w:sz w:val="32"/>
          <w:szCs w:val="32"/>
          <w:lang w:val="en-US" w:eastAsia="zh-CN"/>
        </w:rPr>
        <w:t>6</w:t>
      </w:r>
      <w:r>
        <w:rPr>
          <w:rFonts w:hint="eastAsia"/>
          <w:color w:val="auto"/>
          <w:sz w:val="32"/>
          <w:szCs w:val="32"/>
          <w:lang w:eastAsia="zh-Hans"/>
        </w:rPr>
        <w:t>个，定性指标</w:t>
      </w:r>
      <w:r>
        <w:rPr>
          <w:rFonts w:hint="eastAsia"/>
          <w:color w:val="auto"/>
          <w:sz w:val="32"/>
          <w:szCs w:val="32"/>
          <w:lang w:val="en-US" w:eastAsia="zh-CN"/>
        </w:rPr>
        <w:t>2</w:t>
      </w:r>
      <w:r>
        <w:rPr>
          <w:rFonts w:hint="eastAsia"/>
          <w:color w:val="auto"/>
          <w:sz w:val="32"/>
          <w:szCs w:val="32"/>
          <w:lang w:eastAsia="zh-Hans"/>
        </w:rPr>
        <w:t>个，指标量化率为</w:t>
      </w:r>
      <w:r>
        <w:rPr>
          <w:rFonts w:hint="eastAsia"/>
          <w:color w:val="auto"/>
          <w:sz w:val="32"/>
          <w:szCs w:val="32"/>
          <w:lang w:val="en-US" w:eastAsia="zh-CN"/>
        </w:rPr>
        <w:t>75.00</w:t>
      </w:r>
      <w:r>
        <w:rPr>
          <w:rFonts w:hint="eastAsia"/>
          <w:color w:val="auto"/>
          <w:sz w:val="32"/>
          <w:szCs w:val="32"/>
          <w:lang w:eastAsia="zh-Hans"/>
        </w:rPr>
        <w:t>%，量化率达</w:t>
      </w:r>
      <w:r>
        <w:rPr>
          <w:rFonts w:hint="default"/>
          <w:color w:val="auto"/>
          <w:sz w:val="32"/>
          <w:szCs w:val="32"/>
          <w:lang w:eastAsia="zh-Hans"/>
        </w:rPr>
        <w:t>70.00%</w:t>
      </w:r>
      <w:r>
        <w:rPr>
          <w:rFonts w:hint="eastAsia"/>
          <w:color w:val="auto"/>
          <w:sz w:val="32"/>
          <w:szCs w:val="32"/>
          <w:lang w:eastAsia="zh-Hans"/>
        </w:rPr>
        <w:t>以上</w:t>
      </w:r>
      <w:r>
        <w:rPr>
          <w:rFonts w:hint="eastAsia"/>
          <w:color w:val="000000"/>
          <w:sz w:val="32"/>
          <w:szCs w:val="32"/>
        </w:rPr>
        <w:t>。</w:t>
      </w:r>
    </w:p>
    <w:p>
      <w:pPr>
        <w:ind w:firstLine="560"/>
        <w:rPr>
          <w:color w:val="auto"/>
          <w:sz w:val="32"/>
          <w:szCs w:val="32"/>
        </w:rPr>
      </w:pPr>
      <w:r>
        <w:rPr>
          <w:rFonts w:hint="eastAsia"/>
          <w:color w:val="auto"/>
          <w:sz w:val="32"/>
          <w:szCs w:val="32"/>
        </w:rPr>
        <w:t>综上所述，本</w:t>
      </w:r>
      <w:r>
        <w:rPr>
          <w:rFonts w:hint="eastAsia"/>
          <w:color w:val="auto"/>
          <w:sz w:val="32"/>
          <w:szCs w:val="32"/>
          <w:lang w:eastAsia="zh-Hans"/>
        </w:rPr>
        <w:t>指标满分为</w:t>
      </w:r>
      <w:r>
        <w:rPr>
          <w:rFonts w:hint="eastAsia"/>
          <w:color w:val="auto"/>
          <w:sz w:val="32"/>
          <w:szCs w:val="32"/>
        </w:rPr>
        <w:t>3</w:t>
      </w:r>
      <w:r>
        <w:rPr>
          <w:rFonts w:hint="default"/>
          <w:color w:val="auto"/>
          <w:sz w:val="32"/>
          <w:szCs w:val="32"/>
        </w:rPr>
        <w:t>.00</w:t>
      </w:r>
      <w:r>
        <w:rPr>
          <w:rFonts w:hint="eastAsia"/>
          <w:color w:val="auto"/>
          <w:sz w:val="32"/>
          <w:szCs w:val="32"/>
          <w:lang w:eastAsia="zh-Hans"/>
        </w:rPr>
        <w:t>分，根据评分标准得</w:t>
      </w:r>
      <w:r>
        <w:rPr>
          <w:rFonts w:hint="eastAsia"/>
          <w:color w:val="auto"/>
          <w:sz w:val="32"/>
          <w:szCs w:val="32"/>
          <w:lang w:val="en-US" w:eastAsia="zh-CN"/>
        </w:rPr>
        <w:t>3.00</w:t>
      </w:r>
      <w:r>
        <w:rPr>
          <w:rFonts w:hint="eastAsia"/>
          <w:color w:val="auto"/>
          <w:sz w:val="32"/>
          <w:szCs w:val="32"/>
          <w:lang w:eastAsia="zh-Hans"/>
        </w:rPr>
        <w:t>分</w:t>
      </w:r>
      <w:r>
        <w:rPr>
          <w:rFonts w:hint="eastAsia"/>
          <w:color w:val="auto"/>
          <w:sz w:val="32"/>
          <w:szCs w:val="32"/>
        </w:rPr>
        <w:t>，本项目所设置绩效指标明确。</w:t>
      </w:r>
    </w:p>
    <w:p>
      <w:pPr>
        <w:pStyle w:val="2"/>
        <w:ind w:firstLine="562"/>
        <w:rPr>
          <w:sz w:val="32"/>
          <w:szCs w:val="32"/>
        </w:rPr>
      </w:pPr>
      <w:r>
        <w:rPr>
          <w:rFonts w:hint="eastAsia"/>
          <w:sz w:val="32"/>
          <w:szCs w:val="32"/>
        </w:rPr>
        <w:t>3.资金投入情况分析</w:t>
      </w:r>
    </w:p>
    <w:p>
      <w:pPr>
        <w:ind w:firstLine="562"/>
        <w:rPr>
          <w:b/>
          <w:bCs/>
          <w:color w:val="000000"/>
          <w:sz w:val="32"/>
          <w:szCs w:val="32"/>
          <w:lang w:eastAsia="zh-Hans" w:bidi="ar"/>
        </w:rPr>
      </w:pPr>
      <w:r>
        <w:rPr>
          <w:rFonts w:hint="eastAsia"/>
          <w:b/>
          <w:bCs/>
          <w:color w:val="000000"/>
          <w:sz w:val="32"/>
          <w:szCs w:val="32"/>
          <w:lang w:eastAsia="zh-Hans" w:bidi="ar"/>
        </w:rPr>
        <w:t>（1）预算编制科学性</w:t>
      </w:r>
    </w:p>
    <w:p>
      <w:pPr>
        <w:ind w:firstLine="560"/>
        <w:rPr>
          <w:rFonts w:hint="eastAsia" w:cs="Times New Roman"/>
          <w:color w:val="auto"/>
          <w:sz w:val="32"/>
          <w:szCs w:val="32"/>
        </w:rPr>
      </w:pPr>
      <w:r>
        <w:rPr>
          <w:rFonts w:hint="eastAsia" w:cs="Times New Roman"/>
          <w:color w:val="auto"/>
          <w:sz w:val="32"/>
          <w:szCs w:val="32"/>
        </w:rPr>
        <w:t>本</w:t>
      </w:r>
      <w:r>
        <w:rPr>
          <w:rFonts w:hint="eastAsia" w:cs="Times New Roman"/>
          <w:color w:val="auto"/>
          <w:sz w:val="32"/>
          <w:szCs w:val="32"/>
          <w:lang w:eastAsia="zh-Hans"/>
        </w:rPr>
        <w:t>项目预算编制通过</w:t>
      </w:r>
      <w:r>
        <w:rPr>
          <w:rFonts w:hint="eastAsia" w:cs="Times New Roman"/>
          <w:color w:val="auto"/>
          <w:sz w:val="32"/>
          <w:szCs w:val="32"/>
          <w:lang w:eastAsia="zh-CN"/>
        </w:rPr>
        <w:t>往年项目执行情况估算</w:t>
      </w:r>
      <w:r>
        <w:rPr>
          <w:rFonts w:hint="eastAsia" w:cs="Times New Roman"/>
          <w:color w:val="auto"/>
          <w:sz w:val="32"/>
          <w:szCs w:val="32"/>
          <w:lang w:eastAsia="zh-Hans"/>
        </w:rPr>
        <w:t>得出，即预算</w:t>
      </w:r>
      <w:r>
        <w:rPr>
          <w:rFonts w:hint="eastAsia" w:cs="Times New Roman"/>
          <w:color w:val="auto"/>
          <w:sz w:val="32"/>
          <w:szCs w:val="32"/>
        </w:rPr>
        <w:t>编制</w:t>
      </w:r>
      <w:r>
        <w:rPr>
          <w:rFonts w:hint="eastAsia" w:cs="Times New Roman"/>
          <w:color w:val="auto"/>
          <w:sz w:val="32"/>
          <w:szCs w:val="32"/>
          <w:lang w:eastAsia="zh-Hans"/>
        </w:rPr>
        <w:t>较科学且经过论证</w:t>
      </w:r>
      <w:r>
        <w:rPr>
          <w:rFonts w:hint="eastAsia" w:cs="Times New Roman"/>
          <w:color w:val="auto"/>
          <w:sz w:val="32"/>
          <w:szCs w:val="32"/>
        </w:rPr>
        <w:t>；</w:t>
      </w:r>
    </w:p>
    <w:p>
      <w:pPr>
        <w:ind w:firstLine="560"/>
        <w:rPr>
          <w:rFonts w:hint="eastAsia" w:cs="Times New Roman"/>
          <w:sz w:val="32"/>
          <w:szCs w:val="32"/>
        </w:rPr>
      </w:pPr>
      <w:r>
        <w:rPr>
          <w:rFonts w:hint="eastAsia" w:cs="Times New Roman"/>
          <w:color w:val="auto"/>
          <w:sz w:val="32"/>
          <w:szCs w:val="32"/>
          <w:lang w:eastAsia="zh-Hans"/>
        </w:rPr>
        <w:t>预算申请内容为昌吉州农业科技人才服务乡村振兴项目，项目实际内容为昌吉州农业科技人才服务乡村振兴项目</w:t>
      </w:r>
      <w:r>
        <w:rPr>
          <w:rFonts w:hint="eastAsia" w:cs="Times New Roman"/>
          <w:color w:val="auto"/>
          <w:sz w:val="32"/>
          <w:szCs w:val="32"/>
          <w:lang w:val="en-US" w:eastAsia="zh-Hans"/>
        </w:rPr>
        <w:t>，预</w:t>
      </w:r>
      <w:r>
        <w:rPr>
          <w:rFonts w:hint="eastAsia" w:cs="Times New Roman"/>
          <w:sz w:val="32"/>
          <w:szCs w:val="32"/>
          <w:lang w:eastAsia="zh-Hans"/>
        </w:rPr>
        <w:t>算申请与《昌吉州农业科技人才服务乡村振兴</w:t>
      </w:r>
      <w:r>
        <w:rPr>
          <w:rFonts w:hint="eastAsia" w:cs="Times New Roman"/>
          <w:sz w:val="32"/>
          <w:szCs w:val="32"/>
        </w:rPr>
        <w:t>项目实施方案</w:t>
      </w:r>
      <w:r>
        <w:rPr>
          <w:rFonts w:hint="eastAsia" w:cs="Times New Roman"/>
          <w:sz w:val="32"/>
          <w:szCs w:val="32"/>
          <w:lang w:eastAsia="zh-Hans"/>
        </w:rPr>
        <w:t>》中涉及的项目内容匹配</w:t>
      </w:r>
      <w:r>
        <w:rPr>
          <w:rFonts w:hint="eastAsia" w:cs="Times New Roman"/>
          <w:sz w:val="32"/>
          <w:szCs w:val="32"/>
        </w:rPr>
        <w:t>；</w:t>
      </w:r>
    </w:p>
    <w:p>
      <w:pPr>
        <w:ind w:firstLine="560"/>
        <w:rPr>
          <w:rFonts w:hint="eastAsia" w:cs="Times New Roman"/>
          <w:sz w:val="32"/>
          <w:szCs w:val="32"/>
        </w:rPr>
      </w:pPr>
      <w:r>
        <w:rPr>
          <w:rFonts w:hint="eastAsia" w:cs="Times New Roman"/>
          <w:sz w:val="32"/>
          <w:szCs w:val="32"/>
        </w:rPr>
        <w:t>本项目预算申请资金</w:t>
      </w:r>
      <w:r>
        <w:rPr>
          <w:rFonts w:hint="eastAsia" w:cs="Times New Roman"/>
          <w:sz w:val="32"/>
          <w:szCs w:val="32"/>
          <w:lang w:val="en-US" w:eastAsia="zh-CN"/>
        </w:rPr>
        <w:t>11.20</w:t>
      </w:r>
      <w:r>
        <w:rPr>
          <w:rFonts w:hint="eastAsia" w:cs="Times New Roman"/>
          <w:sz w:val="32"/>
          <w:szCs w:val="32"/>
        </w:rPr>
        <w:t>万元，我单位在预算申请中严格按照单位标准和数量进行核算，其中：</w:t>
      </w:r>
      <w:r>
        <w:rPr>
          <w:rFonts w:hint="eastAsia" w:cs="Times New Roman"/>
          <w:sz w:val="32"/>
          <w:szCs w:val="32"/>
          <w:lang w:eastAsia="zh-CN"/>
        </w:rPr>
        <w:t>采购</w:t>
      </w:r>
      <w:r>
        <w:rPr>
          <w:rFonts w:hint="eastAsia" w:cs="Times New Roman"/>
          <w:color w:val="auto"/>
          <w:sz w:val="32"/>
          <w:szCs w:val="32"/>
          <w:lang w:eastAsia="zh-Hans"/>
        </w:rPr>
        <w:t>微耕机</w:t>
      </w:r>
      <w:r>
        <w:rPr>
          <w:rFonts w:hint="eastAsia" w:cs="Times New Roman"/>
          <w:color w:val="auto"/>
          <w:sz w:val="32"/>
          <w:szCs w:val="32"/>
          <w:lang w:val="en-US" w:eastAsia="zh-CN"/>
        </w:rPr>
        <w:t>12台，每台0.51元，共计</w:t>
      </w:r>
      <w:r>
        <w:rPr>
          <w:rFonts w:hint="eastAsia" w:cs="Times New Roman"/>
          <w:color w:val="auto"/>
          <w:sz w:val="32"/>
          <w:szCs w:val="32"/>
          <w:lang w:val="en-US" w:eastAsia="zh-Hans"/>
        </w:rPr>
        <w:t>6.16</w:t>
      </w:r>
      <w:r>
        <w:rPr>
          <w:rFonts w:hint="eastAsia" w:cs="Times New Roman"/>
          <w:color w:val="auto"/>
          <w:sz w:val="32"/>
          <w:szCs w:val="32"/>
          <w:lang w:eastAsia="zh-Hans"/>
        </w:rPr>
        <w:t>万元</w:t>
      </w:r>
      <w:r>
        <w:rPr>
          <w:rFonts w:hint="eastAsia" w:cs="Times New Roman"/>
          <w:color w:val="auto"/>
          <w:sz w:val="32"/>
          <w:szCs w:val="32"/>
          <w:lang w:eastAsia="zh-CN"/>
        </w:rPr>
        <w:t>；改造</w:t>
      </w:r>
      <w:r>
        <w:rPr>
          <w:rFonts w:hint="eastAsia" w:cs="Times New Roman"/>
          <w:color w:val="auto"/>
          <w:sz w:val="32"/>
          <w:szCs w:val="32"/>
          <w:lang w:eastAsia="zh-Hans"/>
        </w:rPr>
        <w:t>玉米播种机械</w:t>
      </w:r>
      <w:r>
        <w:rPr>
          <w:rFonts w:hint="eastAsia" w:cs="Times New Roman"/>
          <w:color w:val="auto"/>
          <w:sz w:val="32"/>
          <w:szCs w:val="32"/>
          <w:lang w:val="en-US" w:eastAsia="zh-CN"/>
        </w:rPr>
        <w:t>12台，每台委托业务费0.42元，</w:t>
      </w:r>
      <w:r>
        <w:rPr>
          <w:rFonts w:hint="eastAsia" w:cs="Times New Roman"/>
          <w:color w:val="auto"/>
          <w:sz w:val="32"/>
          <w:szCs w:val="32"/>
          <w:lang w:eastAsia="zh-CN"/>
        </w:rPr>
        <w:t>共计</w:t>
      </w:r>
      <w:r>
        <w:rPr>
          <w:rFonts w:hint="eastAsia" w:cs="Times New Roman"/>
          <w:color w:val="auto"/>
          <w:sz w:val="32"/>
          <w:szCs w:val="32"/>
          <w:lang w:val="en-US" w:eastAsia="zh-CN"/>
        </w:rPr>
        <w:t>5.04万元。</w:t>
      </w:r>
      <w:r>
        <w:rPr>
          <w:rFonts w:hint="eastAsia" w:cs="Times New Roman"/>
          <w:sz w:val="32"/>
          <w:szCs w:val="32"/>
        </w:rPr>
        <w:t>本项目预算额度测算依据充分，严格按照标准编制，</w:t>
      </w:r>
      <w:r>
        <w:rPr>
          <w:rFonts w:hint="eastAsia" w:cs="Times New Roman"/>
          <w:sz w:val="32"/>
          <w:szCs w:val="32"/>
          <w:lang w:eastAsia="zh-Hans"/>
        </w:rPr>
        <w:t>预算确定资金量与实际工作任务相匹配</w:t>
      </w:r>
      <w:r>
        <w:rPr>
          <w:rFonts w:hint="eastAsia" w:cs="Times New Roman"/>
          <w:sz w:val="32"/>
          <w:szCs w:val="32"/>
        </w:rPr>
        <w:t>；</w:t>
      </w:r>
    </w:p>
    <w:p>
      <w:pPr>
        <w:ind w:firstLine="560"/>
        <w:rPr>
          <w:rFonts w:hint="eastAsia" w:cs="Times New Roman"/>
          <w:sz w:val="32"/>
          <w:szCs w:val="32"/>
        </w:rPr>
      </w:pPr>
      <w:r>
        <w:rPr>
          <w:rFonts w:hint="eastAsia" w:cs="Times New Roman"/>
          <w:sz w:val="32"/>
          <w:szCs w:val="32"/>
        </w:rPr>
        <w:t>综上所述，本</w:t>
      </w:r>
      <w:r>
        <w:rPr>
          <w:rFonts w:hint="eastAsia" w:cs="Times New Roman"/>
          <w:sz w:val="32"/>
          <w:szCs w:val="32"/>
          <w:lang w:eastAsia="zh-Hans"/>
        </w:rPr>
        <w:t>指标满分为</w:t>
      </w:r>
      <w:r>
        <w:rPr>
          <w:rFonts w:hint="eastAsia" w:cs="Times New Roman"/>
          <w:sz w:val="32"/>
          <w:szCs w:val="32"/>
        </w:rPr>
        <w:t>4</w:t>
      </w:r>
      <w:r>
        <w:rPr>
          <w:rFonts w:hint="default" w:cs="Times New Roman"/>
          <w:sz w:val="32"/>
          <w:szCs w:val="32"/>
        </w:rPr>
        <w:t>.00</w:t>
      </w:r>
      <w:r>
        <w:rPr>
          <w:rFonts w:hint="eastAsia" w:cs="Times New Roman"/>
          <w:sz w:val="32"/>
          <w:szCs w:val="32"/>
          <w:lang w:eastAsia="zh-Hans"/>
        </w:rPr>
        <w:t>分，根据评分标准</w:t>
      </w:r>
      <w:r>
        <w:rPr>
          <w:rFonts w:hint="eastAsia" w:cs="Times New Roman"/>
          <w:sz w:val="32"/>
          <w:szCs w:val="32"/>
          <w:lang w:val="en-US" w:eastAsia="zh-CN"/>
        </w:rPr>
        <w:t>4.00</w:t>
      </w:r>
      <w:r>
        <w:rPr>
          <w:rFonts w:hint="eastAsia" w:cs="Times New Roman"/>
          <w:sz w:val="32"/>
          <w:szCs w:val="32"/>
          <w:lang w:eastAsia="zh-Hans"/>
        </w:rPr>
        <w:t>分</w:t>
      </w:r>
      <w:r>
        <w:rPr>
          <w:rFonts w:hint="eastAsia" w:cs="Times New Roman"/>
          <w:sz w:val="32"/>
          <w:szCs w:val="32"/>
        </w:rPr>
        <w:t>，本项目预算编制科学。</w:t>
      </w:r>
    </w:p>
    <w:p>
      <w:pPr>
        <w:ind w:firstLine="562"/>
        <w:rPr>
          <w:b/>
          <w:bCs/>
          <w:sz w:val="32"/>
          <w:szCs w:val="32"/>
        </w:rPr>
      </w:pPr>
      <w:r>
        <w:rPr>
          <w:rFonts w:hint="eastAsia"/>
          <w:b/>
          <w:bCs/>
          <w:sz w:val="32"/>
          <w:szCs w:val="32"/>
        </w:rPr>
        <w:t>（2）资金分配合理性</w:t>
      </w:r>
    </w:p>
    <w:p>
      <w:pPr>
        <w:ind w:firstLine="560"/>
        <w:rPr>
          <w:sz w:val="32"/>
          <w:szCs w:val="32"/>
        </w:rPr>
      </w:pPr>
      <w:r>
        <w:rPr>
          <w:rFonts w:hint="eastAsia" w:cs="仿宋_GB2312"/>
          <w:color w:val="000000"/>
          <w:sz w:val="32"/>
          <w:szCs w:val="32"/>
          <w:lang w:bidi="ar"/>
        </w:rPr>
        <w:t>本</w:t>
      </w:r>
      <w:r>
        <w:rPr>
          <w:rFonts w:hint="eastAsia"/>
          <w:color w:val="000000"/>
          <w:sz w:val="32"/>
          <w:szCs w:val="32"/>
          <w:lang w:bidi="ar"/>
        </w:rPr>
        <w:t>项目实际分</w:t>
      </w:r>
      <w:r>
        <w:rPr>
          <w:rFonts w:hint="eastAsia"/>
          <w:color w:val="auto"/>
          <w:sz w:val="32"/>
          <w:szCs w:val="32"/>
          <w:lang w:bidi="ar"/>
        </w:rPr>
        <w:t>配资金以</w:t>
      </w:r>
      <w:r>
        <w:rPr>
          <w:rFonts w:hint="eastAsia"/>
          <w:color w:val="auto"/>
          <w:sz w:val="32"/>
          <w:szCs w:val="32"/>
          <w:lang w:eastAsia="zh-Hans" w:bidi="ar"/>
        </w:rPr>
        <w:t>《关于</w:t>
      </w:r>
      <w:r>
        <w:rPr>
          <w:rFonts w:hint="eastAsia"/>
          <w:color w:val="auto"/>
          <w:sz w:val="32"/>
          <w:szCs w:val="32"/>
          <w:lang w:bidi="ar"/>
        </w:rPr>
        <w:t>申请昌吉州农业科技人才服务乡村振兴项目资金的请示</w:t>
      </w:r>
      <w:r>
        <w:rPr>
          <w:rFonts w:hint="eastAsia"/>
          <w:color w:val="auto"/>
          <w:sz w:val="32"/>
          <w:szCs w:val="32"/>
          <w:lang w:eastAsia="zh-Hans" w:bidi="ar"/>
        </w:rPr>
        <w:t>》</w:t>
      </w:r>
      <w:r>
        <w:rPr>
          <w:rFonts w:hint="eastAsia"/>
          <w:color w:val="auto"/>
          <w:sz w:val="32"/>
          <w:szCs w:val="32"/>
          <w:lang w:bidi="ar"/>
        </w:rPr>
        <w:t>和《州农牧业技术推广中心</w:t>
      </w:r>
      <w:r>
        <w:rPr>
          <w:rFonts w:hint="eastAsia"/>
          <w:color w:val="auto"/>
          <w:sz w:val="32"/>
          <w:szCs w:val="32"/>
          <w:lang w:val="en-US" w:bidi="ar"/>
        </w:rPr>
        <w:t>2023年</w:t>
      </w:r>
      <w:r>
        <w:rPr>
          <w:rFonts w:hint="eastAsia"/>
          <w:color w:val="auto"/>
          <w:sz w:val="32"/>
          <w:szCs w:val="32"/>
          <w:lang w:bidi="ar"/>
        </w:rPr>
        <w:t>农业科技人才服务乡村振兴行动</w:t>
      </w:r>
      <w:r>
        <w:rPr>
          <w:rFonts w:hint="eastAsia"/>
          <w:color w:val="auto"/>
          <w:sz w:val="32"/>
          <w:szCs w:val="32"/>
          <w:lang w:eastAsia="zh-CN" w:bidi="ar"/>
        </w:rPr>
        <w:t>项目</w:t>
      </w:r>
      <w:r>
        <w:rPr>
          <w:rFonts w:hint="eastAsia"/>
          <w:color w:val="auto"/>
          <w:sz w:val="32"/>
          <w:szCs w:val="32"/>
          <w:lang w:bidi="ar"/>
        </w:rPr>
        <w:t>实施方案》</w:t>
      </w:r>
      <w:r>
        <w:rPr>
          <w:rFonts w:hint="eastAsia"/>
          <w:color w:val="auto"/>
          <w:sz w:val="32"/>
          <w:szCs w:val="32"/>
          <w:lang w:eastAsia="zh-Hans" w:bidi="ar"/>
        </w:rPr>
        <w:t>为依据进行资金分配，预算资金分配依据充分</w:t>
      </w:r>
      <w:r>
        <w:rPr>
          <w:rFonts w:hint="eastAsia"/>
          <w:color w:val="auto"/>
          <w:sz w:val="32"/>
          <w:szCs w:val="32"/>
          <w:lang w:bidi="ar"/>
        </w:rPr>
        <w:t>。根据</w:t>
      </w:r>
      <w:r>
        <w:rPr>
          <w:rFonts w:hint="eastAsia"/>
          <w:color w:val="auto"/>
          <w:sz w:val="32"/>
          <w:szCs w:val="32"/>
          <w:lang w:eastAsia="zh-CN" w:bidi="ar"/>
        </w:rPr>
        <w:t>《关于下达昌吉州</w:t>
      </w:r>
      <w:r>
        <w:rPr>
          <w:rFonts w:hint="eastAsia"/>
          <w:color w:val="auto"/>
          <w:sz w:val="32"/>
          <w:szCs w:val="32"/>
          <w:lang w:val="en-US" w:eastAsia="zh-CN" w:bidi="ar"/>
        </w:rPr>
        <w:t>2023年度州级重点人才项目经费的通知</w:t>
      </w:r>
      <w:r>
        <w:rPr>
          <w:rFonts w:hint="eastAsia"/>
          <w:color w:val="auto"/>
          <w:sz w:val="32"/>
          <w:szCs w:val="32"/>
          <w:lang w:eastAsia="zh-CN" w:bidi="ar"/>
        </w:rPr>
        <w:t>》</w:t>
      </w:r>
      <w:r>
        <w:rPr>
          <w:rFonts w:hint="eastAsia"/>
          <w:color w:val="auto"/>
          <w:sz w:val="32"/>
          <w:szCs w:val="32"/>
          <w:lang w:bidi="ar"/>
        </w:rPr>
        <w:t>（昌州财行〔2023〕28号）文件显示，本项目实际到位资金</w:t>
      </w:r>
      <w:r>
        <w:rPr>
          <w:rFonts w:hint="eastAsia"/>
          <w:color w:val="auto"/>
          <w:sz w:val="32"/>
          <w:szCs w:val="32"/>
          <w:lang w:val="en-US" w:eastAsia="zh-CN" w:bidi="ar"/>
        </w:rPr>
        <w:t>11.20</w:t>
      </w:r>
      <w:r>
        <w:rPr>
          <w:rFonts w:hint="eastAsia"/>
          <w:color w:val="auto"/>
          <w:sz w:val="32"/>
          <w:szCs w:val="32"/>
          <w:lang w:bidi="ar"/>
        </w:rPr>
        <w:t>万元</w:t>
      </w:r>
      <w:r>
        <w:rPr>
          <w:rFonts w:hint="eastAsia"/>
          <w:sz w:val="32"/>
          <w:szCs w:val="32"/>
          <w:lang w:bidi="ar"/>
        </w:rPr>
        <w:t>，实际分配资金与我单位提交申请的资金额度一致，</w:t>
      </w:r>
      <w:r>
        <w:rPr>
          <w:rFonts w:hint="eastAsia"/>
          <w:sz w:val="32"/>
          <w:szCs w:val="32"/>
          <w:lang w:eastAsia="zh-Hans" w:bidi="ar"/>
        </w:rPr>
        <w:t>资金分配额度合理，与</w:t>
      </w:r>
      <w:r>
        <w:rPr>
          <w:rFonts w:hint="eastAsia"/>
          <w:sz w:val="32"/>
          <w:szCs w:val="32"/>
          <w:lang w:bidi="ar"/>
        </w:rPr>
        <w:t>我</w:t>
      </w:r>
      <w:r>
        <w:rPr>
          <w:rFonts w:hint="eastAsia"/>
          <w:sz w:val="32"/>
          <w:szCs w:val="32"/>
          <w:lang w:eastAsia="zh-Hans" w:bidi="ar"/>
        </w:rPr>
        <w:t>单位实际</w:t>
      </w:r>
      <w:r>
        <w:rPr>
          <w:rFonts w:hint="eastAsia"/>
          <w:sz w:val="32"/>
          <w:szCs w:val="32"/>
          <w:lang w:bidi="ar"/>
        </w:rPr>
        <w:t>需求</w:t>
      </w:r>
      <w:r>
        <w:rPr>
          <w:rFonts w:hint="eastAsia"/>
          <w:sz w:val="32"/>
          <w:szCs w:val="32"/>
          <w:lang w:eastAsia="zh-Hans" w:bidi="ar"/>
        </w:rPr>
        <w:t>相适应</w:t>
      </w:r>
      <w:r>
        <w:rPr>
          <w:rFonts w:hint="eastAsia"/>
          <w:sz w:val="32"/>
          <w:szCs w:val="32"/>
          <w:lang w:bidi="ar"/>
        </w:rPr>
        <w:t>。</w:t>
      </w:r>
    </w:p>
    <w:p>
      <w:pPr>
        <w:ind w:firstLine="560"/>
        <w:rPr>
          <w:color w:val="auto"/>
          <w:sz w:val="32"/>
          <w:szCs w:val="32"/>
        </w:rPr>
      </w:pPr>
      <w:r>
        <w:rPr>
          <w:rFonts w:hint="eastAsia"/>
          <w:color w:val="auto"/>
          <w:sz w:val="32"/>
          <w:szCs w:val="32"/>
        </w:rPr>
        <w:t>综上所述，本</w:t>
      </w:r>
      <w:r>
        <w:rPr>
          <w:rFonts w:hint="eastAsia"/>
          <w:color w:val="auto"/>
          <w:sz w:val="32"/>
          <w:szCs w:val="32"/>
          <w:lang w:eastAsia="zh-Hans"/>
        </w:rPr>
        <w:t>指标满分为</w:t>
      </w:r>
      <w:r>
        <w:rPr>
          <w:rFonts w:hint="eastAsia"/>
          <w:color w:val="auto"/>
          <w:sz w:val="32"/>
          <w:szCs w:val="32"/>
        </w:rPr>
        <w:t>2</w:t>
      </w:r>
      <w:r>
        <w:rPr>
          <w:rFonts w:hint="default"/>
          <w:color w:val="auto"/>
          <w:sz w:val="32"/>
          <w:szCs w:val="32"/>
        </w:rPr>
        <w:t>.00</w:t>
      </w:r>
      <w:r>
        <w:rPr>
          <w:rFonts w:hint="eastAsia"/>
          <w:color w:val="auto"/>
          <w:sz w:val="32"/>
          <w:szCs w:val="32"/>
          <w:lang w:eastAsia="zh-Hans"/>
        </w:rPr>
        <w:t>分，根据评分标准得</w:t>
      </w:r>
      <w:r>
        <w:rPr>
          <w:rFonts w:hint="eastAsia"/>
          <w:color w:val="auto"/>
          <w:sz w:val="32"/>
          <w:szCs w:val="32"/>
          <w:lang w:val="en-US" w:eastAsia="zh-CN"/>
        </w:rPr>
        <w:t>2.00</w:t>
      </w:r>
      <w:r>
        <w:rPr>
          <w:rFonts w:hint="eastAsia"/>
          <w:color w:val="auto"/>
          <w:sz w:val="32"/>
          <w:szCs w:val="32"/>
          <w:lang w:eastAsia="zh-Hans"/>
        </w:rPr>
        <w:t>分</w:t>
      </w:r>
      <w:r>
        <w:rPr>
          <w:rFonts w:hint="eastAsia"/>
          <w:color w:val="auto"/>
          <w:sz w:val="32"/>
          <w:szCs w:val="32"/>
        </w:rPr>
        <w:t>，本项目资金分配合理。</w:t>
      </w:r>
    </w:p>
    <w:p>
      <w:pPr>
        <w:pStyle w:val="4"/>
        <w:ind w:firstLine="643"/>
      </w:pPr>
      <w:r>
        <w:rPr>
          <w:rFonts w:hint="eastAsia"/>
        </w:rPr>
        <w:t>（二）项目过程情况</w:t>
      </w:r>
    </w:p>
    <w:p>
      <w:pPr>
        <w:ind w:firstLine="560"/>
        <w:rPr>
          <w:rFonts w:cs="仿宋_GB2312"/>
          <w:color w:val="auto"/>
          <w:sz w:val="32"/>
          <w:szCs w:val="32"/>
          <w:u w:color="000000"/>
          <w:lang w:val="zh-TW"/>
        </w:rPr>
      </w:pPr>
      <w:r>
        <w:rPr>
          <w:rFonts w:hint="eastAsia" w:cs="仿宋_GB2312"/>
          <w:color w:val="000000"/>
          <w:sz w:val="32"/>
          <w:szCs w:val="32"/>
          <w:u w:color="000000"/>
          <w:lang w:val="zh-TW" w:eastAsia="zh-TW"/>
        </w:rPr>
        <w:t>项目</w:t>
      </w:r>
      <w:r>
        <w:rPr>
          <w:rFonts w:hint="eastAsia" w:cs="仿宋_GB2312"/>
          <w:sz w:val="32"/>
          <w:szCs w:val="32"/>
        </w:rPr>
        <w:t>过程</w:t>
      </w:r>
      <w:r>
        <w:rPr>
          <w:rFonts w:hint="eastAsia" w:cs="仿宋_GB2312"/>
          <w:color w:val="000000"/>
          <w:sz w:val="32"/>
          <w:szCs w:val="32"/>
          <w:u w:color="000000"/>
        </w:rPr>
        <w:t>管理</w:t>
      </w:r>
      <w:r>
        <w:rPr>
          <w:rFonts w:hint="eastAsia" w:cs="仿宋_GB2312"/>
          <w:color w:val="000000"/>
          <w:sz w:val="32"/>
          <w:szCs w:val="32"/>
          <w:u w:color="000000"/>
          <w:lang w:val="zh-TW" w:eastAsia="zh-TW"/>
        </w:rPr>
        <w:t>类指标由</w:t>
      </w:r>
      <w:r>
        <w:rPr>
          <w:rFonts w:hint="eastAsia" w:cs="仿宋_GB2312"/>
          <w:color w:val="000000"/>
          <w:sz w:val="32"/>
          <w:szCs w:val="32"/>
          <w:u w:color="000000"/>
        </w:rPr>
        <w:t>2</w:t>
      </w:r>
      <w:r>
        <w:rPr>
          <w:rFonts w:hint="eastAsia" w:cs="仿宋_GB2312"/>
          <w:color w:val="000000"/>
          <w:sz w:val="32"/>
          <w:szCs w:val="32"/>
          <w:u w:color="000000"/>
          <w:lang w:val="zh-TW" w:eastAsia="zh-TW"/>
        </w:rPr>
        <w:t>个</w:t>
      </w:r>
      <w:r>
        <w:rPr>
          <w:rFonts w:hint="eastAsia" w:cs="仿宋_GB2312"/>
          <w:color w:val="000000"/>
          <w:sz w:val="32"/>
          <w:szCs w:val="32"/>
          <w:u w:color="000000"/>
          <w:lang w:val="zh-TW"/>
        </w:rPr>
        <w:t>二</w:t>
      </w:r>
      <w:r>
        <w:rPr>
          <w:rFonts w:hint="eastAsia" w:cs="仿宋_GB2312"/>
          <w:color w:val="000000"/>
          <w:sz w:val="32"/>
          <w:szCs w:val="32"/>
          <w:u w:color="000000"/>
          <w:lang w:val="zh-TW" w:eastAsia="zh-TW"/>
        </w:rPr>
        <w:t>级指标和</w:t>
      </w:r>
      <w:r>
        <w:rPr>
          <w:rFonts w:hint="eastAsia" w:cs="仿宋_GB2312"/>
          <w:color w:val="000000"/>
          <w:sz w:val="32"/>
          <w:szCs w:val="32"/>
          <w:u w:color="000000"/>
        </w:rPr>
        <w:t>5</w:t>
      </w:r>
      <w:r>
        <w:rPr>
          <w:rFonts w:hint="eastAsia" w:cs="仿宋_GB2312"/>
          <w:color w:val="000000"/>
          <w:sz w:val="32"/>
          <w:szCs w:val="32"/>
          <w:u w:color="000000"/>
          <w:lang w:val="zh-TW" w:eastAsia="zh-TW"/>
        </w:rPr>
        <w:t>个</w:t>
      </w:r>
      <w:r>
        <w:rPr>
          <w:rFonts w:hint="eastAsia" w:cs="仿宋_GB2312"/>
          <w:color w:val="000000"/>
          <w:sz w:val="32"/>
          <w:szCs w:val="32"/>
          <w:u w:color="000000"/>
        </w:rPr>
        <w:t>三</w:t>
      </w:r>
      <w:r>
        <w:rPr>
          <w:rFonts w:hint="eastAsia" w:cs="仿宋_GB2312"/>
          <w:color w:val="000000"/>
          <w:sz w:val="32"/>
          <w:szCs w:val="32"/>
          <w:u w:color="000000"/>
          <w:lang w:val="zh-TW" w:eastAsia="zh-TW"/>
        </w:rPr>
        <w:t>级指标构成，权重分</w:t>
      </w:r>
      <w:r>
        <w:rPr>
          <w:rFonts w:hint="eastAsia" w:cs="仿宋_GB2312"/>
          <w:color w:val="000000"/>
          <w:sz w:val="32"/>
          <w:szCs w:val="32"/>
          <w:u w:color="000000"/>
        </w:rPr>
        <w:t>19</w:t>
      </w:r>
      <w:r>
        <w:rPr>
          <w:rFonts w:hint="default" w:cs="仿宋_GB2312"/>
          <w:color w:val="000000"/>
          <w:sz w:val="32"/>
          <w:szCs w:val="32"/>
          <w:u w:color="000000"/>
        </w:rPr>
        <w:t>.00</w:t>
      </w:r>
      <w:r>
        <w:rPr>
          <w:rFonts w:hint="eastAsia" w:cs="仿宋_GB2312"/>
          <w:color w:val="000000"/>
          <w:sz w:val="32"/>
          <w:szCs w:val="32"/>
          <w:u w:color="000000"/>
          <w:lang w:val="zh-TW" w:eastAsia="zh-TW"/>
        </w:rPr>
        <w:t>分，实际</w:t>
      </w:r>
      <w:r>
        <w:rPr>
          <w:rFonts w:hint="eastAsia" w:cs="仿宋_GB2312"/>
          <w:color w:val="auto"/>
          <w:sz w:val="32"/>
          <w:szCs w:val="32"/>
          <w:u w:color="000000"/>
          <w:lang w:val="zh-TW" w:eastAsia="zh-TW"/>
        </w:rPr>
        <w:t>得分</w:t>
      </w:r>
      <w:r>
        <w:rPr>
          <w:rFonts w:hint="eastAsia" w:cs="仿宋_GB2312"/>
          <w:color w:val="auto"/>
          <w:sz w:val="32"/>
          <w:szCs w:val="32"/>
          <w:lang w:val="en-US" w:eastAsia="zh-CN"/>
        </w:rPr>
        <w:t>19.00</w:t>
      </w:r>
      <w:r>
        <w:rPr>
          <w:rFonts w:hint="eastAsia" w:cs="仿宋_GB2312"/>
          <w:color w:val="auto"/>
          <w:sz w:val="32"/>
          <w:szCs w:val="32"/>
          <w:u w:color="000000"/>
          <w:lang w:val="zh-TW" w:eastAsia="zh-TW"/>
        </w:rPr>
        <w:t>分</w:t>
      </w:r>
      <w:r>
        <w:rPr>
          <w:rFonts w:hint="eastAsia" w:cs="仿宋_GB2312"/>
          <w:color w:val="auto"/>
          <w:sz w:val="32"/>
          <w:szCs w:val="32"/>
          <w:u w:color="000000"/>
          <w:lang w:val="zh-TW"/>
        </w:rPr>
        <w:t>。</w:t>
      </w:r>
    </w:p>
    <w:p>
      <w:pPr>
        <w:pStyle w:val="2"/>
        <w:ind w:firstLine="562"/>
        <w:rPr>
          <w:color w:val="auto"/>
          <w:sz w:val="32"/>
          <w:szCs w:val="32"/>
        </w:rPr>
      </w:pPr>
      <w:r>
        <w:rPr>
          <w:rFonts w:hint="eastAsia"/>
          <w:color w:val="auto"/>
          <w:sz w:val="32"/>
          <w:szCs w:val="32"/>
        </w:rPr>
        <w:t>1.资金管理情况分析</w:t>
      </w:r>
    </w:p>
    <w:p>
      <w:pPr>
        <w:ind w:firstLine="562"/>
        <w:rPr>
          <w:b/>
          <w:bCs/>
          <w:color w:val="auto"/>
          <w:sz w:val="32"/>
          <w:szCs w:val="32"/>
        </w:rPr>
      </w:pPr>
      <w:r>
        <w:rPr>
          <w:rFonts w:hint="eastAsia"/>
          <w:b/>
          <w:bCs/>
          <w:color w:val="auto"/>
          <w:sz w:val="32"/>
          <w:szCs w:val="32"/>
        </w:rPr>
        <w:t>（1）资金到位率</w:t>
      </w:r>
    </w:p>
    <w:p>
      <w:pPr>
        <w:ind w:firstLine="560"/>
        <w:rPr>
          <w:color w:val="auto"/>
          <w:sz w:val="32"/>
          <w:szCs w:val="32"/>
        </w:rPr>
      </w:pPr>
      <w:r>
        <w:rPr>
          <w:rFonts w:hint="eastAsia"/>
          <w:color w:val="auto"/>
          <w:sz w:val="32"/>
          <w:szCs w:val="32"/>
        </w:rPr>
        <w:t>本项目预算资金为</w:t>
      </w:r>
      <w:r>
        <w:rPr>
          <w:rFonts w:hint="eastAsia"/>
          <w:color w:val="auto"/>
          <w:sz w:val="32"/>
          <w:szCs w:val="32"/>
          <w:lang w:val="en-US" w:eastAsia="zh-CN"/>
        </w:rPr>
        <w:t>11.20</w:t>
      </w:r>
      <w:r>
        <w:rPr>
          <w:rFonts w:hint="eastAsia"/>
          <w:color w:val="auto"/>
          <w:sz w:val="32"/>
          <w:szCs w:val="32"/>
        </w:rPr>
        <w:t>万元，其中：本级财政安排资金</w:t>
      </w:r>
      <w:r>
        <w:rPr>
          <w:rFonts w:hint="eastAsia"/>
          <w:color w:val="auto"/>
          <w:sz w:val="32"/>
          <w:szCs w:val="32"/>
          <w:lang w:val="en-US" w:eastAsia="zh-CN"/>
        </w:rPr>
        <w:t>11.20</w:t>
      </w:r>
      <w:r>
        <w:rPr>
          <w:rFonts w:hint="eastAsia"/>
          <w:color w:val="auto"/>
          <w:sz w:val="32"/>
          <w:szCs w:val="32"/>
        </w:rPr>
        <w:t>万元，其他资金</w:t>
      </w:r>
      <w:r>
        <w:rPr>
          <w:rFonts w:hint="eastAsia"/>
          <w:color w:val="auto"/>
          <w:sz w:val="32"/>
          <w:szCs w:val="32"/>
          <w:lang w:val="en-US" w:eastAsia="zh-CN"/>
        </w:rPr>
        <w:t>0.00</w:t>
      </w:r>
      <w:r>
        <w:rPr>
          <w:rFonts w:hint="eastAsia"/>
          <w:color w:val="auto"/>
          <w:sz w:val="32"/>
          <w:szCs w:val="32"/>
        </w:rPr>
        <w:t>万元，实际到位资金</w:t>
      </w:r>
      <w:r>
        <w:rPr>
          <w:rFonts w:hint="eastAsia"/>
          <w:color w:val="auto"/>
          <w:sz w:val="32"/>
          <w:szCs w:val="32"/>
          <w:lang w:val="en-US" w:eastAsia="zh-CN"/>
        </w:rPr>
        <w:t>11.20</w:t>
      </w:r>
      <w:r>
        <w:rPr>
          <w:rFonts w:hint="eastAsia"/>
          <w:color w:val="auto"/>
          <w:sz w:val="32"/>
          <w:szCs w:val="32"/>
        </w:rPr>
        <w:t>万元，资金到位率</w:t>
      </w:r>
      <w:r>
        <w:rPr>
          <w:rFonts w:hint="eastAsia"/>
          <w:color w:val="auto"/>
          <w:sz w:val="32"/>
          <w:szCs w:val="32"/>
          <w:lang w:val="en-US" w:eastAsia="zh-CN"/>
        </w:rPr>
        <w:t>=100.00</w:t>
      </w:r>
      <w:r>
        <w:rPr>
          <w:rFonts w:hint="eastAsia"/>
          <w:color w:val="auto"/>
          <w:sz w:val="32"/>
          <w:szCs w:val="32"/>
        </w:rPr>
        <w:t>%</w:t>
      </w:r>
      <w:r>
        <w:rPr>
          <w:rFonts w:hint="eastAsia"/>
          <w:sz w:val="32"/>
          <w:szCs w:val="32"/>
        </w:rPr>
        <w:t>（实际到位资金/预算资金）×</w:t>
      </w:r>
      <w:r>
        <w:rPr>
          <w:rFonts w:hint="default"/>
          <w:color w:val="auto"/>
          <w:sz w:val="32"/>
          <w:szCs w:val="32"/>
        </w:rPr>
        <w:t>100.00%</w:t>
      </w:r>
      <w:r>
        <w:rPr>
          <w:rFonts w:hint="eastAsia"/>
          <w:color w:val="auto"/>
          <w:sz w:val="32"/>
          <w:szCs w:val="32"/>
        </w:rPr>
        <w:t>=（</w:t>
      </w:r>
      <w:r>
        <w:rPr>
          <w:rFonts w:hint="eastAsia"/>
          <w:color w:val="auto"/>
          <w:sz w:val="32"/>
          <w:szCs w:val="32"/>
          <w:lang w:val="en-US" w:eastAsia="zh-CN"/>
        </w:rPr>
        <w:t>11.2</w:t>
      </w:r>
      <w:r>
        <w:rPr>
          <w:rFonts w:hint="eastAsia"/>
          <w:color w:val="auto"/>
          <w:sz w:val="32"/>
          <w:szCs w:val="32"/>
        </w:rPr>
        <w:t>/</w:t>
      </w:r>
      <w:r>
        <w:rPr>
          <w:rFonts w:hint="eastAsia"/>
          <w:color w:val="auto"/>
          <w:sz w:val="32"/>
          <w:szCs w:val="32"/>
          <w:lang w:val="en-US" w:eastAsia="zh-CN"/>
        </w:rPr>
        <w:t>11.2</w:t>
      </w:r>
      <w:r>
        <w:rPr>
          <w:rFonts w:hint="eastAsia"/>
          <w:color w:val="auto"/>
          <w:sz w:val="32"/>
          <w:szCs w:val="32"/>
        </w:rPr>
        <w:t>）*</w:t>
      </w:r>
      <w:r>
        <w:rPr>
          <w:rFonts w:hint="default"/>
          <w:color w:val="auto"/>
          <w:sz w:val="32"/>
          <w:szCs w:val="32"/>
        </w:rPr>
        <w:t>100.00%</w:t>
      </w:r>
      <w:r>
        <w:rPr>
          <w:rFonts w:hint="eastAsia"/>
          <w:color w:val="auto"/>
          <w:sz w:val="32"/>
          <w:szCs w:val="32"/>
        </w:rPr>
        <w:t>=</w:t>
      </w:r>
      <w:r>
        <w:rPr>
          <w:rFonts w:hint="eastAsia"/>
          <w:color w:val="auto"/>
          <w:sz w:val="32"/>
          <w:szCs w:val="32"/>
          <w:lang w:val="en-US" w:eastAsia="zh-CN"/>
        </w:rPr>
        <w:t>100</w:t>
      </w:r>
      <w:r>
        <w:rPr>
          <w:rFonts w:hint="eastAsia"/>
          <w:color w:val="auto"/>
          <w:sz w:val="32"/>
          <w:szCs w:val="32"/>
        </w:rPr>
        <w:t>%。得分=资金到位率*分值=</w:t>
      </w:r>
      <w:r>
        <w:rPr>
          <w:rFonts w:hint="eastAsia"/>
          <w:color w:val="auto"/>
          <w:sz w:val="32"/>
          <w:szCs w:val="32"/>
          <w:lang w:val="en-US" w:eastAsia="zh-CN"/>
        </w:rPr>
        <w:t>100</w:t>
      </w:r>
      <w:r>
        <w:rPr>
          <w:rFonts w:hint="eastAsia"/>
          <w:color w:val="auto"/>
          <w:sz w:val="32"/>
          <w:szCs w:val="32"/>
        </w:rPr>
        <w:t>%*</w:t>
      </w:r>
      <w:r>
        <w:rPr>
          <w:rFonts w:hint="eastAsia"/>
          <w:color w:val="auto"/>
          <w:sz w:val="32"/>
          <w:szCs w:val="32"/>
          <w:lang w:val="en-US" w:eastAsia="zh-CN"/>
        </w:rPr>
        <w:t>3</w:t>
      </w:r>
      <w:r>
        <w:rPr>
          <w:rFonts w:hint="eastAsia"/>
          <w:color w:val="auto"/>
          <w:sz w:val="32"/>
          <w:szCs w:val="32"/>
        </w:rPr>
        <w:t>=</w:t>
      </w:r>
      <w:r>
        <w:rPr>
          <w:rFonts w:hint="eastAsia"/>
          <w:color w:val="auto"/>
          <w:sz w:val="32"/>
          <w:szCs w:val="32"/>
          <w:lang w:val="en-US" w:eastAsia="zh-CN"/>
        </w:rPr>
        <w:t>3</w:t>
      </w:r>
      <w:r>
        <w:rPr>
          <w:rFonts w:hint="eastAsia"/>
          <w:color w:val="auto"/>
          <w:sz w:val="32"/>
          <w:szCs w:val="32"/>
        </w:rPr>
        <w:t>分。</w:t>
      </w:r>
    </w:p>
    <w:p>
      <w:pPr>
        <w:bidi w:val="0"/>
        <w:rPr>
          <w:color w:val="auto"/>
          <w:sz w:val="32"/>
          <w:szCs w:val="32"/>
        </w:rPr>
      </w:pPr>
      <w:r>
        <w:rPr>
          <w:rFonts w:hint="eastAsia"/>
          <w:color w:val="auto"/>
          <w:sz w:val="32"/>
          <w:szCs w:val="32"/>
        </w:rPr>
        <w:t>综上所述，本</w:t>
      </w:r>
      <w:r>
        <w:rPr>
          <w:rFonts w:hint="eastAsia"/>
          <w:color w:val="auto"/>
          <w:sz w:val="32"/>
          <w:szCs w:val="32"/>
          <w:lang w:eastAsia="zh-Hans"/>
        </w:rPr>
        <w:t>指标满分为</w:t>
      </w:r>
      <w:r>
        <w:rPr>
          <w:rFonts w:hint="eastAsia"/>
          <w:color w:val="auto"/>
          <w:sz w:val="32"/>
          <w:szCs w:val="32"/>
          <w:lang w:val="en-US" w:eastAsia="zh-CN"/>
        </w:rPr>
        <w:t>3</w:t>
      </w:r>
      <w:r>
        <w:rPr>
          <w:rFonts w:hint="default"/>
          <w:color w:val="auto"/>
          <w:sz w:val="32"/>
          <w:szCs w:val="32"/>
        </w:rPr>
        <w:t>.00</w:t>
      </w:r>
      <w:r>
        <w:rPr>
          <w:rFonts w:hint="eastAsia"/>
          <w:color w:val="auto"/>
          <w:sz w:val="32"/>
          <w:szCs w:val="32"/>
          <w:lang w:eastAsia="zh-Hans"/>
        </w:rPr>
        <w:t>分，根据评分标准得</w:t>
      </w:r>
      <w:r>
        <w:rPr>
          <w:rFonts w:hint="eastAsia"/>
          <w:color w:val="auto"/>
          <w:sz w:val="32"/>
          <w:szCs w:val="32"/>
          <w:lang w:val="en-US" w:eastAsia="zh-CN"/>
        </w:rPr>
        <w:t>3.00</w:t>
      </w:r>
      <w:r>
        <w:rPr>
          <w:rFonts w:hint="eastAsia"/>
          <w:color w:val="auto"/>
          <w:sz w:val="32"/>
          <w:szCs w:val="32"/>
          <w:lang w:eastAsia="zh-Hans"/>
        </w:rPr>
        <w:t>分</w:t>
      </w:r>
      <w:r>
        <w:rPr>
          <w:rFonts w:hint="eastAsia"/>
          <w:color w:val="auto"/>
          <w:sz w:val="32"/>
          <w:szCs w:val="32"/>
        </w:rPr>
        <w:t>，本项目资金分配合理。</w:t>
      </w:r>
    </w:p>
    <w:p>
      <w:pPr>
        <w:ind w:firstLine="562"/>
        <w:rPr>
          <w:color w:val="FF0000"/>
          <w:sz w:val="32"/>
          <w:szCs w:val="32"/>
        </w:rPr>
      </w:pPr>
      <w:r>
        <w:rPr>
          <w:rFonts w:hint="eastAsia"/>
          <w:b/>
          <w:bCs/>
          <w:sz w:val="32"/>
          <w:szCs w:val="32"/>
        </w:rPr>
        <w:t>（2）预算执行率</w:t>
      </w:r>
    </w:p>
    <w:p>
      <w:pPr>
        <w:ind w:firstLine="560"/>
        <w:rPr>
          <w:color w:val="auto"/>
          <w:sz w:val="32"/>
          <w:szCs w:val="32"/>
        </w:rPr>
      </w:pPr>
      <w:r>
        <w:rPr>
          <w:rFonts w:hint="eastAsia"/>
          <w:color w:val="000000"/>
          <w:sz w:val="32"/>
          <w:szCs w:val="32"/>
        </w:rPr>
        <w:t>本项目实际支出</w:t>
      </w:r>
      <w:r>
        <w:rPr>
          <w:rFonts w:hint="eastAsia"/>
          <w:color w:val="auto"/>
          <w:sz w:val="32"/>
          <w:szCs w:val="32"/>
        </w:rPr>
        <w:t>资金</w:t>
      </w:r>
      <w:r>
        <w:rPr>
          <w:rFonts w:hint="eastAsia"/>
          <w:color w:val="auto"/>
          <w:sz w:val="32"/>
          <w:szCs w:val="32"/>
          <w:lang w:val="en-US" w:eastAsia="zh-CN"/>
        </w:rPr>
        <w:t>11.20</w:t>
      </w:r>
      <w:r>
        <w:rPr>
          <w:rFonts w:hint="eastAsia"/>
          <w:color w:val="auto"/>
          <w:sz w:val="32"/>
          <w:szCs w:val="32"/>
        </w:rPr>
        <w:t>万元，</w:t>
      </w:r>
      <w:r>
        <w:rPr>
          <w:rFonts w:hint="eastAsia"/>
          <w:color w:val="auto"/>
          <w:sz w:val="32"/>
          <w:szCs w:val="32"/>
          <w:lang w:eastAsia="zh-Hans"/>
        </w:rPr>
        <w:t>预算执行率</w:t>
      </w:r>
      <w:r>
        <w:rPr>
          <w:rFonts w:hint="eastAsia"/>
          <w:color w:val="auto"/>
          <w:sz w:val="32"/>
          <w:szCs w:val="32"/>
          <w:lang w:val="en-US" w:eastAsia="zh-CN"/>
        </w:rPr>
        <w:t>=100.00</w:t>
      </w:r>
      <w:r>
        <w:rPr>
          <w:rFonts w:hint="eastAsia"/>
          <w:color w:val="auto"/>
          <w:sz w:val="32"/>
          <w:szCs w:val="32"/>
        </w:rPr>
        <w:t>%</w:t>
      </w:r>
      <w:r>
        <w:rPr>
          <w:rFonts w:hint="eastAsia"/>
          <w:color w:val="000000"/>
          <w:sz w:val="32"/>
          <w:szCs w:val="32"/>
          <w:lang w:eastAsia="zh-Hans"/>
        </w:rPr>
        <w:t>（实际支出资金/实际到</w:t>
      </w:r>
      <w:r>
        <w:rPr>
          <w:rFonts w:hint="eastAsia"/>
          <w:color w:val="auto"/>
          <w:sz w:val="32"/>
          <w:szCs w:val="32"/>
          <w:lang w:eastAsia="zh-Hans"/>
        </w:rPr>
        <w:t>位资金）×</w:t>
      </w:r>
      <w:r>
        <w:rPr>
          <w:rFonts w:hint="default"/>
          <w:color w:val="auto"/>
          <w:sz w:val="32"/>
          <w:szCs w:val="32"/>
          <w:lang w:eastAsia="zh-Hans"/>
        </w:rPr>
        <w:t>100.00%</w:t>
      </w:r>
      <w:r>
        <w:rPr>
          <w:rFonts w:hint="eastAsia"/>
          <w:color w:val="auto"/>
          <w:sz w:val="32"/>
          <w:szCs w:val="32"/>
          <w:lang w:eastAsia="zh-Hans"/>
        </w:rPr>
        <w:t>=</w:t>
      </w:r>
      <w:r>
        <w:rPr>
          <w:rFonts w:hint="eastAsia"/>
          <w:color w:val="auto"/>
          <w:sz w:val="32"/>
          <w:szCs w:val="32"/>
        </w:rPr>
        <w:t>（</w:t>
      </w:r>
      <w:r>
        <w:rPr>
          <w:rFonts w:hint="eastAsia"/>
          <w:color w:val="auto"/>
          <w:sz w:val="32"/>
          <w:szCs w:val="32"/>
          <w:lang w:val="en-US" w:eastAsia="zh-CN"/>
        </w:rPr>
        <w:t>11.2</w:t>
      </w:r>
      <w:r>
        <w:rPr>
          <w:rFonts w:hint="eastAsia"/>
          <w:color w:val="auto"/>
          <w:sz w:val="32"/>
          <w:szCs w:val="32"/>
        </w:rPr>
        <w:t>/</w:t>
      </w:r>
      <w:r>
        <w:rPr>
          <w:rFonts w:hint="eastAsia"/>
          <w:color w:val="auto"/>
          <w:sz w:val="32"/>
          <w:szCs w:val="32"/>
          <w:lang w:val="en-US" w:eastAsia="zh-CN"/>
        </w:rPr>
        <w:t>11.2</w:t>
      </w:r>
      <w:r>
        <w:rPr>
          <w:rFonts w:hint="eastAsia"/>
          <w:color w:val="auto"/>
          <w:sz w:val="32"/>
          <w:szCs w:val="32"/>
        </w:rPr>
        <w:t>）*</w:t>
      </w:r>
      <w:r>
        <w:rPr>
          <w:rFonts w:hint="default"/>
          <w:color w:val="auto"/>
          <w:sz w:val="32"/>
          <w:szCs w:val="32"/>
        </w:rPr>
        <w:t>100.00%</w:t>
      </w:r>
      <w:r>
        <w:rPr>
          <w:rFonts w:hint="eastAsia"/>
          <w:color w:val="auto"/>
          <w:sz w:val="32"/>
          <w:szCs w:val="32"/>
        </w:rPr>
        <w:t>=</w:t>
      </w:r>
      <w:r>
        <w:rPr>
          <w:rFonts w:hint="eastAsia"/>
          <w:color w:val="auto"/>
          <w:sz w:val="32"/>
          <w:szCs w:val="32"/>
          <w:lang w:val="en-US" w:eastAsia="zh-CN"/>
        </w:rPr>
        <w:t>100</w:t>
      </w:r>
      <w:r>
        <w:rPr>
          <w:rFonts w:hint="eastAsia"/>
          <w:color w:val="auto"/>
          <w:sz w:val="32"/>
          <w:szCs w:val="32"/>
        </w:rPr>
        <w:t>%。得分=</w:t>
      </w:r>
      <w:r>
        <w:rPr>
          <w:rFonts w:hint="eastAsia"/>
          <w:color w:val="auto"/>
          <w:sz w:val="32"/>
          <w:szCs w:val="32"/>
          <w:lang w:eastAsia="zh-Hans"/>
        </w:rPr>
        <w:t>预算执行率</w:t>
      </w:r>
      <w:r>
        <w:rPr>
          <w:rFonts w:hint="eastAsia"/>
          <w:color w:val="auto"/>
          <w:sz w:val="32"/>
          <w:szCs w:val="32"/>
        </w:rPr>
        <w:t>*分值=</w:t>
      </w:r>
      <w:r>
        <w:rPr>
          <w:rFonts w:hint="eastAsia"/>
          <w:color w:val="auto"/>
          <w:sz w:val="32"/>
          <w:szCs w:val="32"/>
          <w:lang w:val="en-US" w:eastAsia="zh-CN"/>
        </w:rPr>
        <w:t>100</w:t>
      </w:r>
      <w:r>
        <w:rPr>
          <w:rFonts w:hint="eastAsia"/>
          <w:color w:val="auto"/>
          <w:sz w:val="32"/>
          <w:szCs w:val="32"/>
        </w:rPr>
        <w:t>%*</w:t>
      </w:r>
      <w:r>
        <w:rPr>
          <w:rFonts w:hint="eastAsia"/>
          <w:color w:val="auto"/>
          <w:sz w:val="32"/>
          <w:szCs w:val="32"/>
          <w:lang w:val="en-US" w:eastAsia="zh-CN"/>
        </w:rPr>
        <w:t>5</w:t>
      </w:r>
      <w:r>
        <w:rPr>
          <w:rFonts w:hint="eastAsia"/>
          <w:color w:val="auto"/>
          <w:sz w:val="32"/>
          <w:szCs w:val="32"/>
        </w:rPr>
        <w:t>=</w:t>
      </w:r>
      <w:r>
        <w:rPr>
          <w:rFonts w:hint="eastAsia"/>
          <w:color w:val="auto"/>
          <w:sz w:val="32"/>
          <w:szCs w:val="32"/>
          <w:lang w:val="en-US" w:eastAsia="zh-CN"/>
        </w:rPr>
        <w:t>5</w:t>
      </w:r>
      <w:r>
        <w:rPr>
          <w:rFonts w:hint="eastAsia"/>
          <w:color w:val="auto"/>
          <w:sz w:val="32"/>
          <w:szCs w:val="32"/>
        </w:rPr>
        <w:t>分。</w:t>
      </w:r>
    </w:p>
    <w:p>
      <w:pPr>
        <w:ind w:firstLine="560"/>
        <w:rPr>
          <w:sz w:val="32"/>
          <w:szCs w:val="32"/>
        </w:rPr>
      </w:pPr>
      <w:r>
        <w:rPr>
          <w:rFonts w:hint="eastAsia"/>
          <w:color w:val="auto"/>
          <w:sz w:val="32"/>
          <w:szCs w:val="32"/>
        </w:rPr>
        <w:t>综上所述，本</w:t>
      </w:r>
      <w:r>
        <w:rPr>
          <w:rFonts w:hint="eastAsia"/>
          <w:color w:val="auto"/>
          <w:sz w:val="32"/>
          <w:szCs w:val="32"/>
          <w:lang w:eastAsia="zh-Hans"/>
        </w:rPr>
        <w:t>指标满分为</w:t>
      </w:r>
      <w:r>
        <w:rPr>
          <w:rFonts w:hint="eastAsia"/>
          <w:color w:val="auto"/>
          <w:sz w:val="32"/>
          <w:szCs w:val="32"/>
          <w:lang w:val="en-US" w:eastAsia="zh-CN"/>
        </w:rPr>
        <w:t>5</w:t>
      </w:r>
      <w:r>
        <w:rPr>
          <w:rFonts w:hint="default"/>
          <w:color w:val="auto"/>
          <w:sz w:val="32"/>
          <w:szCs w:val="32"/>
        </w:rPr>
        <w:t>.00</w:t>
      </w:r>
      <w:r>
        <w:rPr>
          <w:rFonts w:hint="eastAsia"/>
          <w:color w:val="auto"/>
          <w:sz w:val="32"/>
          <w:szCs w:val="32"/>
          <w:lang w:eastAsia="zh-Hans"/>
        </w:rPr>
        <w:t>分，根据评分标准得</w:t>
      </w:r>
      <w:r>
        <w:rPr>
          <w:rFonts w:hint="eastAsia"/>
          <w:color w:val="auto"/>
          <w:sz w:val="32"/>
          <w:szCs w:val="32"/>
          <w:lang w:val="en-US" w:eastAsia="zh-CN"/>
        </w:rPr>
        <w:t>5.00</w:t>
      </w:r>
      <w:r>
        <w:rPr>
          <w:rFonts w:hint="eastAsia"/>
          <w:color w:val="auto"/>
          <w:sz w:val="32"/>
          <w:szCs w:val="32"/>
          <w:lang w:eastAsia="zh-Hans"/>
        </w:rPr>
        <w:t>分</w:t>
      </w:r>
      <w:r>
        <w:rPr>
          <w:rFonts w:hint="eastAsia"/>
          <w:color w:val="auto"/>
          <w:sz w:val="32"/>
          <w:szCs w:val="32"/>
        </w:rPr>
        <w:t>，</w:t>
      </w:r>
      <w:r>
        <w:rPr>
          <w:rFonts w:hint="eastAsia"/>
          <w:sz w:val="32"/>
          <w:szCs w:val="32"/>
        </w:rPr>
        <w:t>本项目资金分配合理。</w:t>
      </w:r>
    </w:p>
    <w:p>
      <w:pPr>
        <w:ind w:firstLine="562"/>
        <w:rPr>
          <w:b/>
          <w:bCs/>
          <w:sz w:val="32"/>
          <w:szCs w:val="32"/>
        </w:rPr>
      </w:pPr>
      <w:r>
        <w:rPr>
          <w:rFonts w:hint="eastAsia"/>
          <w:b/>
          <w:bCs/>
          <w:sz w:val="32"/>
          <w:szCs w:val="32"/>
        </w:rPr>
        <w:t>（3）资金使用合规性</w:t>
      </w:r>
    </w:p>
    <w:p>
      <w:pPr>
        <w:ind w:firstLine="560"/>
        <w:rPr>
          <w:color w:val="FF0000"/>
          <w:sz w:val="32"/>
          <w:szCs w:val="32"/>
        </w:rPr>
      </w:pPr>
      <w:r>
        <w:rPr>
          <w:rFonts w:hint="eastAsia"/>
          <w:sz w:val="32"/>
          <w:szCs w:val="32"/>
          <w:highlight w:val="none"/>
          <w:lang w:eastAsia="zh-CN"/>
        </w:rPr>
        <w:t>通过检查</w:t>
      </w:r>
      <w:r>
        <w:rPr>
          <w:rFonts w:hint="eastAsia"/>
          <w:sz w:val="32"/>
          <w:szCs w:val="32"/>
          <w:highlight w:val="none"/>
        </w:rPr>
        <w:t>本</w:t>
      </w:r>
      <w:r>
        <w:rPr>
          <w:sz w:val="32"/>
          <w:szCs w:val="32"/>
          <w:highlight w:val="none"/>
        </w:rPr>
        <w:t>项目</w:t>
      </w:r>
      <w:r>
        <w:rPr>
          <w:rFonts w:hint="eastAsia"/>
          <w:sz w:val="32"/>
          <w:szCs w:val="32"/>
          <w:highlight w:val="none"/>
          <w:lang w:eastAsia="zh-CN"/>
        </w:rPr>
        <w:t>签订的</w:t>
      </w:r>
      <w:r>
        <w:rPr>
          <w:sz w:val="32"/>
          <w:szCs w:val="32"/>
          <w:highlight w:val="none"/>
        </w:rPr>
        <w:t>合同、</w:t>
      </w:r>
      <w:r>
        <w:rPr>
          <w:rFonts w:hint="eastAsia"/>
          <w:sz w:val="32"/>
          <w:szCs w:val="32"/>
          <w:highlight w:val="none"/>
          <w:lang w:eastAsia="zh-CN"/>
        </w:rPr>
        <w:t>资金申请文件、发票</w:t>
      </w:r>
      <w:r>
        <w:rPr>
          <w:sz w:val="32"/>
          <w:szCs w:val="32"/>
          <w:highlight w:val="none"/>
        </w:rPr>
        <w:t>等</w:t>
      </w:r>
      <w:r>
        <w:rPr>
          <w:rFonts w:hint="eastAsia"/>
          <w:sz w:val="32"/>
          <w:szCs w:val="32"/>
          <w:highlight w:val="none"/>
          <w:lang w:eastAsia="zh-CN"/>
        </w:rPr>
        <w:t>财务付款凭证</w:t>
      </w:r>
      <w:r>
        <w:rPr>
          <w:sz w:val="32"/>
          <w:szCs w:val="32"/>
          <w:highlight w:val="none"/>
        </w:rPr>
        <w:t>，</w:t>
      </w:r>
      <w:r>
        <w:rPr>
          <w:rFonts w:hint="eastAsia"/>
          <w:sz w:val="32"/>
          <w:szCs w:val="32"/>
          <w:highlight w:val="none"/>
          <w:lang w:eastAsia="zh-CN"/>
        </w:rPr>
        <w:t>得出</w:t>
      </w:r>
      <w:r>
        <w:rPr>
          <w:rFonts w:hint="eastAsia"/>
          <w:sz w:val="32"/>
          <w:szCs w:val="32"/>
          <w:highlight w:val="none"/>
        </w:rPr>
        <w:t>本</w:t>
      </w:r>
      <w:r>
        <w:rPr>
          <w:sz w:val="32"/>
          <w:szCs w:val="32"/>
          <w:highlight w:val="none"/>
        </w:rPr>
        <w:t>项目资金</w:t>
      </w:r>
      <w:r>
        <w:rPr>
          <w:rFonts w:hint="eastAsia"/>
          <w:sz w:val="32"/>
          <w:szCs w:val="32"/>
          <w:highlight w:val="none"/>
          <w:lang w:eastAsia="zh-CN"/>
        </w:rPr>
        <w:t>支出</w:t>
      </w:r>
      <w:r>
        <w:rPr>
          <w:sz w:val="32"/>
          <w:szCs w:val="32"/>
          <w:highlight w:val="none"/>
        </w:rPr>
        <w:t>符合国家财经法规</w:t>
      </w:r>
      <w:r>
        <w:rPr>
          <w:rFonts w:hint="eastAsia"/>
          <w:sz w:val="32"/>
          <w:szCs w:val="32"/>
          <w:highlight w:val="none"/>
          <w:lang w:eastAsia="zh-CN"/>
        </w:rPr>
        <w:t>、</w:t>
      </w:r>
      <w:r>
        <w:rPr>
          <w:rFonts w:hint="eastAsia"/>
          <w:sz w:val="32"/>
          <w:szCs w:val="32"/>
          <w:highlight w:val="none"/>
        </w:rPr>
        <w:t>《政府</w:t>
      </w:r>
      <w:r>
        <w:rPr>
          <w:rFonts w:hint="eastAsia"/>
          <w:sz w:val="32"/>
          <w:szCs w:val="32"/>
        </w:rPr>
        <w:t>会计制度》以及</w:t>
      </w:r>
      <w:r>
        <w:rPr>
          <w:sz w:val="32"/>
          <w:szCs w:val="32"/>
        </w:rPr>
        <w:t>《</w:t>
      </w:r>
      <w:r>
        <w:rPr>
          <w:rFonts w:hint="eastAsia"/>
          <w:sz w:val="32"/>
          <w:szCs w:val="32"/>
          <w:lang w:eastAsia="zh-CN"/>
        </w:rPr>
        <w:t>财务管理制度</w:t>
      </w:r>
      <w:r>
        <w:rPr>
          <w:sz w:val="32"/>
          <w:szCs w:val="32"/>
        </w:rPr>
        <w:t>》</w:t>
      </w:r>
      <w:r>
        <w:rPr>
          <w:rFonts w:hint="eastAsia"/>
          <w:sz w:val="32"/>
          <w:szCs w:val="32"/>
        </w:rPr>
        <w:t>，</w:t>
      </w:r>
      <w:r>
        <w:rPr>
          <w:sz w:val="32"/>
          <w:szCs w:val="32"/>
        </w:rPr>
        <w:t>资金的拨付有完整的审批程序和手续</w:t>
      </w:r>
      <w:r>
        <w:rPr>
          <w:rFonts w:hint="eastAsia"/>
          <w:sz w:val="32"/>
          <w:szCs w:val="32"/>
        </w:rPr>
        <w:t>，资金实际使用方向与预算批复用途一致，</w:t>
      </w:r>
      <w:r>
        <w:rPr>
          <w:sz w:val="32"/>
          <w:szCs w:val="32"/>
        </w:rPr>
        <w:t>不存在截留、挤占、挪用、虚列支出的情况。</w:t>
      </w:r>
    </w:p>
    <w:p>
      <w:pPr>
        <w:ind w:firstLine="560"/>
        <w:rPr>
          <w:color w:val="auto"/>
          <w:sz w:val="32"/>
          <w:szCs w:val="32"/>
        </w:rPr>
      </w:pPr>
      <w:r>
        <w:rPr>
          <w:rFonts w:hint="eastAsia"/>
          <w:color w:val="auto"/>
          <w:sz w:val="32"/>
          <w:szCs w:val="32"/>
        </w:rPr>
        <w:t>综上所述，本</w:t>
      </w:r>
      <w:r>
        <w:rPr>
          <w:rFonts w:hint="eastAsia"/>
          <w:color w:val="auto"/>
          <w:sz w:val="32"/>
          <w:szCs w:val="32"/>
          <w:lang w:eastAsia="zh-Hans"/>
        </w:rPr>
        <w:t>指标满分为</w:t>
      </w:r>
      <w:r>
        <w:rPr>
          <w:rFonts w:hint="eastAsia"/>
          <w:color w:val="auto"/>
          <w:sz w:val="32"/>
          <w:szCs w:val="32"/>
          <w:lang w:val="en-US" w:eastAsia="zh-CN"/>
        </w:rPr>
        <w:t>5</w:t>
      </w:r>
      <w:r>
        <w:rPr>
          <w:rFonts w:hint="default"/>
          <w:color w:val="auto"/>
          <w:sz w:val="32"/>
          <w:szCs w:val="32"/>
        </w:rPr>
        <w:t>.00</w:t>
      </w:r>
      <w:r>
        <w:rPr>
          <w:rFonts w:hint="eastAsia"/>
          <w:color w:val="auto"/>
          <w:sz w:val="32"/>
          <w:szCs w:val="32"/>
          <w:lang w:eastAsia="zh-Hans"/>
        </w:rPr>
        <w:t>分，根据评分标准得</w:t>
      </w:r>
      <w:r>
        <w:rPr>
          <w:rFonts w:hint="eastAsia"/>
          <w:color w:val="auto"/>
          <w:sz w:val="32"/>
          <w:szCs w:val="32"/>
          <w:lang w:val="en-US" w:eastAsia="zh-CN"/>
        </w:rPr>
        <w:t>5.00</w:t>
      </w:r>
      <w:r>
        <w:rPr>
          <w:rFonts w:hint="eastAsia"/>
          <w:color w:val="auto"/>
          <w:sz w:val="32"/>
          <w:szCs w:val="32"/>
          <w:lang w:eastAsia="zh-Hans"/>
        </w:rPr>
        <w:t>分</w:t>
      </w:r>
      <w:r>
        <w:rPr>
          <w:rFonts w:hint="eastAsia"/>
          <w:color w:val="auto"/>
          <w:sz w:val="32"/>
          <w:szCs w:val="32"/>
        </w:rPr>
        <w:t>，资金支出符合我单位财务管理制度规定。</w:t>
      </w:r>
    </w:p>
    <w:p>
      <w:pPr>
        <w:pStyle w:val="2"/>
        <w:ind w:firstLine="562"/>
        <w:rPr>
          <w:sz w:val="32"/>
          <w:szCs w:val="32"/>
        </w:rPr>
      </w:pPr>
      <w:r>
        <w:rPr>
          <w:rFonts w:hint="eastAsia"/>
          <w:sz w:val="32"/>
          <w:szCs w:val="32"/>
        </w:rPr>
        <w:t>2.组织实施情况分析</w:t>
      </w:r>
    </w:p>
    <w:p>
      <w:pPr>
        <w:ind w:firstLine="562"/>
        <w:rPr>
          <w:b/>
          <w:bCs/>
          <w:sz w:val="32"/>
          <w:szCs w:val="32"/>
        </w:rPr>
      </w:pPr>
      <w:r>
        <w:rPr>
          <w:rFonts w:hint="eastAsia"/>
          <w:b/>
          <w:bCs/>
          <w:sz w:val="32"/>
          <w:szCs w:val="32"/>
        </w:rPr>
        <w:t>（1）管理制度健全性</w:t>
      </w:r>
    </w:p>
    <w:p>
      <w:pPr>
        <w:ind w:firstLine="560"/>
        <w:rPr>
          <w:sz w:val="32"/>
          <w:szCs w:val="32"/>
          <w:lang w:eastAsia="zh-Hans"/>
        </w:rPr>
      </w:pPr>
      <w:r>
        <w:rPr>
          <w:rFonts w:hint="eastAsia"/>
          <w:sz w:val="32"/>
          <w:szCs w:val="32"/>
        </w:rPr>
        <w:t>我单位已制定</w:t>
      </w:r>
      <w:r>
        <w:rPr>
          <w:rFonts w:hint="eastAsia"/>
          <w:sz w:val="32"/>
          <w:szCs w:val="32"/>
          <w:lang w:eastAsia="zh-Hans"/>
        </w:rPr>
        <w:t>《</w:t>
      </w:r>
      <w:r>
        <w:rPr>
          <w:rFonts w:hint="eastAsia"/>
          <w:sz w:val="32"/>
          <w:szCs w:val="32"/>
          <w:lang w:eastAsia="zh-CN"/>
        </w:rPr>
        <w:t>项目资金绩效管理制度</w:t>
      </w:r>
      <w:r>
        <w:rPr>
          <w:rFonts w:hint="eastAsia"/>
          <w:sz w:val="32"/>
          <w:szCs w:val="32"/>
          <w:lang w:eastAsia="zh-Hans"/>
        </w:rPr>
        <w:t>》</w:t>
      </w:r>
      <w:r>
        <w:rPr>
          <w:rFonts w:hint="eastAsia"/>
          <w:sz w:val="32"/>
          <w:szCs w:val="32"/>
          <w:lang w:eastAsia="zh-CN"/>
        </w:rPr>
        <w:t>《物资采购与发放管理办法》《关于开展千名农业科技人才服务乡村振兴行动人员差旅费管理办法》</w:t>
      </w:r>
      <w:r>
        <w:rPr>
          <w:rFonts w:hint="eastAsia"/>
          <w:sz w:val="32"/>
          <w:szCs w:val="32"/>
        </w:rPr>
        <w:t>，上述已建立的制度均符合行政事业单位内控管理要求，财务和业务管理制度合法、合规、完整，本</w:t>
      </w:r>
      <w:r>
        <w:rPr>
          <w:rFonts w:hint="eastAsia"/>
          <w:sz w:val="32"/>
          <w:szCs w:val="32"/>
          <w:lang w:eastAsia="zh-Hans"/>
        </w:rPr>
        <w:t>项目执行符合</w:t>
      </w:r>
      <w:r>
        <w:rPr>
          <w:rFonts w:hint="eastAsia"/>
          <w:sz w:val="32"/>
          <w:szCs w:val="32"/>
        </w:rPr>
        <w:t>上述制度规定</w:t>
      </w:r>
      <w:r>
        <w:rPr>
          <w:sz w:val="32"/>
          <w:szCs w:val="32"/>
          <w:lang w:eastAsia="zh-Hans"/>
        </w:rPr>
        <w:t>。</w:t>
      </w:r>
    </w:p>
    <w:p>
      <w:pPr>
        <w:ind w:firstLine="560"/>
        <w:rPr>
          <w:sz w:val="32"/>
          <w:szCs w:val="32"/>
          <w:lang w:eastAsia="zh-Hans"/>
        </w:rPr>
      </w:pPr>
      <w:r>
        <w:rPr>
          <w:rFonts w:hint="eastAsia"/>
          <w:sz w:val="32"/>
          <w:szCs w:val="32"/>
        </w:rPr>
        <w:t>综上所述，</w:t>
      </w:r>
      <w:r>
        <w:rPr>
          <w:rFonts w:hint="eastAsia"/>
          <w:color w:val="000000"/>
          <w:sz w:val="32"/>
          <w:szCs w:val="32"/>
        </w:rPr>
        <w:t>本</w:t>
      </w:r>
      <w:r>
        <w:rPr>
          <w:rFonts w:hint="eastAsia"/>
          <w:color w:val="000000"/>
          <w:sz w:val="32"/>
          <w:szCs w:val="32"/>
          <w:lang w:eastAsia="zh-Hans"/>
        </w:rPr>
        <w:t>指标满分为</w:t>
      </w:r>
      <w:r>
        <w:rPr>
          <w:rFonts w:hint="eastAsia"/>
          <w:color w:val="000000"/>
          <w:sz w:val="32"/>
          <w:szCs w:val="32"/>
        </w:rPr>
        <w:t>2</w:t>
      </w:r>
      <w:r>
        <w:rPr>
          <w:rFonts w:hint="default"/>
          <w:color w:val="000000"/>
          <w:sz w:val="32"/>
          <w:szCs w:val="32"/>
        </w:rPr>
        <w:t>.00</w:t>
      </w:r>
      <w:r>
        <w:rPr>
          <w:rFonts w:hint="eastAsia"/>
          <w:color w:val="000000"/>
          <w:sz w:val="32"/>
          <w:szCs w:val="32"/>
          <w:lang w:eastAsia="zh-Hans"/>
        </w:rPr>
        <w:t>分，根据评分标</w:t>
      </w:r>
      <w:r>
        <w:rPr>
          <w:rFonts w:hint="eastAsia"/>
          <w:color w:val="auto"/>
          <w:sz w:val="32"/>
          <w:szCs w:val="32"/>
          <w:lang w:eastAsia="zh-Hans"/>
        </w:rPr>
        <w:t>准得</w:t>
      </w:r>
      <w:r>
        <w:rPr>
          <w:rFonts w:hint="eastAsia"/>
          <w:color w:val="auto"/>
          <w:sz w:val="32"/>
          <w:szCs w:val="32"/>
          <w:lang w:val="en-US" w:eastAsia="zh-CN"/>
        </w:rPr>
        <w:t>2.00</w:t>
      </w:r>
      <w:r>
        <w:rPr>
          <w:rFonts w:hint="eastAsia"/>
          <w:color w:val="auto"/>
          <w:sz w:val="32"/>
          <w:szCs w:val="32"/>
          <w:lang w:eastAsia="zh-Hans"/>
        </w:rPr>
        <w:t>分</w:t>
      </w:r>
      <w:r>
        <w:rPr>
          <w:rFonts w:hint="eastAsia"/>
          <w:color w:val="auto"/>
          <w:sz w:val="32"/>
          <w:szCs w:val="32"/>
        </w:rPr>
        <w:t>，</w:t>
      </w:r>
      <w:r>
        <w:rPr>
          <w:rFonts w:hint="eastAsia"/>
          <w:sz w:val="32"/>
          <w:szCs w:val="32"/>
        </w:rPr>
        <w:t>项目制度建设健全。</w:t>
      </w:r>
    </w:p>
    <w:p>
      <w:pPr>
        <w:ind w:firstLine="562"/>
        <w:rPr>
          <w:b/>
          <w:bCs/>
          <w:sz w:val="32"/>
          <w:szCs w:val="32"/>
          <w:lang w:eastAsia="zh-Hans"/>
        </w:rPr>
      </w:pPr>
      <w:r>
        <w:rPr>
          <w:rFonts w:hint="eastAsia"/>
          <w:b/>
          <w:bCs/>
          <w:sz w:val="32"/>
          <w:szCs w:val="32"/>
        </w:rPr>
        <w:t>（2）</w:t>
      </w:r>
      <w:r>
        <w:rPr>
          <w:b/>
          <w:bCs/>
          <w:sz w:val="32"/>
          <w:szCs w:val="32"/>
          <w:lang w:eastAsia="zh-Hans"/>
        </w:rPr>
        <w:t>制度执行有效性</w:t>
      </w:r>
    </w:p>
    <w:p>
      <w:pPr>
        <w:ind w:firstLine="560"/>
        <w:rPr>
          <w:sz w:val="32"/>
          <w:szCs w:val="32"/>
        </w:rPr>
      </w:pPr>
      <w:r>
        <w:rPr>
          <w:rFonts w:hint="eastAsia"/>
          <w:sz w:val="32"/>
          <w:szCs w:val="32"/>
        </w:rPr>
        <w:t>经对比分析本项目实际执行过程资料和已建立的项目管理制度和财务管理制度，得出本项目严格按照本单位已建立制度执行。项目资金支出严格按照自治区、地区、市以及本单位资金管理办法</w:t>
      </w:r>
      <w:r>
        <w:rPr>
          <w:rFonts w:hint="eastAsia"/>
          <w:sz w:val="32"/>
          <w:szCs w:val="32"/>
          <w:lang w:eastAsia="zh-CN"/>
        </w:rPr>
        <w:t>执行</w:t>
      </w:r>
      <w:r>
        <w:rPr>
          <w:rFonts w:hint="eastAsia"/>
          <w:sz w:val="32"/>
          <w:szCs w:val="32"/>
        </w:rPr>
        <w:t>，项目启动实施后，为了加快本项目的实施，成立了昌吉州农业科技人才服务乡村振兴项目工作领导小组，由</w:t>
      </w:r>
      <w:r>
        <w:rPr>
          <w:rFonts w:hint="eastAsia"/>
          <w:sz w:val="32"/>
          <w:szCs w:val="32"/>
          <w:lang w:eastAsia="zh-CN"/>
        </w:rPr>
        <w:t>中心主任贾文明</w:t>
      </w:r>
      <w:r>
        <w:rPr>
          <w:rFonts w:hint="eastAsia"/>
          <w:sz w:val="32"/>
          <w:szCs w:val="32"/>
        </w:rPr>
        <w:t>任组长，负责项目的组织工作；</w:t>
      </w:r>
      <w:r>
        <w:rPr>
          <w:rFonts w:hint="eastAsia"/>
          <w:color w:val="auto"/>
          <w:sz w:val="32"/>
          <w:szCs w:val="32"/>
          <w:lang w:eastAsia="zh-CN"/>
        </w:rPr>
        <w:t>柯晓涛</w:t>
      </w:r>
      <w:r>
        <w:rPr>
          <w:rFonts w:hint="eastAsia"/>
          <w:sz w:val="32"/>
          <w:szCs w:val="32"/>
        </w:rPr>
        <w:t>任副组长，负责项目的实施工作；组员包括</w:t>
      </w:r>
      <w:r>
        <w:rPr>
          <w:rFonts w:hint="eastAsia"/>
          <w:color w:val="auto"/>
          <w:sz w:val="32"/>
          <w:szCs w:val="32"/>
        </w:rPr>
        <w:t>：</w:t>
      </w:r>
      <w:r>
        <w:rPr>
          <w:rFonts w:hint="eastAsia"/>
          <w:color w:val="auto"/>
          <w:sz w:val="32"/>
          <w:szCs w:val="32"/>
          <w:lang w:eastAsia="zh-CN"/>
        </w:rPr>
        <w:t>王文静</w:t>
      </w:r>
      <w:r>
        <w:rPr>
          <w:rFonts w:hint="eastAsia"/>
          <w:color w:val="auto"/>
          <w:sz w:val="32"/>
          <w:szCs w:val="32"/>
        </w:rPr>
        <w:t>和</w:t>
      </w:r>
      <w:r>
        <w:rPr>
          <w:rFonts w:hint="eastAsia"/>
          <w:color w:val="auto"/>
          <w:sz w:val="32"/>
          <w:szCs w:val="32"/>
          <w:lang w:eastAsia="zh-CN"/>
        </w:rPr>
        <w:t>梁东恩、许强</w:t>
      </w:r>
      <w:r>
        <w:rPr>
          <w:rFonts w:hint="eastAsia"/>
          <w:color w:val="auto"/>
          <w:sz w:val="32"/>
          <w:szCs w:val="32"/>
        </w:rPr>
        <w:t>，</w:t>
      </w:r>
      <w:r>
        <w:rPr>
          <w:rFonts w:hint="eastAsia"/>
          <w:sz w:val="32"/>
          <w:szCs w:val="32"/>
        </w:rPr>
        <w:t>主要负责项目监督管理、验收以及资金核拨等工作。</w:t>
      </w:r>
    </w:p>
    <w:p>
      <w:pPr>
        <w:ind w:firstLine="560"/>
        <w:rPr>
          <w:sz w:val="32"/>
          <w:szCs w:val="32"/>
        </w:rPr>
      </w:pPr>
      <w:r>
        <w:rPr>
          <w:rFonts w:hint="eastAsia"/>
          <w:sz w:val="32"/>
          <w:szCs w:val="32"/>
        </w:rPr>
        <w:t>综上所述，</w:t>
      </w:r>
      <w:r>
        <w:rPr>
          <w:rFonts w:hint="eastAsia"/>
          <w:color w:val="000000"/>
          <w:sz w:val="32"/>
          <w:szCs w:val="32"/>
        </w:rPr>
        <w:t>本</w:t>
      </w:r>
      <w:r>
        <w:rPr>
          <w:rFonts w:hint="eastAsia"/>
          <w:color w:val="000000"/>
          <w:sz w:val="32"/>
          <w:szCs w:val="32"/>
          <w:lang w:eastAsia="zh-Hans"/>
        </w:rPr>
        <w:t>指标满分为</w:t>
      </w:r>
      <w:r>
        <w:rPr>
          <w:rFonts w:hint="eastAsia"/>
          <w:color w:val="000000"/>
          <w:sz w:val="32"/>
          <w:szCs w:val="32"/>
        </w:rPr>
        <w:t>4</w:t>
      </w:r>
      <w:r>
        <w:rPr>
          <w:rFonts w:hint="default"/>
          <w:color w:val="000000"/>
          <w:sz w:val="32"/>
          <w:szCs w:val="32"/>
        </w:rPr>
        <w:t>.00</w:t>
      </w:r>
      <w:r>
        <w:rPr>
          <w:rFonts w:hint="eastAsia"/>
          <w:color w:val="000000"/>
          <w:sz w:val="32"/>
          <w:szCs w:val="32"/>
          <w:lang w:eastAsia="zh-Hans"/>
        </w:rPr>
        <w:t>分，根据评</w:t>
      </w:r>
      <w:r>
        <w:rPr>
          <w:rFonts w:hint="eastAsia"/>
          <w:color w:val="auto"/>
          <w:sz w:val="32"/>
          <w:szCs w:val="32"/>
          <w:lang w:eastAsia="zh-Hans"/>
        </w:rPr>
        <w:t>分标准得</w:t>
      </w:r>
      <w:r>
        <w:rPr>
          <w:rFonts w:hint="eastAsia"/>
          <w:color w:val="auto"/>
          <w:sz w:val="32"/>
          <w:szCs w:val="32"/>
          <w:lang w:val="en-US" w:eastAsia="zh-CN"/>
        </w:rPr>
        <w:t>4.00</w:t>
      </w:r>
      <w:r>
        <w:rPr>
          <w:rFonts w:hint="eastAsia"/>
          <w:color w:val="auto"/>
          <w:sz w:val="32"/>
          <w:szCs w:val="32"/>
          <w:lang w:eastAsia="zh-Hans"/>
        </w:rPr>
        <w:t>分</w:t>
      </w:r>
      <w:r>
        <w:rPr>
          <w:rFonts w:hint="eastAsia"/>
          <w:color w:val="auto"/>
          <w:sz w:val="32"/>
          <w:szCs w:val="32"/>
        </w:rPr>
        <w:t>，本</w:t>
      </w:r>
      <w:r>
        <w:rPr>
          <w:rFonts w:hint="eastAsia"/>
          <w:sz w:val="32"/>
          <w:szCs w:val="32"/>
        </w:rPr>
        <w:t>项目所建立制度执行有效。</w:t>
      </w:r>
    </w:p>
    <w:p>
      <w:pPr>
        <w:pStyle w:val="4"/>
        <w:ind w:left="560" w:leftChars="200" w:firstLine="0" w:firstLineChars="0"/>
      </w:pPr>
      <w:r>
        <w:rPr>
          <w:rFonts w:hint="eastAsia"/>
        </w:rPr>
        <w:t>（三）项目产出情况</w:t>
      </w:r>
    </w:p>
    <w:p>
      <w:pPr>
        <w:ind w:firstLine="560"/>
        <w:rPr>
          <w:rFonts w:cs="仿宋_GB2312"/>
          <w:color w:val="auto"/>
          <w:sz w:val="32"/>
          <w:szCs w:val="32"/>
          <w:highlight w:val="none"/>
          <w:u w:color="000000"/>
          <w:lang w:val="zh-TW"/>
        </w:rPr>
      </w:pPr>
      <w:r>
        <w:rPr>
          <w:rFonts w:hint="eastAsia" w:cs="仿宋_GB2312"/>
          <w:color w:val="auto"/>
          <w:sz w:val="32"/>
          <w:szCs w:val="32"/>
          <w:highlight w:val="none"/>
          <w:u w:color="000000"/>
          <w:lang w:val="zh-TW" w:eastAsia="zh-TW"/>
        </w:rPr>
        <w:t>项目</w:t>
      </w:r>
      <w:r>
        <w:rPr>
          <w:rFonts w:hint="eastAsia" w:cs="仿宋_GB2312"/>
          <w:color w:val="auto"/>
          <w:sz w:val="32"/>
          <w:szCs w:val="32"/>
          <w:highlight w:val="none"/>
        </w:rPr>
        <w:t>产出</w:t>
      </w:r>
      <w:r>
        <w:rPr>
          <w:rFonts w:hint="eastAsia" w:cs="仿宋_GB2312"/>
          <w:color w:val="auto"/>
          <w:sz w:val="32"/>
          <w:szCs w:val="32"/>
          <w:highlight w:val="none"/>
          <w:u w:color="000000"/>
          <w:lang w:val="zh-TW" w:eastAsia="zh-TW"/>
        </w:rPr>
        <w:t>类指标由</w:t>
      </w:r>
      <w:r>
        <w:rPr>
          <w:rFonts w:hint="eastAsia" w:cs="仿宋_GB2312"/>
          <w:color w:val="auto"/>
          <w:sz w:val="32"/>
          <w:szCs w:val="32"/>
          <w:highlight w:val="none"/>
          <w:u w:color="000000"/>
          <w:lang w:val="en-US" w:eastAsia="zh-CN"/>
        </w:rPr>
        <w:t>4</w:t>
      </w:r>
      <w:r>
        <w:rPr>
          <w:rFonts w:hint="eastAsia" w:cs="仿宋_GB2312"/>
          <w:color w:val="auto"/>
          <w:sz w:val="32"/>
          <w:szCs w:val="32"/>
          <w:highlight w:val="none"/>
          <w:u w:color="000000"/>
          <w:lang w:val="zh-TW" w:eastAsia="zh-TW"/>
        </w:rPr>
        <w:t>个</w:t>
      </w:r>
      <w:r>
        <w:rPr>
          <w:rFonts w:hint="eastAsia" w:cs="仿宋_GB2312"/>
          <w:color w:val="auto"/>
          <w:sz w:val="32"/>
          <w:szCs w:val="32"/>
          <w:highlight w:val="none"/>
          <w:u w:color="000000"/>
          <w:lang w:val="zh-TW"/>
        </w:rPr>
        <w:t>二</w:t>
      </w:r>
      <w:r>
        <w:rPr>
          <w:rFonts w:hint="eastAsia" w:cs="仿宋_GB2312"/>
          <w:color w:val="auto"/>
          <w:sz w:val="32"/>
          <w:szCs w:val="32"/>
          <w:highlight w:val="none"/>
          <w:u w:color="000000"/>
          <w:lang w:val="zh-TW" w:eastAsia="zh-TW"/>
        </w:rPr>
        <w:t>级指标和</w:t>
      </w:r>
      <w:r>
        <w:rPr>
          <w:rFonts w:hint="eastAsia" w:cs="仿宋_GB2312"/>
          <w:color w:val="auto"/>
          <w:sz w:val="32"/>
          <w:szCs w:val="32"/>
          <w:highlight w:val="none"/>
          <w:u w:color="000000"/>
          <w:lang w:val="en-US" w:eastAsia="zh-CN"/>
        </w:rPr>
        <w:t>5</w:t>
      </w:r>
      <w:r>
        <w:rPr>
          <w:rFonts w:hint="eastAsia" w:cs="仿宋_GB2312"/>
          <w:color w:val="auto"/>
          <w:sz w:val="32"/>
          <w:szCs w:val="32"/>
          <w:highlight w:val="none"/>
          <w:u w:color="000000"/>
          <w:lang w:val="zh-TW" w:eastAsia="zh-TW"/>
        </w:rPr>
        <w:t>个</w:t>
      </w:r>
      <w:r>
        <w:rPr>
          <w:rFonts w:hint="eastAsia" w:cs="仿宋_GB2312"/>
          <w:color w:val="auto"/>
          <w:sz w:val="32"/>
          <w:szCs w:val="32"/>
          <w:highlight w:val="none"/>
          <w:u w:color="000000"/>
        </w:rPr>
        <w:t>三</w:t>
      </w:r>
      <w:r>
        <w:rPr>
          <w:rFonts w:hint="eastAsia" w:cs="仿宋_GB2312"/>
          <w:color w:val="auto"/>
          <w:sz w:val="32"/>
          <w:szCs w:val="32"/>
          <w:highlight w:val="none"/>
          <w:u w:color="000000"/>
          <w:lang w:val="zh-TW" w:eastAsia="zh-TW"/>
        </w:rPr>
        <w:t>级指标构成，权重分</w:t>
      </w:r>
      <w:r>
        <w:rPr>
          <w:rFonts w:hint="eastAsia" w:cs="仿宋_GB2312"/>
          <w:color w:val="auto"/>
          <w:sz w:val="32"/>
          <w:szCs w:val="32"/>
          <w:highlight w:val="none"/>
          <w:u w:color="000000"/>
          <w:lang w:val="en-US" w:eastAsia="zh-CN"/>
        </w:rPr>
        <w:t>3</w:t>
      </w:r>
      <w:r>
        <w:rPr>
          <w:rFonts w:hint="eastAsia" w:cs="仿宋_GB2312"/>
          <w:color w:val="auto"/>
          <w:sz w:val="32"/>
          <w:szCs w:val="32"/>
          <w:highlight w:val="none"/>
          <w:u w:color="000000"/>
        </w:rPr>
        <w:t>0</w:t>
      </w:r>
      <w:r>
        <w:rPr>
          <w:rFonts w:hint="eastAsia"/>
          <w:color w:val="auto"/>
          <w:sz w:val="32"/>
          <w:szCs w:val="32"/>
          <w:highlight w:val="none"/>
          <w:lang w:val="en-US" w:eastAsia="zh-CN"/>
        </w:rPr>
        <w:t>.00</w:t>
      </w:r>
      <w:r>
        <w:rPr>
          <w:rFonts w:hint="eastAsia" w:cs="仿宋_GB2312"/>
          <w:color w:val="auto"/>
          <w:sz w:val="32"/>
          <w:szCs w:val="32"/>
          <w:highlight w:val="none"/>
          <w:u w:color="000000"/>
          <w:lang w:val="zh-TW" w:eastAsia="zh-TW"/>
        </w:rPr>
        <w:t>分，实际得分</w:t>
      </w:r>
      <w:r>
        <w:rPr>
          <w:rFonts w:hint="eastAsia" w:cs="仿宋_GB2312"/>
          <w:color w:val="auto"/>
          <w:sz w:val="32"/>
          <w:szCs w:val="32"/>
          <w:highlight w:val="none"/>
          <w:u w:color="000000"/>
          <w:lang w:val="en-US" w:eastAsia="zh-CN"/>
        </w:rPr>
        <w:t>3</w:t>
      </w:r>
      <w:r>
        <w:rPr>
          <w:rFonts w:hint="eastAsia" w:cs="仿宋_GB2312"/>
          <w:color w:val="auto"/>
          <w:sz w:val="32"/>
          <w:szCs w:val="32"/>
          <w:highlight w:val="none"/>
          <w:lang w:val="en-US" w:eastAsia="zh-CN"/>
        </w:rPr>
        <w:t>0.00</w:t>
      </w:r>
      <w:r>
        <w:rPr>
          <w:rFonts w:hint="eastAsia" w:cs="仿宋_GB2312"/>
          <w:color w:val="auto"/>
          <w:sz w:val="32"/>
          <w:szCs w:val="32"/>
          <w:highlight w:val="none"/>
          <w:u w:color="000000"/>
          <w:lang w:val="zh-TW" w:eastAsia="zh-TW"/>
        </w:rPr>
        <w:t>分</w:t>
      </w:r>
      <w:r>
        <w:rPr>
          <w:rFonts w:hint="eastAsia" w:cs="仿宋_GB2312"/>
          <w:color w:val="auto"/>
          <w:sz w:val="32"/>
          <w:szCs w:val="32"/>
          <w:highlight w:val="none"/>
          <w:u w:color="000000"/>
          <w:lang w:val="zh-TW"/>
        </w:rPr>
        <w:t>。</w:t>
      </w:r>
    </w:p>
    <w:p>
      <w:pPr>
        <w:pStyle w:val="2"/>
        <w:ind w:firstLine="562"/>
        <w:rPr>
          <w:sz w:val="32"/>
          <w:szCs w:val="32"/>
        </w:rPr>
      </w:pPr>
      <w:r>
        <w:rPr>
          <w:rFonts w:hint="eastAsia"/>
          <w:sz w:val="32"/>
          <w:szCs w:val="32"/>
        </w:rPr>
        <w:t>1.数量指标完成情况分析</w:t>
      </w:r>
    </w:p>
    <w:p>
      <w:pPr>
        <w:bidi w:val="0"/>
        <w:rPr>
          <w:sz w:val="32"/>
          <w:szCs w:val="32"/>
        </w:rPr>
      </w:pPr>
      <w:r>
        <w:rPr>
          <w:rFonts w:hint="eastAsia"/>
          <w:sz w:val="32"/>
          <w:szCs w:val="32"/>
        </w:rPr>
        <w:t>“遴选农业科技服务骨干人才包联县市（人）”指标，预期指标值为“</w:t>
      </w:r>
      <w:r>
        <w:rPr>
          <w:rFonts w:hint="eastAsia"/>
          <w:sz w:val="32"/>
          <w:szCs w:val="32"/>
          <w:lang w:eastAsia="zh-CN"/>
        </w:rPr>
        <w:t>等于</w:t>
      </w:r>
      <w:r>
        <w:rPr>
          <w:rFonts w:hint="eastAsia"/>
          <w:sz w:val="32"/>
          <w:szCs w:val="32"/>
          <w:lang w:val="en-US" w:eastAsia="zh-CN"/>
        </w:rPr>
        <w:t>8</w:t>
      </w:r>
      <w:r>
        <w:rPr>
          <w:rFonts w:hint="eastAsia"/>
          <w:sz w:val="32"/>
          <w:szCs w:val="32"/>
        </w:rPr>
        <w:t>人”，实际完成指标</w:t>
      </w:r>
      <w:r>
        <w:rPr>
          <w:rFonts w:hint="eastAsia" w:cs="Times New Roman"/>
          <w:sz w:val="32"/>
          <w:szCs w:val="32"/>
        </w:rPr>
        <w:t>值为</w:t>
      </w:r>
      <w:r>
        <w:rPr>
          <w:rFonts w:hint="eastAsia" w:cs="Times New Roman"/>
          <w:sz w:val="32"/>
          <w:szCs w:val="32"/>
          <w:lang w:val="en-US" w:eastAsia="zh-CN"/>
        </w:rPr>
        <w:t>“8</w:t>
      </w:r>
      <w:r>
        <w:rPr>
          <w:rFonts w:hint="eastAsia" w:cs="Times New Roman"/>
          <w:sz w:val="32"/>
          <w:szCs w:val="32"/>
        </w:rPr>
        <w:t>人</w:t>
      </w:r>
      <w:r>
        <w:rPr>
          <w:rFonts w:hint="eastAsia" w:cs="Times New Roman"/>
          <w:sz w:val="32"/>
          <w:szCs w:val="32"/>
          <w:lang w:val="en-US" w:eastAsia="zh-CN"/>
        </w:rPr>
        <w:t>”</w:t>
      </w:r>
      <w:r>
        <w:rPr>
          <w:rFonts w:hint="eastAsia" w:cs="Times New Roman"/>
          <w:sz w:val="32"/>
          <w:szCs w:val="32"/>
        </w:rPr>
        <w:t>，指标完成率为</w:t>
      </w:r>
      <w:r>
        <w:rPr>
          <w:rFonts w:hint="eastAsia" w:cs="Times New Roman"/>
          <w:sz w:val="32"/>
          <w:szCs w:val="32"/>
          <w:lang w:val="en-US" w:eastAsia="zh-CN"/>
        </w:rPr>
        <w:t>100.00</w:t>
      </w:r>
      <w:r>
        <w:rPr>
          <w:rFonts w:hint="eastAsia" w:cs="Times New Roman"/>
          <w:sz w:val="32"/>
          <w:szCs w:val="32"/>
        </w:rPr>
        <w:t>%。</w:t>
      </w:r>
    </w:p>
    <w:p>
      <w:pPr>
        <w:pStyle w:val="7"/>
        <w:rPr>
          <w:rFonts w:hint="default"/>
          <w:sz w:val="32"/>
          <w:szCs w:val="32"/>
          <w:lang w:eastAsia="zh-Hans"/>
        </w:rPr>
      </w:pPr>
      <w:r>
        <w:rPr>
          <w:rFonts w:hint="eastAsia"/>
          <w:sz w:val="32"/>
          <w:szCs w:val="32"/>
        </w:rPr>
        <w:t>综上所述，本</w:t>
      </w:r>
      <w:r>
        <w:rPr>
          <w:rFonts w:hint="eastAsia"/>
          <w:sz w:val="32"/>
          <w:szCs w:val="32"/>
          <w:lang w:eastAsia="zh-Hans"/>
        </w:rPr>
        <w:t>指标</w:t>
      </w:r>
      <w:r>
        <w:rPr>
          <w:rFonts w:hint="eastAsia"/>
          <w:color w:val="auto"/>
          <w:sz w:val="32"/>
          <w:szCs w:val="32"/>
          <w:lang w:eastAsia="zh-Hans"/>
        </w:rPr>
        <w:t>满分为</w:t>
      </w:r>
      <w:r>
        <w:rPr>
          <w:rFonts w:hint="eastAsia" w:cs="仿宋_GB2312"/>
          <w:color w:val="auto"/>
          <w:sz w:val="32"/>
          <w:szCs w:val="32"/>
          <w:lang w:val="en-US" w:eastAsia="zh-CN"/>
        </w:rPr>
        <w:t>10.00</w:t>
      </w:r>
      <w:r>
        <w:rPr>
          <w:rFonts w:hint="eastAsia"/>
          <w:color w:val="auto"/>
          <w:sz w:val="32"/>
          <w:szCs w:val="32"/>
          <w:lang w:eastAsia="zh-Hans"/>
        </w:rPr>
        <w:t>分，根据评分标准得</w:t>
      </w:r>
      <w:r>
        <w:rPr>
          <w:rFonts w:hint="eastAsia" w:cs="仿宋_GB2312"/>
          <w:color w:val="auto"/>
          <w:sz w:val="32"/>
          <w:szCs w:val="32"/>
          <w:lang w:val="en-US" w:eastAsia="zh-CN"/>
        </w:rPr>
        <w:t>10.00</w:t>
      </w:r>
      <w:r>
        <w:rPr>
          <w:rFonts w:hint="eastAsia"/>
          <w:color w:val="auto"/>
          <w:sz w:val="32"/>
          <w:szCs w:val="32"/>
          <w:lang w:eastAsia="zh-Hans"/>
        </w:rPr>
        <w:t>分</w:t>
      </w:r>
      <w:r>
        <w:rPr>
          <w:rFonts w:hint="default"/>
          <w:color w:val="auto"/>
          <w:sz w:val="32"/>
          <w:szCs w:val="32"/>
          <w:lang w:eastAsia="zh-Hans"/>
        </w:rPr>
        <w:t>。</w:t>
      </w:r>
    </w:p>
    <w:p>
      <w:pPr>
        <w:pStyle w:val="2"/>
        <w:ind w:firstLine="562"/>
        <w:rPr>
          <w:sz w:val="32"/>
          <w:szCs w:val="32"/>
        </w:rPr>
      </w:pPr>
      <w:r>
        <w:rPr>
          <w:rFonts w:hint="eastAsia"/>
          <w:sz w:val="32"/>
          <w:szCs w:val="32"/>
        </w:rPr>
        <w:t>2.质量指标完成情况分析</w:t>
      </w:r>
    </w:p>
    <w:p>
      <w:pPr>
        <w:bidi w:val="0"/>
        <w:rPr>
          <w:sz w:val="32"/>
          <w:szCs w:val="32"/>
        </w:rPr>
      </w:pPr>
      <w:r>
        <w:rPr>
          <w:rFonts w:hint="eastAsia"/>
          <w:sz w:val="32"/>
          <w:szCs w:val="32"/>
          <w:lang w:eastAsia="zh-CN"/>
        </w:rPr>
        <w:t>“</w:t>
      </w:r>
      <w:r>
        <w:rPr>
          <w:rFonts w:hint="eastAsia"/>
          <w:sz w:val="32"/>
          <w:szCs w:val="32"/>
        </w:rPr>
        <w:t>技术服务天数完成率</w:t>
      </w:r>
      <w:r>
        <w:rPr>
          <w:rFonts w:hint="eastAsia"/>
          <w:sz w:val="32"/>
          <w:szCs w:val="32"/>
          <w:lang w:eastAsia="zh-CN"/>
        </w:rPr>
        <w:t>”</w:t>
      </w:r>
      <w:r>
        <w:rPr>
          <w:rFonts w:hint="eastAsia"/>
          <w:sz w:val="32"/>
          <w:szCs w:val="32"/>
        </w:rPr>
        <w:t>指标</w:t>
      </w:r>
      <w:r>
        <w:rPr>
          <w:rFonts w:hint="eastAsia"/>
          <w:sz w:val="32"/>
          <w:szCs w:val="32"/>
          <w:lang w:eastAsia="zh-CN"/>
        </w:rPr>
        <w:t>，</w:t>
      </w:r>
      <w:r>
        <w:rPr>
          <w:rFonts w:hint="eastAsia"/>
          <w:sz w:val="32"/>
          <w:szCs w:val="32"/>
        </w:rPr>
        <w:t>预期指标值为“</w:t>
      </w:r>
      <w:r>
        <w:rPr>
          <w:rFonts w:hint="eastAsia"/>
          <w:sz w:val="32"/>
          <w:szCs w:val="32"/>
          <w:lang w:eastAsia="zh-CN"/>
        </w:rPr>
        <w:t>大于等于</w:t>
      </w:r>
      <w:r>
        <w:rPr>
          <w:rFonts w:hint="eastAsia"/>
          <w:sz w:val="32"/>
          <w:szCs w:val="32"/>
          <w:lang w:val="en-US" w:eastAsia="zh-CN"/>
        </w:rPr>
        <w:t>90％</w:t>
      </w:r>
      <w:r>
        <w:rPr>
          <w:rFonts w:hint="eastAsia"/>
          <w:sz w:val="32"/>
          <w:szCs w:val="32"/>
        </w:rPr>
        <w:t>”，实际完成指标值为</w:t>
      </w:r>
      <w:r>
        <w:rPr>
          <w:rFonts w:hint="eastAsia"/>
          <w:sz w:val="32"/>
          <w:szCs w:val="32"/>
          <w:lang w:eastAsia="zh-CN"/>
        </w:rPr>
        <w:t>“</w:t>
      </w:r>
      <w:r>
        <w:rPr>
          <w:rFonts w:hint="eastAsia"/>
          <w:sz w:val="32"/>
          <w:szCs w:val="32"/>
          <w:lang w:val="en-US" w:eastAsia="zh-CN"/>
        </w:rPr>
        <w:t>90.00％</w:t>
      </w:r>
      <w:r>
        <w:rPr>
          <w:rFonts w:hint="eastAsia"/>
          <w:sz w:val="32"/>
          <w:szCs w:val="32"/>
          <w:lang w:eastAsia="zh-CN"/>
        </w:rPr>
        <w:t>”</w:t>
      </w:r>
      <w:r>
        <w:rPr>
          <w:rFonts w:hint="eastAsia"/>
          <w:sz w:val="32"/>
          <w:szCs w:val="32"/>
        </w:rPr>
        <w:t>，指标完成率为</w:t>
      </w:r>
      <w:r>
        <w:rPr>
          <w:rFonts w:hint="eastAsia" w:cs="Times New Roman"/>
          <w:sz w:val="32"/>
          <w:szCs w:val="32"/>
          <w:lang w:val="en-US" w:eastAsia="zh-CN"/>
        </w:rPr>
        <w:t>100.00</w:t>
      </w:r>
      <w:r>
        <w:rPr>
          <w:rFonts w:hint="eastAsia" w:cs="Times New Roman"/>
          <w:sz w:val="32"/>
          <w:szCs w:val="32"/>
        </w:rPr>
        <w:t>%</w:t>
      </w:r>
      <w:r>
        <w:rPr>
          <w:rFonts w:hint="eastAsia"/>
          <w:sz w:val="32"/>
          <w:szCs w:val="32"/>
        </w:rPr>
        <w:t>。</w:t>
      </w:r>
    </w:p>
    <w:p>
      <w:pPr>
        <w:pStyle w:val="7"/>
        <w:rPr>
          <w:rFonts w:hint="default"/>
          <w:color w:val="auto"/>
          <w:sz w:val="32"/>
          <w:szCs w:val="32"/>
          <w:lang w:eastAsia="zh-Hans"/>
        </w:rPr>
      </w:pPr>
      <w:r>
        <w:rPr>
          <w:rFonts w:hint="eastAsia"/>
          <w:sz w:val="32"/>
          <w:szCs w:val="32"/>
        </w:rPr>
        <w:t>综上所述，本</w:t>
      </w:r>
      <w:r>
        <w:rPr>
          <w:rFonts w:hint="eastAsia"/>
          <w:sz w:val="32"/>
          <w:szCs w:val="32"/>
          <w:lang w:eastAsia="zh-Hans"/>
        </w:rPr>
        <w:t>指</w:t>
      </w:r>
      <w:r>
        <w:rPr>
          <w:rFonts w:hint="eastAsia"/>
          <w:color w:val="auto"/>
          <w:sz w:val="32"/>
          <w:szCs w:val="32"/>
          <w:lang w:eastAsia="zh-Hans"/>
        </w:rPr>
        <w:t>标满分为</w:t>
      </w:r>
      <w:r>
        <w:rPr>
          <w:rFonts w:hint="eastAsia" w:cs="仿宋_GB2312"/>
          <w:color w:val="auto"/>
          <w:sz w:val="32"/>
          <w:szCs w:val="32"/>
          <w:lang w:val="en-US" w:eastAsia="zh-CN"/>
        </w:rPr>
        <w:t>5.00</w:t>
      </w:r>
      <w:r>
        <w:rPr>
          <w:rFonts w:hint="eastAsia"/>
          <w:color w:val="auto"/>
          <w:sz w:val="32"/>
          <w:szCs w:val="32"/>
          <w:lang w:eastAsia="zh-Hans"/>
        </w:rPr>
        <w:t>分，根据评分标准得</w:t>
      </w:r>
      <w:r>
        <w:rPr>
          <w:rFonts w:hint="eastAsia" w:cs="仿宋_GB2312"/>
          <w:color w:val="auto"/>
          <w:sz w:val="32"/>
          <w:szCs w:val="32"/>
          <w:lang w:val="en-US" w:eastAsia="zh-CN"/>
        </w:rPr>
        <w:t>5.00</w:t>
      </w:r>
      <w:r>
        <w:rPr>
          <w:rFonts w:hint="eastAsia"/>
          <w:color w:val="auto"/>
          <w:sz w:val="32"/>
          <w:szCs w:val="32"/>
          <w:lang w:eastAsia="zh-Hans"/>
        </w:rPr>
        <w:t>分</w:t>
      </w:r>
      <w:r>
        <w:rPr>
          <w:rFonts w:hint="default"/>
          <w:color w:val="auto"/>
          <w:sz w:val="32"/>
          <w:szCs w:val="32"/>
          <w:lang w:eastAsia="zh-Hans"/>
        </w:rPr>
        <w:t>。</w:t>
      </w:r>
    </w:p>
    <w:p>
      <w:pPr>
        <w:pStyle w:val="2"/>
        <w:ind w:firstLine="562"/>
        <w:rPr>
          <w:sz w:val="32"/>
          <w:szCs w:val="32"/>
        </w:rPr>
      </w:pPr>
      <w:r>
        <w:rPr>
          <w:rFonts w:hint="eastAsia"/>
          <w:sz w:val="32"/>
          <w:szCs w:val="32"/>
        </w:rPr>
        <w:t>3.时效指标完成情况分析</w:t>
      </w:r>
    </w:p>
    <w:p>
      <w:pPr>
        <w:bidi w:val="0"/>
        <w:rPr>
          <w:color w:val="auto"/>
          <w:sz w:val="32"/>
          <w:szCs w:val="32"/>
        </w:rPr>
      </w:pPr>
      <w:r>
        <w:rPr>
          <w:rFonts w:hint="eastAsia"/>
          <w:sz w:val="32"/>
          <w:szCs w:val="32"/>
          <w:lang w:eastAsia="zh-CN"/>
        </w:rPr>
        <w:t>“</w:t>
      </w:r>
      <w:r>
        <w:rPr>
          <w:rFonts w:hint="eastAsia"/>
          <w:sz w:val="32"/>
          <w:szCs w:val="32"/>
        </w:rPr>
        <w:t>工作完成及时率</w:t>
      </w:r>
      <w:r>
        <w:rPr>
          <w:rFonts w:hint="eastAsia"/>
          <w:sz w:val="32"/>
          <w:szCs w:val="32"/>
          <w:lang w:eastAsia="zh-CN"/>
        </w:rPr>
        <w:t>”</w:t>
      </w:r>
      <w:r>
        <w:rPr>
          <w:rFonts w:hint="eastAsia"/>
          <w:sz w:val="32"/>
          <w:szCs w:val="32"/>
        </w:rPr>
        <w:t>指标</w:t>
      </w:r>
      <w:r>
        <w:rPr>
          <w:rFonts w:hint="eastAsia"/>
          <w:color w:val="auto"/>
          <w:sz w:val="32"/>
          <w:szCs w:val="32"/>
          <w:lang w:eastAsia="zh-CN"/>
        </w:rPr>
        <w:t>，</w:t>
      </w:r>
      <w:r>
        <w:rPr>
          <w:rFonts w:hint="eastAsia"/>
          <w:color w:val="auto"/>
          <w:sz w:val="32"/>
          <w:szCs w:val="32"/>
        </w:rPr>
        <w:t>预期指标值为“</w:t>
      </w:r>
      <w:r>
        <w:rPr>
          <w:rFonts w:hint="eastAsia"/>
          <w:sz w:val="32"/>
          <w:szCs w:val="32"/>
          <w:lang w:eastAsia="zh-CN"/>
        </w:rPr>
        <w:t>大于等于</w:t>
      </w:r>
      <w:r>
        <w:rPr>
          <w:rFonts w:hint="eastAsia"/>
          <w:color w:val="auto"/>
          <w:sz w:val="32"/>
          <w:szCs w:val="32"/>
          <w:lang w:val="en-US" w:eastAsia="zh-CN"/>
        </w:rPr>
        <w:t>100％</w:t>
      </w:r>
      <w:r>
        <w:rPr>
          <w:rFonts w:hint="eastAsia"/>
          <w:color w:val="auto"/>
          <w:sz w:val="32"/>
          <w:szCs w:val="32"/>
        </w:rPr>
        <w:t>”，实际完成指标值为</w:t>
      </w:r>
      <w:r>
        <w:rPr>
          <w:rFonts w:hint="eastAsia"/>
          <w:color w:val="auto"/>
          <w:sz w:val="32"/>
          <w:szCs w:val="32"/>
          <w:lang w:eastAsia="zh-CN"/>
        </w:rPr>
        <w:t>“</w:t>
      </w:r>
      <w:r>
        <w:rPr>
          <w:rFonts w:hint="eastAsia"/>
          <w:color w:val="auto"/>
          <w:sz w:val="32"/>
          <w:szCs w:val="32"/>
          <w:lang w:val="en-US" w:eastAsia="zh-CN"/>
        </w:rPr>
        <w:t>100.00％</w:t>
      </w:r>
      <w:r>
        <w:rPr>
          <w:rFonts w:hint="eastAsia"/>
          <w:color w:val="auto"/>
          <w:sz w:val="32"/>
          <w:szCs w:val="32"/>
          <w:lang w:eastAsia="zh-CN"/>
        </w:rPr>
        <w:t>”</w:t>
      </w:r>
      <w:r>
        <w:rPr>
          <w:rFonts w:hint="eastAsia"/>
          <w:color w:val="auto"/>
          <w:sz w:val="32"/>
          <w:szCs w:val="32"/>
        </w:rPr>
        <w:t>，指标完成率为</w:t>
      </w:r>
      <w:r>
        <w:rPr>
          <w:rFonts w:hint="eastAsia"/>
          <w:color w:val="auto"/>
          <w:sz w:val="32"/>
          <w:szCs w:val="32"/>
          <w:lang w:val="en-US" w:eastAsia="zh-CN"/>
        </w:rPr>
        <w:t>100.00</w:t>
      </w:r>
      <w:r>
        <w:rPr>
          <w:rFonts w:hint="eastAsia"/>
          <w:color w:val="auto"/>
          <w:sz w:val="32"/>
          <w:szCs w:val="32"/>
        </w:rPr>
        <w:t>%。</w:t>
      </w:r>
    </w:p>
    <w:p>
      <w:pPr>
        <w:pStyle w:val="7"/>
        <w:rPr>
          <w:rFonts w:hint="default"/>
          <w:color w:val="auto"/>
          <w:sz w:val="32"/>
          <w:szCs w:val="32"/>
          <w:lang w:eastAsia="zh-Hans"/>
        </w:rPr>
      </w:pPr>
      <w:r>
        <w:rPr>
          <w:rFonts w:hint="eastAsia"/>
          <w:color w:val="auto"/>
          <w:sz w:val="32"/>
          <w:szCs w:val="32"/>
        </w:rPr>
        <w:t>综上所述，本</w:t>
      </w:r>
      <w:r>
        <w:rPr>
          <w:rFonts w:hint="eastAsia"/>
          <w:color w:val="auto"/>
          <w:sz w:val="32"/>
          <w:szCs w:val="32"/>
          <w:lang w:eastAsia="zh-Hans"/>
        </w:rPr>
        <w:t>指标满分为</w:t>
      </w:r>
      <w:r>
        <w:rPr>
          <w:rFonts w:hint="eastAsia" w:cs="仿宋_GB2312"/>
          <w:color w:val="auto"/>
          <w:sz w:val="32"/>
          <w:szCs w:val="32"/>
          <w:lang w:val="en-US" w:eastAsia="zh-CN"/>
        </w:rPr>
        <w:t>5.00</w:t>
      </w:r>
      <w:r>
        <w:rPr>
          <w:rFonts w:hint="eastAsia"/>
          <w:color w:val="auto"/>
          <w:sz w:val="32"/>
          <w:szCs w:val="32"/>
          <w:lang w:eastAsia="zh-Hans"/>
        </w:rPr>
        <w:t>分，根据评分标准得</w:t>
      </w:r>
      <w:r>
        <w:rPr>
          <w:rFonts w:hint="eastAsia" w:cs="仿宋_GB2312"/>
          <w:color w:val="auto"/>
          <w:sz w:val="32"/>
          <w:szCs w:val="32"/>
          <w:lang w:val="en-US" w:eastAsia="zh-CN"/>
        </w:rPr>
        <w:t>5.00</w:t>
      </w:r>
      <w:r>
        <w:rPr>
          <w:rFonts w:hint="eastAsia"/>
          <w:color w:val="auto"/>
          <w:sz w:val="32"/>
          <w:szCs w:val="32"/>
          <w:lang w:eastAsia="zh-Hans"/>
        </w:rPr>
        <w:t>分</w:t>
      </w:r>
      <w:r>
        <w:rPr>
          <w:rFonts w:hint="default"/>
          <w:color w:val="auto"/>
          <w:sz w:val="32"/>
          <w:szCs w:val="32"/>
          <w:lang w:eastAsia="zh-Hans"/>
        </w:rPr>
        <w:t>。</w:t>
      </w:r>
    </w:p>
    <w:p>
      <w:pPr>
        <w:pStyle w:val="2"/>
        <w:ind w:firstLine="562"/>
        <w:rPr>
          <w:sz w:val="32"/>
          <w:szCs w:val="32"/>
        </w:rPr>
      </w:pPr>
      <w:r>
        <w:rPr>
          <w:rFonts w:hint="eastAsia"/>
          <w:sz w:val="32"/>
          <w:szCs w:val="32"/>
        </w:rPr>
        <w:t>3.</w:t>
      </w:r>
      <w:r>
        <w:rPr>
          <w:rFonts w:hint="eastAsia"/>
          <w:sz w:val="32"/>
          <w:szCs w:val="32"/>
          <w:lang w:eastAsia="zh-CN"/>
        </w:rPr>
        <w:t>成本</w:t>
      </w:r>
      <w:r>
        <w:rPr>
          <w:rFonts w:hint="eastAsia"/>
          <w:sz w:val="32"/>
          <w:szCs w:val="32"/>
        </w:rPr>
        <w:t>指标完成情况分析</w:t>
      </w:r>
    </w:p>
    <w:p>
      <w:pPr>
        <w:bidi w:val="0"/>
        <w:rPr>
          <w:color w:val="auto"/>
          <w:sz w:val="32"/>
          <w:szCs w:val="32"/>
        </w:rPr>
      </w:pPr>
      <w:r>
        <w:rPr>
          <w:rFonts w:hint="eastAsia"/>
          <w:sz w:val="32"/>
          <w:szCs w:val="32"/>
          <w:lang w:eastAsia="zh-CN"/>
        </w:rPr>
        <w:t>“</w:t>
      </w:r>
      <w:r>
        <w:rPr>
          <w:rFonts w:hint="eastAsia"/>
          <w:sz w:val="32"/>
          <w:szCs w:val="32"/>
        </w:rPr>
        <w:t>开展技术服务交通费、食宿费及开展新技术、新品种、新产品、新装备推广等相关费用</w:t>
      </w:r>
      <w:r>
        <w:rPr>
          <w:rFonts w:hint="eastAsia"/>
          <w:sz w:val="32"/>
          <w:szCs w:val="32"/>
          <w:lang w:eastAsia="zh-CN"/>
        </w:rPr>
        <w:t>”</w:t>
      </w:r>
      <w:r>
        <w:rPr>
          <w:rFonts w:hint="eastAsia"/>
          <w:sz w:val="32"/>
          <w:szCs w:val="32"/>
        </w:rPr>
        <w:t>指标</w:t>
      </w:r>
      <w:r>
        <w:rPr>
          <w:rFonts w:hint="eastAsia"/>
          <w:sz w:val="32"/>
          <w:szCs w:val="32"/>
          <w:lang w:eastAsia="zh-CN"/>
        </w:rPr>
        <w:t>，</w:t>
      </w:r>
      <w:r>
        <w:rPr>
          <w:rFonts w:hint="eastAsia"/>
          <w:sz w:val="32"/>
          <w:szCs w:val="32"/>
        </w:rPr>
        <w:t>预期指标值为“</w:t>
      </w:r>
      <w:r>
        <w:rPr>
          <w:rFonts w:hint="eastAsia"/>
          <w:sz w:val="32"/>
          <w:szCs w:val="32"/>
          <w:lang w:eastAsia="zh-CN"/>
        </w:rPr>
        <w:t>小于等于</w:t>
      </w:r>
      <w:r>
        <w:rPr>
          <w:rFonts w:hint="eastAsia"/>
          <w:sz w:val="32"/>
          <w:szCs w:val="32"/>
          <w:lang w:val="en-US" w:eastAsia="zh-CN"/>
        </w:rPr>
        <w:t>11.20万元</w:t>
      </w:r>
      <w:r>
        <w:rPr>
          <w:rFonts w:hint="eastAsia"/>
          <w:sz w:val="32"/>
          <w:szCs w:val="32"/>
        </w:rPr>
        <w:t>”，实际完成指标值为</w:t>
      </w:r>
      <w:r>
        <w:rPr>
          <w:rFonts w:hint="eastAsia"/>
          <w:sz w:val="32"/>
          <w:szCs w:val="32"/>
          <w:lang w:eastAsia="zh-CN"/>
        </w:rPr>
        <w:t>“</w:t>
      </w:r>
      <w:r>
        <w:rPr>
          <w:rFonts w:hint="eastAsia"/>
          <w:sz w:val="32"/>
          <w:szCs w:val="32"/>
          <w:lang w:val="en-US" w:eastAsia="zh-CN"/>
        </w:rPr>
        <w:t>11.20万元</w:t>
      </w:r>
      <w:r>
        <w:rPr>
          <w:rFonts w:hint="eastAsia"/>
          <w:sz w:val="32"/>
          <w:szCs w:val="32"/>
          <w:lang w:eastAsia="zh-CN"/>
        </w:rPr>
        <w:t>”</w:t>
      </w:r>
      <w:r>
        <w:rPr>
          <w:rFonts w:hint="eastAsia"/>
          <w:sz w:val="32"/>
          <w:szCs w:val="32"/>
        </w:rPr>
        <w:t>，指标完</w:t>
      </w:r>
      <w:r>
        <w:rPr>
          <w:rFonts w:hint="eastAsia"/>
          <w:color w:val="auto"/>
          <w:sz w:val="32"/>
          <w:szCs w:val="32"/>
        </w:rPr>
        <w:t>成率为</w:t>
      </w:r>
      <w:r>
        <w:rPr>
          <w:rFonts w:hint="eastAsia"/>
          <w:color w:val="auto"/>
          <w:sz w:val="32"/>
          <w:szCs w:val="32"/>
          <w:lang w:val="en-US" w:eastAsia="zh-CN"/>
        </w:rPr>
        <w:t>100.00</w:t>
      </w:r>
      <w:r>
        <w:rPr>
          <w:rFonts w:hint="eastAsia"/>
          <w:color w:val="auto"/>
          <w:sz w:val="32"/>
          <w:szCs w:val="32"/>
        </w:rPr>
        <w:t>%。</w:t>
      </w:r>
    </w:p>
    <w:p>
      <w:pPr>
        <w:pStyle w:val="7"/>
        <w:rPr>
          <w:rFonts w:hint="default"/>
          <w:color w:val="auto"/>
          <w:sz w:val="32"/>
          <w:szCs w:val="32"/>
          <w:lang w:eastAsia="zh-Hans"/>
        </w:rPr>
      </w:pPr>
      <w:r>
        <w:rPr>
          <w:rFonts w:hint="eastAsia"/>
          <w:color w:val="auto"/>
          <w:sz w:val="32"/>
          <w:szCs w:val="32"/>
        </w:rPr>
        <w:t>综上所述，本</w:t>
      </w:r>
      <w:r>
        <w:rPr>
          <w:rFonts w:hint="eastAsia"/>
          <w:color w:val="auto"/>
          <w:sz w:val="32"/>
          <w:szCs w:val="32"/>
          <w:lang w:eastAsia="zh-Hans"/>
        </w:rPr>
        <w:t>指标满分为</w:t>
      </w:r>
      <w:r>
        <w:rPr>
          <w:rFonts w:hint="eastAsia" w:cs="仿宋_GB2312"/>
          <w:color w:val="auto"/>
          <w:sz w:val="32"/>
          <w:szCs w:val="32"/>
          <w:lang w:val="en-US" w:eastAsia="zh-CN"/>
        </w:rPr>
        <w:t>5.00</w:t>
      </w:r>
      <w:r>
        <w:rPr>
          <w:rFonts w:hint="eastAsia"/>
          <w:color w:val="auto"/>
          <w:sz w:val="32"/>
          <w:szCs w:val="32"/>
          <w:lang w:eastAsia="zh-Hans"/>
        </w:rPr>
        <w:t>分，根据评分标准得</w:t>
      </w:r>
      <w:r>
        <w:rPr>
          <w:rFonts w:hint="eastAsia" w:cs="仿宋_GB2312"/>
          <w:color w:val="auto"/>
          <w:sz w:val="32"/>
          <w:szCs w:val="32"/>
          <w:lang w:val="en-US" w:eastAsia="zh-CN"/>
        </w:rPr>
        <w:t>5.00</w:t>
      </w:r>
      <w:r>
        <w:rPr>
          <w:rFonts w:hint="eastAsia"/>
          <w:color w:val="auto"/>
          <w:sz w:val="32"/>
          <w:szCs w:val="32"/>
          <w:lang w:eastAsia="zh-Hans"/>
        </w:rPr>
        <w:t>分</w:t>
      </w:r>
      <w:r>
        <w:rPr>
          <w:rFonts w:hint="default"/>
          <w:color w:val="auto"/>
          <w:sz w:val="32"/>
          <w:szCs w:val="32"/>
          <w:lang w:eastAsia="zh-Hans"/>
        </w:rPr>
        <w:t>。</w:t>
      </w:r>
    </w:p>
    <w:p>
      <w:pPr>
        <w:bidi w:val="0"/>
        <w:rPr>
          <w:color w:val="auto"/>
          <w:sz w:val="32"/>
          <w:szCs w:val="32"/>
        </w:rPr>
      </w:pPr>
      <w:r>
        <w:rPr>
          <w:rFonts w:hint="default" w:cs="Times New Roman"/>
          <w:color w:val="auto"/>
          <w:sz w:val="32"/>
          <w:szCs w:val="32"/>
          <w:lang w:eastAsia="zh-Hans"/>
        </w:rPr>
        <w:t>“预算成本控制率”指标，预期指标值为“</w:t>
      </w:r>
      <w:r>
        <w:rPr>
          <w:rFonts w:hint="eastAsia" w:cs="Times New Roman"/>
          <w:color w:val="auto"/>
          <w:sz w:val="32"/>
          <w:szCs w:val="32"/>
          <w:lang w:eastAsia="zh-CN"/>
        </w:rPr>
        <w:t>小于等于</w:t>
      </w:r>
      <w:r>
        <w:rPr>
          <w:rFonts w:hint="default" w:cs="Times New Roman"/>
          <w:color w:val="auto"/>
          <w:sz w:val="32"/>
          <w:szCs w:val="32"/>
          <w:lang w:val="en-US" w:eastAsia="zh-Hans"/>
        </w:rPr>
        <w:t>100</w:t>
      </w:r>
      <w:r>
        <w:rPr>
          <w:rFonts w:hint="eastAsia" w:cs="Times New Roman"/>
          <w:color w:val="auto"/>
          <w:sz w:val="32"/>
          <w:szCs w:val="32"/>
          <w:lang w:val="en-US" w:eastAsia="zh-CN"/>
        </w:rPr>
        <w:t>.00</w:t>
      </w:r>
      <w:r>
        <w:rPr>
          <w:rFonts w:hint="default" w:cs="Times New Roman"/>
          <w:color w:val="auto"/>
          <w:sz w:val="32"/>
          <w:szCs w:val="32"/>
          <w:lang w:val="en-US" w:eastAsia="zh-Hans"/>
        </w:rPr>
        <w:t>％</w:t>
      </w:r>
      <w:r>
        <w:rPr>
          <w:rFonts w:hint="default" w:cs="Times New Roman"/>
          <w:color w:val="auto"/>
          <w:sz w:val="32"/>
          <w:szCs w:val="32"/>
          <w:lang w:eastAsia="zh-Hans"/>
        </w:rPr>
        <w:t>”</w:t>
      </w:r>
      <w:r>
        <w:rPr>
          <w:rFonts w:hint="eastAsia"/>
          <w:sz w:val="32"/>
          <w:szCs w:val="32"/>
        </w:rPr>
        <w:t>，实际完成指标值为</w:t>
      </w:r>
      <w:r>
        <w:rPr>
          <w:rFonts w:hint="eastAsia"/>
          <w:sz w:val="32"/>
          <w:szCs w:val="32"/>
          <w:lang w:eastAsia="zh-CN"/>
        </w:rPr>
        <w:t>“</w:t>
      </w:r>
      <w:r>
        <w:rPr>
          <w:rFonts w:hint="default" w:cs="Times New Roman"/>
          <w:color w:val="auto"/>
          <w:sz w:val="32"/>
          <w:szCs w:val="32"/>
          <w:lang w:val="en-US" w:eastAsia="zh-Hans"/>
        </w:rPr>
        <w:t>100</w:t>
      </w:r>
      <w:r>
        <w:rPr>
          <w:rFonts w:hint="eastAsia" w:cs="Times New Roman"/>
          <w:color w:val="auto"/>
          <w:sz w:val="32"/>
          <w:szCs w:val="32"/>
          <w:lang w:val="en-US" w:eastAsia="zh-CN"/>
        </w:rPr>
        <w:t>.00</w:t>
      </w:r>
      <w:r>
        <w:rPr>
          <w:rFonts w:hint="default" w:cs="Times New Roman"/>
          <w:color w:val="auto"/>
          <w:sz w:val="32"/>
          <w:szCs w:val="32"/>
          <w:lang w:val="en-US" w:eastAsia="zh-Hans"/>
        </w:rPr>
        <w:t>％</w:t>
      </w:r>
      <w:r>
        <w:rPr>
          <w:rFonts w:hint="eastAsia"/>
          <w:sz w:val="32"/>
          <w:szCs w:val="32"/>
          <w:lang w:eastAsia="zh-CN"/>
        </w:rPr>
        <w:t>”</w:t>
      </w:r>
      <w:r>
        <w:rPr>
          <w:rFonts w:hint="eastAsia"/>
          <w:sz w:val="32"/>
          <w:szCs w:val="32"/>
        </w:rPr>
        <w:t>，指标完</w:t>
      </w:r>
      <w:r>
        <w:rPr>
          <w:rFonts w:hint="eastAsia"/>
          <w:color w:val="auto"/>
          <w:sz w:val="32"/>
          <w:szCs w:val="32"/>
        </w:rPr>
        <w:t>成率为</w:t>
      </w:r>
      <w:r>
        <w:rPr>
          <w:rFonts w:hint="eastAsia"/>
          <w:color w:val="auto"/>
          <w:sz w:val="32"/>
          <w:szCs w:val="32"/>
          <w:lang w:val="en-US" w:eastAsia="zh-CN"/>
        </w:rPr>
        <w:t>100.00</w:t>
      </w:r>
      <w:r>
        <w:rPr>
          <w:rFonts w:hint="eastAsia"/>
          <w:color w:val="auto"/>
          <w:sz w:val="32"/>
          <w:szCs w:val="32"/>
        </w:rPr>
        <w:t>%。</w:t>
      </w:r>
    </w:p>
    <w:p>
      <w:pPr>
        <w:pStyle w:val="7"/>
        <w:rPr>
          <w:rFonts w:hint="default" w:cs="Times New Roman"/>
          <w:color w:val="auto"/>
          <w:lang w:eastAsia="zh-Hans"/>
        </w:rPr>
      </w:pPr>
      <w:r>
        <w:rPr>
          <w:rFonts w:hint="eastAsia"/>
          <w:color w:val="auto"/>
          <w:sz w:val="32"/>
          <w:szCs w:val="32"/>
        </w:rPr>
        <w:t>综上所述，本</w:t>
      </w:r>
      <w:r>
        <w:rPr>
          <w:rFonts w:hint="eastAsia"/>
          <w:color w:val="auto"/>
          <w:sz w:val="32"/>
          <w:szCs w:val="32"/>
          <w:lang w:eastAsia="zh-Hans"/>
        </w:rPr>
        <w:t>指标满分为</w:t>
      </w:r>
      <w:r>
        <w:rPr>
          <w:rFonts w:hint="eastAsia" w:cs="仿宋_GB2312"/>
          <w:color w:val="auto"/>
          <w:sz w:val="32"/>
          <w:szCs w:val="32"/>
          <w:lang w:val="en-US" w:eastAsia="zh-CN"/>
        </w:rPr>
        <w:t>5.00</w:t>
      </w:r>
      <w:r>
        <w:rPr>
          <w:rFonts w:hint="eastAsia"/>
          <w:color w:val="auto"/>
          <w:sz w:val="32"/>
          <w:szCs w:val="32"/>
          <w:lang w:eastAsia="zh-Hans"/>
        </w:rPr>
        <w:t>分，根据评分标准得</w:t>
      </w:r>
      <w:r>
        <w:rPr>
          <w:rFonts w:hint="eastAsia" w:cs="仿宋_GB2312"/>
          <w:color w:val="auto"/>
          <w:sz w:val="32"/>
          <w:szCs w:val="32"/>
          <w:lang w:val="en-US" w:eastAsia="zh-CN"/>
        </w:rPr>
        <w:t>5.00</w:t>
      </w:r>
      <w:r>
        <w:rPr>
          <w:rFonts w:hint="eastAsia"/>
          <w:color w:val="auto"/>
          <w:sz w:val="32"/>
          <w:szCs w:val="32"/>
          <w:lang w:eastAsia="zh-Hans"/>
        </w:rPr>
        <w:t>分</w:t>
      </w:r>
      <w:r>
        <w:rPr>
          <w:rFonts w:hint="default"/>
          <w:color w:val="auto"/>
          <w:sz w:val="32"/>
          <w:szCs w:val="32"/>
          <w:lang w:eastAsia="zh-Hans"/>
        </w:rPr>
        <w:t>。</w:t>
      </w:r>
    </w:p>
    <w:p>
      <w:pPr>
        <w:pStyle w:val="4"/>
        <w:ind w:firstLine="643"/>
      </w:pPr>
      <w:r>
        <w:rPr>
          <w:rFonts w:hint="eastAsia"/>
        </w:rPr>
        <w:t>（</w:t>
      </w:r>
      <w:r>
        <w:rPr>
          <w:rFonts w:hint="eastAsia"/>
          <w:lang w:eastAsia="zh-CN"/>
        </w:rPr>
        <w:t>四</w:t>
      </w:r>
      <w:r>
        <w:rPr>
          <w:rFonts w:hint="eastAsia"/>
        </w:rPr>
        <w:t>）项目效益情况</w:t>
      </w:r>
    </w:p>
    <w:p>
      <w:pPr>
        <w:ind w:firstLine="560"/>
        <w:rPr>
          <w:rFonts w:cs="仿宋_GB2312"/>
          <w:color w:val="auto"/>
          <w:sz w:val="32"/>
          <w:szCs w:val="32"/>
          <w:highlight w:val="none"/>
          <w:u w:color="000000"/>
          <w:lang w:val="zh-TW"/>
        </w:rPr>
      </w:pPr>
      <w:r>
        <w:rPr>
          <w:rFonts w:hint="eastAsia" w:cs="仿宋_GB2312"/>
          <w:color w:val="auto"/>
          <w:sz w:val="32"/>
          <w:szCs w:val="32"/>
          <w:highlight w:val="none"/>
          <w:u w:color="000000"/>
          <w:lang w:val="zh-TW" w:eastAsia="zh-TW"/>
        </w:rPr>
        <w:t>项目</w:t>
      </w:r>
      <w:r>
        <w:rPr>
          <w:rFonts w:hint="eastAsia" w:cs="仿宋_GB2312"/>
          <w:color w:val="auto"/>
          <w:sz w:val="32"/>
          <w:szCs w:val="32"/>
          <w:highlight w:val="none"/>
        </w:rPr>
        <w:t>效益</w:t>
      </w:r>
      <w:r>
        <w:rPr>
          <w:rFonts w:hint="eastAsia" w:cs="仿宋_GB2312"/>
          <w:color w:val="auto"/>
          <w:sz w:val="32"/>
          <w:szCs w:val="32"/>
          <w:highlight w:val="none"/>
          <w:u w:color="000000"/>
          <w:lang w:val="zh-TW" w:eastAsia="zh-TW"/>
        </w:rPr>
        <w:t>类指标由</w:t>
      </w:r>
      <w:r>
        <w:rPr>
          <w:rFonts w:hint="eastAsia" w:cs="仿宋_GB2312"/>
          <w:color w:val="auto"/>
          <w:sz w:val="32"/>
          <w:szCs w:val="32"/>
          <w:highlight w:val="none"/>
          <w:u w:color="000000"/>
          <w:lang w:val="en-US" w:eastAsia="zh-CN"/>
        </w:rPr>
        <w:t>2</w:t>
      </w:r>
      <w:r>
        <w:rPr>
          <w:rFonts w:hint="eastAsia" w:cs="仿宋_GB2312"/>
          <w:color w:val="auto"/>
          <w:sz w:val="32"/>
          <w:szCs w:val="32"/>
          <w:highlight w:val="none"/>
          <w:u w:color="000000"/>
          <w:lang w:val="zh-TW" w:eastAsia="zh-TW"/>
        </w:rPr>
        <w:t>个</w:t>
      </w:r>
      <w:r>
        <w:rPr>
          <w:rFonts w:hint="eastAsia" w:cs="仿宋_GB2312"/>
          <w:color w:val="auto"/>
          <w:sz w:val="32"/>
          <w:szCs w:val="32"/>
          <w:highlight w:val="none"/>
          <w:u w:color="000000"/>
          <w:lang w:val="zh-TW"/>
        </w:rPr>
        <w:t>二</w:t>
      </w:r>
      <w:r>
        <w:rPr>
          <w:rFonts w:hint="eastAsia" w:cs="仿宋_GB2312"/>
          <w:color w:val="auto"/>
          <w:sz w:val="32"/>
          <w:szCs w:val="32"/>
          <w:highlight w:val="none"/>
          <w:u w:color="000000"/>
          <w:lang w:val="zh-TW" w:eastAsia="zh-TW"/>
        </w:rPr>
        <w:t>级指标和</w:t>
      </w:r>
      <w:r>
        <w:rPr>
          <w:rFonts w:hint="eastAsia" w:cs="仿宋_GB2312"/>
          <w:color w:val="auto"/>
          <w:sz w:val="32"/>
          <w:szCs w:val="32"/>
          <w:highlight w:val="none"/>
          <w:lang w:val="en-US" w:eastAsia="zh-CN"/>
        </w:rPr>
        <w:t>3</w:t>
      </w:r>
      <w:r>
        <w:rPr>
          <w:rFonts w:hint="eastAsia" w:cs="仿宋_GB2312"/>
          <w:color w:val="auto"/>
          <w:sz w:val="32"/>
          <w:szCs w:val="32"/>
          <w:highlight w:val="none"/>
          <w:u w:color="000000"/>
          <w:lang w:val="zh-TW" w:eastAsia="zh-TW"/>
        </w:rPr>
        <w:t>个</w:t>
      </w:r>
      <w:r>
        <w:rPr>
          <w:rFonts w:hint="eastAsia" w:cs="仿宋_GB2312"/>
          <w:color w:val="auto"/>
          <w:sz w:val="32"/>
          <w:szCs w:val="32"/>
          <w:highlight w:val="none"/>
          <w:u w:color="000000"/>
        </w:rPr>
        <w:t>三</w:t>
      </w:r>
      <w:r>
        <w:rPr>
          <w:rFonts w:hint="eastAsia" w:cs="仿宋_GB2312"/>
          <w:color w:val="auto"/>
          <w:sz w:val="32"/>
          <w:szCs w:val="32"/>
          <w:highlight w:val="none"/>
          <w:u w:color="000000"/>
          <w:lang w:val="zh-TW" w:eastAsia="zh-TW"/>
        </w:rPr>
        <w:t>级指标构成，权重分</w:t>
      </w:r>
      <w:r>
        <w:rPr>
          <w:rFonts w:hint="eastAsia" w:cs="仿宋_GB2312"/>
          <w:color w:val="auto"/>
          <w:sz w:val="32"/>
          <w:szCs w:val="32"/>
          <w:highlight w:val="none"/>
          <w:u w:color="000000"/>
          <w:lang w:val="en-US" w:eastAsia="zh-CN"/>
        </w:rPr>
        <w:t>3</w:t>
      </w:r>
      <w:r>
        <w:rPr>
          <w:rFonts w:hint="eastAsia" w:cs="仿宋_GB2312"/>
          <w:color w:val="auto"/>
          <w:sz w:val="32"/>
          <w:szCs w:val="32"/>
          <w:highlight w:val="none"/>
          <w:u w:color="000000"/>
        </w:rPr>
        <w:t>0</w:t>
      </w:r>
      <w:r>
        <w:rPr>
          <w:rFonts w:hint="eastAsia"/>
          <w:color w:val="auto"/>
          <w:sz w:val="32"/>
          <w:szCs w:val="32"/>
          <w:highlight w:val="none"/>
          <w:lang w:val="en-US" w:eastAsia="zh-CN"/>
        </w:rPr>
        <w:t>.00</w:t>
      </w:r>
      <w:r>
        <w:rPr>
          <w:rFonts w:hint="eastAsia" w:cs="仿宋_GB2312"/>
          <w:color w:val="auto"/>
          <w:sz w:val="32"/>
          <w:szCs w:val="32"/>
          <w:highlight w:val="none"/>
          <w:u w:color="000000"/>
          <w:lang w:val="zh-TW" w:eastAsia="zh-TW"/>
        </w:rPr>
        <w:t>分，实际得分</w:t>
      </w:r>
      <w:r>
        <w:rPr>
          <w:rFonts w:hint="eastAsia" w:cs="仿宋_GB2312"/>
          <w:color w:val="auto"/>
          <w:sz w:val="32"/>
          <w:szCs w:val="32"/>
          <w:highlight w:val="none"/>
          <w:lang w:val="en-US" w:eastAsia="zh-CN"/>
        </w:rPr>
        <w:t>30.00</w:t>
      </w:r>
      <w:r>
        <w:rPr>
          <w:rFonts w:hint="eastAsia" w:cs="仿宋_GB2312"/>
          <w:color w:val="auto"/>
          <w:sz w:val="32"/>
          <w:szCs w:val="32"/>
          <w:highlight w:val="none"/>
          <w:u w:color="000000"/>
          <w:lang w:val="zh-TW" w:eastAsia="zh-TW"/>
        </w:rPr>
        <w:t>分</w:t>
      </w:r>
      <w:r>
        <w:rPr>
          <w:rFonts w:hint="eastAsia" w:cs="仿宋_GB2312"/>
          <w:color w:val="auto"/>
          <w:sz w:val="32"/>
          <w:szCs w:val="32"/>
          <w:highlight w:val="none"/>
          <w:u w:color="000000"/>
          <w:lang w:val="zh-TW"/>
        </w:rPr>
        <w:t>。</w:t>
      </w:r>
    </w:p>
    <w:p>
      <w:pPr>
        <w:pStyle w:val="2"/>
        <w:ind w:firstLine="562"/>
        <w:rPr>
          <w:sz w:val="32"/>
          <w:szCs w:val="32"/>
        </w:rPr>
      </w:pPr>
      <w:r>
        <w:rPr>
          <w:rFonts w:hint="eastAsia"/>
          <w:sz w:val="32"/>
          <w:szCs w:val="32"/>
        </w:rPr>
        <w:t>1.经济效益完成情况分析</w:t>
      </w:r>
    </w:p>
    <w:p>
      <w:pPr>
        <w:pStyle w:val="7"/>
        <w:rPr>
          <w:rFonts w:hint="default"/>
          <w:sz w:val="32"/>
          <w:szCs w:val="32"/>
          <w:lang w:eastAsia="zh-Hans"/>
        </w:rPr>
      </w:pPr>
      <w:r>
        <w:rPr>
          <w:rFonts w:hint="eastAsia"/>
          <w:b w:val="0"/>
          <w:bCs w:val="0"/>
          <w:sz w:val="32"/>
          <w:szCs w:val="32"/>
        </w:rPr>
        <w:t>本项目无该指标</w:t>
      </w:r>
      <w:r>
        <w:rPr>
          <w:rFonts w:hint="default"/>
          <w:sz w:val="32"/>
          <w:szCs w:val="32"/>
          <w:lang w:eastAsia="zh-Hans"/>
        </w:rPr>
        <w:t>。</w:t>
      </w:r>
    </w:p>
    <w:p>
      <w:pPr>
        <w:pStyle w:val="2"/>
        <w:ind w:firstLine="562"/>
        <w:rPr>
          <w:sz w:val="32"/>
          <w:szCs w:val="32"/>
        </w:rPr>
      </w:pPr>
      <w:r>
        <w:rPr>
          <w:rFonts w:hint="eastAsia"/>
          <w:sz w:val="32"/>
          <w:szCs w:val="32"/>
        </w:rPr>
        <w:t>2.社会效益完成情况分析</w:t>
      </w:r>
    </w:p>
    <w:p>
      <w:pPr>
        <w:bidi w:val="0"/>
        <w:rPr>
          <w:color w:val="auto"/>
          <w:sz w:val="32"/>
          <w:szCs w:val="32"/>
        </w:rPr>
      </w:pPr>
      <w:r>
        <w:rPr>
          <w:rFonts w:hint="eastAsia"/>
          <w:sz w:val="32"/>
          <w:szCs w:val="32"/>
          <w:lang w:eastAsia="zh-CN"/>
        </w:rPr>
        <w:t>“资金使用重大违规违纪问题”指标，</w:t>
      </w:r>
      <w:r>
        <w:rPr>
          <w:rFonts w:hint="eastAsia"/>
          <w:sz w:val="32"/>
          <w:szCs w:val="32"/>
          <w:lang w:val="en-US" w:eastAsia="zh-CN"/>
        </w:rPr>
        <w:t>预期</w:t>
      </w:r>
      <w:r>
        <w:rPr>
          <w:rFonts w:hint="eastAsia"/>
          <w:sz w:val="32"/>
          <w:szCs w:val="32"/>
          <w:lang w:eastAsia="zh-CN"/>
        </w:rPr>
        <w:t>指标值为“</w:t>
      </w:r>
      <w:r>
        <w:rPr>
          <w:rFonts w:hint="eastAsia"/>
          <w:sz w:val="32"/>
          <w:szCs w:val="32"/>
          <w:lang w:val="en-US" w:eastAsia="zh-CN"/>
        </w:rPr>
        <w:t>无</w:t>
      </w:r>
      <w:r>
        <w:rPr>
          <w:rFonts w:hint="eastAsia"/>
          <w:sz w:val="32"/>
          <w:szCs w:val="32"/>
          <w:lang w:eastAsia="zh-CN"/>
        </w:rPr>
        <w:t>”</w:t>
      </w:r>
      <w:r>
        <w:rPr>
          <w:rFonts w:hint="eastAsia"/>
          <w:sz w:val="32"/>
          <w:szCs w:val="32"/>
        </w:rPr>
        <w:t>，实际完成指标</w:t>
      </w:r>
      <w:r>
        <w:rPr>
          <w:rFonts w:hint="eastAsia"/>
          <w:color w:val="auto"/>
          <w:sz w:val="32"/>
          <w:szCs w:val="32"/>
        </w:rPr>
        <w:t>值为</w:t>
      </w:r>
      <w:r>
        <w:rPr>
          <w:rFonts w:hint="eastAsia"/>
          <w:color w:val="auto"/>
          <w:sz w:val="32"/>
          <w:szCs w:val="32"/>
          <w:lang w:eastAsia="zh-CN"/>
        </w:rPr>
        <w:t>“</w:t>
      </w:r>
      <w:r>
        <w:rPr>
          <w:rFonts w:hint="eastAsia"/>
          <w:color w:val="auto"/>
          <w:sz w:val="32"/>
          <w:szCs w:val="32"/>
          <w:lang w:val="en-US" w:eastAsia="zh-CN"/>
        </w:rPr>
        <w:t>无</w:t>
      </w:r>
      <w:r>
        <w:rPr>
          <w:rFonts w:hint="eastAsia"/>
          <w:color w:val="auto"/>
          <w:sz w:val="32"/>
          <w:szCs w:val="32"/>
          <w:lang w:eastAsia="zh-CN"/>
        </w:rPr>
        <w:t>”</w:t>
      </w:r>
      <w:r>
        <w:rPr>
          <w:rFonts w:hint="eastAsia"/>
          <w:color w:val="auto"/>
          <w:sz w:val="32"/>
          <w:szCs w:val="32"/>
        </w:rPr>
        <w:t>，指标完成率为</w:t>
      </w:r>
      <w:r>
        <w:rPr>
          <w:rFonts w:hint="eastAsia"/>
          <w:color w:val="auto"/>
          <w:sz w:val="32"/>
          <w:szCs w:val="32"/>
          <w:lang w:val="en-US" w:eastAsia="zh-CN"/>
        </w:rPr>
        <w:t>100.00</w:t>
      </w:r>
      <w:r>
        <w:rPr>
          <w:rFonts w:hint="eastAsia"/>
          <w:color w:val="auto"/>
          <w:sz w:val="32"/>
          <w:szCs w:val="32"/>
        </w:rPr>
        <w:t>%。</w:t>
      </w:r>
    </w:p>
    <w:p>
      <w:pPr>
        <w:pStyle w:val="7"/>
        <w:rPr>
          <w:rFonts w:hint="default"/>
          <w:color w:val="auto"/>
          <w:sz w:val="32"/>
          <w:szCs w:val="32"/>
          <w:lang w:eastAsia="zh-Hans"/>
        </w:rPr>
      </w:pPr>
      <w:r>
        <w:rPr>
          <w:rFonts w:hint="eastAsia"/>
          <w:color w:val="auto"/>
          <w:sz w:val="32"/>
          <w:szCs w:val="32"/>
        </w:rPr>
        <w:t>综上所述，本</w:t>
      </w:r>
      <w:r>
        <w:rPr>
          <w:rFonts w:hint="eastAsia"/>
          <w:color w:val="auto"/>
          <w:sz w:val="32"/>
          <w:szCs w:val="32"/>
          <w:lang w:eastAsia="zh-Hans"/>
        </w:rPr>
        <w:t>指标满分为</w:t>
      </w:r>
      <w:r>
        <w:rPr>
          <w:rFonts w:hint="eastAsia" w:cs="仿宋_GB2312"/>
          <w:color w:val="auto"/>
          <w:sz w:val="32"/>
          <w:szCs w:val="32"/>
          <w:lang w:val="en-US" w:eastAsia="zh-CN"/>
        </w:rPr>
        <w:t>10.00</w:t>
      </w:r>
      <w:r>
        <w:rPr>
          <w:rFonts w:hint="eastAsia"/>
          <w:color w:val="auto"/>
          <w:sz w:val="32"/>
          <w:szCs w:val="32"/>
          <w:lang w:eastAsia="zh-Hans"/>
        </w:rPr>
        <w:t>分，根据评分标准得</w:t>
      </w:r>
      <w:r>
        <w:rPr>
          <w:rFonts w:hint="eastAsia" w:cs="仿宋_GB2312"/>
          <w:color w:val="auto"/>
          <w:sz w:val="32"/>
          <w:szCs w:val="32"/>
          <w:lang w:val="en-US" w:eastAsia="zh-CN"/>
        </w:rPr>
        <w:t>10.00</w:t>
      </w:r>
      <w:r>
        <w:rPr>
          <w:rFonts w:hint="eastAsia"/>
          <w:color w:val="auto"/>
          <w:sz w:val="32"/>
          <w:szCs w:val="32"/>
          <w:lang w:eastAsia="zh-Hans"/>
        </w:rPr>
        <w:t>分</w:t>
      </w:r>
      <w:r>
        <w:rPr>
          <w:rFonts w:hint="default"/>
          <w:color w:val="auto"/>
          <w:sz w:val="32"/>
          <w:szCs w:val="32"/>
          <w:lang w:eastAsia="zh-Hans"/>
        </w:rPr>
        <w:t>。</w:t>
      </w:r>
    </w:p>
    <w:p>
      <w:pPr>
        <w:bidi w:val="0"/>
        <w:rPr>
          <w:color w:val="auto"/>
          <w:sz w:val="32"/>
          <w:szCs w:val="32"/>
        </w:rPr>
      </w:pPr>
      <w:r>
        <w:rPr>
          <w:rFonts w:hint="eastAsia" w:cs="Times New Roman"/>
          <w:color w:val="auto"/>
          <w:sz w:val="32"/>
          <w:szCs w:val="32"/>
          <w:lang w:eastAsia="zh-CN"/>
        </w:rPr>
        <w:t>“农业科技人才服务能力”指标，</w:t>
      </w:r>
      <w:r>
        <w:rPr>
          <w:rFonts w:hint="eastAsia" w:cs="Times New Roman"/>
          <w:color w:val="auto"/>
          <w:sz w:val="32"/>
          <w:szCs w:val="32"/>
          <w:lang w:val="en-US" w:eastAsia="zh-CN"/>
        </w:rPr>
        <w:t>预期</w:t>
      </w:r>
      <w:r>
        <w:rPr>
          <w:rFonts w:hint="default" w:cs="Times New Roman"/>
          <w:color w:val="auto"/>
          <w:sz w:val="32"/>
          <w:szCs w:val="32"/>
          <w:lang w:eastAsia="zh-Hans"/>
        </w:rPr>
        <w:t>指标值为</w:t>
      </w:r>
      <w:r>
        <w:rPr>
          <w:rFonts w:hint="eastAsia" w:cs="Times New Roman"/>
          <w:color w:val="auto"/>
          <w:sz w:val="32"/>
          <w:szCs w:val="32"/>
          <w:lang w:eastAsia="zh-CN"/>
        </w:rPr>
        <w:t>“</w:t>
      </w:r>
      <w:r>
        <w:rPr>
          <w:rFonts w:hint="eastAsia" w:cs="Times New Roman"/>
          <w:color w:val="auto"/>
          <w:sz w:val="32"/>
          <w:szCs w:val="32"/>
          <w:lang w:val="en-US" w:eastAsia="zh-CN"/>
        </w:rPr>
        <w:t>提高</w:t>
      </w:r>
      <w:r>
        <w:rPr>
          <w:rFonts w:hint="eastAsia" w:cs="Times New Roman"/>
          <w:color w:val="auto"/>
          <w:sz w:val="32"/>
          <w:szCs w:val="32"/>
          <w:lang w:eastAsia="zh-CN"/>
        </w:rPr>
        <w:t>”，</w:t>
      </w:r>
      <w:r>
        <w:rPr>
          <w:rFonts w:hint="eastAsia"/>
          <w:color w:val="auto"/>
          <w:sz w:val="32"/>
          <w:szCs w:val="32"/>
        </w:rPr>
        <w:t>实际完成指标值为</w:t>
      </w:r>
      <w:r>
        <w:rPr>
          <w:rFonts w:hint="eastAsia"/>
          <w:color w:val="auto"/>
          <w:sz w:val="32"/>
          <w:szCs w:val="32"/>
          <w:lang w:eastAsia="zh-CN"/>
        </w:rPr>
        <w:t>“</w:t>
      </w:r>
      <w:r>
        <w:rPr>
          <w:rFonts w:hint="eastAsia" w:cs="Times New Roman"/>
          <w:color w:val="auto"/>
          <w:sz w:val="32"/>
          <w:szCs w:val="32"/>
          <w:lang w:val="en-US" w:eastAsia="zh-CN"/>
        </w:rPr>
        <w:t>提高</w:t>
      </w:r>
      <w:r>
        <w:rPr>
          <w:rFonts w:hint="eastAsia"/>
          <w:color w:val="auto"/>
          <w:sz w:val="32"/>
          <w:szCs w:val="32"/>
          <w:lang w:eastAsia="zh-CN"/>
        </w:rPr>
        <w:t>”</w:t>
      </w:r>
      <w:r>
        <w:rPr>
          <w:rFonts w:hint="eastAsia"/>
          <w:color w:val="auto"/>
          <w:sz w:val="32"/>
          <w:szCs w:val="32"/>
        </w:rPr>
        <w:t>，指标完成率为</w:t>
      </w:r>
      <w:r>
        <w:rPr>
          <w:rFonts w:hint="eastAsia"/>
          <w:color w:val="auto"/>
          <w:sz w:val="32"/>
          <w:szCs w:val="32"/>
          <w:lang w:val="en-US" w:eastAsia="zh-CN"/>
        </w:rPr>
        <w:t>100.00</w:t>
      </w:r>
      <w:r>
        <w:rPr>
          <w:rFonts w:hint="eastAsia"/>
          <w:color w:val="auto"/>
          <w:sz w:val="32"/>
          <w:szCs w:val="32"/>
        </w:rPr>
        <w:t>%。</w:t>
      </w:r>
    </w:p>
    <w:p>
      <w:pPr>
        <w:pStyle w:val="7"/>
        <w:rPr>
          <w:rFonts w:hint="default"/>
          <w:color w:val="auto"/>
          <w:sz w:val="32"/>
          <w:szCs w:val="32"/>
          <w:lang w:eastAsia="zh-Hans"/>
        </w:rPr>
      </w:pPr>
      <w:r>
        <w:rPr>
          <w:rFonts w:hint="eastAsia"/>
          <w:color w:val="auto"/>
          <w:sz w:val="32"/>
          <w:szCs w:val="32"/>
        </w:rPr>
        <w:t>综上所述，本</w:t>
      </w:r>
      <w:r>
        <w:rPr>
          <w:rFonts w:hint="eastAsia"/>
          <w:color w:val="auto"/>
          <w:sz w:val="32"/>
          <w:szCs w:val="32"/>
          <w:lang w:eastAsia="zh-Hans"/>
        </w:rPr>
        <w:t>指标满分为</w:t>
      </w:r>
      <w:r>
        <w:rPr>
          <w:rFonts w:hint="eastAsia" w:cs="仿宋_GB2312"/>
          <w:color w:val="auto"/>
          <w:sz w:val="32"/>
          <w:szCs w:val="32"/>
          <w:lang w:val="en-US" w:eastAsia="zh-CN"/>
        </w:rPr>
        <w:t>10.00</w:t>
      </w:r>
      <w:r>
        <w:rPr>
          <w:rFonts w:hint="eastAsia"/>
          <w:color w:val="auto"/>
          <w:sz w:val="32"/>
          <w:szCs w:val="32"/>
          <w:lang w:eastAsia="zh-Hans"/>
        </w:rPr>
        <w:t>分，根据评分标准得</w:t>
      </w:r>
      <w:r>
        <w:rPr>
          <w:rFonts w:hint="eastAsia" w:cs="仿宋_GB2312"/>
          <w:color w:val="auto"/>
          <w:sz w:val="32"/>
          <w:szCs w:val="32"/>
          <w:lang w:val="en-US" w:eastAsia="zh-CN"/>
        </w:rPr>
        <w:t>10.00</w:t>
      </w:r>
      <w:r>
        <w:rPr>
          <w:rFonts w:hint="eastAsia"/>
          <w:color w:val="auto"/>
          <w:sz w:val="32"/>
          <w:szCs w:val="32"/>
          <w:lang w:eastAsia="zh-Hans"/>
        </w:rPr>
        <w:t>分</w:t>
      </w:r>
      <w:r>
        <w:rPr>
          <w:rFonts w:hint="default"/>
          <w:color w:val="auto"/>
          <w:sz w:val="32"/>
          <w:szCs w:val="32"/>
          <w:lang w:eastAsia="zh-Hans"/>
        </w:rPr>
        <w:t>。</w:t>
      </w:r>
    </w:p>
    <w:p>
      <w:pPr>
        <w:pStyle w:val="2"/>
        <w:ind w:firstLine="562"/>
        <w:rPr>
          <w:sz w:val="32"/>
          <w:szCs w:val="32"/>
        </w:rPr>
      </w:pPr>
      <w:r>
        <w:rPr>
          <w:rFonts w:hint="eastAsia"/>
          <w:sz w:val="32"/>
          <w:szCs w:val="32"/>
        </w:rPr>
        <w:t>3.生态效益完成情况分析</w:t>
      </w:r>
    </w:p>
    <w:p>
      <w:pPr>
        <w:pStyle w:val="7"/>
        <w:rPr>
          <w:rFonts w:hint="default"/>
          <w:sz w:val="32"/>
          <w:szCs w:val="32"/>
          <w:lang w:eastAsia="zh-Hans"/>
        </w:rPr>
      </w:pPr>
      <w:r>
        <w:rPr>
          <w:rFonts w:hint="eastAsia"/>
          <w:b w:val="0"/>
          <w:bCs w:val="0"/>
          <w:sz w:val="32"/>
          <w:szCs w:val="32"/>
        </w:rPr>
        <w:t>本项目无该指标</w:t>
      </w:r>
      <w:r>
        <w:rPr>
          <w:rFonts w:hint="default"/>
          <w:sz w:val="32"/>
          <w:szCs w:val="32"/>
          <w:lang w:eastAsia="zh-Hans"/>
        </w:rPr>
        <w:t>。</w:t>
      </w:r>
    </w:p>
    <w:p>
      <w:pPr>
        <w:pStyle w:val="2"/>
        <w:ind w:firstLine="562"/>
        <w:rPr>
          <w:sz w:val="32"/>
          <w:szCs w:val="32"/>
        </w:rPr>
      </w:pPr>
      <w:r>
        <w:rPr>
          <w:rFonts w:hint="eastAsia"/>
          <w:sz w:val="32"/>
          <w:szCs w:val="32"/>
        </w:rPr>
        <w:t>4.</w:t>
      </w:r>
      <w:r>
        <w:rPr>
          <w:rFonts w:hint="eastAsia"/>
          <w:sz w:val="32"/>
          <w:szCs w:val="32"/>
          <w:lang w:val="en-US" w:eastAsia="zh-CN"/>
        </w:rPr>
        <w:t>满意度</w:t>
      </w:r>
      <w:r>
        <w:rPr>
          <w:rFonts w:hint="eastAsia"/>
          <w:sz w:val="32"/>
          <w:szCs w:val="32"/>
        </w:rPr>
        <w:t>完成情况分析</w:t>
      </w:r>
    </w:p>
    <w:p>
      <w:pPr>
        <w:bidi w:val="0"/>
        <w:rPr>
          <w:color w:val="auto"/>
          <w:sz w:val="32"/>
          <w:szCs w:val="32"/>
        </w:rPr>
      </w:pPr>
      <w:r>
        <w:rPr>
          <w:rFonts w:hint="eastAsia"/>
          <w:sz w:val="32"/>
          <w:szCs w:val="32"/>
          <w:lang w:eastAsia="zh-CN"/>
        </w:rPr>
        <w:t>“</w:t>
      </w:r>
      <w:r>
        <w:rPr>
          <w:rFonts w:hint="eastAsia"/>
          <w:color w:val="auto"/>
          <w:sz w:val="32"/>
          <w:szCs w:val="32"/>
          <w:lang w:eastAsia="zh-CN"/>
        </w:rPr>
        <w:t>服务对象满意度”指标，</w:t>
      </w:r>
      <w:r>
        <w:rPr>
          <w:rFonts w:hint="eastAsia"/>
          <w:color w:val="auto"/>
          <w:sz w:val="32"/>
          <w:szCs w:val="32"/>
          <w:lang w:val="en-US" w:eastAsia="zh-CN"/>
        </w:rPr>
        <w:t>预期</w:t>
      </w:r>
      <w:r>
        <w:rPr>
          <w:rFonts w:hint="eastAsia"/>
          <w:color w:val="auto"/>
          <w:sz w:val="32"/>
          <w:szCs w:val="32"/>
        </w:rPr>
        <w:t>指标值为</w:t>
      </w:r>
      <w:r>
        <w:rPr>
          <w:rFonts w:hint="eastAsia"/>
          <w:color w:val="auto"/>
          <w:sz w:val="32"/>
          <w:szCs w:val="32"/>
          <w:lang w:eastAsia="zh-CN"/>
        </w:rPr>
        <w:t>“大于等于</w:t>
      </w:r>
      <w:r>
        <w:rPr>
          <w:rFonts w:hint="eastAsia"/>
          <w:color w:val="auto"/>
          <w:sz w:val="32"/>
          <w:szCs w:val="32"/>
          <w:lang w:val="en-US" w:eastAsia="zh-CN"/>
        </w:rPr>
        <w:t>90.00%</w:t>
      </w:r>
      <w:r>
        <w:rPr>
          <w:rFonts w:hint="eastAsia"/>
          <w:color w:val="auto"/>
          <w:sz w:val="32"/>
          <w:szCs w:val="32"/>
          <w:lang w:eastAsia="zh-CN"/>
        </w:rPr>
        <w:t>”</w:t>
      </w:r>
      <w:r>
        <w:rPr>
          <w:rFonts w:hint="eastAsia"/>
          <w:color w:val="auto"/>
          <w:sz w:val="32"/>
          <w:szCs w:val="32"/>
        </w:rPr>
        <w:t>，实际完成指标值为</w:t>
      </w:r>
      <w:r>
        <w:rPr>
          <w:rFonts w:hint="eastAsia"/>
          <w:color w:val="auto"/>
          <w:sz w:val="32"/>
          <w:szCs w:val="32"/>
          <w:lang w:eastAsia="zh-CN"/>
        </w:rPr>
        <w:t>“</w:t>
      </w:r>
      <w:r>
        <w:rPr>
          <w:rFonts w:hint="eastAsia"/>
          <w:color w:val="auto"/>
          <w:sz w:val="32"/>
          <w:szCs w:val="32"/>
          <w:lang w:val="en-US" w:eastAsia="zh-CN"/>
        </w:rPr>
        <w:t>100.00%</w:t>
      </w:r>
      <w:r>
        <w:rPr>
          <w:rFonts w:hint="eastAsia"/>
          <w:color w:val="auto"/>
          <w:sz w:val="32"/>
          <w:szCs w:val="32"/>
          <w:lang w:eastAsia="zh-CN"/>
        </w:rPr>
        <w:t>”</w:t>
      </w:r>
      <w:r>
        <w:rPr>
          <w:rFonts w:hint="eastAsia"/>
          <w:color w:val="auto"/>
          <w:sz w:val="32"/>
          <w:szCs w:val="32"/>
        </w:rPr>
        <w:t>，指标完成率为</w:t>
      </w:r>
      <w:r>
        <w:rPr>
          <w:rFonts w:hint="eastAsia"/>
          <w:color w:val="auto"/>
          <w:sz w:val="32"/>
          <w:szCs w:val="32"/>
          <w:lang w:val="en-US" w:eastAsia="zh-CN"/>
        </w:rPr>
        <w:t>100.00</w:t>
      </w:r>
      <w:r>
        <w:rPr>
          <w:rFonts w:hint="eastAsia"/>
          <w:color w:val="auto"/>
          <w:sz w:val="32"/>
          <w:szCs w:val="32"/>
        </w:rPr>
        <w:t>%。</w:t>
      </w:r>
    </w:p>
    <w:p>
      <w:pPr>
        <w:pStyle w:val="7"/>
        <w:rPr>
          <w:rFonts w:hint="default"/>
          <w:color w:val="auto"/>
          <w:lang w:eastAsia="zh-Hans"/>
        </w:rPr>
      </w:pPr>
      <w:r>
        <w:rPr>
          <w:rFonts w:hint="eastAsia"/>
          <w:color w:val="auto"/>
          <w:sz w:val="32"/>
          <w:szCs w:val="32"/>
        </w:rPr>
        <w:t>综上所述，本</w:t>
      </w:r>
      <w:r>
        <w:rPr>
          <w:rFonts w:hint="eastAsia"/>
          <w:color w:val="auto"/>
          <w:sz w:val="32"/>
          <w:szCs w:val="32"/>
          <w:lang w:eastAsia="zh-Hans"/>
        </w:rPr>
        <w:t>指标满分为</w:t>
      </w:r>
      <w:r>
        <w:rPr>
          <w:rFonts w:hint="eastAsia" w:cs="仿宋_GB2312"/>
          <w:color w:val="auto"/>
          <w:sz w:val="32"/>
          <w:szCs w:val="32"/>
          <w:lang w:val="en-US" w:eastAsia="zh-CN"/>
        </w:rPr>
        <w:t>10.00</w:t>
      </w:r>
      <w:r>
        <w:rPr>
          <w:rFonts w:hint="eastAsia"/>
          <w:color w:val="auto"/>
          <w:sz w:val="32"/>
          <w:szCs w:val="32"/>
          <w:lang w:eastAsia="zh-Hans"/>
        </w:rPr>
        <w:t>分，根据评分标准得</w:t>
      </w:r>
      <w:r>
        <w:rPr>
          <w:rFonts w:hint="eastAsia" w:cs="仿宋_GB2312"/>
          <w:color w:val="auto"/>
          <w:sz w:val="32"/>
          <w:szCs w:val="32"/>
          <w:lang w:val="en-US" w:eastAsia="zh-CN"/>
        </w:rPr>
        <w:t>10.00</w:t>
      </w:r>
      <w:r>
        <w:rPr>
          <w:rFonts w:hint="eastAsia"/>
          <w:color w:val="auto"/>
          <w:sz w:val="32"/>
          <w:szCs w:val="32"/>
          <w:lang w:eastAsia="zh-Hans"/>
        </w:rPr>
        <w:t>分</w:t>
      </w:r>
      <w:r>
        <w:rPr>
          <w:rFonts w:hint="default"/>
          <w:color w:val="auto"/>
          <w:sz w:val="32"/>
          <w:szCs w:val="32"/>
          <w:lang w:eastAsia="zh-Hans"/>
        </w:rPr>
        <w:t>。</w:t>
      </w:r>
    </w:p>
    <w:p>
      <w:pPr>
        <w:pStyle w:val="3"/>
        <w:ind w:firstLine="643"/>
        <w:rPr>
          <w:rFonts w:hint="eastAsia" w:eastAsia="黑体"/>
          <w:lang w:eastAsia="zh-CN"/>
        </w:rPr>
      </w:pPr>
      <w:r>
        <w:rPr>
          <w:rFonts w:hint="eastAsia"/>
        </w:rPr>
        <w:t>五、</w:t>
      </w:r>
      <w:r>
        <w:rPr>
          <w:rFonts w:hint="eastAsia"/>
          <w:lang w:eastAsia="zh-CN"/>
        </w:rPr>
        <w:t>预算执行进度与绩效指标偏差</w:t>
      </w:r>
    </w:p>
    <w:p>
      <w:pPr>
        <w:bidi w:val="0"/>
        <w:rPr>
          <w:rFonts w:hint="eastAsia"/>
          <w:color w:val="auto"/>
          <w:sz w:val="32"/>
          <w:szCs w:val="32"/>
          <w:lang w:val="en-US" w:eastAsia="zh-CN"/>
        </w:rPr>
      </w:pPr>
      <w:r>
        <w:rPr>
          <w:rFonts w:hint="eastAsia"/>
          <w:sz w:val="32"/>
          <w:szCs w:val="32"/>
          <w:lang w:eastAsia="zh-CN"/>
        </w:rPr>
        <w:t>本项目年初</w:t>
      </w:r>
      <w:r>
        <w:rPr>
          <w:rFonts w:hint="eastAsia"/>
          <w:color w:val="auto"/>
          <w:sz w:val="32"/>
          <w:szCs w:val="32"/>
          <w:lang w:eastAsia="zh-CN"/>
        </w:rPr>
        <w:t>预算资金总额为</w:t>
      </w:r>
      <w:r>
        <w:rPr>
          <w:rFonts w:hint="eastAsia"/>
          <w:color w:val="auto"/>
          <w:sz w:val="32"/>
          <w:szCs w:val="32"/>
          <w:lang w:val="en-US" w:eastAsia="zh-CN"/>
        </w:rPr>
        <w:t>11.20万元，全年预算数为11.20万元，全年执行数为11.20万元，预算执行率为100.00%。</w:t>
      </w:r>
    </w:p>
    <w:p>
      <w:pPr>
        <w:pStyle w:val="7"/>
        <w:rPr>
          <w:color w:val="auto"/>
          <w:sz w:val="32"/>
          <w:szCs w:val="32"/>
        </w:rPr>
      </w:pPr>
      <w:r>
        <w:rPr>
          <w:rFonts w:hint="eastAsia"/>
          <w:color w:val="auto"/>
          <w:sz w:val="32"/>
          <w:szCs w:val="32"/>
        </w:rPr>
        <w:t>本</w:t>
      </w:r>
      <w:r>
        <w:rPr>
          <w:rFonts w:hint="eastAsia"/>
          <w:color w:val="auto"/>
          <w:sz w:val="32"/>
          <w:szCs w:val="32"/>
          <w:lang w:val="zh-TW" w:eastAsia="zh-TW"/>
        </w:rPr>
        <w:t>项目共设置</w:t>
      </w:r>
      <w:r>
        <w:rPr>
          <w:rFonts w:hint="eastAsia"/>
          <w:color w:val="auto"/>
          <w:sz w:val="32"/>
          <w:szCs w:val="32"/>
        </w:rPr>
        <w:t>三级指标数量</w:t>
      </w:r>
      <w:r>
        <w:rPr>
          <w:rFonts w:hint="eastAsia"/>
          <w:color w:val="auto"/>
          <w:sz w:val="32"/>
          <w:szCs w:val="32"/>
          <w:lang w:val="en-US" w:eastAsia="zh-CN"/>
        </w:rPr>
        <w:t>19</w:t>
      </w:r>
      <w:r>
        <w:rPr>
          <w:rFonts w:hint="eastAsia"/>
          <w:color w:val="auto"/>
          <w:sz w:val="32"/>
          <w:szCs w:val="32"/>
          <w:lang w:val="zh-TW" w:eastAsia="zh-TW"/>
        </w:rPr>
        <w:t>个，</w:t>
      </w:r>
      <w:r>
        <w:rPr>
          <w:rFonts w:hint="eastAsia"/>
          <w:color w:val="auto"/>
          <w:sz w:val="32"/>
          <w:szCs w:val="32"/>
          <w:lang w:val="zh-TW" w:eastAsia="zh-CN"/>
        </w:rPr>
        <w:t>满分指标数量</w:t>
      </w:r>
      <w:r>
        <w:rPr>
          <w:rFonts w:hint="eastAsia"/>
          <w:color w:val="auto"/>
          <w:sz w:val="32"/>
          <w:szCs w:val="32"/>
          <w:lang w:val="en-US" w:eastAsia="zh-CN"/>
        </w:rPr>
        <w:t>19个，扣分指标数量0个，经分析计算所有三级指标完成率得出，本项目</w:t>
      </w:r>
      <w:r>
        <w:rPr>
          <w:rFonts w:hint="eastAsia"/>
          <w:color w:val="auto"/>
          <w:sz w:val="32"/>
          <w:szCs w:val="32"/>
        </w:rPr>
        <w:t>总体完成率为</w:t>
      </w:r>
      <w:r>
        <w:rPr>
          <w:rFonts w:hint="eastAsia"/>
          <w:color w:val="auto"/>
          <w:sz w:val="32"/>
          <w:szCs w:val="32"/>
          <w:lang w:val="en-US" w:eastAsia="zh-CN"/>
        </w:rPr>
        <w:t>100.00</w:t>
      </w:r>
      <w:r>
        <w:rPr>
          <w:rFonts w:hint="eastAsia"/>
          <w:color w:val="auto"/>
          <w:sz w:val="32"/>
          <w:szCs w:val="32"/>
          <w:lang w:val="zh-TW" w:eastAsia="zh-TW"/>
        </w:rPr>
        <w:t>%。</w:t>
      </w:r>
    </w:p>
    <w:p>
      <w:pPr>
        <w:pStyle w:val="7"/>
        <w:rPr>
          <w:rFonts w:hint="default" w:eastAsia="仿宋_GB2312"/>
          <w:color w:val="FF0000"/>
          <w:lang w:val="en-US" w:eastAsia="zh-CN"/>
        </w:rPr>
      </w:pPr>
      <w:r>
        <w:rPr>
          <w:rFonts w:hint="eastAsia"/>
          <w:color w:val="auto"/>
          <w:sz w:val="32"/>
          <w:szCs w:val="32"/>
          <w:lang w:val="en-US" w:eastAsia="zh-CN"/>
        </w:rPr>
        <w:t>综上所述本项目预算执行进度与总体完成进度之间的偏差为0.00%。</w:t>
      </w:r>
    </w:p>
    <w:p>
      <w:pPr>
        <w:pStyle w:val="3"/>
        <w:ind w:firstLine="643"/>
      </w:pPr>
      <w:r>
        <w:rPr>
          <w:rFonts w:hint="eastAsia"/>
          <w:lang w:eastAsia="zh-CN"/>
        </w:rPr>
        <w:t>六、</w:t>
      </w:r>
      <w:r>
        <w:rPr>
          <w:rFonts w:hint="eastAsia"/>
        </w:rPr>
        <w:t>主要经验及做法、存在的问题及原因分析</w:t>
      </w:r>
    </w:p>
    <w:p>
      <w:pPr>
        <w:pStyle w:val="4"/>
        <w:numPr>
          <w:ilvl w:val="0"/>
          <w:numId w:val="4"/>
        </w:numPr>
        <w:ind w:firstLine="643"/>
      </w:pPr>
      <w:bookmarkStart w:id="12" w:name="_Toc1921"/>
      <w:bookmarkStart w:id="13" w:name="_Toc28290"/>
      <w:r>
        <w:rPr>
          <w:rFonts w:hint="eastAsia"/>
        </w:rPr>
        <w:t>主要经验及做法</w:t>
      </w:r>
    </w:p>
    <w:bookmarkEnd w:id="12"/>
    <w:bookmarkEnd w:id="13"/>
    <w:p>
      <w:pPr>
        <w:bidi w:val="0"/>
        <w:rPr>
          <w:rFonts w:hint="default"/>
          <w:b/>
          <w:bCs/>
          <w:color w:val="auto"/>
          <w:sz w:val="32"/>
          <w:szCs w:val="32"/>
          <w:lang w:eastAsia="zh-CN"/>
        </w:rPr>
      </w:pPr>
      <w:r>
        <w:rPr>
          <w:rFonts w:hint="eastAsia"/>
          <w:b/>
          <w:bCs/>
          <w:color w:val="auto"/>
          <w:sz w:val="32"/>
          <w:szCs w:val="32"/>
          <w:lang w:eastAsia="zh-CN"/>
        </w:rPr>
        <w:t>1.聚焦重点任务，推动项目工作落地落实</w:t>
      </w:r>
    </w:p>
    <w:p>
      <w:pPr>
        <w:bidi w:val="0"/>
        <w:rPr>
          <w:rFonts w:hint="eastAsia"/>
          <w:color w:val="auto"/>
          <w:sz w:val="32"/>
          <w:szCs w:val="32"/>
          <w:lang w:eastAsia="zh-CN"/>
        </w:rPr>
      </w:pPr>
      <w:r>
        <w:rPr>
          <w:rFonts w:hint="eastAsia"/>
          <w:color w:val="auto"/>
          <w:sz w:val="32"/>
          <w:szCs w:val="32"/>
          <w:lang w:eastAsia="zh-CN"/>
        </w:rPr>
        <w:t>为有效推进项目工作开展，提高财政资金使用效益，</w:t>
      </w:r>
      <w:r>
        <w:rPr>
          <w:rFonts w:hint="default"/>
          <w:color w:val="auto"/>
          <w:sz w:val="32"/>
          <w:szCs w:val="32"/>
          <w:lang w:eastAsia="zh-CN"/>
        </w:rPr>
        <w:t>成立由</w:t>
      </w:r>
      <w:r>
        <w:rPr>
          <w:rFonts w:hint="eastAsia"/>
          <w:color w:val="auto"/>
          <w:sz w:val="32"/>
          <w:szCs w:val="32"/>
          <w:lang w:eastAsia="zh-CN"/>
        </w:rPr>
        <w:t>中心主任</w:t>
      </w:r>
      <w:r>
        <w:rPr>
          <w:rFonts w:hint="default"/>
          <w:color w:val="auto"/>
          <w:sz w:val="32"/>
          <w:szCs w:val="32"/>
          <w:lang w:eastAsia="zh-CN"/>
        </w:rPr>
        <w:t>任组长的领导小组</w:t>
      </w:r>
      <w:r>
        <w:rPr>
          <w:rFonts w:hint="eastAsia"/>
          <w:color w:val="auto"/>
          <w:sz w:val="32"/>
          <w:szCs w:val="32"/>
          <w:lang w:eastAsia="zh-CN"/>
        </w:rPr>
        <w:t>，</w:t>
      </w:r>
      <w:r>
        <w:rPr>
          <w:rFonts w:hint="default"/>
          <w:color w:val="auto"/>
          <w:sz w:val="32"/>
          <w:szCs w:val="32"/>
          <w:lang w:eastAsia="zh-CN"/>
        </w:rPr>
        <w:t>健全工作机制，</w:t>
      </w:r>
      <w:r>
        <w:rPr>
          <w:rFonts w:hint="eastAsia"/>
          <w:color w:val="auto"/>
          <w:sz w:val="32"/>
          <w:szCs w:val="32"/>
          <w:lang w:eastAsia="zh-CN"/>
        </w:rPr>
        <w:t>进一步强化项目意识，对照计划全面梳理重点任务，认真研究</w:t>
      </w:r>
      <w:r>
        <w:rPr>
          <w:rFonts w:hint="default"/>
          <w:color w:val="auto"/>
          <w:sz w:val="32"/>
          <w:szCs w:val="32"/>
          <w:lang w:eastAsia="zh-CN"/>
        </w:rPr>
        <w:t>制定实施方案，</w:t>
      </w:r>
      <w:r>
        <w:rPr>
          <w:rFonts w:hint="eastAsia"/>
          <w:color w:val="auto"/>
          <w:sz w:val="32"/>
          <w:szCs w:val="32"/>
          <w:lang w:val="en-US" w:eastAsia="zh-CN"/>
        </w:rPr>
        <w:t>细化工作措施。</w:t>
      </w:r>
      <w:r>
        <w:rPr>
          <w:rFonts w:hint="eastAsia"/>
          <w:color w:val="auto"/>
          <w:sz w:val="32"/>
          <w:szCs w:val="32"/>
          <w:lang w:eastAsia="zh-CN"/>
        </w:rPr>
        <w:t>项目领导小组理顺内部分工和工作流程，一项一项抓好具体落实，</w:t>
      </w:r>
      <w:r>
        <w:rPr>
          <w:rFonts w:hint="eastAsia"/>
          <w:color w:val="auto"/>
          <w:sz w:val="32"/>
          <w:szCs w:val="32"/>
          <w:lang w:val="en-US" w:eastAsia="zh-CN"/>
        </w:rPr>
        <w:t>切实做到有人抓、有人管、有人做，</w:t>
      </w:r>
      <w:r>
        <w:rPr>
          <w:rFonts w:hint="eastAsia"/>
          <w:color w:val="auto"/>
          <w:sz w:val="32"/>
          <w:szCs w:val="32"/>
          <w:lang w:eastAsia="zh-CN"/>
        </w:rPr>
        <w:t>确保了项目按时保质完成，保障了项目效益发挥。</w:t>
      </w:r>
    </w:p>
    <w:p>
      <w:pPr>
        <w:bidi w:val="0"/>
        <w:rPr>
          <w:rFonts w:hint="eastAsia"/>
          <w:b/>
          <w:bCs/>
          <w:color w:val="auto"/>
          <w:sz w:val="32"/>
          <w:szCs w:val="32"/>
          <w:lang w:eastAsia="zh-CN"/>
        </w:rPr>
      </w:pPr>
      <w:r>
        <w:rPr>
          <w:rFonts w:hint="eastAsia"/>
          <w:b/>
          <w:bCs/>
          <w:color w:val="auto"/>
          <w:sz w:val="32"/>
          <w:szCs w:val="32"/>
          <w:lang w:eastAsia="zh-CN"/>
        </w:rPr>
        <w:t>2.坚持问题导向，加强执行监控，提高资金效益</w:t>
      </w:r>
    </w:p>
    <w:p>
      <w:pPr>
        <w:bidi w:val="0"/>
        <w:rPr>
          <w:rFonts w:hint="eastAsia"/>
          <w:color w:val="auto"/>
          <w:sz w:val="32"/>
          <w:szCs w:val="32"/>
          <w:lang w:eastAsia="zh-CN"/>
        </w:rPr>
      </w:pPr>
      <w:r>
        <w:rPr>
          <w:rFonts w:hint="eastAsia"/>
          <w:color w:val="auto"/>
          <w:sz w:val="32"/>
          <w:szCs w:val="32"/>
          <w:lang w:eastAsia="zh-CN"/>
        </w:rPr>
        <w:t>根据项目业务流程，参考历年经费使用情况，认真测算各阶段所需经费，确保当前项目实施经费充足。在经费使用方面，严格执行经费使用管理制度，厉行节约，专款专用，对每笔经费使用情况建立监督机制，确保经费使用合理合规。紧抓预算执行动态监控，提高资金使用效益。坚持以问题为导向，以财政部门的绩效监控为契机，通过资料审核对资金执行进度及绩效目标实现程度开展审核，对绩效监控中发现的问题及时整改，强化资金使用过程管理，有效了降低资金偏离政策目标的风险，提高了资金使用效益。</w:t>
      </w:r>
    </w:p>
    <w:p>
      <w:pPr>
        <w:pStyle w:val="4"/>
        <w:numPr>
          <w:ilvl w:val="0"/>
          <w:numId w:val="4"/>
        </w:numPr>
        <w:ind w:firstLine="643"/>
      </w:pPr>
      <w:r>
        <w:rPr>
          <w:rFonts w:hint="eastAsia"/>
        </w:rPr>
        <w:t>存在的问题及原因分析</w:t>
      </w:r>
    </w:p>
    <w:p>
      <w:pPr>
        <w:bidi w:val="0"/>
        <w:rPr>
          <w:rFonts w:hint="eastAsia"/>
          <w:color w:val="auto"/>
          <w:sz w:val="32"/>
          <w:szCs w:val="32"/>
          <w:highlight w:val="yellow"/>
          <w:lang w:val="en-US" w:eastAsia="zh-CN"/>
        </w:rPr>
      </w:pPr>
      <w:r>
        <w:rPr>
          <w:rFonts w:hint="eastAsia"/>
          <w:sz w:val="32"/>
          <w:szCs w:val="32"/>
          <w:lang w:val="en-US" w:eastAsia="zh-CN"/>
        </w:rPr>
        <w:t>技术指导</w:t>
      </w:r>
      <w:r>
        <w:rPr>
          <w:rFonts w:hint="eastAsia" w:ascii="仿宋_GB2312" w:hAnsi="仿宋_GB2312" w:eastAsia="仿宋_GB2312" w:cs="仿宋_GB2312"/>
          <w:bCs/>
          <w:kern w:val="2"/>
          <w:sz w:val="32"/>
          <w:szCs w:val="32"/>
          <w:lang w:val="en-US" w:eastAsia="zh-CN" w:bidi="ar-SA"/>
        </w:rPr>
        <w:t>服务实效还不</w:t>
      </w:r>
      <w:r>
        <w:rPr>
          <w:rFonts w:hint="eastAsia" w:cs="仿宋_GB2312"/>
          <w:bCs/>
          <w:kern w:val="2"/>
          <w:sz w:val="32"/>
          <w:szCs w:val="32"/>
          <w:lang w:val="en-US" w:eastAsia="zh-CN" w:bidi="ar-SA"/>
        </w:rPr>
        <w:t>够</w:t>
      </w:r>
      <w:r>
        <w:rPr>
          <w:rFonts w:hint="eastAsia" w:ascii="仿宋_GB2312" w:hAnsi="仿宋_GB2312" w:eastAsia="仿宋_GB2312" w:cs="仿宋_GB2312"/>
          <w:bCs/>
          <w:kern w:val="2"/>
          <w:sz w:val="32"/>
          <w:szCs w:val="32"/>
          <w:lang w:val="en-US" w:eastAsia="zh-CN" w:bidi="ar-SA"/>
        </w:rPr>
        <w:t>显著，组织专业技术人员下乡蹲点开展技术指导服务，在技术措施的落实和统筹上有待加强。州县技术人员的项目实施工作没有实现全过程深度融合，田间调查、人员培训、技术措施的落实等不够及时和扎实，一些好的技术没能系统总结。</w:t>
      </w:r>
    </w:p>
    <w:p>
      <w:pPr>
        <w:pStyle w:val="3"/>
        <w:ind w:firstLine="643"/>
      </w:pPr>
      <w:r>
        <w:rPr>
          <w:rFonts w:hint="eastAsia"/>
          <w:lang w:eastAsia="zh-CN"/>
        </w:rPr>
        <w:t>七</w:t>
      </w:r>
      <w:r>
        <w:rPr>
          <w:rFonts w:hint="eastAsia"/>
        </w:rPr>
        <w:t>、有关建议</w:t>
      </w:r>
    </w:p>
    <w:p>
      <w:pPr>
        <w:bidi w:val="0"/>
        <w:rPr>
          <w:rFonts w:hint="eastAsia"/>
          <w:color w:val="auto"/>
          <w:sz w:val="32"/>
          <w:szCs w:val="32"/>
          <w:lang w:val="en-US" w:eastAsia="zh-CN"/>
        </w:rPr>
      </w:pPr>
      <w:r>
        <w:rPr>
          <w:rFonts w:hint="eastAsia"/>
          <w:color w:val="auto"/>
          <w:sz w:val="32"/>
          <w:szCs w:val="32"/>
          <w:lang w:val="en-US" w:eastAsia="zh-CN"/>
        </w:rPr>
        <w:t>高度重视，加强领导，精心组织，尽早明确工作经费，及时编制项目预算，资金下达后立即组织实施。项目绩效领导小组对绩效评价工作进行指导、监督、检查，确保项目绩效评价反映项目完成真实情况。严格执行项目绩效评价工作要求，切实提高项目绩效报告的客观性和公正性。</w:t>
      </w:r>
    </w:p>
    <w:p>
      <w:pPr>
        <w:pStyle w:val="2"/>
        <w:rPr>
          <w:rFonts w:hint="eastAsia" w:ascii="仿宋_GB2312" w:hAnsi="仿宋_GB2312" w:eastAsia="仿宋_GB2312" w:cs="Times New Roman"/>
          <w:b w:val="0"/>
          <w:bCs w:val="0"/>
          <w:color w:val="auto"/>
          <w:kern w:val="2"/>
          <w:sz w:val="28"/>
          <w:szCs w:val="24"/>
          <w:lang w:val="en-US" w:eastAsia="zh-CN" w:bidi="ar-SA"/>
        </w:rPr>
      </w:pPr>
      <w:r>
        <w:rPr>
          <w:rFonts w:hint="eastAsia" w:ascii="仿宋_GB2312" w:hAnsi="仿宋_GB2312" w:eastAsia="仿宋_GB2312" w:cs="Times New Roman"/>
          <w:b w:val="0"/>
          <w:bCs w:val="0"/>
          <w:color w:val="auto"/>
          <w:kern w:val="2"/>
          <w:sz w:val="32"/>
          <w:szCs w:val="32"/>
          <w:lang w:val="en-US" w:eastAsia="zh-CN" w:bidi="ar-SA"/>
        </w:rPr>
        <w:t>按照各县市农作物主导产业布局，组建全州粮（小麦、玉米）、棉、蔬菜、特色作物服务团队，把社会化组织、科研院所等人员纳入其中，进一步提高技术服务实效，促进产能提升。</w:t>
      </w:r>
    </w:p>
    <w:p>
      <w:pPr>
        <w:pStyle w:val="3"/>
        <w:ind w:firstLine="643"/>
      </w:pPr>
      <w:r>
        <w:rPr>
          <w:rFonts w:hint="eastAsia"/>
          <w:lang w:eastAsia="zh-CN"/>
        </w:rPr>
        <w:t>八</w:t>
      </w:r>
      <w:r>
        <w:rPr>
          <w:rFonts w:hint="eastAsia"/>
        </w:rPr>
        <w:t>、其他需要说明的问题</w:t>
      </w:r>
    </w:p>
    <w:p>
      <w:pPr>
        <w:ind w:firstLine="560"/>
        <w:rPr>
          <w:sz w:val="32"/>
          <w:szCs w:val="32"/>
        </w:rPr>
      </w:pPr>
      <w:r>
        <w:rPr>
          <w:rFonts w:hint="eastAsia"/>
          <w:sz w:val="32"/>
          <w:szCs w:val="32"/>
        </w:rPr>
        <w:t>（一）本项目部分间接产生的效果无法准确在短期内衡量，因此很难认定项目产生的全部效果。通过指标来反映绩效，指标的科学性和全面性需要不断地完善和研究。</w:t>
      </w:r>
    </w:p>
    <w:p>
      <w:pPr>
        <w:ind w:firstLine="560"/>
        <w:rPr>
          <w:sz w:val="32"/>
          <w:szCs w:val="32"/>
        </w:rPr>
      </w:pPr>
      <w:r>
        <w:rPr>
          <w:rFonts w:hint="eastAsia"/>
          <w:sz w:val="32"/>
          <w:szCs w:val="32"/>
        </w:rPr>
        <w:t>（二）评价结果作为安排政府预算、完善政策和改进管理的重要依据。原则上，对评价等级为优、良的，根据情况予以支持；对评价等级为中、差的，要完善政策、改进管理，根据情况核减预算。</w:t>
      </w:r>
    </w:p>
    <w:p>
      <w:pPr>
        <w:ind w:firstLine="560"/>
        <w:rPr>
          <w:sz w:val="32"/>
          <w:szCs w:val="32"/>
        </w:rPr>
      </w:pPr>
      <w:r>
        <w:rPr>
          <w:rFonts w:hint="eastAsia"/>
          <w:sz w:val="32"/>
          <w:szCs w:val="32"/>
        </w:rPr>
        <w:t>（三）评价结果分别编入政府决算和部门预算，报送本级人民代表大会常务委员会，并依法予以公开。</w:t>
      </w:r>
    </w:p>
    <w:p>
      <w:pPr>
        <w:ind w:firstLine="560"/>
      </w:pPr>
      <w:r>
        <w:rPr>
          <w:rFonts w:hint="eastAsia"/>
          <w:sz w:val="32"/>
          <w:szCs w:val="32"/>
        </w:rPr>
        <w:t>（四）我单位对上述项目支出绩效评价报告内反映内容的真实性、完整性负责，接受上级部门及社会</w:t>
      </w:r>
      <w:bookmarkStart w:id="14" w:name="_GoBack"/>
      <w:bookmarkEnd w:id="14"/>
      <w:r>
        <w:rPr>
          <w:rFonts w:hint="eastAsia"/>
          <w:sz w:val="32"/>
          <w:szCs w:val="32"/>
        </w:rPr>
        <w:t>公众监督。</w:t>
      </w:r>
    </w:p>
    <w:sectPr>
      <w:footerReference r:id="rId3" w:type="default"/>
      <w:pgSz w:w="11906" w:h="16838"/>
      <w:pgMar w:top="1928" w:right="1531" w:bottom="1701" w:left="1531" w:header="737" w:footer="851" w:gutter="0"/>
      <w:pgNumType w:start="1"/>
      <w:cols w:space="720" w:num="1"/>
      <w:docGrid w:type="lines" w:linePitch="40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MS Sans Serif">
    <w:altName w:val="Segoe Print"/>
    <w:panose1 w:val="00000000000000000000"/>
    <w:charset w:val="00"/>
    <w:family w:val="swiss"/>
    <w:pitch w:val="default"/>
    <w:sig w:usb0="00000000" w:usb1="00000000" w:usb2="00000000" w:usb3="00000000" w:csb0="00000001" w:csb1="00000000"/>
  </w:font>
  <w:font w:name="Arial Unicode MS">
    <w:panose1 w:val="020B0604020202020204"/>
    <w:charset w:val="86"/>
    <w:family w:val="swiss"/>
    <w:pitch w:val="default"/>
    <w:sig w:usb0="FFFFFFFF" w:usb1="E9FFFFFF" w:usb2="0000003F" w:usb3="00000000" w:csb0="603F01FF" w:csb1="FFFF0000"/>
  </w:font>
  <w:font w:name="方正小标宋_GBK">
    <w:altName w:val="Arial Unicode MS"/>
    <w:panose1 w:val="03000509000000000000"/>
    <w:charset w:val="86"/>
    <w:family w:val="script"/>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ind w:firstLine="36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pStyle w:val="10"/>
                      <w:ind w:firstLine="36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6C92B9"/>
    <w:multiLevelType w:val="singleLevel"/>
    <w:tmpl w:val="826C92B9"/>
    <w:lvl w:ilvl="0" w:tentative="0">
      <w:start w:val="2"/>
      <w:numFmt w:val="chineseCounting"/>
      <w:suff w:val="nothing"/>
      <w:lvlText w:val="（%1）"/>
      <w:lvlJc w:val="left"/>
      <w:rPr>
        <w:rFonts w:hint="eastAsia"/>
      </w:rPr>
    </w:lvl>
  </w:abstractNum>
  <w:abstractNum w:abstractNumId="1">
    <w:nsid w:val="F8E64B2D"/>
    <w:multiLevelType w:val="singleLevel"/>
    <w:tmpl w:val="F8E64B2D"/>
    <w:lvl w:ilvl="0" w:tentative="0">
      <w:start w:val="3"/>
      <w:numFmt w:val="chineseCounting"/>
      <w:suff w:val="nothing"/>
      <w:lvlText w:val="%1、"/>
      <w:lvlJc w:val="left"/>
      <w:rPr>
        <w:rFonts w:hint="eastAsia"/>
      </w:rPr>
    </w:lvl>
  </w:abstractNum>
  <w:abstractNum w:abstractNumId="2">
    <w:nsid w:val="3A7260C0"/>
    <w:multiLevelType w:val="multilevel"/>
    <w:tmpl w:val="3A7260C0"/>
    <w:lvl w:ilvl="0" w:tentative="0">
      <w:start w:val="1"/>
      <w:numFmt w:val="chineseCountingThousand"/>
      <w:pStyle w:val="22"/>
      <w:lvlText w:val="(%1)"/>
      <w:lvlJc w:val="left"/>
      <w:pPr>
        <w:ind w:left="988"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166511E"/>
    <w:multiLevelType w:val="singleLevel"/>
    <w:tmpl w:val="4166511E"/>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ljOTM0MzU3ZGU4ZDZlOTc3OTEyZmUzNzJiNTI5YTMifQ=="/>
  </w:docVars>
  <w:rsids>
    <w:rsidRoot w:val="68291A1A"/>
    <w:rsid w:val="001C088B"/>
    <w:rsid w:val="00272D23"/>
    <w:rsid w:val="00885A15"/>
    <w:rsid w:val="00A43D0F"/>
    <w:rsid w:val="00A83364"/>
    <w:rsid w:val="00DA0BA5"/>
    <w:rsid w:val="00E01AC9"/>
    <w:rsid w:val="00EC4605"/>
    <w:rsid w:val="00F77FAE"/>
    <w:rsid w:val="00FB5B81"/>
    <w:rsid w:val="00FE2E85"/>
    <w:rsid w:val="01145B7B"/>
    <w:rsid w:val="011C15F3"/>
    <w:rsid w:val="01210E75"/>
    <w:rsid w:val="04CF53E1"/>
    <w:rsid w:val="04FF572D"/>
    <w:rsid w:val="052B6055"/>
    <w:rsid w:val="057B7A05"/>
    <w:rsid w:val="06756D61"/>
    <w:rsid w:val="07416A2C"/>
    <w:rsid w:val="081B7838"/>
    <w:rsid w:val="099075D3"/>
    <w:rsid w:val="099D6902"/>
    <w:rsid w:val="09DB3C99"/>
    <w:rsid w:val="0A401CF1"/>
    <w:rsid w:val="0CBE7D01"/>
    <w:rsid w:val="0CEE5B51"/>
    <w:rsid w:val="0D537DC9"/>
    <w:rsid w:val="0D80365E"/>
    <w:rsid w:val="0E760F4E"/>
    <w:rsid w:val="0EAF6971"/>
    <w:rsid w:val="0EE4504F"/>
    <w:rsid w:val="0FDA3F59"/>
    <w:rsid w:val="103D30D7"/>
    <w:rsid w:val="10D10E21"/>
    <w:rsid w:val="128D4CBE"/>
    <w:rsid w:val="12F1313F"/>
    <w:rsid w:val="131037AA"/>
    <w:rsid w:val="13174AE5"/>
    <w:rsid w:val="13C022ED"/>
    <w:rsid w:val="152F6B69"/>
    <w:rsid w:val="17AF7810"/>
    <w:rsid w:val="183442DB"/>
    <w:rsid w:val="18FF04F5"/>
    <w:rsid w:val="1A041D47"/>
    <w:rsid w:val="1A9812FC"/>
    <w:rsid w:val="1C5A616E"/>
    <w:rsid w:val="1D044315"/>
    <w:rsid w:val="1D878853"/>
    <w:rsid w:val="1EE52BF7"/>
    <w:rsid w:val="20A32962"/>
    <w:rsid w:val="20A55464"/>
    <w:rsid w:val="245E1E24"/>
    <w:rsid w:val="25145328"/>
    <w:rsid w:val="255A40F3"/>
    <w:rsid w:val="25852050"/>
    <w:rsid w:val="2A053F0F"/>
    <w:rsid w:val="2A5C3075"/>
    <w:rsid w:val="2B1F5779"/>
    <w:rsid w:val="2B277B63"/>
    <w:rsid w:val="2BF82D34"/>
    <w:rsid w:val="2C103347"/>
    <w:rsid w:val="2C3551D2"/>
    <w:rsid w:val="2CF326C3"/>
    <w:rsid w:val="2D2F3108"/>
    <w:rsid w:val="2E483E7E"/>
    <w:rsid w:val="2F45680A"/>
    <w:rsid w:val="2F8022EC"/>
    <w:rsid w:val="2FCE2953"/>
    <w:rsid w:val="31E600FA"/>
    <w:rsid w:val="332F7DDD"/>
    <w:rsid w:val="33944516"/>
    <w:rsid w:val="346C11F8"/>
    <w:rsid w:val="36185B49"/>
    <w:rsid w:val="361A74F3"/>
    <w:rsid w:val="3698689B"/>
    <w:rsid w:val="36FA437E"/>
    <w:rsid w:val="372035BF"/>
    <w:rsid w:val="373A29CC"/>
    <w:rsid w:val="377834F5"/>
    <w:rsid w:val="3834332F"/>
    <w:rsid w:val="387B14EE"/>
    <w:rsid w:val="38CC7587"/>
    <w:rsid w:val="38D17360"/>
    <w:rsid w:val="3AEF393C"/>
    <w:rsid w:val="3D170C47"/>
    <w:rsid w:val="3E1C8CA5"/>
    <w:rsid w:val="3E28748D"/>
    <w:rsid w:val="3E482AA0"/>
    <w:rsid w:val="3F0C2153"/>
    <w:rsid w:val="3F892FDC"/>
    <w:rsid w:val="413E2617"/>
    <w:rsid w:val="4255600D"/>
    <w:rsid w:val="44B00772"/>
    <w:rsid w:val="44FF337F"/>
    <w:rsid w:val="46D44283"/>
    <w:rsid w:val="48B86E33"/>
    <w:rsid w:val="48C23F09"/>
    <w:rsid w:val="48EB14DD"/>
    <w:rsid w:val="4A94466D"/>
    <w:rsid w:val="4A996944"/>
    <w:rsid w:val="4C7958ED"/>
    <w:rsid w:val="4D657A3F"/>
    <w:rsid w:val="4E4A6D47"/>
    <w:rsid w:val="4E515A41"/>
    <w:rsid w:val="4F5665CD"/>
    <w:rsid w:val="4F733A2D"/>
    <w:rsid w:val="4FB67747"/>
    <w:rsid w:val="4FD56C07"/>
    <w:rsid w:val="502B33A2"/>
    <w:rsid w:val="511FF2A1"/>
    <w:rsid w:val="53921A81"/>
    <w:rsid w:val="53FA3D1F"/>
    <w:rsid w:val="545033D7"/>
    <w:rsid w:val="55A5494A"/>
    <w:rsid w:val="55F7743D"/>
    <w:rsid w:val="56803BC3"/>
    <w:rsid w:val="56FD7960"/>
    <w:rsid w:val="57E26A3C"/>
    <w:rsid w:val="584C14C9"/>
    <w:rsid w:val="5A2C4B33"/>
    <w:rsid w:val="5AB67D0C"/>
    <w:rsid w:val="5AF86FAC"/>
    <w:rsid w:val="5B885E37"/>
    <w:rsid w:val="5C1318BA"/>
    <w:rsid w:val="5C971A34"/>
    <w:rsid w:val="5E47584B"/>
    <w:rsid w:val="5E7C4DFB"/>
    <w:rsid w:val="5F330C6D"/>
    <w:rsid w:val="5F71037C"/>
    <w:rsid w:val="606B6954"/>
    <w:rsid w:val="60A25BAB"/>
    <w:rsid w:val="618129F7"/>
    <w:rsid w:val="62164F2C"/>
    <w:rsid w:val="62DF20C6"/>
    <w:rsid w:val="62EE2619"/>
    <w:rsid w:val="63B877EE"/>
    <w:rsid w:val="64B82F21"/>
    <w:rsid w:val="653A5570"/>
    <w:rsid w:val="671F55B7"/>
    <w:rsid w:val="6779E203"/>
    <w:rsid w:val="68291A1A"/>
    <w:rsid w:val="691B1594"/>
    <w:rsid w:val="69957CC8"/>
    <w:rsid w:val="6AB44342"/>
    <w:rsid w:val="6B4E4142"/>
    <w:rsid w:val="6C8C390A"/>
    <w:rsid w:val="6E1D3ED3"/>
    <w:rsid w:val="6ECD4BA8"/>
    <w:rsid w:val="6F0D6C22"/>
    <w:rsid w:val="6FD57E76"/>
    <w:rsid w:val="6FE32EFA"/>
    <w:rsid w:val="6FEF61C8"/>
    <w:rsid w:val="728F6C4F"/>
    <w:rsid w:val="74370315"/>
    <w:rsid w:val="74C17348"/>
    <w:rsid w:val="74FD7140"/>
    <w:rsid w:val="76717C3A"/>
    <w:rsid w:val="76D2301A"/>
    <w:rsid w:val="774329A8"/>
    <w:rsid w:val="777FE30C"/>
    <w:rsid w:val="77861774"/>
    <w:rsid w:val="77B67F83"/>
    <w:rsid w:val="77FD42FC"/>
    <w:rsid w:val="78025D12"/>
    <w:rsid w:val="78DF1C5D"/>
    <w:rsid w:val="79300B45"/>
    <w:rsid w:val="79A17504"/>
    <w:rsid w:val="79BF50D2"/>
    <w:rsid w:val="79D941CC"/>
    <w:rsid w:val="79FF3433"/>
    <w:rsid w:val="7B4E7AF0"/>
    <w:rsid w:val="7B686778"/>
    <w:rsid w:val="7B7BF8AC"/>
    <w:rsid w:val="7B973F20"/>
    <w:rsid w:val="7BBD6A93"/>
    <w:rsid w:val="7C1F5F80"/>
    <w:rsid w:val="7C9E08D4"/>
    <w:rsid w:val="7E617414"/>
    <w:rsid w:val="7ECFB709"/>
    <w:rsid w:val="7EE30820"/>
    <w:rsid w:val="7F477752"/>
    <w:rsid w:val="7F840255"/>
    <w:rsid w:val="7FF151BF"/>
    <w:rsid w:val="7FFF02BE"/>
    <w:rsid w:val="BFAF0C12"/>
    <w:rsid w:val="DFF43595"/>
    <w:rsid w:val="E16858F9"/>
    <w:rsid w:val="E2F73640"/>
    <w:rsid w:val="E5F7FF64"/>
    <w:rsid w:val="E7FE0F7E"/>
    <w:rsid w:val="EEFDB01E"/>
    <w:rsid w:val="F35FDCE3"/>
    <w:rsid w:val="F3FD6903"/>
    <w:rsid w:val="F6BF342E"/>
    <w:rsid w:val="F6EF48C7"/>
    <w:rsid w:val="FA5DF270"/>
    <w:rsid w:val="FCFFE9A1"/>
    <w:rsid w:val="FEEF8709"/>
    <w:rsid w:val="FFFFD7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96"/>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723" w:firstLineChars="200"/>
      <w:jc w:val="both"/>
    </w:pPr>
    <w:rPr>
      <w:rFonts w:ascii="仿宋_GB2312" w:hAnsi="仿宋_GB2312" w:eastAsia="仿宋_GB2312" w:cs="Times New Roman"/>
      <w:kern w:val="2"/>
      <w:sz w:val="28"/>
      <w:szCs w:val="24"/>
      <w:lang w:val="en-US" w:eastAsia="zh-CN" w:bidi="ar-SA"/>
    </w:rPr>
  </w:style>
  <w:style w:type="paragraph" w:styleId="3">
    <w:name w:val="heading 1"/>
    <w:basedOn w:val="1"/>
    <w:next w:val="1"/>
    <w:qFormat/>
    <w:uiPriority w:val="0"/>
    <w:pPr>
      <w:keepNext/>
      <w:keepLines/>
      <w:ind w:firstLine="964"/>
      <w:outlineLvl w:val="0"/>
    </w:pPr>
    <w:rPr>
      <w:rFonts w:ascii="Times New Roman" w:hAnsi="Times New Roman" w:eastAsia="黑体"/>
      <w:b/>
      <w:kern w:val="44"/>
      <w:sz w:val="32"/>
      <w:szCs w:val="22"/>
    </w:rPr>
  </w:style>
  <w:style w:type="paragraph" w:styleId="4">
    <w:name w:val="heading 2"/>
    <w:basedOn w:val="1"/>
    <w:next w:val="1"/>
    <w:unhideWhenUsed/>
    <w:qFormat/>
    <w:uiPriority w:val="0"/>
    <w:pPr>
      <w:keepNext/>
      <w:keepLines/>
      <w:ind w:firstLine="964"/>
      <w:outlineLvl w:val="1"/>
    </w:pPr>
    <w:rPr>
      <w:rFonts w:ascii="Arial" w:hAnsi="Arial" w:eastAsia="楷体_GB2312"/>
      <w:b/>
      <w:sz w:val="32"/>
    </w:rPr>
  </w:style>
  <w:style w:type="paragraph" w:styleId="2">
    <w:name w:val="heading 3"/>
    <w:basedOn w:val="1"/>
    <w:next w:val="1"/>
    <w:qFormat/>
    <w:uiPriority w:val="99"/>
    <w:pPr>
      <w:keepNext/>
      <w:keepLines/>
      <w:ind w:firstLine="883"/>
      <w:outlineLvl w:val="2"/>
    </w:pPr>
    <w:rPr>
      <w:b/>
      <w:bCs/>
      <w:kern w:val="0"/>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Layout w:type="fixed"/>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next w:val="8"/>
    <w:qFormat/>
    <w:uiPriority w:val="0"/>
  </w:style>
  <w:style w:type="paragraph" w:styleId="8">
    <w:name w:val="Body Text 2"/>
    <w:basedOn w:val="1"/>
    <w:qFormat/>
    <w:uiPriority w:val="0"/>
    <w:pPr>
      <w:spacing w:after="120" w:line="480" w:lineRule="auto"/>
    </w:pPr>
    <w:rPr>
      <w:rFonts w:ascii="Times New Roman" w:hAnsi="Times New Roman" w:eastAsia="宋体" w:cs="Times New Roman"/>
    </w:rPr>
  </w:style>
  <w:style w:type="paragraph" w:styleId="9">
    <w:name w:val="Balloon Text"/>
    <w:basedOn w:val="1"/>
    <w:link w:val="26"/>
    <w:qFormat/>
    <w:uiPriority w:val="0"/>
    <w:pPr>
      <w:spacing w:line="240" w:lineRule="auto"/>
    </w:pPr>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2">
    <w:name w:val="footnote text"/>
    <w:basedOn w:val="1"/>
    <w:unhideWhenUsed/>
    <w:qFormat/>
    <w:uiPriority w:val="0"/>
    <w:pPr>
      <w:snapToGrid w:val="0"/>
    </w:pPr>
    <w:rPr>
      <w:sz w:val="18"/>
      <w:szCs w:val="18"/>
    </w:rPr>
  </w:style>
  <w:style w:type="paragraph" w:styleId="13">
    <w:name w:val="Title"/>
    <w:basedOn w:val="1"/>
    <w:next w:val="1"/>
    <w:qFormat/>
    <w:uiPriority w:val="0"/>
    <w:pPr>
      <w:spacing w:before="240" w:beforeLines="0" w:after="60" w:afterLines="0"/>
      <w:jc w:val="left"/>
      <w:outlineLvl w:val="0"/>
    </w:pPr>
    <w:rPr>
      <w:rFonts w:ascii="MS Sans Serif" w:hAnsi="MS Sans Serif" w:eastAsia="宋体" w:cs="MS Sans Serif"/>
      <w:b/>
      <w:bCs/>
      <w:sz w:val="24"/>
      <w:szCs w:val="32"/>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7">
    <w:name w:val="Strong"/>
    <w:basedOn w:val="16"/>
    <w:qFormat/>
    <w:uiPriority w:val="0"/>
    <w:rPr>
      <w:b/>
      <w:bCs/>
    </w:rPr>
  </w:style>
  <w:style w:type="character" w:styleId="18">
    <w:name w:val="annotation reference"/>
    <w:basedOn w:val="16"/>
    <w:qFormat/>
    <w:uiPriority w:val="0"/>
    <w:rPr>
      <w:sz w:val="21"/>
      <w:szCs w:val="21"/>
    </w:rPr>
  </w:style>
  <w:style w:type="paragraph" w:customStyle="1" w:styleId="19">
    <w:name w:val="Body Text First Indent 21"/>
    <w:basedOn w:val="20"/>
    <w:qFormat/>
    <w:uiPriority w:val="0"/>
    <w:pPr>
      <w:ind w:firstLine="420" w:firstLineChars="200"/>
    </w:pPr>
  </w:style>
  <w:style w:type="paragraph" w:customStyle="1" w:styleId="20">
    <w:name w:val="Body Text Indent1"/>
    <w:basedOn w:val="1"/>
    <w:qFormat/>
    <w:uiPriority w:val="0"/>
    <w:pPr>
      <w:spacing w:after="120" w:afterLines="0" w:afterAutospacing="0"/>
      <w:ind w:left="420" w:leftChars="200"/>
    </w:pPr>
  </w:style>
  <w:style w:type="paragraph" w:customStyle="1" w:styleId="21">
    <w:name w:val="正文 A"/>
    <w:qFormat/>
    <w:uiPriority w:val="99"/>
    <w:pPr>
      <w:widowControl w:val="0"/>
      <w:spacing w:before="50" w:after="50" w:line="360" w:lineRule="auto"/>
    </w:pPr>
    <w:rPr>
      <w:rFonts w:ascii="Times New Roman" w:hAnsi="Arial Unicode MS" w:eastAsia="Arial Unicode MS" w:cs="Arial Unicode MS"/>
      <w:color w:val="000000"/>
      <w:kern w:val="2"/>
      <w:sz w:val="28"/>
      <w:szCs w:val="28"/>
      <w:u w:color="000000"/>
      <w:lang w:val="en-US" w:eastAsia="zh-CN" w:bidi="ar-SA"/>
    </w:rPr>
  </w:style>
  <w:style w:type="paragraph" w:customStyle="1" w:styleId="22">
    <w:name w:val="标题2"/>
    <w:basedOn w:val="4"/>
    <w:qFormat/>
    <w:uiPriority w:val="0"/>
    <w:pPr>
      <w:numPr>
        <w:ilvl w:val="0"/>
        <w:numId w:val="1"/>
      </w:numPr>
      <w:spacing w:before="120" w:after="120" w:line="500" w:lineRule="exact"/>
    </w:pPr>
    <w:rPr>
      <w:rFonts w:ascii="仿宋_GB2312" w:eastAsia="仿宋_GB2312"/>
    </w:rPr>
  </w:style>
  <w:style w:type="paragraph" w:customStyle="1" w:styleId="23">
    <w:name w:val="Body text|1"/>
    <w:basedOn w:val="1"/>
    <w:qFormat/>
    <w:uiPriority w:val="0"/>
    <w:pPr>
      <w:spacing w:line="420" w:lineRule="auto"/>
      <w:ind w:firstLine="400"/>
    </w:pPr>
    <w:rPr>
      <w:rFonts w:ascii="宋体" w:hAnsi="宋体" w:cs="宋体"/>
      <w:sz w:val="30"/>
      <w:szCs w:val="30"/>
      <w:lang w:val="zh-TW" w:eastAsia="zh-TW" w:bidi="zh-TW"/>
    </w:rPr>
  </w:style>
  <w:style w:type="paragraph" w:customStyle="1" w:styleId="24">
    <w:name w:val="闻政正文"/>
    <w:basedOn w:val="1"/>
    <w:qFormat/>
    <w:uiPriority w:val="99"/>
    <w:pPr>
      <w:spacing w:line="500" w:lineRule="exact"/>
      <w:ind w:firstLine="883"/>
    </w:pPr>
    <w:rPr>
      <w:rFonts w:ascii="Times New Roman" w:hAnsi="Times New Roman"/>
      <w:kern w:val="0"/>
      <w:szCs w:val="28"/>
    </w:rPr>
  </w:style>
  <w:style w:type="paragraph" w:customStyle="1" w:styleId="25">
    <w:name w:val="闻政-正文段落文字"/>
    <w:basedOn w:val="1"/>
    <w:qFormat/>
    <w:uiPriority w:val="3"/>
    <w:pPr>
      <w:spacing w:line="500" w:lineRule="exact"/>
      <w:ind w:firstLine="200"/>
    </w:pPr>
    <w:rPr>
      <w:rFonts w:ascii="Times New Roman" w:hAnsi="Times New Roman"/>
      <w:kern w:val="0"/>
      <w:szCs w:val="28"/>
    </w:rPr>
  </w:style>
  <w:style w:type="character" w:customStyle="1" w:styleId="26">
    <w:name w:val="批注框文本 字符"/>
    <w:basedOn w:val="16"/>
    <w:link w:val="9"/>
    <w:qFormat/>
    <w:uiPriority w:val="0"/>
    <w:rPr>
      <w:rFonts w:ascii="仿宋_GB2312" w:hAnsi="仿宋_GB2312" w:eastAsia="仿宋_GB2312"/>
      <w:kern w:val="2"/>
      <w:sz w:val="18"/>
      <w:szCs w:val="18"/>
    </w:rPr>
  </w:style>
  <w:style w:type="character" w:customStyle="1" w:styleId="27">
    <w:name w:val="NormalCharacter"/>
    <w:basedOn w:val="16"/>
    <w:semiHidden/>
    <w:qFormat/>
    <w:uiPriority w:val="0"/>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19</Pages>
  <Words>9087</Words>
  <Characters>9829</Characters>
  <Lines>71</Lines>
  <Paragraphs>20</Paragraphs>
  <TotalTime>10</TotalTime>
  <ScaleCrop>false</ScaleCrop>
  <LinksUpToDate>false</LinksUpToDate>
  <CharactersWithSpaces>9864</CharactersWithSpaces>
  <Application>WPS Office_11.8.2.8555_F1E327BC-269C-435d-A152-05C5408002CA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2020-04-02T19:28:00Z</dcterms:created>
  <dc:creator>驰远天合-柴万顺-18690160103</dc:creator>
  <cp:lastModifiedBy>Administrator</cp:lastModifiedBy>
  <dcterms:modified xsi:type="dcterms:W3CDTF">2025-09-04T05:22:19Z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9728C80E8A614ABD8D46D8C25E4BF5DB</vt:lpwstr>
  </property>
</Properties>
</file>