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C423C">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14:paraId="3CECF650">
      <w:pPr>
        <w:widowControl/>
        <w:spacing w:before="100" w:beforeAutospacing="1" w:after="100" w:afterAutospacing="1"/>
        <w:jc w:val="center"/>
        <w:outlineLvl w:val="1"/>
        <w:rPr>
          <w:rFonts w:ascii="方正小标宋_GBK" w:hAnsi="宋体" w:eastAsia="方正小标宋_GBK"/>
          <w:kern w:val="0"/>
          <w:sz w:val="44"/>
          <w:szCs w:val="44"/>
        </w:rPr>
      </w:pPr>
    </w:p>
    <w:p w14:paraId="5447DACB">
      <w:pPr>
        <w:widowControl/>
        <w:spacing w:before="100" w:beforeAutospacing="1" w:after="100" w:afterAutospacing="1"/>
        <w:jc w:val="center"/>
        <w:outlineLvl w:val="1"/>
        <w:rPr>
          <w:rFonts w:ascii="方正小标宋_GBK" w:hAnsi="宋体" w:eastAsia="方正小标宋_GBK"/>
          <w:kern w:val="0"/>
          <w:sz w:val="44"/>
          <w:szCs w:val="44"/>
        </w:rPr>
      </w:pPr>
    </w:p>
    <w:p w14:paraId="72B36638">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昌吉州人民检察院202</w:t>
      </w:r>
      <w:r>
        <w:rPr>
          <w:rFonts w:hint="eastAsia" w:ascii="方正小标宋_GBK" w:hAnsi="宋体" w:eastAsia="方正小标宋_GBK"/>
          <w:kern w:val="0"/>
          <w:sz w:val="44"/>
          <w:szCs w:val="44"/>
          <w:lang w:val="en-US" w:eastAsia="zh-CN"/>
        </w:rPr>
        <w:t>2</w:t>
      </w:r>
      <w:r>
        <w:rPr>
          <w:rFonts w:hint="eastAsia" w:ascii="方正小标宋_GBK" w:hAnsi="宋体" w:eastAsia="方正小标宋_GBK"/>
          <w:kern w:val="0"/>
          <w:sz w:val="44"/>
          <w:szCs w:val="44"/>
        </w:rPr>
        <w:t>年部门预算公开</w:t>
      </w:r>
    </w:p>
    <w:p w14:paraId="79757FB3">
      <w:pPr>
        <w:widowControl/>
        <w:spacing w:line="440" w:lineRule="exact"/>
        <w:outlineLvl w:val="1"/>
        <w:rPr>
          <w:rFonts w:ascii="黑体" w:hAnsi="黑体" w:eastAsia="黑体"/>
          <w:kern w:val="0"/>
          <w:sz w:val="36"/>
          <w:szCs w:val="32"/>
        </w:rPr>
      </w:pPr>
    </w:p>
    <w:p w14:paraId="153FC49C">
      <w:pPr>
        <w:widowControl/>
        <w:spacing w:line="440" w:lineRule="exact"/>
        <w:jc w:val="center"/>
        <w:outlineLvl w:val="1"/>
        <w:rPr>
          <w:rFonts w:ascii="黑体" w:hAnsi="黑体" w:eastAsia="黑体"/>
          <w:kern w:val="0"/>
          <w:sz w:val="36"/>
          <w:szCs w:val="32"/>
        </w:rPr>
      </w:pPr>
    </w:p>
    <w:p w14:paraId="33B6B241">
      <w:pPr>
        <w:widowControl/>
        <w:spacing w:line="440" w:lineRule="exact"/>
        <w:jc w:val="center"/>
        <w:outlineLvl w:val="1"/>
        <w:rPr>
          <w:rFonts w:ascii="黑体" w:hAnsi="黑体" w:eastAsia="黑体"/>
          <w:kern w:val="0"/>
          <w:sz w:val="36"/>
          <w:szCs w:val="32"/>
        </w:rPr>
      </w:pPr>
    </w:p>
    <w:p w14:paraId="4CE03FEA">
      <w:pPr>
        <w:widowControl/>
        <w:spacing w:line="440" w:lineRule="exact"/>
        <w:jc w:val="center"/>
        <w:outlineLvl w:val="1"/>
        <w:rPr>
          <w:rFonts w:ascii="黑体" w:hAnsi="黑体" w:eastAsia="黑体"/>
          <w:kern w:val="0"/>
          <w:sz w:val="36"/>
          <w:szCs w:val="32"/>
        </w:rPr>
      </w:pPr>
    </w:p>
    <w:p w14:paraId="27DB59F6">
      <w:pPr>
        <w:widowControl/>
        <w:spacing w:line="440" w:lineRule="exact"/>
        <w:jc w:val="center"/>
        <w:outlineLvl w:val="1"/>
        <w:rPr>
          <w:rFonts w:ascii="黑体" w:hAnsi="黑体" w:eastAsia="黑体"/>
          <w:kern w:val="0"/>
          <w:sz w:val="36"/>
          <w:szCs w:val="32"/>
        </w:rPr>
      </w:pPr>
    </w:p>
    <w:p w14:paraId="3DDA6429">
      <w:pPr>
        <w:widowControl/>
        <w:spacing w:line="440" w:lineRule="exact"/>
        <w:jc w:val="center"/>
        <w:outlineLvl w:val="1"/>
        <w:rPr>
          <w:rFonts w:ascii="黑体" w:hAnsi="黑体" w:eastAsia="黑体"/>
          <w:kern w:val="0"/>
          <w:sz w:val="36"/>
          <w:szCs w:val="32"/>
        </w:rPr>
      </w:pPr>
    </w:p>
    <w:p w14:paraId="4CF5A8AE">
      <w:pPr>
        <w:widowControl/>
        <w:spacing w:line="440" w:lineRule="exact"/>
        <w:jc w:val="center"/>
        <w:outlineLvl w:val="1"/>
        <w:rPr>
          <w:rFonts w:ascii="黑体" w:hAnsi="黑体" w:eastAsia="黑体"/>
          <w:kern w:val="0"/>
          <w:sz w:val="36"/>
          <w:szCs w:val="32"/>
        </w:rPr>
      </w:pPr>
    </w:p>
    <w:p w14:paraId="6BA07ADC">
      <w:pPr>
        <w:widowControl/>
        <w:spacing w:line="440" w:lineRule="exact"/>
        <w:jc w:val="center"/>
        <w:outlineLvl w:val="1"/>
        <w:rPr>
          <w:rFonts w:ascii="黑体" w:hAnsi="黑体" w:eastAsia="黑体"/>
          <w:kern w:val="0"/>
          <w:sz w:val="36"/>
          <w:szCs w:val="32"/>
        </w:rPr>
      </w:pPr>
    </w:p>
    <w:p w14:paraId="169372D3">
      <w:pPr>
        <w:widowControl/>
        <w:spacing w:line="440" w:lineRule="exact"/>
        <w:jc w:val="center"/>
        <w:outlineLvl w:val="1"/>
        <w:rPr>
          <w:rFonts w:ascii="黑体" w:hAnsi="黑体" w:eastAsia="黑体"/>
          <w:kern w:val="0"/>
          <w:sz w:val="36"/>
          <w:szCs w:val="32"/>
        </w:rPr>
      </w:pPr>
    </w:p>
    <w:p w14:paraId="17A82F2B">
      <w:pPr>
        <w:widowControl/>
        <w:spacing w:line="440" w:lineRule="exact"/>
        <w:jc w:val="center"/>
        <w:outlineLvl w:val="1"/>
        <w:rPr>
          <w:rFonts w:ascii="黑体" w:hAnsi="黑体" w:eastAsia="黑体"/>
          <w:kern w:val="0"/>
          <w:sz w:val="36"/>
          <w:szCs w:val="32"/>
        </w:rPr>
      </w:pPr>
    </w:p>
    <w:p w14:paraId="28F7A9B5">
      <w:pPr>
        <w:widowControl/>
        <w:spacing w:line="440" w:lineRule="exact"/>
        <w:jc w:val="center"/>
        <w:outlineLvl w:val="1"/>
        <w:rPr>
          <w:rFonts w:ascii="黑体" w:hAnsi="黑体" w:eastAsia="黑体"/>
          <w:kern w:val="0"/>
          <w:sz w:val="36"/>
          <w:szCs w:val="32"/>
        </w:rPr>
      </w:pPr>
    </w:p>
    <w:p w14:paraId="1AE6DD73">
      <w:pPr>
        <w:widowControl/>
        <w:spacing w:line="440" w:lineRule="exact"/>
        <w:jc w:val="center"/>
        <w:outlineLvl w:val="1"/>
        <w:rPr>
          <w:rFonts w:ascii="黑体" w:hAnsi="黑体" w:eastAsia="黑体"/>
          <w:kern w:val="0"/>
          <w:sz w:val="36"/>
          <w:szCs w:val="32"/>
        </w:rPr>
      </w:pPr>
    </w:p>
    <w:p w14:paraId="39079ABB">
      <w:pPr>
        <w:widowControl/>
        <w:spacing w:line="440" w:lineRule="exact"/>
        <w:jc w:val="center"/>
        <w:outlineLvl w:val="1"/>
        <w:rPr>
          <w:rFonts w:ascii="黑体" w:hAnsi="黑体" w:eastAsia="黑体"/>
          <w:kern w:val="0"/>
          <w:sz w:val="36"/>
          <w:szCs w:val="32"/>
        </w:rPr>
      </w:pPr>
    </w:p>
    <w:p w14:paraId="445F87DA">
      <w:pPr>
        <w:widowControl/>
        <w:spacing w:line="440" w:lineRule="exact"/>
        <w:jc w:val="center"/>
        <w:outlineLvl w:val="1"/>
        <w:rPr>
          <w:rFonts w:ascii="黑体" w:hAnsi="黑体" w:eastAsia="黑体"/>
          <w:kern w:val="0"/>
          <w:sz w:val="36"/>
          <w:szCs w:val="32"/>
        </w:rPr>
      </w:pPr>
    </w:p>
    <w:p w14:paraId="52882DA7">
      <w:pPr>
        <w:widowControl/>
        <w:spacing w:line="440" w:lineRule="exact"/>
        <w:jc w:val="center"/>
        <w:outlineLvl w:val="1"/>
        <w:rPr>
          <w:rFonts w:ascii="黑体" w:hAnsi="黑体" w:eastAsia="黑体"/>
          <w:kern w:val="0"/>
          <w:sz w:val="36"/>
          <w:szCs w:val="32"/>
        </w:rPr>
      </w:pPr>
    </w:p>
    <w:p w14:paraId="7BBBA817">
      <w:pPr>
        <w:widowControl/>
        <w:spacing w:line="440" w:lineRule="exact"/>
        <w:jc w:val="center"/>
        <w:outlineLvl w:val="1"/>
        <w:rPr>
          <w:rFonts w:ascii="黑体" w:hAnsi="黑体" w:eastAsia="黑体"/>
          <w:kern w:val="0"/>
          <w:sz w:val="36"/>
          <w:szCs w:val="32"/>
        </w:rPr>
      </w:pPr>
    </w:p>
    <w:p w14:paraId="2DFE3223">
      <w:pPr>
        <w:widowControl/>
        <w:spacing w:line="440" w:lineRule="exact"/>
        <w:jc w:val="center"/>
        <w:outlineLvl w:val="1"/>
        <w:rPr>
          <w:rFonts w:ascii="黑体" w:hAnsi="黑体" w:eastAsia="黑体"/>
          <w:kern w:val="0"/>
          <w:sz w:val="36"/>
          <w:szCs w:val="32"/>
        </w:rPr>
      </w:pPr>
    </w:p>
    <w:p w14:paraId="7DC535BC">
      <w:pPr>
        <w:widowControl/>
        <w:spacing w:line="440" w:lineRule="exact"/>
        <w:jc w:val="center"/>
        <w:outlineLvl w:val="1"/>
        <w:rPr>
          <w:rFonts w:ascii="黑体" w:hAnsi="黑体" w:eastAsia="黑体"/>
          <w:kern w:val="0"/>
          <w:sz w:val="36"/>
          <w:szCs w:val="32"/>
        </w:rPr>
      </w:pPr>
    </w:p>
    <w:p w14:paraId="1E513E7C">
      <w:pPr>
        <w:widowControl/>
        <w:spacing w:line="440" w:lineRule="exact"/>
        <w:outlineLvl w:val="1"/>
        <w:rPr>
          <w:rFonts w:ascii="黑体" w:hAnsi="黑体" w:eastAsia="黑体"/>
          <w:kern w:val="0"/>
          <w:sz w:val="36"/>
          <w:szCs w:val="32"/>
        </w:rPr>
      </w:pPr>
    </w:p>
    <w:p w14:paraId="00C37E75">
      <w:pPr>
        <w:widowControl/>
        <w:spacing w:line="440" w:lineRule="exact"/>
        <w:outlineLvl w:val="1"/>
        <w:rPr>
          <w:rFonts w:ascii="黑体" w:hAnsi="黑体" w:eastAsia="黑体"/>
          <w:kern w:val="0"/>
          <w:sz w:val="36"/>
          <w:szCs w:val="32"/>
        </w:rPr>
      </w:pPr>
    </w:p>
    <w:p w14:paraId="7518256D">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14:paraId="7A42A123">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14:paraId="23271683">
      <w:pPr>
        <w:spacing w:line="560" w:lineRule="exact"/>
        <w:ind w:firstLine="643" w:firstLineChars="200"/>
        <w:rPr>
          <w:rFonts w:ascii="仿宋_GB2312" w:hAnsi="仿宋_GB2312" w:eastAsia="仿宋_GB2312" w:cs="仿宋_GB2312"/>
          <w:b/>
          <w:kern w:val="0"/>
          <w:sz w:val="32"/>
          <w:szCs w:val="32"/>
        </w:rPr>
      </w:pPr>
    </w:p>
    <w:p w14:paraId="785CC835">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昌吉州检察院</w:t>
      </w:r>
      <w:r>
        <w:rPr>
          <w:rFonts w:hint="eastAsia" w:ascii="仿宋_GB2312" w:hAnsi="仿宋_GB2312" w:eastAsia="仿宋_GB2312" w:cs="仿宋_GB2312"/>
          <w:b/>
          <w:kern w:val="0"/>
          <w:sz w:val="32"/>
          <w:szCs w:val="32"/>
        </w:rPr>
        <w:t>部门概况</w:t>
      </w:r>
    </w:p>
    <w:p w14:paraId="58BB912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60DC6D1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21014C43">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2022年部门预算公开表</w:t>
      </w:r>
    </w:p>
    <w:p w14:paraId="572036E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b w:val="0"/>
          <w:bCs/>
          <w:kern w:val="0"/>
          <w:sz w:val="32"/>
          <w:szCs w:val="32"/>
          <w:lang w:eastAsia="zh-CN"/>
        </w:rPr>
        <w:t>昌吉州检察院</w:t>
      </w:r>
      <w:r>
        <w:rPr>
          <w:rFonts w:hint="eastAsia" w:ascii="仿宋_GB2312" w:hAnsi="仿宋_GB2312" w:eastAsia="仿宋_GB2312" w:cs="仿宋_GB2312"/>
          <w:kern w:val="0"/>
          <w:sz w:val="32"/>
          <w:szCs w:val="32"/>
        </w:rPr>
        <w:t>部门收支总体情况表</w:t>
      </w:r>
    </w:p>
    <w:p w14:paraId="1606D58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b w:val="0"/>
          <w:bCs/>
          <w:kern w:val="0"/>
          <w:sz w:val="32"/>
          <w:szCs w:val="32"/>
          <w:lang w:eastAsia="zh-CN"/>
        </w:rPr>
        <w:t>昌吉州检察院</w:t>
      </w:r>
      <w:r>
        <w:rPr>
          <w:rFonts w:hint="eastAsia" w:ascii="仿宋_GB2312" w:hAnsi="仿宋_GB2312" w:eastAsia="仿宋_GB2312" w:cs="仿宋_GB2312"/>
          <w:kern w:val="0"/>
          <w:sz w:val="32"/>
          <w:szCs w:val="32"/>
        </w:rPr>
        <w:t>部门收入总体情况表</w:t>
      </w:r>
    </w:p>
    <w:p w14:paraId="280E277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b w:val="0"/>
          <w:bCs/>
          <w:kern w:val="0"/>
          <w:sz w:val="32"/>
          <w:szCs w:val="32"/>
          <w:lang w:eastAsia="zh-CN"/>
        </w:rPr>
        <w:t>昌吉州检察院</w:t>
      </w:r>
      <w:r>
        <w:rPr>
          <w:rFonts w:hint="eastAsia" w:ascii="仿宋_GB2312" w:hAnsi="仿宋_GB2312" w:eastAsia="仿宋_GB2312" w:cs="仿宋_GB2312"/>
          <w:kern w:val="0"/>
          <w:sz w:val="32"/>
          <w:szCs w:val="32"/>
        </w:rPr>
        <w:t>部门支出总体情况表</w:t>
      </w:r>
    </w:p>
    <w:p w14:paraId="7FB956B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7827858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6D90B1D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6391917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4A96D15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10241D1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225B5B6E">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2022年部门预算情况说明</w:t>
      </w:r>
    </w:p>
    <w:p w14:paraId="40C2992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b w:val="0"/>
          <w:bCs/>
          <w:kern w:val="0"/>
          <w:sz w:val="32"/>
          <w:szCs w:val="32"/>
          <w:lang w:eastAsia="zh-CN"/>
        </w:rPr>
        <w:t>昌吉州检察院</w:t>
      </w:r>
      <w:r>
        <w:rPr>
          <w:rFonts w:hint="eastAsia" w:ascii="仿宋_GB2312" w:hAnsi="仿宋_GB2312" w:eastAsia="仿宋_GB2312" w:cs="仿宋_GB2312"/>
          <w:kern w:val="0"/>
          <w:sz w:val="32"/>
          <w:szCs w:val="32"/>
        </w:rPr>
        <w:t>2022年收支预算情况的总体说明</w:t>
      </w:r>
    </w:p>
    <w:p w14:paraId="76C6AD5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b w:val="0"/>
          <w:bCs/>
          <w:kern w:val="0"/>
          <w:sz w:val="32"/>
          <w:szCs w:val="32"/>
          <w:lang w:eastAsia="zh-CN"/>
        </w:rPr>
        <w:t>昌吉州检察院</w:t>
      </w:r>
      <w:r>
        <w:rPr>
          <w:rFonts w:hint="eastAsia" w:ascii="仿宋_GB2312" w:hAnsi="仿宋_GB2312" w:eastAsia="仿宋_GB2312" w:cs="仿宋_GB2312"/>
          <w:kern w:val="0"/>
          <w:sz w:val="32"/>
          <w:szCs w:val="32"/>
        </w:rPr>
        <w:t>2022年收入预算情况说明</w:t>
      </w:r>
    </w:p>
    <w:p w14:paraId="2A3E3AB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b w:val="0"/>
          <w:bCs/>
          <w:kern w:val="0"/>
          <w:sz w:val="32"/>
          <w:szCs w:val="32"/>
          <w:lang w:eastAsia="zh-CN"/>
        </w:rPr>
        <w:t>昌吉州检察院</w:t>
      </w:r>
      <w:r>
        <w:rPr>
          <w:rFonts w:hint="eastAsia" w:ascii="仿宋_GB2312" w:hAnsi="仿宋_GB2312" w:eastAsia="仿宋_GB2312" w:cs="仿宋_GB2312"/>
          <w:kern w:val="0"/>
          <w:sz w:val="32"/>
          <w:szCs w:val="32"/>
        </w:rPr>
        <w:t>2022年支出预算情况说明</w:t>
      </w:r>
    </w:p>
    <w:p w14:paraId="02AED1BC">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b w:val="0"/>
          <w:bCs/>
          <w:kern w:val="0"/>
          <w:sz w:val="32"/>
          <w:szCs w:val="32"/>
          <w:lang w:eastAsia="zh-CN"/>
        </w:rPr>
        <w:t>昌吉州检察院</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14:paraId="1431CB1D">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b w:val="0"/>
          <w:bCs/>
          <w:kern w:val="0"/>
          <w:sz w:val="32"/>
          <w:szCs w:val="32"/>
          <w:lang w:eastAsia="zh-CN"/>
        </w:rPr>
        <w:t>昌吉州检察院</w:t>
      </w:r>
      <w:r>
        <w:rPr>
          <w:rFonts w:hint="eastAsia" w:ascii="仿宋_GB2312" w:hAnsi="仿宋_GB2312" w:eastAsia="仿宋_GB2312" w:cs="仿宋_GB2312"/>
          <w:kern w:val="0"/>
          <w:sz w:val="32"/>
          <w:szCs w:val="32"/>
        </w:rPr>
        <w:t>部门2022</w:t>
      </w:r>
      <w:r>
        <w:rPr>
          <w:rFonts w:hint="eastAsia" w:ascii="仿宋_GB2312" w:hAnsi="仿宋_GB2312" w:eastAsia="仿宋_GB2312" w:cs="仿宋_GB2312"/>
          <w:spacing w:val="-6"/>
          <w:kern w:val="0"/>
          <w:sz w:val="32"/>
          <w:szCs w:val="32"/>
        </w:rPr>
        <w:t>年一般公共预算当年拨款情况说明</w:t>
      </w:r>
    </w:p>
    <w:p w14:paraId="519D225B">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b w:val="0"/>
          <w:bCs/>
          <w:kern w:val="0"/>
          <w:sz w:val="32"/>
          <w:szCs w:val="32"/>
          <w:lang w:eastAsia="zh-CN"/>
        </w:rPr>
        <w:t>昌吉州检察院</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14:paraId="6906CCDB">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b w:val="0"/>
          <w:bCs/>
          <w:kern w:val="0"/>
          <w:sz w:val="32"/>
          <w:szCs w:val="32"/>
          <w:lang w:eastAsia="zh-CN"/>
        </w:rPr>
        <w:t>昌吉州检察院</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14:paraId="5A61E52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b w:val="0"/>
          <w:bCs/>
          <w:kern w:val="0"/>
          <w:sz w:val="32"/>
          <w:szCs w:val="32"/>
          <w:lang w:eastAsia="zh-CN"/>
        </w:rPr>
        <w:t>昌吉州检察院</w:t>
      </w:r>
      <w:r>
        <w:rPr>
          <w:rFonts w:hint="eastAsia" w:ascii="仿宋_GB2312" w:hAnsi="仿宋_GB2312" w:eastAsia="仿宋_GB2312" w:cs="仿宋_GB2312"/>
          <w:kern w:val="0"/>
          <w:sz w:val="32"/>
          <w:szCs w:val="32"/>
        </w:rPr>
        <w:t>2022年一般公共预算“三公”经费预算情况说明</w:t>
      </w:r>
    </w:p>
    <w:p w14:paraId="699D6F4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b w:val="0"/>
          <w:bCs/>
          <w:kern w:val="0"/>
          <w:sz w:val="32"/>
          <w:szCs w:val="32"/>
          <w:lang w:eastAsia="zh-CN"/>
        </w:rPr>
        <w:t>昌吉州检察院</w:t>
      </w:r>
      <w:r>
        <w:rPr>
          <w:rFonts w:hint="eastAsia" w:ascii="仿宋_GB2312" w:hAnsi="仿宋_GB2312" w:eastAsia="仿宋_GB2312" w:cs="仿宋_GB2312"/>
          <w:kern w:val="0"/>
          <w:sz w:val="32"/>
          <w:szCs w:val="32"/>
        </w:rPr>
        <w:t>2022年政府性基金预算拨款情况说明</w:t>
      </w:r>
    </w:p>
    <w:p w14:paraId="57686AC5">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6CD22332">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14:paraId="3E322B41">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14:paraId="7342FB10">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昌吉州检察院</w:t>
      </w:r>
      <w:r>
        <w:rPr>
          <w:rFonts w:hint="eastAsia" w:ascii="黑体" w:hAnsi="黑体" w:eastAsia="黑体"/>
          <w:kern w:val="0"/>
          <w:sz w:val="32"/>
          <w:szCs w:val="32"/>
        </w:rPr>
        <w:t>部门概况</w:t>
      </w:r>
    </w:p>
    <w:p w14:paraId="09A114A0">
      <w:pPr>
        <w:widowControl/>
        <w:spacing w:line="540" w:lineRule="exact"/>
        <w:jc w:val="center"/>
        <w:outlineLvl w:val="1"/>
        <w:rPr>
          <w:rFonts w:ascii="宋体" w:hAnsi="宋体"/>
          <w:b/>
          <w:kern w:val="0"/>
          <w:sz w:val="32"/>
          <w:szCs w:val="32"/>
        </w:rPr>
      </w:pPr>
    </w:p>
    <w:p w14:paraId="3104E2D8">
      <w:pPr>
        <w:widowControl/>
        <w:spacing w:line="540" w:lineRule="exact"/>
        <w:ind w:firstLine="602" w:firstLineChars="200"/>
        <w:jc w:val="left"/>
        <w:rPr>
          <w:rFonts w:hint="eastAsia" w:ascii="仿宋" w:hAnsi="仿宋" w:eastAsia="仿宋" w:cs="仿宋"/>
          <w:b/>
          <w:bCs/>
          <w:kern w:val="0"/>
          <w:sz w:val="30"/>
          <w:szCs w:val="30"/>
        </w:rPr>
      </w:pPr>
      <w:r>
        <w:rPr>
          <w:rFonts w:hint="eastAsia" w:ascii="仿宋" w:hAnsi="仿宋" w:eastAsia="仿宋" w:cs="仿宋"/>
          <w:b/>
          <w:bCs/>
          <w:kern w:val="0"/>
          <w:sz w:val="30"/>
          <w:szCs w:val="30"/>
        </w:rPr>
        <w:t>一、主要职能</w:t>
      </w:r>
    </w:p>
    <w:p w14:paraId="58205B8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lang w:eastAsia="zh-CN"/>
        </w:rPr>
      </w:pPr>
      <w:r>
        <w:rPr>
          <w:rFonts w:hint="eastAsia" w:ascii="仿宋" w:hAnsi="仿宋" w:eastAsia="仿宋" w:cs="仿宋"/>
          <w:bCs/>
          <w:kern w:val="0"/>
          <w:sz w:val="30"/>
          <w:szCs w:val="30"/>
        </w:rPr>
        <w:t xml:space="preserve">    </w:t>
      </w:r>
      <w:r>
        <w:rPr>
          <w:rFonts w:hint="eastAsia" w:ascii="仿宋" w:hAnsi="仿宋" w:eastAsia="仿宋" w:cs="仿宋"/>
          <w:color w:val="auto"/>
          <w:kern w:val="0"/>
          <w:sz w:val="30"/>
          <w:szCs w:val="30"/>
          <w:lang w:eastAsia="zh-CN"/>
        </w:rPr>
        <w:t>根据《中华人民共和国宪法》、《中华人民共和国人民检察院组织法》和中共中央《关于政法领域全面深化改革的实施意见》，按照自治区党委机构编制委员会《关于印发自治区分州市、县市区人民检察院内设机构改革方案的通知》的精神，昌吉州人民检察院主要职能</w:t>
      </w:r>
      <w:r>
        <w:rPr>
          <w:rFonts w:hint="eastAsia" w:ascii="仿宋" w:hAnsi="仿宋" w:eastAsia="仿宋" w:cs="仿宋"/>
          <w:color w:val="auto"/>
          <w:sz w:val="30"/>
          <w:szCs w:val="30"/>
          <w:lang w:eastAsia="zh-CN"/>
        </w:rPr>
        <w:t>是：</w:t>
      </w:r>
    </w:p>
    <w:p w14:paraId="160F5A8E">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（一）深入贯彻习近平新时代中国特色社会</w:t>
      </w:r>
      <w:r>
        <w:rPr>
          <w:rFonts w:hint="eastAsia" w:ascii="仿宋" w:hAnsi="仿宋" w:eastAsia="仿宋" w:cs="仿宋"/>
          <w:color w:val="auto"/>
          <w:sz w:val="30"/>
          <w:szCs w:val="30"/>
          <w:lang w:eastAsia="zh-CN"/>
        </w:rPr>
        <w:t>主义思想，深入贯彻</w:t>
      </w:r>
      <w:r>
        <w:rPr>
          <w:rFonts w:hint="eastAsia" w:ascii="仿宋" w:hAnsi="仿宋" w:eastAsia="仿宋" w:cs="仿宋"/>
          <w:color w:val="auto"/>
          <w:sz w:val="30"/>
          <w:szCs w:val="30"/>
        </w:rPr>
        <w:t>党的</w:t>
      </w:r>
      <w:r>
        <w:rPr>
          <w:rFonts w:hint="eastAsia" w:ascii="仿宋" w:hAnsi="仿宋" w:eastAsia="仿宋" w:cs="仿宋"/>
          <w:color w:val="auto"/>
          <w:sz w:val="30"/>
          <w:szCs w:val="30"/>
          <w:lang w:eastAsia="zh-CN"/>
        </w:rPr>
        <w:t>路线方针</w:t>
      </w:r>
      <w:r>
        <w:rPr>
          <w:rFonts w:hint="eastAsia" w:ascii="仿宋" w:hAnsi="仿宋" w:eastAsia="仿宋" w:cs="仿宋"/>
          <w:color w:val="auto"/>
          <w:sz w:val="30"/>
          <w:szCs w:val="30"/>
        </w:rPr>
        <w:t>政策和决策部署，聚</w:t>
      </w:r>
      <w:r>
        <w:rPr>
          <w:rFonts w:hint="eastAsia" w:ascii="仿宋" w:hAnsi="仿宋" w:eastAsia="仿宋" w:cs="仿宋"/>
          <w:color w:val="auto"/>
          <w:sz w:val="30"/>
          <w:szCs w:val="30"/>
          <w:lang w:eastAsia="zh-CN"/>
        </w:rPr>
        <w:t>焦</w:t>
      </w:r>
      <w:r>
        <w:rPr>
          <w:rFonts w:hint="eastAsia" w:ascii="仿宋" w:hAnsi="仿宋" w:eastAsia="仿宋" w:cs="仿宋"/>
          <w:color w:val="auto"/>
          <w:sz w:val="30"/>
          <w:szCs w:val="30"/>
        </w:rPr>
        <w:t>社会稳定和长治久安总目标，统一本地区检察机关思想和行动，坚持党对检察工作的绝对领导，坚决维护习近平总书记的核心地位，坚决维护党中央权威和集中统一领导。</w:t>
      </w:r>
    </w:p>
    <w:p w14:paraId="48EFAE3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（二）依法向昌吉州人民代表大会及其常务委员会提出议案。</w:t>
      </w:r>
    </w:p>
    <w:p w14:paraId="04130A0C">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（三）领导本地区各级人民检察院的工作，对基层人民检察院相关业务进行指导，贯彻落实检察工作方针、总体规划，部署检察工作任务。</w:t>
      </w:r>
    </w:p>
    <w:p w14:paraId="5A794F5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（四）依照法律规定对由昌吉州人民检察院直接受理的刑事案件行使侦查权，领导本地区各级人民检察院开展对依照法律规定由人民检察院直接受理的刑事案件的侦查工作。</w:t>
      </w:r>
    </w:p>
    <w:p w14:paraId="40C49E9D">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五）对本地区重大刑事案件依法审查批准速捕、决定速捕、审查起诉，对报请追诉的案件进行审查，报请自治区人民检察院审查、决定是否追诉，领导本地区各级人民检察院开展对刑事犯罪案件的审查批准逮捕、决定逮捕、审查起诉工作。</w:t>
      </w:r>
    </w:p>
    <w:p w14:paraId="1529962E">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六）负责应由昌吉州人民检察院承办的刑事、民事、行政诉讼活动及刑事、民事、行政判决和裁定等生效法律文书执行活动的法律监督工作，领导本地区各级人民检察院对刑事、民事、行政诉讼活动及判决和裁定等生效法律文书执行活动的法律监督工作。</w:t>
      </w:r>
    </w:p>
    <w:p w14:paraId="39ADDF7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七）负责对本地区基层人民法院已发生法律效力、确有错误的判决和裁定，依法向昌吉州中级人民法院提出抗诉。负责对昌吉州中级人民法院已发生法律效力、确有错误的判决和裁定，依法提请自治区人民检察院向自治区高级人民法院提出抗诉。</w:t>
      </w:r>
    </w:p>
    <w:p w14:paraId="5BF4804A">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（八）负责应由昌吉州人民检察院承办的提起公益诉讼工作，领导本地区各级人民检察院开展提起公益诉讼工作。</w:t>
      </w:r>
    </w:p>
    <w:p w14:paraId="18B116D7">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九）负责应由昌吉州人民检察院承办的对监狱、安置教育机构、看守所和社区矫正机构等执法活动的法律监督工作，领导本地区各级人民检察院开展对监狱、安置教育机构、看守所和社区矫正机构等执法活动的法律监督工作。</w:t>
      </w:r>
    </w:p>
    <w:p w14:paraId="36D82F7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（十）受理向昌吉州人民检察院的控告申诉，领导本地区各级人民检察院的控告申诉检察工作。</w:t>
      </w:r>
    </w:p>
    <w:p w14:paraId="5AF76E74">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（十一）对本地区各级人民检察院在行使检察权中作出的决定进行审查，纠正错误决定。</w:t>
      </w:r>
    </w:p>
    <w:p w14:paraId="42049D1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（十二）指导本地区检察机关的检察应用和理论研究工作。</w:t>
      </w:r>
    </w:p>
    <w:p w14:paraId="185BBB3C">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（十三）负责本地区检察机关队伍建设和思想政治工作。领导本地区各级人民检察院依法管理检察官及其他检察人员的工作，组织指导本地区检察机关教育培训工作。</w:t>
      </w:r>
    </w:p>
    <w:p w14:paraId="79367F78">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（十四）协同昌吉州党委主管部门管理和考核基层人民检察院领导班子成员。</w:t>
      </w:r>
    </w:p>
    <w:p w14:paraId="02303E8D">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（十五）领导本地区各级人民检察院的检务督察工作。</w:t>
      </w:r>
    </w:p>
    <w:p w14:paraId="4142C56B">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（十六）规划和指导本地区检察机关的财务装备工作，指导本地区检察机关的检察技术信息工作。</w:t>
      </w:r>
    </w:p>
    <w:p w14:paraId="33992173">
      <w:pPr>
        <w:ind w:firstLine="600" w:firstLineChars="200"/>
        <w:rPr>
          <w:rFonts w:hint="eastAsia" w:ascii="仿宋" w:hAnsi="仿宋" w:eastAsia="仿宋" w:cs="仿宋"/>
          <w:bCs/>
          <w:kern w:val="0"/>
          <w:sz w:val="30"/>
          <w:szCs w:val="30"/>
        </w:rPr>
      </w:pPr>
      <w:r>
        <w:rPr>
          <w:rFonts w:hint="eastAsia" w:ascii="仿宋" w:hAnsi="仿宋" w:eastAsia="仿宋" w:cs="仿宋"/>
          <w:color w:val="auto"/>
          <w:sz w:val="30"/>
          <w:szCs w:val="30"/>
        </w:rPr>
        <w:t>（十七）负责其他应当由昌吉州人民检察院承办的事项。</w:t>
      </w:r>
    </w:p>
    <w:p w14:paraId="3486CB1B">
      <w:pPr>
        <w:widowControl/>
        <w:spacing w:line="540" w:lineRule="exact"/>
        <w:ind w:firstLine="602" w:firstLineChars="200"/>
        <w:jc w:val="left"/>
        <w:rPr>
          <w:rFonts w:hint="eastAsia" w:ascii="仿宋" w:hAnsi="仿宋" w:eastAsia="仿宋" w:cs="仿宋"/>
          <w:b/>
          <w:bCs/>
          <w:kern w:val="0"/>
          <w:sz w:val="30"/>
          <w:szCs w:val="30"/>
        </w:rPr>
      </w:pPr>
      <w:r>
        <w:rPr>
          <w:rFonts w:hint="eastAsia" w:ascii="仿宋" w:hAnsi="仿宋" w:eastAsia="仿宋" w:cs="仿宋"/>
          <w:b/>
          <w:bCs/>
          <w:kern w:val="0"/>
          <w:sz w:val="30"/>
          <w:szCs w:val="30"/>
        </w:rPr>
        <w:t>二、机构设置及人员情况</w:t>
      </w:r>
    </w:p>
    <w:p w14:paraId="0AB90426">
      <w:pPr>
        <w:keepNext w:val="0"/>
        <w:keepLines w:val="0"/>
        <w:pageBreakBefore w:val="0"/>
        <w:widowControl w:val="0"/>
        <w:kinsoku/>
        <w:wordWrap/>
        <w:overflowPunct/>
        <w:topLinePunct w:val="0"/>
        <w:autoSpaceDE/>
        <w:autoSpaceDN/>
        <w:bidi w:val="0"/>
        <w:adjustRightInd/>
        <w:snapToGrid/>
        <w:spacing w:line="240" w:lineRule="auto"/>
        <w:ind w:left="638" w:leftChars="304" w:firstLine="0" w:firstLineChars="0"/>
        <w:textAlignment w:val="auto"/>
        <w:rPr>
          <w:rFonts w:hint="eastAsia" w:ascii="仿宋" w:hAnsi="仿宋" w:eastAsia="仿宋" w:cs="仿宋"/>
          <w:color w:val="auto"/>
          <w:sz w:val="30"/>
          <w:szCs w:val="30"/>
          <w:lang w:eastAsia="zh-CN"/>
        </w:rPr>
      </w:pPr>
      <w:r>
        <w:rPr>
          <w:rFonts w:hint="eastAsia" w:ascii="仿宋" w:hAnsi="仿宋" w:eastAsia="仿宋" w:cs="仿宋"/>
          <w:kern w:val="0"/>
          <w:sz w:val="30"/>
          <w:szCs w:val="30"/>
        </w:rPr>
        <w:t xml:space="preserve">   </w:t>
      </w:r>
      <w:r>
        <w:rPr>
          <w:rFonts w:hint="eastAsia" w:ascii="仿宋" w:hAnsi="仿宋" w:eastAsia="仿宋" w:cs="仿宋"/>
          <w:b w:val="0"/>
          <w:bCs/>
          <w:kern w:val="0"/>
          <w:sz w:val="30"/>
          <w:szCs w:val="30"/>
          <w:lang w:eastAsia="zh-CN"/>
        </w:rPr>
        <w:t>昌吉州检察院</w:t>
      </w:r>
      <w:r>
        <w:rPr>
          <w:rFonts w:hint="eastAsia" w:ascii="仿宋" w:hAnsi="仿宋" w:eastAsia="仿宋" w:cs="仿宋"/>
          <w:bCs/>
          <w:kern w:val="0"/>
          <w:sz w:val="30"/>
          <w:szCs w:val="30"/>
        </w:rPr>
        <w:t>无下属预算单位，下设</w:t>
      </w:r>
      <w:r>
        <w:rPr>
          <w:rFonts w:hint="eastAsia" w:ascii="仿宋" w:hAnsi="仿宋" w:eastAsia="仿宋" w:cs="仿宋"/>
          <w:bCs/>
          <w:kern w:val="0"/>
          <w:sz w:val="30"/>
          <w:szCs w:val="30"/>
          <w:lang w:val="en-US" w:eastAsia="zh-CN"/>
        </w:rPr>
        <w:t>16</w:t>
      </w:r>
      <w:r>
        <w:rPr>
          <w:rFonts w:hint="eastAsia" w:ascii="仿宋" w:hAnsi="仿宋" w:eastAsia="仿宋" w:cs="仿宋"/>
          <w:bCs/>
          <w:kern w:val="0"/>
          <w:sz w:val="30"/>
          <w:szCs w:val="30"/>
        </w:rPr>
        <w:t>个科室，</w:t>
      </w:r>
      <w:r>
        <w:rPr>
          <w:rFonts w:hint="eastAsia" w:ascii="仿宋" w:hAnsi="仿宋" w:eastAsia="仿宋" w:cs="仿宋"/>
          <w:color w:val="auto"/>
          <w:sz w:val="30"/>
          <w:szCs w:val="30"/>
          <w:lang w:eastAsia="zh-CN"/>
        </w:rPr>
        <w:t>分别是：</w:t>
      </w:r>
    </w:p>
    <w:p w14:paraId="2A04CE93">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一）办公室。负责机关文电、会务、机要、档案、保密等工作。协助院领导处理检察政务，组织协调院重要工作部署、重大决策的贯彻实施。起草审核相关文件文稿，管理秘书事务，处理检察信息，编发内部刊物。承办党组会及相关党务工作、院务会。负责人大代表联络工作和特约检察员联系工作。负责人大、政协对检察机关的建议和提案的办理工作。负责领导同志批办事项督查工作。</w:t>
      </w:r>
    </w:p>
    <w:p w14:paraId="34DA2AD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二</w:t>
      </w:r>
      <w:r>
        <w:rPr>
          <w:rFonts w:hint="eastAsia" w:ascii="仿宋" w:hAnsi="仿宋" w:eastAsia="仿宋" w:cs="仿宋"/>
          <w:color w:val="auto"/>
          <w:sz w:val="30"/>
          <w:szCs w:val="30"/>
        </w:rPr>
        <w:t>）第一检察部。负责对法律规定由昌吉州人民检察院办理的除第二、三检察部承办案件以外的刑事案件的审查速捕、审查起诉、出庭支持公诉、抗诉，开展相关立案监督，侦查监督、审判监督以及相关案件的补充侦查。办理昌吉州人民检察院管辖的相关刑事申诉案件。</w:t>
      </w:r>
    </w:p>
    <w:p w14:paraId="3618F45D">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三）第二检察部。负责对法律规定由昌吉州人民检察院办理的危害国家安全、公共安全犯罪，故意杀人、抢劫、毒品等犯罪案件的审查逮捕、审查起诉、出庭支持公诉、抗诉，开展相关立案监督、侦查监督、审判监督以及相关案件的补充侦查，办理昌吉州人民检察院管辖的相关刑事申诉案件。指导本地区检察机关对参与恐怖活动、极端主义活动的人员是否由教育转化机构进行帮教，进行社会危险性评估。</w:t>
      </w:r>
    </w:p>
    <w:p w14:paraId="54C6503B">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四)第三检察部。负责对法律规定由昌吉州人民检察院办理的昌吉州监察委员会移送的职务犯罪案件，破坏社会主义市场经济秩序犯罪案件的审查逮捕、审查起诉、出庭支持公诉、抗诉，开展职务犯罪案件的审判监督以及相关案件的补充侦查，开展破坏社会主义市场经济秩序犯罪案件的立案监督、侦查监督、审判监督以及相关案件的补充侦查。办理昌吉州人民检察院管辖的相关刑事申诉案件。</w:t>
      </w:r>
    </w:p>
    <w:p w14:paraId="50D5E3D4">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五）第四检察部。负责对监狱、安置教育机构、看守所和社区矫正机构等执法活动的监督，对刑事判决、裁定执行、强制医疗执行、羁押和办案期限的监督，羁押必要性审查。指导办理减刑、假释、暂予监外执行案件、罪犯又犯罪案件。负责对法律规定由昌吉州人民检察院办理的司法工作人员利用职权实施的非法拘禁、刑讯逼供、非法搜查等侵犯公民权利、损害司法公正犯罪，以及按照刑事诉讼法规定需要由人民检察院直接受理的其他重大犯罪案件的侦查。</w:t>
      </w:r>
    </w:p>
    <w:p w14:paraId="241B5CF7">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(六）第五检察部。负责办理向昌吉州</w:t>
      </w:r>
      <w:r>
        <w:rPr>
          <w:rFonts w:hint="eastAsia" w:ascii="仿宋" w:hAnsi="仿宋" w:eastAsia="仿宋" w:cs="仿宋"/>
          <w:color w:val="auto"/>
          <w:sz w:val="30"/>
          <w:szCs w:val="30"/>
          <w:lang w:eastAsia="zh-CN"/>
        </w:rPr>
        <w:t>人民检察院</w:t>
      </w:r>
      <w:bookmarkStart w:id="0" w:name="_GoBack"/>
      <w:bookmarkEnd w:id="0"/>
      <w:r>
        <w:rPr>
          <w:rFonts w:hint="eastAsia" w:ascii="仿宋" w:hAnsi="仿宋" w:eastAsia="仿宋" w:cs="仿宋"/>
          <w:color w:val="auto"/>
          <w:sz w:val="30"/>
          <w:szCs w:val="30"/>
        </w:rPr>
        <w:t>申请监督和提请抗诉的民事案件的审查、抗诉。承办对昌吉州中级人民法院民事诉讼活动的法律监督，对审判监督程序以外的其他民事审判程序中审判人员的违法行为提出检察建议，对民事执行活动实行法律监督。开展民事支持起诉工作。办理昌吉州人民检察院管辖的民事申诉案件。</w:t>
      </w:r>
    </w:p>
    <w:p w14:paraId="5191FBF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七）第六检察部。负责办理向昌吉州人民检察院申请监督和提请抗诉的行政案件的审查、抗诉。承办对昌吉州中级人民法院行政诉讼活动的法律监督，对审判监督程序以外的其他行政审判程序中审判人员的违法行为提出检察建议，对行政执行活动实行法律监督。负责办理法律规定由昌吉州人民检察院办理的破坏生态环境和资源保护、食品药品安全领域侵害众多消费者合法权益等损害社会公共利益的民事公益诉讼案件，生态环境和资源保护、食品药品安全、国有财产保护、国有土地使用权出让等领域的行政公益诉讼案件，侵害英雄烈士姓名、肖像、名誉、荣誉的公益诉讼案件。负责对昌吉州中级人民法院开庭审理的公益诉讼案件，派员出席法庭，依照有关规定提出检察建议。办理昌吉州人民检察院管辖的行政、公益诉讼申诉案件。</w:t>
      </w:r>
    </w:p>
    <w:p w14:paraId="71167F53">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八）第七检察部。负责对法律规定由昌吉州人民检察院办理的未成年人犯罪和侵害未成年人犯罪案件的审查逮捕、审查起诉、出庭支持公诉、抗诉，开展相关立案监督、侦查监督、审判监督以及相关案件的补充侦查。开展未成年人司法保护和预防未成年人犯罪工作。</w:t>
      </w:r>
    </w:p>
    <w:p w14:paraId="1740037D">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（九）第八检察部。负责受理向昌吉州人民检察院的控告和申诉。承办昌吉州人民检察院管辖的国家赔偿案件和司法救助案件。</w:t>
      </w:r>
    </w:p>
    <w:p w14:paraId="1F16C269">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十)综合检察业务部。负责法律政策研究工作、检察委员会日常工作、司法体制改革综合协调相关工作。负责案件的统一受理流转、办案流程监控、涉案财物监管、法律文书监管、案件信息公开。统一组织办案质量评查、业务考评和业务统计分析研判。组织指导人民监督员工作。负责业务信息化需求统筹，指导本地区检察机关统一业务应用系统的应用。</w:t>
      </w:r>
    </w:p>
    <w:p w14:paraId="71B26F57">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十一）检务督察部（巡察工作领导小组办公室）。负责对本地区检察机关执行法律、法规和上级人民检察院、本级人民检察院的规定、决定等情况进行督察。承担检察官惩戒的具体工作。承担内部审计工作。承担自治州人民检察院党组巡察工作领导小组日常工作。</w:t>
      </w:r>
    </w:p>
    <w:p w14:paraId="064C75C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（十二）行政装备处。制定实施本地区检察机关财务和装备规划，负责行政装备、物资、财务管理、国有资产管理、政府采购等工作。</w:t>
      </w:r>
    </w:p>
    <w:p w14:paraId="3267DCD0">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十三）检察技术处。指导本地区检察机关智慧检务建设，负责管理本地区检察机关技术和信息化工作，技术设施建设和信息化网络系统建设的规划、设计、实施和运维工作。负责本院检察信息化、智慧检务的规划、建设、应用工作，办案智能化软件和网络运行的功能开发、应用、维护、管理。负责司法检验、鉴定、勘验、电子证据等检察技术应用业务。负责本地区检察机关网络安全应急处置工作。</w:t>
      </w:r>
    </w:p>
    <w:p w14:paraId="28930493">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（十四）司法警察支队。负责司法办案警务保障，维护机关秩序、安全，参与反恐维稳、处置突发事件，组织法警教育培训、岗位练兵，管理警用装备，协助管理警衔等。</w:t>
      </w:r>
    </w:p>
    <w:p w14:paraId="42B4E9C6">
      <w:pPr>
        <w:widowControl/>
        <w:numPr>
          <w:ilvl w:val="0"/>
          <w:numId w:val="0"/>
        </w:numPr>
        <w:spacing w:line="560" w:lineRule="exact"/>
        <w:ind w:firstLine="600" w:firstLineChars="200"/>
        <w:jc w:val="left"/>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（十五）</w:t>
      </w:r>
      <w:r>
        <w:rPr>
          <w:rFonts w:hint="eastAsia" w:ascii="仿宋" w:hAnsi="仿宋" w:eastAsia="仿宋" w:cs="仿宋"/>
          <w:color w:val="auto"/>
          <w:sz w:val="30"/>
          <w:szCs w:val="30"/>
        </w:rPr>
        <w:t>政治部。负责本部门本系统思想政治工作和组织人事工作。政治部内设干部科、宣传教育科</w:t>
      </w:r>
      <w:r>
        <w:rPr>
          <w:rFonts w:hint="eastAsia" w:ascii="仿宋" w:hAnsi="仿宋" w:eastAsia="仿宋" w:cs="仿宋"/>
          <w:color w:val="auto"/>
          <w:sz w:val="30"/>
          <w:szCs w:val="30"/>
          <w:lang w:eastAsia="zh-CN"/>
        </w:rPr>
        <w:t>。</w:t>
      </w:r>
    </w:p>
    <w:p w14:paraId="40D125C2">
      <w:pPr>
        <w:widowControl/>
        <w:spacing w:line="540" w:lineRule="exact"/>
        <w:ind w:firstLine="640"/>
        <w:jc w:val="left"/>
        <w:rPr>
          <w:rFonts w:hint="eastAsia" w:ascii="仿宋" w:hAnsi="仿宋" w:eastAsia="仿宋" w:cs="仿宋"/>
          <w:kern w:val="0"/>
          <w:sz w:val="30"/>
          <w:szCs w:val="30"/>
        </w:rPr>
      </w:pPr>
      <w:r>
        <w:rPr>
          <w:rFonts w:hint="eastAsia" w:ascii="仿宋" w:hAnsi="仿宋" w:eastAsia="仿宋" w:cs="仿宋"/>
          <w:b w:val="0"/>
          <w:bCs/>
          <w:kern w:val="0"/>
          <w:sz w:val="30"/>
          <w:szCs w:val="30"/>
          <w:lang w:eastAsia="zh-CN"/>
        </w:rPr>
        <w:t>昌吉州检察院</w:t>
      </w:r>
      <w:r>
        <w:rPr>
          <w:rFonts w:hint="eastAsia" w:ascii="仿宋" w:hAnsi="仿宋" w:eastAsia="仿宋" w:cs="仿宋"/>
          <w:kern w:val="0"/>
          <w:sz w:val="30"/>
          <w:szCs w:val="30"/>
        </w:rPr>
        <w:t>部门单位编制数</w:t>
      </w:r>
      <w:r>
        <w:rPr>
          <w:rFonts w:hint="eastAsia" w:ascii="仿宋" w:hAnsi="仿宋" w:eastAsia="仿宋" w:cs="仿宋"/>
          <w:kern w:val="0"/>
          <w:sz w:val="30"/>
          <w:szCs w:val="30"/>
          <w:lang w:val="en-US" w:eastAsia="zh-CN"/>
        </w:rPr>
        <w:t>91</w:t>
      </w:r>
      <w:r>
        <w:rPr>
          <w:rFonts w:hint="eastAsia" w:ascii="仿宋" w:hAnsi="仿宋" w:eastAsia="仿宋" w:cs="仿宋"/>
          <w:kern w:val="0"/>
          <w:sz w:val="30"/>
          <w:szCs w:val="30"/>
        </w:rPr>
        <w:t>个，实有人数人，其中：在职</w:t>
      </w:r>
      <w:r>
        <w:rPr>
          <w:rFonts w:hint="eastAsia" w:ascii="仿宋" w:hAnsi="仿宋" w:eastAsia="仿宋" w:cs="仿宋"/>
          <w:kern w:val="0"/>
          <w:sz w:val="30"/>
          <w:szCs w:val="30"/>
          <w:lang w:val="en-US" w:eastAsia="zh-CN"/>
        </w:rPr>
        <w:t>77</w:t>
      </w:r>
      <w:r>
        <w:rPr>
          <w:rFonts w:hint="eastAsia" w:ascii="仿宋" w:hAnsi="仿宋" w:eastAsia="仿宋" w:cs="仿宋"/>
          <w:kern w:val="0"/>
          <w:sz w:val="30"/>
          <w:szCs w:val="30"/>
        </w:rPr>
        <w:t>人，增加</w:t>
      </w:r>
      <w:r>
        <w:rPr>
          <w:rFonts w:hint="eastAsia" w:ascii="仿宋" w:hAnsi="仿宋" w:eastAsia="仿宋" w:cs="仿宋"/>
          <w:kern w:val="0"/>
          <w:sz w:val="30"/>
          <w:szCs w:val="30"/>
          <w:lang w:val="en-US" w:eastAsia="zh-CN"/>
        </w:rPr>
        <w:t>3</w:t>
      </w:r>
      <w:r>
        <w:rPr>
          <w:rFonts w:hint="eastAsia" w:ascii="仿宋" w:hAnsi="仿宋" w:eastAsia="仿宋" w:cs="仿宋"/>
          <w:kern w:val="0"/>
          <w:sz w:val="30"/>
          <w:szCs w:val="30"/>
        </w:rPr>
        <w:t>人； 退休</w:t>
      </w:r>
      <w:r>
        <w:rPr>
          <w:rFonts w:hint="eastAsia" w:ascii="仿宋" w:hAnsi="仿宋" w:eastAsia="仿宋" w:cs="仿宋"/>
          <w:kern w:val="0"/>
          <w:sz w:val="30"/>
          <w:szCs w:val="30"/>
          <w:lang w:val="en-US" w:eastAsia="zh-CN"/>
        </w:rPr>
        <w:t>60</w:t>
      </w:r>
      <w:r>
        <w:rPr>
          <w:rFonts w:hint="eastAsia" w:ascii="仿宋" w:hAnsi="仿宋" w:eastAsia="仿宋" w:cs="仿宋"/>
          <w:kern w:val="0"/>
          <w:sz w:val="30"/>
          <w:szCs w:val="30"/>
        </w:rPr>
        <w:t>人，增加</w:t>
      </w:r>
      <w:r>
        <w:rPr>
          <w:rFonts w:hint="eastAsia" w:ascii="仿宋" w:hAnsi="仿宋" w:eastAsia="仿宋" w:cs="仿宋"/>
          <w:kern w:val="0"/>
          <w:sz w:val="30"/>
          <w:szCs w:val="30"/>
          <w:lang w:val="en-US" w:eastAsia="zh-CN"/>
        </w:rPr>
        <w:t>3</w:t>
      </w:r>
      <w:r>
        <w:rPr>
          <w:rFonts w:hint="eastAsia" w:ascii="仿宋" w:hAnsi="仿宋" w:eastAsia="仿宋" w:cs="仿宋"/>
          <w:kern w:val="0"/>
          <w:sz w:val="30"/>
          <w:szCs w:val="30"/>
        </w:rPr>
        <w:t>人；离休</w:t>
      </w:r>
      <w:r>
        <w:rPr>
          <w:rFonts w:hint="eastAsia" w:ascii="仿宋" w:hAnsi="仿宋" w:eastAsia="仿宋" w:cs="仿宋"/>
          <w:kern w:val="0"/>
          <w:sz w:val="30"/>
          <w:szCs w:val="30"/>
          <w:lang w:val="en-US" w:eastAsia="zh-CN"/>
        </w:rPr>
        <w:t>0</w:t>
      </w:r>
      <w:r>
        <w:rPr>
          <w:rFonts w:hint="eastAsia" w:ascii="仿宋" w:hAnsi="仿宋" w:eastAsia="仿宋" w:cs="仿宋"/>
          <w:kern w:val="0"/>
          <w:sz w:val="30"/>
          <w:szCs w:val="30"/>
        </w:rPr>
        <w:t>人，增加</w:t>
      </w:r>
      <w:r>
        <w:rPr>
          <w:rFonts w:hint="eastAsia" w:ascii="仿宋" w:hAnsi="仿宋" w:eastAsia="仿宋" w:cs="仿宋"/>
          <w:kern w:val="0"/>
          <w:sz w:val="30"/>
          <w:szCs w:val="30"/>
          <w:lang w:val="en-US" w:eastAsia="zh-CN"/>
        </w:rPr>
        <w:t>0</w:t>
      </w:r>
      <w:r>
        <w:rPr>
          <w:rFonts w:hint="eastAsia" w:ascii="仿宋" w:hAnsi="仿宋" w:eastAsia="仿宋" w:cs="仿宋"/>
          <w:kern w:val="0"/>
          <w:sz w:val="30"/>
          <w:szCs w:val="30"/>
        </w:rPr>
        <w:t>人。</w:t>
      </w:r>
    </w:p>
    <w:p w14:paraId="278A8F3B">
      <w:pPr>
        <w:widowControl/>
        <w:spacing w:line="440" w:lineRule="exact"/>
        <w:jc w:val="center"/>
        <w:outlineLvl w:val="1"/>
        <w:rPr>
          <w:rFonts w:hint="eastAsia" w:ascii="仿宋_GB2312" w:hAnsi="宋体" w:eastAsia="仿宋_GB2312" w:cs="宋体"/>
          <w:b/>
          <w:kern w:val="0"/>
          <w:sz w:val="32"/>
          <w:szCs w:val="32"/>
        </w:rPr>
      </w:pPr>
    </w:p>
    <w:p w14:paraId="2A330F43">
      <w:pPr>
        <w:widowControl/>
        <w:spacing w:line="440" w:lineRule="exact"/>
        <w:jc w:val="center"/>
        <w:outlineLvl w:val="1"/>
        <w:rPr>
          <w:rFonts w:hint="eastAsia" w:ascii="仿宋_GB2312" w:hAnsi="宋体" w:eastAsia="仿宋_GB2312" w:cs="宋体"/>
          <w:b/>
          <w:kern w:val="0"/>
          <w:sz w:val="32"/>
          <w:szCs w:val="32"/>
        </w:rPr>
      </w:pPr>
    </w:p>
    <w:p w14:paraId="26C2C7F0">
      <w:pPr>
        <w:widowControl/>
        <w:spacing w:line="440" w:lineRule="exact"/>
        <w:jc w:val="center"/>
        <w:outlineLvl w:val="1"/>
        <w:rPr>
          <w:rFonts w:hint="eastAsia" w:ascii="黑体" w:hAnsi="黑体" w:eastAsia="黑体"/>
          <w:kern w:val="0"/>
          <w:sz w:val="32"/>
          <w:szCs w:val="32"/>
        </w:rPr>
      </w:pPr>
    </w:p>
    <w:p w14:paraId="4E3BA0FA">
      <w:pPr>
        <w:widowControl/>
        <w:spacing w:line="440" w:lineRule="exact"/>
        <w:jc w:val="center"/>
        <w:outlineLvl w:val="1"/>
        <w:rPr>
          <w:rFonts w:hint="eastAsia" w:ascii="黑体" w:hAnsi="黑体" w:eastAsia="黑体"/>
          <w:kern w:val="0"/>
          <w:sz w:val="32"/>
          <w:szCs w:val="32"/>
        </w:rPr>
      </w:pPr>
    </w:p>
    <w:p w14:paraId="37C13A42">
      <w:pPr>
        <w:widowControl/>
        <w:spacing w:line="440" w:lineRule="exact"/>
        <w:jc w:val="center"/>
        <w:outlineLvl w:val="1"/>
        <w:rPr>
          <w:rFonts w:hint="eastAsia" w:ascii="黑体" w:hAnsi="黑体" w:eastAsia="黑体"/>
          <w:kern w:val="0"/>
          <w:sz w:val="32"/>
          <w:szCs w:val="32"/>
        </w:rPr>
      </w:pPr>
    </w:p>
    <w:p w14:paraId="16F0741E">
      <w:pPr>
        <w:widowControl/>
        <w:spacing w:line="440" w:lineRule="exact"/>
        <w:jc w:val="center"/>
        <w:outlineLvl w:val="1"/>
        <w:rPr>
          <w:rFonts w:hint="eastAsia" w:ascii="黑体" w:hAnsi="黑体" w:eastAsia="黑体"/>
          <w:kern w:val="0"/>
          <w:sz w:val="32"/>
          <w:szCs w:val="32"/>
        </w:rPr>
      </w:pPr>
    </w:p>
    <w:p w14:paraId="11DF8A58">
      <w:pPr>
        <w:widowControl/>
        <w:spacing w:line="440" w:lineRule="exact"/>
        <w:jc w:val="center"/>
        <w:outlineLvl w:val="1"/>
        <w:rPr>
          <w:rFonts w:hint="eastAsia" w:ascii="黑体" w:hAnsi="黑体" w:eastAsia="黑体"/>
          <w:kern w:val="0"/>
          <w:sz w:val="32"/>
          <w:szCs w:val="32"/>
        </w:rPr>
      </w:pPr>
    </w:p>
    <w:p w14:paraId="65F84675">
      <w:pPr>
        <w:widowControl/>
        <w:spacing w:line="440" w:lineRule="exact"/>
        <w:jc w:val="center"/>
        <w:outlineLvl w:val="1"/>
        <w:rPr>
          <w:rFonts w:hint="eastAsia" w:ascii="黑体" w:hAnsi="黑体" w:eastAsia="黑体"/>
          <w:kern w:val="0"/>
          <w:sz w:val="32"/>
          <w:szCs w:val="32"/>
        </w:rPr>
      </w:pPr>
    </w:p>
    <w:p w14:paraId="30DFCFA1">
      <w:pPr>
        <w:widowControl/>
        <w:spacing w:line="440" w:lineRule="exact"/>
        <w:jc w:val="center"/>
        <w:outlineLvl w:val="1"/>
        <w:rPr>
          <w:rFonts w:hint="eastAsia" w:ascii="黑体" w:hAnsi="黑体" w:eastAsia="黑体"/>
          <w:kern w:val="0"/>
          <w:sz w:val="32"/>
          <w:szCs w:val="32"/>
        </w:rPr>
      </w:pPr>
    </w:p>
    <w:p w14:paraId="2E625AD2">
      <w:pPr>
        <w:widowControl/>
        <w:spacing w:line="440" w:lineRule="exact"/>
        <w:jc w:val="center"/>
        <w:outlineLvl w:val="1"/>
        <w:rPr>
          <w:rFonts w:hint="eastAsia" w:ascii="黑体" w:hAnsi="黑体" w:eastAsia="黑体"/>
          <w:kern w:val="0"/>
          <w:sz w:val="32"/>
          <w:szCs w:val="32"/>
        </w:rPr>
      </w:pPr>
    </w:p>
    <w:p w14:paraId="54E94BE0">
      <w:pPr>
        <w:widowControl/>
        <w:spacing w:line="440" w:lineRule="exact"/>
        <w:jc w:val="center"/>
        <w:outlineLvl w:val="1"/>
        <w:rPr>
          <w:rFonts w:hint="eastAsia" w:ascii="黑体" w:hAnsi="黑体" w:eastAsia="黑体"/>
          <w:kern w:val="0"/>
          <w:sz w:val="32"/>
          <w:szCs w:val="32"/>
        </w:rPr>
      </w:pPr>
    </w:p>
    <w:p w14:paraId="628BD906">
      <w:pPr>
        <w:widowControl/>
        <w:spacing w:line="440" w:lineRule="exact"/>
        <w:jc w:val="center"/>
        <w:outlineLvl w:val="1"/>
        <w:rPr>
          <w:rFonts w:hint="eastAsia" w:ascii="黑体" w:hAnsi="黑体" w:eastAsia="黑体"/>
          <w:kern w:val="0"/>
          <w:sz w:val="32"/>
          <w:szCs w:val="32"/>
        </w:rPr>
      </w:pPr>
    </w:p>
    <w:p w14:paraId="7F49AABB">
      <w:pPr>
        <w:widowControl/>
        <w:spacing w:line="440" w:lineRule="exact"/>
        <w:jc w:val="center"/>
        <w:outlineLvl w:val="1"/>
        <w:rPr>
          <w:rFonts w:hint="eastAsia" w:ascii="黑体" w:hAnsi="黑体" w:eastAsia="黑体"/>
          <w:kern w:val="0"/>
          <w:sz w:val="32"/>
          <w:szCs w:val="32"/>
        </w:rPr>
      </w:pPr>
    </w:p>
    <w:p w14:paraId="27B444E3">
      <w:pPr>
        <w:widowControl/>
        <w:spacing w:line="440" w:lineRule="exact"/>
        <w:jc w:val="center"/>
        <w:outlineLvl w:val="1"/>
        <w:rPr>
          <w:rFonts w:hint="eastAsia" w:ascii="黑体" w:hAnsi="黑体" w:eastAsia="黑体"/>
          <w:kern w:val="0"/>
          <w:sz w:val="32"/>
          <w:szCs w:val="32"/>
        </w:rPr>
      </w:pPr>
    </w:p>
    <w:p w14:paraId="79071427">
      <w:pPr>
        <w:widowControl/>
        <w:spacing w:line="440" w:lineRule="exact"/>
        <w:jc w:val="center"/>
        <w:outlineLvl w:val="1"/>
        <w:rPr>
          <w:rFonts w:hint="eastAsia" w:ascii="黑体" w:hAnsi="黑体" w:eastAsia="黑体"/>
          <w:kern w:val="0"/>
          <w:sz w:val="32"/>
          <w:szCs w:val="32"/>
        </w:rPr>
      </w:pPr>
    </w:p>
    <w:p w14:paraId="064603A8">
      <w:pPr>
        <w:widowControl/>
        <w:spacing w:line="440" w:lineRule="exact"/>
        <w:jc w:val="center"/>
        <w:outlineLvl w:val="1"/>
        <w:rPr>
          <w:rFonts w:hint="eastAsia" w:ascii="黑体" w:hAnsi="黑体" w:eastAsia="黑体"/>
          <w:kern w:val="0"/>
          <w:sz w:val="32"/>
          <w:szCs w:val="32"/>
        </w:rPr>
      </w:pPr>
    </w:p>
    <w:p w14:paraId="3ECEBE21">
      <w:pPr>
        <w:widowControl/>
        <w:spacing w:line="440" w:lineRule="exact"/>
        <w:jc w:val="center"/>
        <w:outlineLvl w:val="1"/>
        <w:rPr>
          <w:rFonts w:hint="eastAsia" w:ascii="宋体" w:hAnsi="宋体" w:cs="宋体"/>
          <w:color w:val="000000"/>
          <w:kern w:val="0"/>
          <w:sz w:val="20"/>
          <w:szCs w:val="20"/>
          <w:lang w:bidi="ar"/>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14:paraId="2087BB32">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14:paraId="3A70911B">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2C5C0F85">
      <w:pPr>
        <w:widowControl/>
        <w:spacing w:line="280" w:lineRule="exact"/>
        <w:jc w:val="center"/>
        <w:outlineLvl w:val="1"/>
        <w:rPr>
          <w:rFonts w:ascii="仿宋_GB2312" w:hAnsi="宋体" w:eastAsia="仿宋_GB2312"/>
          <w:b/>
          <w:kern w:val="0"/>
          <w:sz w:val="32"/>
          <w:szCs w:val="32"/>
        </w:rPr>
      </w:pPr>
    </w:p>
    <w:p w14:paraId="75E6E984">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昌吉州检察院</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14:paraId="24EE7B29">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64392BA1">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05451647">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58832D0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E84D08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22833FDF">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38360E3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2F92AEA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592E722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0F7FC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37F109E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2347.10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06F6F1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3548DB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73E40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A1441C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0F9718B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2347.10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C3F289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4AA03DB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389D7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773DB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12D625A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9BE57B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4A995A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8D0A73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604EB4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14:paraId="01EA35E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0CE315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3E318D10">
            <w:pPr>
              <w:widowControl/>
              <w:spacing w:line="280" w:lineRule="exact"/>
              <w:jc w:val="right"/>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1968.94</w:t>
            </w:r>
          </w:p>
        </w:tc>
      </w:tr>
      <w:tr w14:paraId="1210392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325D67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7095B7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C53D87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7FB3F76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A9C17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2807D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195023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EED45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3445529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5FBBC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5A2B6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5CED8B0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5BB1D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640821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941116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F0A6B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5276EB7F">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6390F01A">
            <w:pPr>
              <w:widowControl/>
              <w:spacing w:line="280" w:lineRule="exact"/>
              <w:jc w:val="left"/>
              <w:rPr>
                <w:rFonts w:ascii="仿宋_GB2312" w:hAnsi="宋体" w:eastAsia="仿宋_GB2312" w:cs="宋体"/>
                <w:kern w:val="0"/>
                <w:sz w:val="18"/>
                <w:szCs w:val="18"/>
              </w:rPr>
            </w:pPr>
          </w:p>
        </w:tc>
        <w:tc>
          <w:tcPr>
            <w:tcW w:w="1701" w:type="dxa"/>
            <w:tcBorders>
              <w:top w:val="nil"/>
              <w:left w:val="single" w:color="auto" w:sz="4" w:space="0"/>
              <w:bottom w:val="single" w:color="auto" w:sz="4" w:space="0"/>
              <w:right w:val="single" w:color="auto" w:sz="4" w:space="0"/>
            </w:tcBorders>
            <w:vAlign w:val="center"/>
          </w:tcPr>
          <w:p w14:paraId="36BDAC1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145.99</w:t>
            </w:r>
            <w:r>
              <w:rPr>
                <w:rFonts w:hint="eastAsia" w:ascii="仿宋_GB2312" w:hAnsi="宋体" w:eastAsia="仿宋_GB2312" w:cs="宋体"/>
                <w:kern w:val="0"/>
                <w:sz w:val="18"/>
                <w:szCs w:val="18"/>
              </w:rPr>
              <w:t>　</w:t>
            </w:r>
          </w:p>
        </w:tc>
      </w:tr>
      <w:tr w14:paraId="680C50C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96A75F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62181B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A9BE4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10AFB3F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7DEA8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58265BA">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63FEA618">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4684DAC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14:paraId="0D7DC8B8">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110.26</w:t>
            </w:r>
          </w:p>
        </w:tc>
      </w:tr>
      <w:tr w14:paraId="0B8C115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9546D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C29A28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365A9D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0787402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AC3E4E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6A3F24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A3DBF4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D1496F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2F3E6A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A42AD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2BA1E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8F6C6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6F2BD5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0ADA988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927DF1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D5A26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75719F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BD46C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14B076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A8088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647B8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87F7AD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D8543C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2869F72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11CA4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AB9267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20DD61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7E79E7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3925F2E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02DA7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19B48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835D35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56BB2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136A6D2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2C27B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95F8C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025BD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4DE944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60C554E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7035E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1AADE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0C0E1A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D43FB5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4CD6749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2F5EAA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788590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D3CB0E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3EF520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1E01D52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121.91</w:t>
            </w:r>
            <w:r>
              <w:rPr>
                <w:rFonts w:hint="eastAsia" w:ascii="仿宋_GB2312" w:hAnsi="宋体" w:eastAsia="仿宋_GB2312" w:cs="宋体"/>
                <w:kern w:val="0"/>
                <w:sz w:val="18"/>
                <w:szCs w:val="18"/>
              </w:rPr>
              <w:t>　</w:t>
            </w:r>
          </w:p>
        </w:tc>
      </w:tr>
      <w:tr w14:paraId="44C7312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B7B2D8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39ED7B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1CCCF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14:paraId="4EC52D1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7668E1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CE421B2">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5A9853BA">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0F4C639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00A9C2F2">
            <w:pPr>
              <w:widowControl/>
              <w:spacing w:line="280" w:lineRule="exact"/>
              <w:jc w:val="right"/>
              <w:rPr>
                <w:rFonts w:ascii="仿宋_GB2312" w:hAnsi="宋体" w:eastAsia="仿宋_GB2312" w:cs="宋体"/>
                <w:kern w:val="0"/>
                <w:sz w:val="18"/>
                <w:szCs w:val="18"/>
              </w:rPr>
            </w:pPr>
          </w:p>
        </w:tc>
      </w:tr>
      <w:tr w14:paraId="1918D7B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34030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43F26A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C480EF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271E8B9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E782EB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42CCE7F">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5AF90353">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1FF6457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763BF1EB">
            <w:pPr>
              <w:widowControl/>
              <w:spacing w:line="280" w:lineRule="exact"/>
              <w:jc w:val="right"/>
              <w:rPr>
                <w:rFonts w:ascii="仿宋_GB2312" w:hAnsi="宋体" w:eastAsia="仿宋_GB2312" w:cs="宋体"/>
                <w:kern w:val="0"/>
                <w:sz w:val="18"/>
                <w:szCs w:val="18"/>
              </w:rPr>
            </w:pPr>
          </w:p>
        </w:tc>
      </w:tr>
      <w:tr w14:paraId="33A069B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1D0B08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AF2753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D641CC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2B76C66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50D45C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4C25D89">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7F6E3ABD">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572346F1">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14:paraId="08E8E474">
            <w:pPr>
              <w:widowControl/>
              <w:spacing w:line="280" w:lineRule="exact"/>
              <w:jc w:val="right"/>
              <w:rPr>
                <w:rFonts w:ascii="仿宋_GB2312" w:hAnsi="宋体" w:eastAsia="仿宋_GB2312" w:cs="宋体"/>
                <w:kern w:val="0"/>
                <w:sz w:val="18"/>
                <w:szCs w:val="18"/>
              </w:rPr>
            </w:pPr>
          </w:p>
        </w:tc>
      </w:tr>
      <w:tr w14:paraId="44C59E3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E79526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9F736B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C1BD93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3DE1BE7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81C8D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F361FF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884E8B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F61590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1830D3E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CB41D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BEA41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63C879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04C324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14:paraId="73E8571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FB65F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5CDC9111">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14:paraId="3D549F86">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48A214B6">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14:paraId="65CF12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4EB3C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35F01B3A">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14:paraId="3D8B98A3">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31A0CC57">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14:paraId="57FDCA99">
            <w:pPr>
              <w:widowControl/>
              <w:spacing w:line="280" w:lineRule="exact"/>
              <w:jc w:val="right"/>
              <w:rPr>
                <w:rFonts w:ascii="仿宋_GB2312" w:hAnsi="宋体" w:eastAsia="仿宋_GB2312" w:cs="宋体"/>
                <w:kern w:val="0"/>
                <w:sz w:val="18"/>
                <w:szCs w:val="18"/>
              </w:rPr>
            </w:pPr>
          </w:p>
        </w:tc>
      </w:tr>
      <w:tr w14:paraId="1060211D">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5D9106C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3859F4F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2347.10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3FD2BFC">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14:paraId="1EC97EE3">
            <w:pPr>
              <w:widowControl/>
              <w:spacing w:line="280" w:lineRule="exact"/>
              <w:jc w:val="right"/>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2347.10</w:t>
            </w:r>
          </w:p>
        </w:tc>
      </w:tr>
    </w:tbl>
    <w:p w14:paraId="20419835">
      <w:pPr>
        <w:widowControl/>
        <w:jc w:val="left"/>
        <w:textAlignment w:val="bottom"/>
        <w:rPr>
          <w:rFonts w:hint="eastAsia" w:ascii="宋体" w:hAnsi="宋体" w:cs="宋体"/>
          <w:color w:val="000000"/>
          <w:kern w:val="0"/>
          <w:sz w:val="20"/>
          <w:szCs w:val="20"/>
          <w:lang w:bidi="ar"/>
        </w:rPr>
      </w:pPr>
    </w:p>
    <w:p w14:paraId="7349419B">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14:paraId="5DEA7BD2">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14:paraId="3F1C8EBD">
      <w:pPr>
        <w:widowControl/>
        <w:jc w:val="center"/>
        <w:outlineLvl w:val="1"/>
        <w:rPr>
          <w:rFonts w:ascii="仿宋_GB2312" w:hAnsi="宋体" w:eastAsia="仿宋_GB2312"/>
          <w:b/>
          <w:kern w:val="0"/>
          <w:sz w:val="32"/>
          <w:szCs w:val="32"/>
        </w:rPr>
      </w:pPr>
    </w:p>
    <w:p w14:paraId="59CA41BE">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昌吉州检察院</w:t>
      </w:r>
      <w:r>
        <w:rPr>
          <w:rFonts w:hint="eastAsia" w:ascii="仿宋_GB2312" w:hAnsi="宋体" w:eastAsia="仿宋_GB2312"/>
          <w:kern w:val="0"/>
          <w:sz w:val="24"/>
        </w:rPr>
        <w:t xml:space="preserve">                     单位：万元</w:t>
      </w:r>
    </w:p>
    <w:tbl>
      <w:tblPr>
        <w:tblStyle w:val="6"/>
        <w:tblW w:w="9784" w:type="dxa"/>
        <w:tblInd w:w="-450" w:type="dxa"/>
        <w:tblLayout w:type="fixed"/>
        <w:tblCellMar>
          <w:top w:w="0" w:type="dxa"/>
          <w:left w:w="108" w:type="dxa"/>
          <w:bottom w:w="0" w:type="dxa"/>
          <w:right w:w="108" w:type="dxa"/>
        </w:tblCellMar>
      </w:tblPr>
      <w:tblGrid>
        <w:gridCol w:w="578"/>
        <w:gridCol w:w="480"/>
        <w:gridCol w:w="420"/>
        <w:gridCol w:w="1918"/>
        <w:gridCol w:w="43"/>
        <w:gridCol w:w="975"/>
        <w:gridCol w:w="43"/>
        <w:gridCol w:w="807"/>
        <w:gridCol w:w="43"/>
        <w:gridCol w:w="666"/>
        <w:gridCol w:w="43"/>
        <w:gridCol w:w="752"/>
        <w:gridCol w:w="921"/>
        <w:gridCol w:w="43"/>
        <w:gridCol w:w="617"/>
        <w:gridCol w:w="43"/>
        <w:gridCol w:w="665"/>
        <w:gridCol w:w="43"/>
        <w:gridCol w:w="641"/>
        <w:gridCol w:w="43"/>
      </w:tblGrid>
      <w:tr w14:paraId="28E6CAE6">
        <w:tblPrEx>
          <w:tblCellMar>
            <w:top w:w="0" w:type="dxa"/>
            <w:left w:w="108" w:type="dxa"/>
            <w:bottom w:w="0" w:type="dxa"/>
            <w:right w:w="108" w:type="dxa"/>
          </w:tblCellMar>
        </w:tblPrEx>
        <w:trPr>
          <w:gridAfter w:val="1"/>
          <w:wAfter w:w="43" w:type="dxa"/>
          <w:trHeight w:val="510" w:hRule="atLeast"/>
        </w:trPr>
        <w:tc>
          <w:tcPr>
            <w:tcW w:w="1478" w:type="dxa"/>
            <w:gridSpan w:val="3"/>
            <w:tcBorders>
              <w:top w:val="single" w:color="auto" w:sz="4" w:space="0"/>
              <w:left w:val="single" w:color="auto" w:sz="4" w:space="0"/>
              <w:bottom w:val="single" w:color="auto" w:sz="4" w:space="0"/>
              <w:right w:val="single" w:color="auto" w:sz="4" w:space="0"/>
            </w:tcBorders>
            <w:vAlign w:val="center"/>
          </w:tcPr>
          <w:p w14:paraId="34F9EBB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18" w:type="dxa"/>
            <w:tcBorders>
              <w:top w:val="single" w:color="auto" w:sz="4" w:space="0"/>
              <w:left w:val="single" w:color="auto" w:sz="4" w:space="0"/>
              <w:bottom w:val="single" w:color="000000" w:sz="4" w:space="0"/>
              <w:right w:val="single" w:color="auto" w:sz="4" w:space="0"/>
            </w:tcBorders>
            <w:vAlign w:val="center"/>
          </w:tcPr>
          <w:p w14:paraId="58E1B92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gridSpan w:val="2"/>
            <w:tcBorders>
              <w:top w:val="single" w:color="auto" w:sz="4" w:space="0"/>
              <w:left w:val="single" w:color="auto" w:sz="4" w:space="0"/>
              <w:bottom w:val="single" w:color="000000" w:sz="4" w:space="0"/>
              <w:right w:val="single" w:color="auto" w:sz="4" w:space="0"/>
            </w:tcBorders>
            <w:vAlign w:val="center"/>
          </w:tcPr>
          <w:p w14:paraId="60D6518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gridSpan w:val="2"/>
            <w:tcBorders>
              <w:top w:val="single" w:color="auto" w:sz="4" w:space="0"/>
              <w:left w:val="single" w:color="auto" w:sz="4" w:space="0"/>
              <w:bottom w:val="single" w:color="000000" w:sz="4" w:space="0"/>
              <w:right w:val="single" w:color="auto" w:sz="4" w:space="0"/>
            </w:tcBorders>
            <w:vAlign w:val="center"/>
          </w:tcPr>
          <w:p w14:paraId="73C5530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gridSpan w:val="2"/>
            <w:tcBorders>
              <w:top w:val="single" w:color="auto" w:sz="4" w:space="0"/>
              <w:left w:val="single" w:color="auto" w:sz="4" w:space="0"/>
              <w:bottom w:val="single" w:color="000000" w:sz="4" w:space="0"/>
              <w:right w:val="single" w:color="auto" w:sz="4" w:space="0"/>
            </w:tcBorders>
            <w:vAlign w:val="center"/>
          </w:tcPr>
          <w:p w14:paraId="1CDB61B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gridSpan w:val="2"/>
            <w:tcBorders>
              <w:top w:val="single" w:color="auto" w:sz="4" w:space="0"/>
              <w:left w:val="single" w:color="auto" w:sz="4" w:space="0"/>
              <w:bottom w:val="single" w:color="000000" w:sz="4" w:space="0"/>
              <w:right w:val="single" w:color="auto" w:sz="4" w:space="0"/>
            </w:tcBorders>
            <w:vAlign w:val="center"/>
          </w:tcPr>
          <w:p w14:paraId="35EF05A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tcBorders>
              <w:top w:val="single" w:color="auto" w:sz="4" w:space="0"/>
              <w:left w:val="single" w:color="auto" w:sz="4" w:space="0"/>
              <w:bottom w:val="single" w:color="000000" w:sz="4" w:space="0"/>
              <w:right w:val="single" w:color="auto" w:sz="4" w:space="0"/>
            </w:tcBorders>
            <w:vAlign w:val="center"/>
          </w:tcPr>
          <w:p w14:paraId="0F4C152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gridSpan w:val="2"/>
            <w:tcBorders>
              <w:top w:val="single" w:color="auto" w:sz="4" w:space="0"/>
              <w:left w:val="single" w:color="auto" w:sz="4" w:space="0"/>
              <w:bottom w:val="single" w:color="000000" w:sz="4" w:space="0"/>
              <w:right w:val="single" w:color="auto" w:sz="4" w:space="0"/>
            </w:tcBorders>
            <w:vAlign w:val="center"/>
          </w:tcPr>
          <w:p w14:paraId="2CE21B5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gridSpan w:val="2"/>
            <w:tcBorders>
              <w:top w:val="single" w:color="auto" w:sz="4" w:space="0"/>
              <w:left w:val="single" w:color="auto" w:sz="4" w:space="0"/>
              <w:bottom w:val="single" w:color="000000" w:sz="4" w:space="0"/>
              <w:right w:val="single" w:color="auto" w:sz="4" w:space="0"/>
            </w:tcBorders>
            <w:vAlign w:val="center"/>
          </w:tcPr>
          <w:p w14:paraId="2399A61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gridSpan w:val="2"/>
            <w:tcBorders>
              <w:top w:val="single" w:color="auto" w:sz="4" w:space="0"/>
              <w:left w:val="single" w:color="auto" w:sz="4" w:space="0"/>
              <w:bottom w:val="single" w:color="000000" w:sz="4" w:space="0"/>
              <w:right w:val="single" w:color="auto" w:sz="4" w:space="0"/>
            </w:tcBorders>
            <w:vAlign w:val="center"/>
          </w:tcPr>
          <w:p w14:paraId="22AE466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7B5E6132">
        <w:tblPrEx>
          <w:tblCellMar>
            <w:top w:w="0" w:type="dxa"/>
            <w:left w:w="108" w:type="dxa"/>
            <w:bottom w:w="0" w:type="dxa"/>
            <w:right w:w="108" w:type="dxa"/>
          </w:tblCellMar>
        </w:tblPrEx>
        <w:trPr>
          <w:trHeight w:val="865" w:hRule="atLeast"/>
        </w:trPr>
        <w:tc>
          <w:tcPr>
            <w:tcW w:w="578" w:type="dxa"/>
            <w:tcBorders>
              <w:top w:val="nil"/>
              <w:left w:val="single" w:color="auto" w:sz="4" w:space="0"/>
              <w:bottom w:val="single" w:color="auto" w:sz="4" w:space="0"/>
              <w:right w:val="single" w:color="auto" w:sz="4" w:space="0"/>
            </w:tcBorders>
            <w:vAlign w:val="center"/>
          </w:tcPr>
          <w:p w14:paraId="2FF19A53">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80" w:type="dxa"/>
            <w:tcBorders>
              <w:top w:val="nil"/>
              <w:left w:val="nil"/>
              <w:bottom w:val="single" w:color="auto" w:sz="4" w:space="0"/>
              <w:right w:val="single" w:color="auto" w:sz="4" w:space="0"/>
            </w:tcBorders>
            <w:vAlign w:val="center"/>
          </w:tcPr>
          <w:p w14:paraId="6F5880C4">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0" w:type="dxa"/>
            <w:tcBorders>
              <w:top w:val="nil"/>
              <w:left w:val="nil"/>
              <w:bottom w:val="single" w:color="auto" w:sz="4" w:space="0"/>
              <w:right w:val="single" w:color="auto" w:sz="4" w:space="0"/>
            </w:tcBorders>
            <w:vAlign w:val="center"/>
          </w:tcPr>
          <w:p w14:paraId="01D893FB">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61" w:type="dxa"/>
            <w:gridSpan w:val="2"/>
            <w:tcBorders>
              <w:top w:val="single" w:color="auto" w:sz="4" w:space="0"/>
              <w:left w:val="single" w:color="auto" w:sz="4" w:space="0"/>
              <w:bottom w:val="single" w:color="000000" w:sz="4" w:space="0"/>
              <w:right w:val="single" w:color="auto" w:sz="4" w:space="0"/>
            </w:tcBorders>
            <w:vAlign w:val="center"/>
          </w:tcPr>
          <w:p w14:paraId="42DB59D9">
            <w:pPr>
              <w:rPr>
                <w:rFonts w:ascii="仿宋_GB2312" w:hAnsi="宋体" w:eastAsia="仿宋_GB2312" w:cs="宋体"/>
                <w:color w:val="000000"/>
                <w:sz w:val="20"/>
                <w:szCs w:val="20"/>
              </w:rPr>
            </w:pPr>
          </w:p>
        </w:tc>
        <w:tc>
          <w:tcPr>
            <w:tcW w:w="1018" w:type="dxa"/>
            <w:gridSpan w:val="2"/>
            <w:tcBorders>
              <w:top w:val="single" w:color="auto" w:sz="4" w:space="0"/>
              <w:left w:val="single" w:color="auto" w:sz="4" w:space="0"/>
              <w:bottom w:val="single" w:color="000000" w:sz="4" w:space="0"/>
              <w:right w:val="single" w:color="auto" w:sz="4" w:space="0"/>
            </w:tcBorders>
            <w:vAlign w:val="center"/>
          </w:tcPr>
          <w:p w14:paraId="5151765D">
            <w:pPr>
              <w:rPr>
                <w:rFonts w:ascii="仿宋_GB2312" w:hAnsi="宋体" w:eastAsia="仿宋_GB2312" w:cs="宋体"/>
                <w:color w:val="000000"/>
                <w:sz w:val="20"/>
                <w:szCs w:val="20"/>
              </w:rPr>
            </w:pPr>
          </w:p>
        </w:tc>
        <w:tc>
          <w:tcPr>
            <w:tcW w:w="850" w:type="dxa"/>
            <w:gridSpan w:val="2"/>
            <w:tcBorders>
              <w:top w:val="single" w:color="auto" w:sz="4" w:space="0"/>
              <w:left w:val="single" w:color="auto" w:sz="4" w:space="0"/>
              <w:bottom w:val="single" w:color="000000" w:sz="4" w:space="0"/>
              <w:right w:val="single" w:color="auto" w:sz="4" w:space="0"/>
            </w:tcBorders>
            <w:vAlign w:val="center"/>
          </w:tcPr>
          <w:p w14:paraId="7F2B8616">
            <w:pPr>
              <w:rPr>
                <w:rFonts w:ascii="仿宋_GB2312" w:hAnsi="宋体" w:eastAsia="仿宋_GB2312" w:cs="宋体"/>
                <w:color w:val="000000"/>
                <w:sz w:val="20"/>
                <w:szCs w:val="20"/>
              </w:rPr>
            </w:pPr>
          </w:p>
        </w:tc>
        <w:tc>
          <w:tcPr>
            <w:tcW w:w="709" w:type="dxa"/>
            <w:gridSpan w:val="2"/>
            <w:tcBorders>
              <w:top w:val="single" w:color="auto" w:sz="4" w:space="0"/>
              <w:left w:val="single" w:color="auto" w:sz="4" w:space="0"/>
              <w:bottom w:val="single" w:color="000000" w:sz="4" w:space="0"/>
              <w:right w:val="single" w:color="auto" w:sz="4" w:space="0"/>
            </w:tcBorders>
            <w:vAlign w:val="center"/>
          </w:tcPr>
          <w:p w14:paraId="3AC65B9D">
            <w:pPr>
              <w:rPr>
                <w:rFonts w:ascii="仿宋_GB2312" w:hAnsi="宋体" w:eastAsia="仿宋_GB2312" w:cs="宋体"/>
                <w:color w:val="000000"/>
                <w:sz w:val="20"/>
                <w:szCs w:val="20"/>
              </w:rPr>
            </w:pPr>
          </w:p>
        </w:tc>
        <w:tc>
          <w:tcPr>
            <w:tcW w:w="752" w:type="dxa"/>
            <w:tcBorders>
              <w:top w:val="single" w:color="auto" w:sz="4" w:space="0"/>
              <w:left w:val="single" w:color="auto" w:sz="4" w:space="0"/>
              <w:bottom w:val="single" w:color="000000" w:sz="4" w:space="0"/>
              <w:right w:val="single" w:color="auto" w:sz="4" w:space="0"/>
            </w:tcBorders>
            <w:vAlign w:val="center"/>
          </w:tcPr>
          <w:p w14:paraId="1CEB9313">
            <w:pPr>
              <w:rPr>
                <w:rFonts w:ascii="仿宋_GB2312" w:hAnsi="宋体" w:eastAsia="仿宋_GB2312" w:cs="宋体"/>
                <w:color w:val="000000"/>
                <w:sz w:val="20"/>
                <w:szCs w:val="20"/>
              </w:rPr>
            </w:pPr>
          </w:p>
        </w:tc>
        <w:tc>
          <w:tcPr>
            <w:tcW w:w="964" w:type="dxa"/>
            <w:gridSpan w:val="2"/>
            <w:tcBorders>
              <w:top w:val="single" w:color="auto" w:sz="4" w:space="0"/>
              <w:left w:val="single" w:color="auto" w:sz="4" w:space="0"/>
              <w:bottom w:val="single" w:color="000000" w:sz="4" w:space="0"/>
              <w:right w:val="single" w:color="auto" w:sz="4" w:space="0"/>
            </w:tcBorders>
            <w:vAlign w:val="center"/>
          </w:tcPr>
          <w:p w14:paraId="5AB8EF92">
            <w:pPr>
              <w:rPr>
                <w:rFonts w:ascii="仿宋_GB2312" w:hAnsi="宋体" w:eastAsia="仿宋_GB2312" w:cs="宋体"/>
                <w:color w:val="000000"/>
                <w:sz w:val="20"/>
                <w:szCs w:val="20"/>
              </w:rPr>
            </w:pPr>
          </w:p>
        </w:tc>
        <w:tc>
          <w:tcPr>
            <w:tcW w:w="660" w:type="dxa"/>
            <w:gridSpan w:val="2"/>
            <w:tcBorders>
              <w:top w:val="single" w:color="auto" w:sz="4" w:space="0"/>
              <w:left w:val="single" w:color="auto" w:sz="4" w:space="0"/>
              <w:bottom w:val="single" w:color="000000" w:sz="4" w:space="0"/>
              <w:right w:val="single" w:color="auto" w:sz="4" w:space="0"/>
            </w:tcBorders>
            <w:vAlign w:val="center"/>
          </w:tcPr>
          <w:p w14:paraId="5E2DA0E8">
            <w:pPr>
              <w:rPr>
                <w:rFonts w:ascii="仿宋_GB2312" w:hAnsi="宋体" w:eastAsia="仿宋_GB2312" w:cs="宋体"/>
                <w:color w:val="000000"/>
                <w:sz w:val="20"/>
                <w:szCs w:val="20"/>
              </w:rPr>
            </w:pPr>
          </w:p>
        </w:tc>
        <w:tc>
          <w:tcPr>
            <w:tcW w:w="708" w:type="dxa"/>
            <w:gridSpan w:val="2"/>
            <w:tcBorders>
              <w:top w:val="single" w:color="auto" w:sz="4" w:space="0"/>
              <w:left w:val="single" w:color="auto" w:sz="4" w:space="0"/>
              <w:bottom w:val="single" w:color="000000" w:sz="4" w:space="0"/>
              <w:right w:val="single" w:color="auto" w:sz="4" w:space="0"/>
            </w:tcBorders>
            <w:vAlign w:val="center"/>
          </w:tcPr>
          <w:p w14:paraId="682DBE74">
            <w:pPr>
              <w:rPr>
                <w:rFonts w:ascii="仿宋_GB2312" w:hAnsi="宋体" w:eastAsia="仿宋_GB2312" w:cs="宋体"/>
                <w:color w:val="000000"/>
                <w:sz w:val="20"/>
                <w:szCs w:val="20"/>
              </w:rPr>
            </w:pPr>
          </w:p>
        </w:tc>
        <w:tc>
          <w:tcPr>
            <w:tcW w:w="684" w:type="dxa"/>
            <w:gridSpan w:val="2"/>
            <w:tcBorders>
              <w:top w:val="single" w:color="auto" w:sz="4" w:space="0"/>
              <w:left w:val="single" w:color="auto" w:sz="4" w:space="0"/>
              <w:bottom w:val="single" w:color="000000" w:sz="4" w:space="0"/>
              <w:right w:val="single" w:color="auto" w:sz="4" w:space="0"/>
            </w:tcBorders>
            <w:vAlign w:val="center"/>
          </w:tcPr>
          <w:p w14:paraId="7FCB43CA">
            <w:pPr>
              <w:rPr>
                <w:rFonts w:ascii="仿宋_GB2312" w:hAnsi="宋体" w:eastAsia="仿宋_GB2312" w:cs="宋体"/>
                <w:color w:val="000000"/>
                <w:sz w:val="20"/>
                <w:szCs w:val="20"/>
              </w:rPr>
            </w:pPr>
          </w:p>
        </w:tc>
      </w:tr>
      <w:tr w14:paraId="15936837">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shd w:val="clear" w:color="auto" w:fill="auto"/>
            <w:vAlign w:val="center"/>
          </w:tcPr>
          <w:p w14:paraId="559B1B0B">
            <w:pPr>
              <w:jc w:val="center"/>
              <w:rPr>
                <w:rFonts w:hint="default" w:ascii="仿宋_GB2312" w:hAnsi="宋体" w:eastAsia="仿宋_GB2312" w:cs="宋体"/>
                <w:color w:val="000000"/>
                <w:sz w:val="16"/>
                <w:szCs w:val="16"/>
                <w:lang w:val="en-US" w:eastAsia="zh-CN"/>
              </w:rPr>
            </w:pPr>
            <w:r>
              <w:rPr>
                <w:rFonts w:hint="eastAsia" w:ascii="仿宋" w:hAnsi="仿宋" w:eastAsia="仿宋" w:cs="仿宋"/>
                <w:color w:val="000000"/>
                <w:sz w:val="18"/>
                <w:szCs w:val="18"/>
              </w:rPr>
              <w:t>204</w:t>
            </w:r>
          </w:p>
        </w:tc>
        <w:tc>
          <w:tcPr>
            <w:tcW w:w="480" w:type="dxa"/>
            <w:tcBorders>
              <w:top w:val="nil"/>
              <w:left w:val="nil"/>
              <w:bottom w:val="single" w:color="auto" w:sz="4" w:space="0"/>
              <w:right w:val="single" w:color="auto" w:sz="4" w:space="0"/>
            </w:tcBorders>
            <w:shd w:val="clear" w:color="auto" w:fill="auto"/>
            <w:vAlign w:val="center"/>
          </w:tcPr>
          <w:p w14:paraId="103B23FF">
            <w:pPr>
              <w:jc w:val="center"/>
              <w:rPr>
                <w:rFonts w:ascii="仿宋_GB2312" w:hAnsi="宋体" w:eastAsia="仿宋_GB2312" w:cs="宋体"/>
                <w:color w:val="000000"/>
                <w:sz w:val="16"/>
                <w:szCs w:val="16"/>
              </w:rPr>
            </w:pPr>
          </w:p>
        </w:tc>
        <w:tc>
          <w:tcPr>
            <w:tcW w:w="420" w:type="dxa"/>
            <w:tcBorders>
              <w:top w:val="nil"/>
              <w:left w:val="nil"/>
              <w:bottom w:val="single" w:color="auto" w:sz="4" w:space="0"/>
              <w:right w:val="single" w:color="auto" w:sz="4" w:space="0"/>
            </w:tcBorders>
            <w:shd w:val="clear" w:color="auto" w:fill="auto"/>
            <w:vAlign w:val="center"/>
          </w:tcPr>
          <w:p w14:paraId="0764BB63">
            <w:pPr>
              <w:jc w:val="center"/>
              <w:rPr>
                <w:rFonts w:ascii="仿宋_GB2312" w:hAnsi="宋体" w:eastAsia="仿宋_GB2312" w:cs="宋体"/>
                <w:color w:val="000000"/>
                <w:sz w:val="16"/>
                <w:szCs w:val="16"/>
              </w:rPr>
            </w:pPr>
          </w:p>
        </w:tc>
        <w:tc>
          <w:tcPr>
            <w:tcW w:w="1961" w:type="dxa"/>
            <w:gridSpan w:val="2"/>
            <w:tcBorders>
              <w:top w:val="nil"/>
              <w:left w:val="nil"/>
              <w:bottom w:val="single" w:color="auto" w:sz="4" w:space="0"/>
              <w:right w:val="single" w:color="auto" w:sz="4" w:space="0"/>
            </w:tcBorders>
            <w:shd w:val="clear" w:color="auto" w:fill="auto"/>
            <w:vAlign w:val="center"/>
          </w:tcPr>
          <w:p w14:paraId="35E749B4">
            <w:pPr>
              <w:jc w:val="center"/>
              <w:rPr>
                <w:rFonts w:hint="eastAsia" w:ascii="仿宋_GB2312" w:hAnsi="宋体" w:eastAsia="仿宋_GB2312" w:cs="宋体"/>
                <w:color w:val="000000"/>
                <w:sz w:val="16"/>
                <w:szCs w:val="16"/>
                <w:lang w:eastAsia="zh-CN"/>
              </w:rPr>
            </w:pPr>
            <w:r>
              <w:rPr>
                <w:rFonts w:hint="eastAsia" w:ascii="仿宋" w:hAnsi="仿宋" w:eastAsia="仿宋" w:cs="仿宋"/>
                <w:color w:val="000000"/>
                <w:sz w:val="18"/>
                <w:szCs w:val="18"/>
                <w:lang w:eastAsia="zh-CN"/>
              </w:rPr>
              <w:t>公共安全支出</w:t>
            </w:r>
          </w:p>
        </w:tc>
        <w:tc>
          <w:tcPr>
            <w:tcW w:w="1018" w:type="dxa"/>
            <w:gridSpan w:val="2"/>
            <w:tcBorders>
              <w:top w:val="nil"/>
              <w:left w:val="nil"/>
              <w:bottom w:val="single" w:color="auto" w:sz="4" w:space="0"/>
              <w:right w:val="single" w:color="auto" w:sz="4" w:space="0"/>
            </w:tcBorders>
            <w:shd w:val="clear" w:color="000000" w:fill="FFFFFF"/>
            <w:vAlign w:val="center"/>
          </w:tcPr>
          <w:p w14:paraId="061AAC5A">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2568.94</w:t>
            </w:r>
          </w:p>
        </w:tc>
        <w:tc>
          <w:tcPr>
            <w:tcW w:w="850" w:type="dxa"/>
            <w:gridSpan w:val="2"/>
            <w:tcBorders>
              <w:top w:val="nil"/>
              <w:left w:val="nil"/>
              <w:bottom w:val="single" w:color="auto" w:sz="4" w:space="0"/>
              <w:right w:val="single" w:color="auto" w:sz="4" w:space="0"/>
            </w:tcBorders>
            <w:shd w:val="clear" w:color="000000" w:fill="FFFFFF"/>
            <w:vAlign w:val="center"/>
          </w:tcPr>
          <w:p w14:paraId="576C157D">
            <w:pPr>
              <w:jc w:val="center"/>
              <w:rPr>
                <w:rFonts w:hint="default" w:ascii="仿宋" w:hAnsi="仿宋" w:eastAsia="仿宋" w:cs="仿宋"/>
                <w:color w:val="000000"/>
                <w:sz w:val="18"/>
                <w:szCs w:val="18"/>
                <w:lang w:val="en-US"/>
              </w:rPr>
            </w:pPr>
            <w:r>
              <w:rPr>
                <w:rFonts w:hint="eastAsia" w:ascii="仿宋" w:hAnsi="仿宋" w:eastAsia="仿宋" w:cs="仿宋"/>
                <w:color w:val="000000"/>
                <w:sz w:val="18"/>
                <w:szCs w:val="18"/>
                <w:lang w:val="en-US" w:eastAsia="zh-CN"/>
              </w:rPr>
              <w:t>1968.94</w:t>
            </w:r>
          </w:p>
        </w:tc>
        <w:tc>
          <w:tcPr>
            <w:tcW w:w="709" w:type="dxa"/>
            <w:gridSpan w:val="2"/>
            <w:tcBorders>
              <w:top w:val="nil"/>
              <w:left w:val="nil"/>
              <w:bottom w:val="single" w:color="auto" w:sz="4" w:space="0"/>
              <w:right w:val="single" w:color="auto" w:sz="4" w:space="0"/>
            </w:tcBorders>
            <w:shd w:val="clear" w:color="000000" w:fill="FFFFFF"/>
            <w:vAlign w:val="center"/>
          </w:tcPr>
          <w:p w14:paraId="26B82656">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shd w:val="clear" w:color="000000" w:fill="FFFFFF"/>
            <w:vAlign w:val="center"/>
          </w:tcPr>
          <w:p w14:paraId="0D4B04B3">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shd w:val="clear" w:color="000000" w:fill="FFFFFF"/>
            <w:vAlign w:val="center"/>
          </w:tcPr>
          <w:p w14:paraId="79B24933">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shd w:val="clear" w:color="000000" w:fill="FFFFFF"/>
            <w:vAlign w:val="center"/>
          </w:tcPr>
          <w:p w14:paraId="32E7E9E8">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shd w:val="clear" w:color="000000" w:fill="FFFFFF"/>
            <w:vAlign w:val="center"/>
          </w:tcPr>
          <w:p w14:paraId="1473975C">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shd w:val="clear" w:color="000000" w:fill="FFFFFF"/>
            <w:vAlign w:val="center"/>
          </w:tcPr>
          <w:p w14:paraId="3F1AE656">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600</w:t>
            </w:r>
          </w:p>
        </w:tc>
      </w:tr>
      <w:tr w14:paraId="6C892883">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2652193C">
            <w:pPr>
              <w:jc w:val="center"/>
              <w:rPr>
                <w:rFonts w:hint="default" w:ascii="仿宋_GB2312" w:hAnsi="宋体" w:eastAsia="仿宋_GB2312" w:cs="宋体"/>
                <w:color w:val="000000"/>
                <w:sz w:val="16"/>
                <w:szCs w:val="16"/>
                <w:lang w:val="en-US" w:eastAsia="zh-CN"/>
              </w:rPr>
            </w:pPr>
            <w:r>
              <w:rPr>
                <w:rFonts w:hint="eastAsia" w:ascii="仿宋" w:hAnsi="仿宋" w:eastAsia="仿宋" w:cs="仿宋"/>
                <w:color w:val="000000"/>
                <w:sz w:val="18"/>
                <w:szCs w:val="18"/>
                <w:lang w:val="en-US" w:eastAsia="zh-CN"/>
              </w:rPr>
              <w:t>204</w:t>
            </w:r>
          </w:p>
        </w:tc>
        <w:tc>
          <w:tcPr>
            <w:tcW w:w="480" w:type="dxa"/>
            <w:tcBorders>
              <w:top w:val="nil"/>
              <w:left w:val="nil"/>
              <w:bottom w:val="single" w:color="auto" w:sz="4" w:space="0"/>
              <w:right w:val="single" w:color="auto" w:sz="4" w:space="0"/>
            </w:tcBorders>
            <w:vAlign w:val="center"/>
          </w:tcPr>
          <w:p w14:paraId="2B99A633">
            <w:pPr>
              <w:jc w:val="center"/>
              <w:rPr>
                <w:rFonts w:hint="default" w:ascii="仿宋_GB2312" w:hAnsi="宋体" w:eastAsia="仿宋_GB2312" w:cs="宋体"/>
                <w:color w:val="000000"/>
                <w:sz w:val="16"/>
                <w:szCs w:val="16"/>
                <w:lang w:val="en-US" w:eastAsia="zh-CN"/>
              </w:rPr>
            </w:pPr>
            <w:r>
              <w:rPr>
                <w:rFonts w:hint="eastAsia" w:ascii="仿宋" w:hAnsi="仿宋" w:eastAsia="仿宋" w:cs="仿宋"/>
                <w:color w:val="000000"/>
                <w:sz w:val="18"/>
                <w:szCs w:val="18"/>
                <w:lang w:val="en-US" w:eastAsia="zh-CN"/>
              </w:rPr>
              <w:t>04</w:t>
            </w:r>
          </w:p>
        </w:tc>
        <w:tc>
          <w:tcPr>
            <w:tcW w:w="420" w:type="dxa"/>
            <w:tcBorders>
              <w:top w:val="nil"/>
              <w:left w:val="nil"/>
              <w:bottom w:val="single" w:color="auto" w:sz="4" w:space="0"/>
              <w:right w:val="single" w:color="auto" w:sz="4" w:space="0"/>
            </w:tcBorders>
            <w:vAlign w:val="center"/>
          </w:tcPr>
          <w:p w14:paraId="7F93E075">
            <w:pPr>
              <w:jc w:val="center"/>
              <w:rPr>
                <w:rFonts w:ascii="仿宋_GB2312" w:hAnsi="宋体" w:eastAsia="仿宋_GB2312" w:cs="宋体"/>
                <w:color w:val="000000"/>
                <w:sz w:val="16"/>
                <w:szCs w:val="16"/>
              </w:rPr>
            </w:pPr>
          </w:p>
        </w:tc>
        <w:tc>
          <w:tcPr>
            <w:tcW w:w="1961" w:type="dxa"/>
            <w:gridSpan w:val="2"/>
            <w:tcBorders>
              <w:top w:val="nil"/>
              <w:left w:val="nil"/>
              <w:bottom w:val="single" w:color="auto" w:sz="4" w:space="0"/>
              <w:right w:val="single" w:color="auto" w:sz="4" w:space="0"/>
            </w:tcBorders>
            <w:vAlign w:val="center"/>
          </w:tcPr>
          <w:p w14:paraId="0F8EB5E3">
            <w:pPr>
              <w:jc w:val="center"/>
              <w:rPr>
                <w:rFonts w:hint="eastAsia" w:ascii="仿宋_GB2312" w:hAnsi="宋体" w:eastAsia="仿宋_GB2312" w:cs="宋体"/>
                <w:color w:val="000000"/>
                <w:sz w:val="16"/>
                <w:szCs w:val="16"/>
                <w:lang w:eastAsia="zh-CN"/>
              </w:rPr>
            </w:pPr>
            <w:r>
              <w:rPr>
                <w:rFonts w:hint="eastAsia" w:ascii="仿宋" w:hAnsi="仿宋" w:eastAsia="仿宋" w:cs="仿宋"/>
                <w:color w:val="000000"/>
                <w:sz w:val="18"/>
                <w:szCs w:val="18"/>
                <w:lang w:eastAsia="zh-CN"/>
              </w:rPr>
              <w:t>检察</w:t>
            </w:r>
          </w:p>
        </w:tc>
        <w:tc>
          <w:tcPr>
            <w:tcW w:w="1018" w:type="dxa"/>
            <w:gridSpan w:val="2"/>
            <w:tcBorders>
              <w:top w:val="nil"/>
              <w:left w:val="nil"/>
              <w:bottom w:val="single" w:color="auto" w:sz="4" w:space="0"/>
              <w:right w:val="single" w:color="auto" w:sz="4" w:space="0"/>
            </w:tcBorders>
            <w:vAlign w:val="center"/>
          </w:tcPr>
          <w:p w14:paraId="7DC5401D">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2568.94</w:t>
            </w:r>
          </w:p>
        </w:tc>
        <w:tc>
          <w:tcPr>
            <w:tcW w:w="850" w:type="dxa"/>
            <w:gridSpan w:val="2"/>
            <w:tcBorders>
              <w:top w:val="nil"/>
              <w:left w:val="nil"/>
              <w:bottom w:val="single" w:color="auto" w:sz="4" w:space="0"/>
              <w:right w:val="single" w:color="auto" w:sz="4" w:space="0"/>
            </w:tcBorders>
            <w:vAlign w:val="center"/>
          </w:tcPr>
          <w:p w14:paraId="0DBE9BFE">
            <w:pPr>
              <w:jc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1968.94</w:t>
            </w:r>
          </w:p>
        </w:tc>
        <w:tc>
          <w:tcPr>
            <w:tcW w:w="709" w:type="dxa"/>
            <w:gridSpan w:val="2"/>
            <w:tcBorders>
              <w:top w:val="nil"/>
              <w:left w:val="nil"/>
              <w:bottom w:val="single" w:color="auto" w:sz="4" w:space="0"/>
              <w:right w:val="single" w:color="auto" w:sz="4" w:space="0"/>
            </w:tcBorders>
            <w:vAlign w:val="center"/>
          </w:tcPr>
          <w:p w14:paraId="6D6EC45B">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vAlign w:val="center"/>
          </w:tcPr>
          <w:p w14:paraId="7E08B040">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vAlign w:val="center"/>
          </w:tcPr>
          <w:p w14:paraId="7A276244">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vAlign w:val="center"/>
          </w:tcPr>
          <w:p w14:paraId="3813EE2E">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vAlign w:val="center"/>
          </w:tcPr>
          <w:p w14:paraId="0483AFB9">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vAlign w:val="center"/>
          </w:tcPr>
          <w:p w14:paraId="7C0CC2A1">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600</w:t>
            </w:r>
          </w:p>
        </w:tc>
      </w:tr>
      <w:tr w14:paraId="47E0CA13">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65A8DC42">
            <w:pPr>
              <w:jc w:val="center"/>
              <w:rPr>
                <w:rFonts w:hint="default" w:ascii="仿宋_GB2312" w:hAnsi="宋体" w:eastAsia="仿宋_GB2312" w:cs="宋体"/>
                <w:color w:val="000000"/>
                <w:sz w:val="16"/>
                <w:szCs w:val="16"/>
                <w:lang w:val="en-US" w:eastAsia="zh-CN"/>
              </w:rPr>
            </w:pPr>
            <w:r>
              <w:rPr>
                <w:rFonts w:hint="eastAsia" w:ascii="仿宋" w:hAnsi="仿宋" w:eastAsia="仿宋" w:cs="仿宋"/>
                <w:color w:val="000000"/>
                <w:sz w:val="18"/>
                <w:szCs w:val="18"/>
                <w:lang w:val="en-US" w:eastAsia="zh-CN"/>
              </w:rPr>
              <w:t>204</w:t>
            </w:r>
          </w:p>
        </w:tc>
        <w:tc>
          <w:tcPr>
            <w:tcW w:w="480" w:type="dxa"/>
            <w:tcBorders>
              <w:top w:val="nil"/>
              <w:left w:val="nil"/>
              <w:bottom w:val="single" w:color="auto" w:sz="4" w:space="0"/>
              <w:right w:val="single" w:color="auto" w:sz="4" w:space="0"/>
            </w:tcBorders>
            <w:vAlign w:val="center"/>
          </w:tcPr>
          <w:p w14:paraId="4243B9EF">
            <w:pPr>
              <w:jc w:val="center"/>
              <w:rPr>
                <w:rFonts w:hint="default" w:ascii="仿宋_GB2312" w:hAnsi="宋体" w:eastAsia="仿宋_GB2312" w:cs="宋体"/>
                <w:color w:val="000000"/>
                <w:sz w:val="16"/>
                <w:szCs w:val="16"/>
                <w:lang w:val="en-US" w:eastAsia="zh-CN"/>
              </w:rPr>
            </w:pPr>
            <w:r>
              <w:rPr>
                <w:rFonts w:hint="eastAsia" w:ascii="仿宋" w:hAnsi="仿宋" w:eastAsia="仿宋" w:cs="仿宋"/>
                <w:color w:val="000000"/>
                <w:sz w:val="18"/>
                <w:szCs w:val="18"/>
                <w:lang w:val="en-US" w:eastAsia="zh-CN"/>
              </w:rPr>
              <w:t>04</w:t>
            </w:r>
          </w:p>
        </w:tc>
        <w:tc>
          <w:tcPr>
            <w:tcW w:w="420" w:type="dxa"/>
            <w:tcBorders>
              <w:top w:val="nil"/>
              <w:left w:val="nil"/>
              <w:bottom w:val="single" w:color="auto" w:sz="4" w:space="0"/>
              <w:right w:val="single" w:color="auto" w:sz="4" w:space="0"/>
            </w:tcBorders>
            <w:vAlign w:val="center"/>
          </w:tcPr>
          <w:p w14:paraId="1C16EB52">
            <w:pPr>
              <w:jc w:val="center"/>
              <w:rPr>
                <w:rFonts w:hint="default" w:ascii="仿宋_GB2312" w:hAnsi="宋体" w:eastAsia="仿宋_GB2312" w:cs="宋体"/>
                <w:color w:val="000000"/>
                <w:sz w:val="16"/>
                <w:szCs w:val="16"/>
                <w:lang w:val="en-US" w:eastAsia="zh-CN"/>
              </w:rPr>
            </w:pPr>
            <w:r>
              <w:rPr>
                <w:rFonts w:hint="eastAsia" w:ascii="仿宋" w:hAnsi="仿宋" w:eastAsia="仿宋" w:cs="仿宋"/>
                <w:color w:val="000000"/>
                <w:sz w:val="18"/>
                <w:szCs w:val="18"/>
                <w:lang w:val="en-US" w:eastAsia="zh-CN"/>
              </w:rPr>
              <w:t>01</w:t>
            </w:r>
          </w:p>
        </w:tc>
        <w:tc>
          <w:tcPr>
            <w:tcW w:w="1961" w:type="dxa"/>
            <w:gridSpan w:val="2"/>
            <w:tcBorders>
              <w:top w:val="nil"/>
              <w:left w:val="nil"/>
              <w:bottom w:val="single" w:color="auto" w:sz="4" w:space="0"/>
              <w:right w:val="single" w:color="auto" w:sz="4" w:space="0"/>
            </w:tcBorders>
            <w:vAlign w:val="center"/>
          </w:tcPr>
          <w:p w14:paraId="6B2F7D03">
            <w:pPr>
              <w:jc w:val="center"/>
              <w:rPr>
                <w:rFonts w:hint="eastAsia" w:ascii="仿宋_GB2312" w:hAnsi="宋体" w:eastAsia="仿宋_GB2312" w:cs="宋体"/>
                <w:color w:val="000000"/>
                <w:sz w:val="16"/>
                <w:szCs w:val="16"/>
                <w:lang w:eastAsia="zh-CN"/>
              </w:rPr>
            </w:pPr>
            <w:r>
              <w:rPr>
                <w:rFonts w:hint="eastAsia" w:ascii="仿宋" w:hAnsi="仿宋" w:eastAsia="仿宋" w:cs="仿宋"/>
                <w:color w:val="000000"/>
                <w:sz w:val="18"/>
                <w:szCs w:val="18"/>
                <w:lang w:eastAsia="zh-CN"/>
              </w:rPr>
              <w:t>行政运行</w:t>
            </w:r>
          </w:p>
        </w:tc>
        <w:tc>
          <w:tcPr>
            <w:tcW w:w="1018" w:type="dxa"/>
            <w:gridSpan w:val="2"/>
            <w:tcBorders>
              <w:top w:val="nil"/>
              <w:left w:val="nil"/>
              <w:bottom w:val="single" w:color="auto" w:sz="4" w:space="0"/>
              <w:right w:val="single" w:color="auto" w:sz="4" w:space="0"/>
            </w:tcBorders>
            <w:vAlign w:val="center"/>
          </w:tcPr>
          <w:p w14:paraId="30C3775B">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1648.94</w:t>
            </w:r>
          </w:p>
        </w:tc>
        <w:tc>
          <w:tcPr>
            <w:tcW w:w="850" w:type="dxa"/>
            <w:gridSpan w:val="2"/>
            <w:tcBorders>
              <w:top w:val="nil"/>
              <w:left w:val="nil"/>
              <w:bottom w:val="single" w:color="auto" w:sz="4" w:space="0"/>
              <w:right w:val="single" w:color="auto" w:sz="4" w:space="0"/>
            </w:tcBorders>
            <w:vAlign w:val="center"/>
          </w:tcPr>
          <w:p w14:paraId="249259DD">
            <w:pPr>
              <w:jc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1563.94</w:t>
            </w:r>
          </w:p>
        </w:tc>
        <w:tc>
          <w:tcPr>
            <w:tcW w:w="709" w:type="dxa"/>
            <w:gridSpan w:val="2"/>
            <w:tcBorders>
              <w:top w:val="nil"/>
              <w:left w:val="nil"/>
              <w:bottom w:val="single" w:color="auto" w:sz="4" w:space="0"/>
              <w:right w:val="single" w:color="auto" w:sz="4" w:space="0"/>
            </w:tcBorders>
            <w:vAlign w:val="center"/>
          </w:tcPr>
          <w:p w14:paraId="54F4B26E">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vAlign w:val="center"/>
          </w:tcPr>
          <w:p w14:paraId="32295E24">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vAlign w:val="center"/>
          </w:tcPr>
          <w:p w14:paraId="323A0188">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vAlign w:val="center"/>
          </w:tcPr>
          <w:p w14:paraId="11A4DBF6">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vAlign w:val="center"/>
          </w:tcPr>
          <w:p w14:paraId="56945231">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vAlign w:val="center"/>
          </w:tcPr>
          <w:p w14:paraId="17F0F061">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85</w:t>
            </w:r>
          </w:p>
        </w:tc>
      </w:tr>
      <w:tr w14:paraId="7943E989">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34BF5E6B">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204</w:t>
            </w:r>
          </w:p>
        </w:tc>
        <w:tc>
          <w:tcPr>
            <w:tcW w:w="480" w:type="dxa"/>
            <w:tcBorders>
              <w:top w:val="nil"/>
              <w:left w:val="nil"/>
              <w:bottom w:val="single" w:color="auto" w:sz="4" w:space="0"/>
              <w:right w:val="single" w:color="auto" w:sz="4" w:space="0"/>
            </w:tcBorders>
            <w:vAlign w:val="center"/>
          </w:tcPr>
          <w:p w14:paraId="3E070713">
            <w:pPr>
              <w:jc w:val="center"/>
              <w:rPr>
                <w:rFonts w:hint="default" w:ascii="仿宋_GB2312" w:hAnsi="宋体" w:eastAsia="仿宋_GB2312" w:cs="宋体"/>
                <w:color w:val="000000"/>
                <w:sz w:val="16"/>
                <w:szCs w:val="16"/>
                <w:lang w:val="en-US" w:eastAsia="zh-CN"/>
              </w:rPr>
            </w:pPr>
            <w:r>
              <w:rPr>
                <w:rFonts w:hint="eastAsia" w:ascii="仿宋_GB2312" w:hAnsi="宋体" w:eastAsia="仿宋_GB2312" w:cs="宋体"/>
                <w:color w:val="000000"/>
                <w:sz w:val="16"/>
                <w:szCs w:val="16"/>
                <w:lang w:val="en-US" w:eastAsia="zh-CN"/>
              </w:rPr>
              <w:t>04</w:t>
            </w:r>
          </w:p>
        </w:tc>
        <w:tc>
          <w:tcPr>
            <w:tcW w:w="420" w:type="dxa"/>
            <w:tcBorders>
              <w:top w:val="nil"/>
              <w:left w:val="nil"/>
              <w:bottom w:val="single" w:color="auto" w:sz="4" w:space="0"/>
              <w:right w:val="single" w:color="auto" w:sz="4" w:space="0"/>
            </w:tcBorders>
            <w:vAlign w:val="center"/>
          </w:tcPr>
          <w:p w14:paraId="15BD6471">
            <w:pPr>
              <w:jc w:val="center"/>
              <w:rPr>
                <w:rFonts w:hint="default" w:ascii="仿宋_GB2312" w:hAnsi="宋体" w:eastAsia="仿宋_GB2312" w:cs="宋体"/>
                <w:color w:val="000000"/>
                <w:sz w:val="16"/>
                <w:szCs w:val="16"/>
                <w:lang w:val="en-US" w:eastAsia="zh-CN"/>
              </w:rPr>
            </w:pPr>
            <w:r>
              <w:rPr>
                <w:rFonts w:hint="eastAsia" w:ascii="仿宋_GB2312" w:hAnsi="宋体" w:eastAsia="仿宋_GB2312" w:cs="宋体"/>
                <w:color w:val="000000"/>
                <w:sz w:val="16"/>
                <w:szCs w:val="16"/>
                <w:lang w:val="en-US" w:eastAsia="zh-CN"/>
              </w:rPr>
              <w:t>99</w:t>
            </w:r>
          </w:p>
        </w:tc>
        <w:tc>
          <w:tcPr>
            <w:tcW w:w="1961" w:type="dxa"/>
            <w:gridSpan w:val="2"/>
            <w:tcBorders>
              <w:top w:val="nil"/>
              <w:left w:val="nil"/>
              <w:bottom w:val="single" w:color="auto" w:sz="4" w:space="0"/>
              <w:right w:val="single" w:color="auto" w:sz="4" w:space="0"/>
            </w:tcBorders>
            <w:vAlign w:val="center"/>
          </w:tcPr>
          <w:p w14:paraId="69B91403">
            <w:pPr>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其他检察支出</w:t>
            </w:r>
          </w:p>
        </w:tc>
        <w:tc>
          <w:tcPr>
            <w:tcW w:w="1018" w:type="dxa"/>
            <w:gridSpan w:val="2"/>
            <w:tcBorders>
              <w:top w:val="nil"/>
              <w:left w:val="nil"/>
              <w:bottom w:val="single" w:color="auto" w:sz="4" w:space="0"/>
              <w:right w:val="single" w:color="auto" w:sz="4" w:space="0"/>
            </w:tcBorders>
            <w:vAlign w:val="center"/>
          </w:tcPr>
          <w:p w14:paraId="192316C7">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920</w:t>
            </w:r>
          </w:p>
        </w:tc>
        <w:tc>
          <w:tcPr>
            <w:tcW w:w="850" w:type="dxa"/>
            <w:gridSpan w:val="2"/>
            <w:tcBorders>
              <w:top w:val="nil"/>
              <w:left w:val="nil"/>
              <w:bottom w:val="single" w:color="auto" w:sz="4" w:space="0"/>
              <w:right w:val="single" w:color="auto" w:sz="4" w:space="0"/>
            </w:tcBorders>
            <w:vAlign w:val="center"/>
          </w:tcPr>
          <w:p w14:paraId="4CA037AA">
            <w:pPr>
              <w:jc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405</w:t>
            </w:r>
          </w:p>
        </w:tc>
        <w:tc>
          <w:tcPr>
            <w:tcW w:w="709" w:type="dxa"/>
            <w:gridSpan w:val="2"/>
            <w:tcBorders>
              <w:top w:val="nil"/>
              <w:left w:val="nil"/>
              <w:bottom w:val="single" w:color="auto" w:sz="4" w:space="0"/>
              <w:right w:val="single" w:color="auto" w:sz="4" w:space="0"/>
            </w:tcBorders>
            <w:vAlign w:val="center"/>
          </w:tcPr>
          <w:p w14:paraId="2225C2C8">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vAlign w:val="center"/>
          </w:tcPr>
          <w:p w14:paraId="744DC87A">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vAlign w:val="center"/>
          </w:tcPr>
          <w:p w14:paraId="3EA85163">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vAlign w:val="center"/>
          </w:tcPr>
          <w:p w14:paraId="61F449C6">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vAlign w:val="center"/>
          </w:tcPr>
          <w:p w14:paraId="24E50413">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vAlign w:val="center"/>
          </w:tcPr>
          <w:p w14:paraId="63A68111">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515</w:t>
            </w:r>
          </w:p>
        </w:tc>
      </w:tr>
      <w:tr w14:paraId="40D2BB11">
        <w:tblPrEx>
          <w:tblCellMar>
            <w:top w:w="0" w:type="dxa"/>
            <w:left w:w="108" w:type="dxa"/>
            <w:bottom w:w="0" w:type="dxa"/>
            <w:right w:w="108" w:type="dxa"/>
          </w:tblCellMar>
        </w:tblPrEx>
        <w:trPr>
          <w:trHeight w:val="503" w:hRule="atLeast"/>
        </w:trPr>
        <w:tc>
          <w:tcPr>
            <w:tcW w:w="578" w:type="dxa"/>
            <w:tcBorders>
              <w:top w:val="nil"/>
              <w:left w:val="single" w:color="auto" w:sz="4" w:space="0"/>
              <w:bottom w:val="single" w:color="auto" w:sz="4" w:space="0"/>
              <w:right w:val="single" w:color="auto" w:sz="4" w:space="0"/>
            </w:tcBorders>
            <w:vAlign w:val="center"/>
          </w:tcPr>
          <w:p w14:paraId="79DBB9CD">
            <w:pPr>
              <w:jc w:val="center"/>
              <w:rPr>
                <w:rFonts w:ascii="仿宋_GB2312" w:hAnsi="宋体" w:eastAsia="仿宋_GB2312" w:cs="宋体"/>
                <w:color w:val="000000"/>
                <w:sz w:val="16"/>
                <w:szCs w:val="16"/>
              </w:rPr>
            </w:pPr>
            <w:r>
              <w:rPr>
                <w:rFonts w:hint="eastAsia" w:ascii="仿宋" w:hAnsi="仿宋" w:eastAsia="仿宋" w:cs="仿宋"/>
                <w:color w:val="000000"/>
                <w:sz w:val="18"/>
                <w:szCs w:val="18"/>
                <w:lang w:val="en-US" w:eastAsia="zh-CN"/>
              </w:rPr>
              <w:t>208</w:t>
            </w:r>
          </w:p>
        </w:tc>
        <w:tc>
          <w:tcPr>
            <w:tcW w:w="480" w:type="dxa"/>
            <w:tcBorders>
              <w:top w:val="nil"/>
              <w:left w:val="nil"/>
              <w:bottom w:val="single" w:color="auto" w:sz="4" w:space="0"/>
              <w:right w:val="single" w:color="auto" w:sz="4" w:space="0"/>
            </w:tcBorders>
            <w:vAlign w:val="center"/>
          </w:tcPr>
          <w:p w14:paraId="083D7E76">
            <w:pPr>
              <w:jc w:val="center"/>
              <w:rPr>
                <w:rFonts w:ascii="仿宋_GB2312" w:hAnsi="宋体" w:eastAsia="仿宋_GB2312" w:cs="宋体"/>
                <w:color w:val="000000"/>
                <w:sz w:val="16"/>
                <w:szCs w:val="16"/>
              </w:rPr>
            </w:pPr>
          </w:p>
        </w:tc>
        <w:tc>
          <w:tcPr>
            <w:tcW w:w="420" w:type="dxa"/>
            <w:tcBorders>
              <w:top w:val="nil"/>
              <w:left w:val="nil"/>
              <w:bottom w:val="single" w:color="auto" w:sz="4" w:space="0"/>
              <w:right w:val="single" w:color="auto" w:sz="4" w:space="0"/>
            </w:tcBorders>
            <w:vAlign w:val="center"/>
          </w:tcPr>
          <w:p w14:paraId="3A20DD38">
            <w:pPr>
              <w:jc w:val="center"/>
              <w:rPr>
                <w:rFonts w:ascii="仿宋_GB2312" w:hAnsi="宋体" w:eastAsia="仿宋_GB2312" w:cs="宋体"/>
                <w:color w:val="000000"/>
                <w:sz w:val="16"/>
                <w:szCs w:val="16"/>
              </w:rPr>
            </w:pPr>
          </w:p>
        </w:tc>
        <w:tc>
          <w:tcPr>
            <w:tcW w:w="1961" w:type="dxa"/>
            <w:gridSpan w:val="2"/>
            <w:tcBorders>
              <w:top w:val="nil"/>
              <w:left w:val="nil"/>
              <w:bottom w:val="single" w:color="auto" w:sz="4" w:space="0"/>
              <w:right w:val="single" w:color="auto" w:sz="4" w:space="0"/>
            </w:tcBorders>
            <w:vAlign w:val="center"/>
          </w:tcPr>
          <w:p w14:paraId="0D870A5F">
            <w:pPr>
              <w:jc w:val="center"/>
              <w:rPr>
                <w:rFonts w:ascii="仿宋_GB2312" w:hAnsi="宋体" w:eastAsia="仿宋_GB2312" w:cs="宋体"/>
                <w:color w:val="000000"/>
                <w:sz w:val="16"/>
                <w:szCs w:val="16"/>
              </w:rPr>
            </w:pPr>
            <w:r>
              <w:rPr>
                <w:rFonts w:hint="eastAsia" w:ascii="仿宋" w:hAnsi="仿宋" w:eastAsia="仿宋" w:cs="仿宋"/>
                <w:color w:val="000000"/>
                <w:sz w:val="18"/>
                <w:szCs w:val="18"/>
                <w:lang w:eastAsia="zh-CN"/>
              </w:rPr>
              <w:t>社会保障和就业支出</w:t>
            </w:r>
          </w:p>
        </w:tc>
        <w:tc>
          <w:tcPr>
            <w:tcW w:w="1018" w:type="dxa"/>
            <w:gridSpan w:val="2"/>
            <w:tcBorders>
              <w:top w:val="nil"/>
              <w:left w:val="nil"/>
              <w:bottom w:val="single" w:color="auto" w:sz="4" w:space="0"/>
              <w:right w:val="single" w:color="auto" w:sz="4" w:space="0"/>
            </w:tcBorders>
            <w:vAlign w:val="center"/>
          </w:tcPr>
          <w:p w14:paraId="4610AFE3">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145.99</w:t>
            </w:r>
          </w:p>
        </w:tc>
        <w:tc>
          <w:tcPr>
            <w:tcW w:w="850" w:type="dxa"/>
            <w:gridSpan w:val="2"/>
            <w:tcBorders>
              <w:top w:val="nil"/>
              <w:left w:val="nil"/>
              <w:bottom w:val="single" w:color="auto" w:sz="4" w:space="0"/>
              <w:right w:val="single" w:color="auto" w:sz="4" w:space="0"/>
            </w:tcBorders>
            <w:vAlign w:val="center"/>
          </w:tcPr>
          <w:p w14:paraId="6DCEF16E">
            <w:pPr>
              <w:jc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145.99</w:t>
            </w:r>
          </w:p>
        </w:tc>
        <w:tc>
          <w:tcPr>
            <w:tcW w:w="709" w:type="dxa"/>
            <w:gridSpan w:val="2"/>
            <w:tcBorders>
              <w:top w:val="nil"/>
              <w:left w:val="nil"/>
              <w:bottom w:val="single" w:color="auto" w:sz="4" w:space="0"/>
              <w:right w:val="single" w:color="auto" w:sz="4" w:space="0"/>
            </w:tcBorders>
            <w:vAlign w:val="center"/>
          </w:tcPr>
          <w:p w14:paraId="6B0790A3">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vAlign w:val="center"/>
          </w:tcPr>
          <w:p w14:paraId="36CCACB7">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vAlign w:val="center"/>
          </w:tcPr>
          <w:p w14:paraId="68383300">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vAlign w:val="center"/>
          </w:tcPr>
          <w:p w14:paraId="143E46C7">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vAlign w:val="center"/>
          </w:tcPr>
          <w:p w14:paraId="2888FFE8">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vAlign w:val="center"/>
          </w:tcPr>
          <w:p w14:paraId="68DD0747">
            <w:pPr>
              <w:jc w:val="center"/>
              <w:rPr>
                <w:rFonts w:hint="eastAsia" w:ascii="仿宋" w:hAnsi="仿宋" w:eastAsia="仿宋" w:cs="仿宋"/>
                <w:color w:val="000000"/>
                <w:sz w:val="18"/>
                <w:szCs w:val="18"/>
              </w:rPr>
            </w:pPr>
          </w:p>
        </w:tc>
      </w:tr>
      <w:tr w14:paraId="68B22376">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1305E7F3">
            <w:pPr>
              <w:jc w:val="center"/>
              <w:rPr>
                <w:rFonts w:ascii="仿宋_GB2312" w:hAnsi="宋体" w:eastAsia="仿宋_GB2312" w:cs="宋体"/>
                <w:color w:val="000000"/>
                <w:sz w:val="16"/>
                <w:szCs w:val="16"/>
              </w:rPr>
            </w:pPr>
            <w:r>
              <w:rPr>
                <w:rFonts w:hint="eastAsia" w:ascii="仿宋" w:hAnsi="仿宋" w:eastAsia="仿宋" w:cs="仿宋"/>
                <w:color w:val="000000"/>
                <w:sz w:val="18"/>
                <w:szCs w:val="18"/>
                <w:lang w:val="en-US" w:eastAsia="zh-CN"/>
              </w:rPr>
              <w:t>208</w:t>
            </w:r>
          </w:p>
        </w:tc>
        <w:tc>
          <w:tcPr>
            <w:tcW w:w="480" w:type="dxa"/>
            <w:tcBorders>
              <w:top w:val="nil"/>
              <w:left w:val="nil"/>
              <w:bottom w:val="single" w:color="auto" w:sz="4" w:space="0"/>
              <w:right w:val="single" w:color="auto" w:sz="4" w:space="0"/>
            </w:tcBorders>
            <w:vAlign w:val="center"/>
          </w:tcPr>
          <w:p w14:paraId="31D296EE">
            <w:pPr>
              <w:jc w:val="center"/>
              <w:rPr>
                <w:rFonts w:ascii="仿宋_GB2312" w:hAnsi="宋体" w:eastAsia="仿宋_GB2312" w:cs="宋体"/>
                <w:color w:val="000000"/>
                <w:sz w:val="16"/>
                <w:szCs w:val="16"/>
              </w:rPr>
            </w:pPr>
            <w:r>
              <w:rPr>
                <w:rFonts w:hint="eastAsia" w:ascii="仿宋" w:hAnsi="仿宋" w:eastAsia="仿宋" w:cs="仿宋"/>
                <w:color w:val="000000"/>
                <w:sz w:val="18"/>
                <w:szCs w:val="18"/>
                <w:lang w:val="en-US" w:eastAsia="zh-CN"/>
              </w:rPr>
              <w:t>05</w:t>
            </w:r>
          </w:p>
        </w:tc>
        <w:tc>
          <w:tcPr>
            <w:tcW w:w="420" w:type="dxa"/>
            <w:tcBorders>
              <w:top w:val="nil"/>
              <w:left w:val="nil"/>
              <w:bottom w:val="single" w:color="auto" w:sz="4" w:space="0"/>
              <w:right w:val="single" w:color="auto" w:sz="4" w:space="0"/>
            </w:tcBorders>
            <w:vAlign w:val="center"/>
          </w:tcPr>
          <w:p w14:paraId="40944124">
            <w:pPr>
              <w:jc w:val="center"/>
              <w:rPr>
                <w:rFonts w:ascii="仿宋_GB2312" w:hAnsi="宋体" w:eastAsia="仿宋_GB2312" w:cs="宋体"/>
                <w:color w:val="000000"/>
                <w:sz w:val="16"/>
                <w:szCs w:val="16"/>
              </w:rPr>
            </w:pPr>
          </w:p>
        </w:tc>
        <w:tc>
          <w:tcPr>
            <w:tcW w:w="1961" w:type="dxa"/>
            <w:gridSpan w:val="2"/>
            <w:tcBorders>
              <w:top w:val="nil"/>
              <w:left w:val="nil"/>
              <w:bottom w:val="single" w:color="auto" w:sz="4" w:space="0"/>
              <w:right w:val="single" w:color="auto" w:sz="4" w:space="0"/>
            </w:tcBorders>
            <w:vAlign w:val="center"/>
          </w:tcPr>
          <w:p w14:paraId="5AD408FE">
            <w:pPr>
              <w:jc w:val="center"/>
              <w:rPr>
                <w:rFonts w:ascii="仿宋_GB2312" w:hAnsi="宋体" w:eastAsia="仿宋_GB2312" w:cs="宋体"/>
                <w:color w:val="000000"/>
                <w:sz w:val="16"/>
                <w:szCs w:val="16"/>
              </w:rPr>
            </w:pPr>
            <w:r>
              <w:rPr>
                <w:rFonts w:hint="eastAsia" w:ascii="仿宋" w:hAnsi="仿宋" w:eastAsia="仿宋" w:cs="仿宋"/>
                <w:color w:val="000000"/>
                <w:sz w:val="18"/>
                <w:szCs w:val="18"/>
                <w:lang w:eastAsia="zh-CN"/>
              </w:rPr>
              <w:t>行政事业单位养老支出</w:t>
            </w:r>
          </w:p>
        </w:tc>
        <w:tc>
          <w:tcPr>
            <w:tcW w:w="1018" w:type="dxa"/>
            <w:gridSpan w:val="2"/>
            <w:tcBorders>
              <w:top w:val="nil"/>
              <w:left w:val="nil"/>
              <w:bottom w:val="single" w:color="auto" w:sz="4" w:space="0"/>
              <w:right w:val="single" w:color="auto" w:sz="4" w:space="0"/>
            </w:tcBorders>
            <w:vAlign w:val="center"/>
          </w:tcPr>
          <w:p w14:paraId="440C601F">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145.99</w:t>
            </w:r>
          </w:p>
        </w:tc>
        <w:tc>
          <w:tcPr>
            <w:tcW w:w="850" w:type="dxa"/>
            <w:gridSpan w:val="2"/>
            <w:tcBorders>
              <w:top w:val="nil"/>
              <w:left w:val="nil"/>
              <w:bottom w:val="single" w:color="auto" w:sz="4" w:space="0"/>
              <w:right w:val="single" w:color="auto" w:sz="4" w:space="0"/>
            </w:tcBorders>
            <w:vAlign w:val="center"/>
          </w:tcPr>
          <w:p w14:paraId="0F35F73B">
            <w:pPr>
              <w:jc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145.99</w:t>
            </w:r>
          </w:p>
        </w:tc>
        <w:tc>
          <w:tcPr>
            <w:tcW w:w="709" w:type="dxa"/>
            <w:gridSpan w:val="2"/>
            <w:tcBorders>
              <w:top w:val="nil"/>
              <w:left w:val="nil"/>
              <w:bottom w:val="single" w:color="auto" w:sz="4" w:space="0"/>
              <w:right w:val="single" w:color="auto" w:sz="4" w:space="0"/>
            </w:tcBorders>
            <w:vAlign w:val="center"/>
          </w:tcPr>
          <w:p w14:paraId="1632B504">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vAlign w:val="center"/>
          </w:tcPr>
          <w:p w14:paraId="25729E14">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vAlign w:val="center"/>
          </w:tcPr>
          <w:p w14:paraId="62F04B30">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vAlign w:val="center"/>
          </w:tcPr>
          <w:p w14:paraId="78325A88">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vAlign w:val="center"/>
          </w:tcPr>
          <w:p w14:paraId="410B5A8A">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vAlign w:val="center"/>
          </w:tcPr>
          <w:p w14:paraId="55755115">
            <w:pPr>
              <w:jc w:val="center"/>
              <w:rPr>
                <w:rFonts w:hint="eastAsia" w:ascii="仿宋" w:hAnsi="仿宋" w:eastAsia="仿宋" w:cs="仿宋"/>
                <w:color w:val="000000"/>
                <w:sz w:val="18"/>
                <w:szCs w:val="18"/>
              </w:rPr>
            </w:pPr>
          </w:p>
        </w:tc>
      </w:tr>
      <w:tr w14:paraId="1BC13670">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410750ED">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208</w:t>
            </w:r>
          </w:p>
        </w:tc>
        <w:tc>
          <w:tcPr>
            <w:tcW w:w="480" w:type="dxa"/>
            <w:tcBorders>
              <w:top w:val="nil"/>
              <w:left w:val="nil"/>
              <w:bottom w:val="single" w:color="auto" w:sz="4" w:space="0"/>
              <w:right w:val="single" w:color="auto" w:sz="4" w:space="0"/>
            </w:tcBorders>
            <w:vAlign w:val="center"/>
          </w:tcPr>
          <w:p w14:paraId="485BACA4">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05</w:t>
            </w:r>
          </w:p>
        </w:tc>
        <w:tc>
          <w:tcPr>
            <w:tcW w:w="420" w:type="dxa"/>
            <w:tcBorders>
              <w:top w:val="nil"/>
              <w:left w:val="nil"/>
              <w:bottom w:val="single" w:color="auto" w:sz="4" w:space="0"/>
              <w:right w:val="single" w:color="auto" w:sz="4" w:space="0"/>
            </w:tcBorders>
            <w:vAlign w:val="center"/>
          </w:tcPr>
          <w:p w14:paraId="748C58FA">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01</w:t>
            </w:r>
          </w:p>
        </w:tc>
        <w:tc>
          <w:tcPr>
            <w:tcW w:w="1961" w:type="dxa"/>
            <w:gridSpan w:val="2"/>
            <w:tcBorders>
              <w:top w:val="nil"/>
              <w:left w:val="nil"/>
              <w:bottom w:val="single" w:color="auto" w:sz="4" w:space="0"/>
              <w:right w:val="single" w:color="auto" w:sz="4" w:space="0"/>
            </w:tcBorders>
            <w:vAlign w:val="center"/>
          </w:tcPr>
          <w:p w14:paraId="42A16D5A">
            <w:pPr>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行政单位离退休</w:t>
            </w:r>
          </w:p>
        </w:tc>
        <w:tc>
          <w:tcPr>
            <w:tcW w:w="1018" w:type="dxa"/>
            <w:gridSpan w:val="2"/>
            <w:tcBorders>
              <w:top w:val="nil"/>
              <w:left w:val="nil"/>
              <w:bottom w:val="single" w:color="auto" w:sz="4" w:space="0"/>
              <w:right w:val="single" w:color="auto" w:sz="4" w:space="0"/>
            </w:tcBorders>
            <w:vAlign w:val="center"/>
          </w:tcPr>
          <w:p w14:paraId="6BE3FCE0">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5.9</w:t>
            </w:r>
          </w:p>
        </w:tc>
        <w:tc>
          <w:tcPr>
            <w:tcW w:w="850" w:type="dxa"/>
            <w:gridSpan w:val="2"/>
            <w:tcBorders>
              <w:top w:val="nil"/>
              <w:left w:val="nil"/>
              <w:bottom w:val="single" w:color="auto" w:sz="4" w:space="0"/>
              <w:right w:val="single" w:color="auto" w:sz="4" w:space="0"/>
            </w:tcBorders>
            <w:vAlign w:val="center"/>
          </w:tcPr>
          <w:p w14:paraId="6D75FF1F">
            <w:pPr>
              <w:jc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5.9</w:t>
            </w:r>
          </w:p>
        </w:tc>
        <w:tc>
          <w:tcPr>
            <w:tcW w:w="709" w:type="dxa"/>
            <w:gridSpan w:val="2"/>
            <w:tcBorders>
              <w:top w:val="nil"/>
              <w:left w:val="nil"/>
              <w:bottom w:val="single" w:color="auto" w:sz="4" w:space="0"/>
              <w:right w:val="single" w:color="auto" w:sz="4" w:space="0"/>
            </w:tcBorders>
            <w:vAlign w:val="center"/>
          </w:tcPr>
          <w:p w14:paraId="4687D69D">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vAlign w:val="center"/>
          </w:tcPr>
          <w:p w14:paraId="0C26D5E8">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vAlign w:val="center"/>
          </w:tcPr>
          <w:p w14:paraId="6AD72003">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vAlign w:val="center"/>
          </w:tcPr>
          <w:p w14:paraId="75366285">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vAlign w:val="center"/>
          </w:tcPr>
          <w:p w14:paraId="031E74AB">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vAlign w:val="center"/>
          </w:tcPr>
          <w:p w14:paraId="78755840">
            <w:pPr>
              <w:jc w:val="center"/>
              <w:rPr>
                <w:rFonts w:hint="eastAsia" w:ascii="仿宋" w:hAnsi="仿宋" w:eastAsia="仿宋" w:cs="仿宋"/>
                <w:color w:val="000000"/>
                <w:sz w:val="18"/>
                <w:szCs w:val="18"/>
              </w:rPr>
            </w:pPr>
          </w:p>
        </w:tc>
      </w:tr>
      <w:tr w14:paraId="2BBC994B">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4ED731F8">
            <w:pPr>
              <w:jc w:val="center"/>
              <w:rPr>
                <w:rFonts w:ascii="仿宋_GB2312" w:hAnsi="宋体" w:eastAsia="仿宋_GB2312" w:cs="宋体"/>
                <w:color w:val="000000"/>
                <w:sz w:val="16"/>
                <w:szCs w:val="16"/>
              </w:rPr>
            </w:pPr>
            <w:r>
              <w:rPr>
                <w:rFonts w:hint="eastAsia" w:ascii="仿宋" w:hAnsi="仿宋" w:eastAsia="仿宋" w:cs="仿宋"/>
                <w:color w:val="000000"/>
                <w:sz w:val="18"/>
                <w:szCs w:val="18"/>
              </w:rPr>
              <w:t>208</w:t>
            </w:r>
          </w:p>
        </w:tc>
        <w:tc>
          <w:tcPr>
            <w:tcW w:w="480" w:type="dxa"/>
            <w:tcBorders>
              <w:top w:val="nil"/>
              <w:left w:val="nil"/>
              <w:bottom w:val="single" w:color="auto" w:sz="4" w:space="0"/>
              <w:right w:val="single" w:color="auto" w:sz="4" w:space="0"/>
            </w:tcBorders>
            <w:vAlign w:val="center"/>
          </w:tcPr>
          <w:p w14:paraId="1443BC18">
            <w:pPr>
              <w:jc w:val="center"/>
              <w:rPr>
                <w:rFonts w:ascii="仿宋_GB2312" w:hAnsi="宋体" w:eastAsia="仿宋_GB2312" w:cs="宋体"/>
                <w:color w:val="000000"/>
                <w:sz w:val="16"/>
                <w:szCs w:val="16"/>
              </w:rPr>
            </w:pPr>
            <w:r>
              <w:rPr>
                <w:rFonts w:hint="eastAsia" w:ascii="仿宋" w:hAnsi="仿宋" w:eastAsia="仿宋" w:cs="仿宋"/>
                <w:color w:val="000000"/>
                <w:sz w:val="18"/>
                <w:szCs w:val="18"/>
              </w:rPr>
              <w:t>05</w:t>
            </w:r>
          </w:p>
        </w:tc>
        <w:tc>
          <w:tcPr>
            <w:tcW w:w="420" w:type="dxa"/>
            <w:tcBorders>
              <w:top w:val="nil"/>
              <w:left w:val="nil"/>
              <w:bottom w:val="single" w:color="auto" w:sz="4" w:space="0"/>
              <w:right w:val="single" w:color="auto" w:sz="4" w:space="0"/>
            </w:tcBorders>
            <w:vAlign w:val="center"/>
          </w:tcPr>
          <w:p w14:paraId="30778270">
            <w:pPr>
              <w:jc w:val="center"/>
              <w:rPr>
                <w:rFonts w:ascii="仿宋_GB2312" w:hAnsi="宋体" w:eastAsia="仿宋_GB2312" w:cs="宋体"/>
                <w:color w:val="000000"/>
                <w:sz w:val="16"/>
                <w:szCs w:val="16"/>
              </w:rPr>
            </w:pPr>
            <w:r>
              <w:rPr>
                <w:rFonts w:hint="eastAsia" w:ascii="仿宋" w:hAnsi="仿宋" w:eastAsia="仿宋" w:cs="仿宋"/>
                <w:color w:val="000000"/>
                <w:sz w:val="18"/>
                <w:szCs w:val="18"/>
              </w:rPr>
              <w:t>05</w:t>
            </w:r>
          </w:p>
        </w:tc>
        <w:tc>
          <w:tcPr>
            <w:tcW w:w="1961" w:type="dxa"/>
            <w:gridSpan w:val="2"/>
            <w:tcBorders>
              <w:top w:val="nil"/>
              <w:left w:val="nil"/>
              <w:bottom w:val="single" w:color="auto" w:sz="4" w:space="0"/>
              <w:right w:val="single" w:color="auto" w:sz="4" w:space="0"/>
            </w:tcBorders>
            <w:vAlign w:val="center"/>
          </w:tcPr>
          <w:p w14:paraId="68F4F54D">
            <w:pPr>
              <w:jc w:val="center"/>
              <w:rPr>
                <w:rFonts w:ascii="仿宋_GB2312" w:hAnsi="宋体" w:eastAsia="仿宋_GB2312" w:cs="宋体"/>
                <w:color w:val="000000"/>
                <w:sz w:val="16"/>
                <w:szCs w:val="16"/>
              </w:rPr>
            </w:pPr>
            <w:r>
              <w:rPr>
                <w:rFonts w:hint="eastAsia" w:ascii="仿宋" w:hAnsi="仿宋" w:eastAsia="仿宋" w:cs="仿宋"/>
                <w:color w:val="000000"/>
                <w:sz w:val="18"/>
                <w:szCs w:val="18"/>
              </w:rPr>
              <w:t>机关事业单位基本养老保险缴费</w:t>
            </w:r>
            <w:r>
              <w:rPr>
                <w:rFonts w:hint="eastAsia" w:ascii="仿宋" w:hAnsi="仿宋" w:eastAsia="仿宋" w:cs="仿宋"/>
                <w:color w:val="000000"/>
                <w:sz w:val="18"/>
                <w:szCs w:val="18"/>
                <w:lang w:eastAsia="zh-CN"/>
              </w:rPr>
              <w:t>支出</w:t>
            </w:r>
          </w:p>
        </w:tc>
        <w:tc>
          <w:tcPr>
            <w:tcW w:w="1018" w:type="dxa"/>
            <w:gridSpan w:val="2"/>
            <w:tcBorders>
              <w:top w:val="nil"/>
              <w:left w:val="nil"/>
              <w:bottom w:val="single" w:color="auto" w:sz="4" w:space="0"/>
              <w:right w:val="single" w:color="auto" w:sz="4" w:space="0"/>
            </w:tcBorders>
            <w:vAlign w:val="center"/>
          </w:tcPr>
          <w:p w14:paraId="247A45A0">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140.09</w:t>
            </w:r>
          </w:p>
        </w:tc>
        <w:tc>
          <w:tcPr>
            <w:tcW w:w="850" w:type="dxa"/>
            <w:gridSpan w:val="2"/>
            <w:tcBorders>
              <w:top w:val="nil"/>
              <w:left w:val="nil"/>
              <w:bottom w:val="single" w:color="auto" w:sz="4" w:space="0"/>
              <w:right w:val="single" w:color="auto" w:sz="4" w:space="0"/>
            </w:tcBorders>
            <w:vAlign w:val="center"/>
          </w:tcPr>
          <w:p w14:paraId="15FD943A">
            <w:pPr>
              <w:jc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140.09</w:t>
            </w:r>
          </w:p>
        </w:tc>
        <w:tc>
          <w:tcPr>
            <w:tcW w:w="709" w:type="dxa"/>
            <w:gridSpan w:val="2"/>
            <w:tcBorders>
              <w:top w:val="nil"/>
              <w:left w:val="nil"/>
              <w:bottom w:val="single" w:color="auto" w:sz="4" w:space="0"/>
              <w:right w:val="single" w:color="auto" w:sz="4" w:space="0"/>
            </w:tcBorders>
            <w:vAlign w:val="center"/>
          </w:tcPr>
          <w:p w14:paraId="7EACDD90">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vAlign w:val="center"/>
          </w:tcPr>
          <w:p w14:paraId="621DAE9A">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vAlign w:val="center"/>
          </w:tcPr>
          <w:p w14:paraId="6826F8D9">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vAlign w:val="center"/>
          </w:tcPr>
          <w:p w14:paraId="422A2113">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vAlign w:val="center"/>
          </w:tcPr>
          <w:p w14:paraId="4B36E927">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vAlign w:val="center"/>
          </w:tcPr>
          <w:p w14:paraId="00D94415">
            <w:pPr>
              <w:jc w:val="center"/>
              <w:rPr>
                <w:rFonts w:hint="eastAsia" w:ascii="仿宋" w:hAnsi="仿宋" w:eastAsia="仿宋" w:cs="仿宋"/>
                <w:color w:val="000000"/>
                <w:sz w:val="18"/>
                <w:szCs w:val="18"/>
              </w:rPr>
            </w:pPr>
          </w:p>
        </w:tc>
      </w:tr>
      <w:tr w14:paraId="030C26F4">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5E20F905">
            <w:pPr>
              <w:jc w:val="center"/>
              <w:rPr>
                <w:rFonts w:ascii="仿宋_GB2312" w:hAnsi="宋体" w:eastAsia="仿宋_GB2312" w:cs="宋体"/>
                <w:color w:val="000000"/>
                <w:sz w:val="16"/>
                <w:szCs w:val="16"/>
              </w:rPr>
            </w:pPr>
            <w:r>
              <w:rPr>
                <w:rFonts w:hint="eastAsia" w:ascii="仿宋" w:hAnsi="仿宋" w:eastAsia="仿宋" w:cs="仿宋"/>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14:paraId="4858E320">
            <w:pPr>
              <w:jc w:val="center"/>
              <w:rPr>
                <w:rFonts w:ascii="仿宋_GB2312" w:hAnsi="宋体" w:eastAsia="仿宋_GB2312" w:cs="宋体"/>
                <w:color w:val="000000"/>
                <w:sz w:val="16"/>
                <w:szCs w:val="16"/>
              </w:rPr>
            </w:pPr>
          </w:p>
        </w:tc>
        <w:tc>
          <w:tcPr>
            <w:tcW w:w="420" w:type="dxa"/>
            <w:tcBorders>
              <w:top w:val="nil"/>
              <w:left w:val="nil"/>
              <w:bottom w:val="single" w:color="auto" w:sz="4" w:space="0"/>
              <w:right w:val="single" w:color="auto" w:sz="4" w:space="0"/>
            </w:tcBorders>
            <w:vAlign w:val="center"/>
          </w:tcPr>
          <w:p w14:paraId="2C8BDF20">
            <w:pPr>
              <w:jc w:val="center"/>
              <w:rPr>
                <w:rFonts w:ascii="仿宋_GB2312" w:hAnsi="宋体" w:eastAsia="仿宋_GB2312" w:cs="宋体"/>
                <w:color w:val="000000"/>
                <w:sz w:val="16"/>
                <w:szCs w:val="16"/>
              </w:rPr>
            </w:pPr>
          </w:p>
        </w:tc>
        <w:tc>
          <w:tcPr>
            <w:tcW w:w="1961" w:type="dxa"/>
            <w:gridSpan w:val="2"/>
            <w:tcBorders>
              <w:top w:val="nil"/>
              <w:left w:val="nil"/>
              <w:bottom w:val="single" w:color="auto" w:sz="4" w:space="0"/>
              <w:right w:val="single" w:color="auto" w:sz="4" w:space="0"/>
            </w:tcBorders>
            <w:vAlign w:val="center"/>
          </w:tcPr>
          <w:p w14:paraId="12927E69">
            <w:pPr>
              <w:jc w:val="center"/>
              <w:rPr>
                <w:rFonts w:ascii="仿宋_GB2312" w:hAnsi="宋体" w:eastAsia="仿宋_GB2312" w:cs="宋体"/>
                <w:color w:val="000000"/>
                <w:sz w:val="16"/>
                <w:szCs w:val="16"/>
              </w:rPr>
            </w:pPr>
            <w:r>
              <w:rPr>
                <w:rFonts w:hint="eastAsia" w:ascii="仿宋" w:hAnsi="仿宋" w:eastAsia="仿宋" w:cs="仿宋"/>
                <w:color w:val="000000"/>
                <w:sz w:val="18"/>
                <w:szCs w:val="18"/>
                <w:lang w:eastAsia="zh-CN"/>
              </w:rPr>
              <w:t>卫生健康支出</w:t>
            </w:r>
          </w:p>
        </w:tc>
        <w:tc>
          <w:tcPr>
            <w:tcW w:w="1018" w:type="dxa"/>
            <w:gridSpan w:val="2"/>
            <w:tcBorders>
              <w:top w:val="nil"/>
              <w:left w:val="nil"/>
              <w:bottom w:val="single" w:color="auto" w:sz="4" w:space="0"/>
              <w:right w:val="single" w:color="auto" w:sz="4" w:space="0"/>
            </w:tcBorders>
            <w:vAlign w:val="center"/>
          </w:tcPr>
          <w:p w14:paraId="36D52540">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110.26</w:t>
            </w:r>
          </w:p>
        </w:tc>
        <w:tc>
          <w:tcPr>
            <w:tcW w:w="850" w:type="dxa"/>
            <w:gridSpan w:val="2"/>
            <w:tcBorders>
              <w:top w:val="nil"/>
              <w:left w:val="nil"/>
              <w:bottom w:val="single" w:color="auto" w:sz="4" w:space="0"/>
              <w:right w:val="single" w:color="auto" w:sz="4" w:space="0"/>
            </w:tcBorders>
            <w:vAlign w:val="center"/>
          </w:tcPr>
          <w:p w14:paraId="004B095A">
            <w:pPr>
              <w:jc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110.26</w:t>
            </w:r>
          </w:p>
        </w:tc>
        <w:tc>
          <w:tcPr>
            <w:tcW w:w="709" w:type="dxa"/>
            <w:gridSpan w:val="2"/>
            <w:tcBorders>
              <w:top w:val="nil"/>
              <w:left w:val="nil"/>
              <w:bottom w:val="single" w:color="auto" w:sz="4" w:space="0"/>
              <w:right w:val="single" w:color="auto" w:sz="4" w:space="0"/>
            </w:tcBorders>
            <w:vAlign w:val="center"/>
          </w:tcPr>
          <w:p w14:paraId="24535D20">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vAlign w:val="center"/>
          </w:tcPr>
          <w:p w14:paraId="6013EF60">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vAlign w:val="center"/>
          </w:tcPr>
          <w:p w14:paraId="5E94B5C1">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vAlign w:val="center"/>
          </w:tcPr>
          <w:p w14:paraId="3203142A">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vAlign w:val="center"/>
          </w:tcPr>
          <w:p w14:paraId="4DDE5F12">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vAlign w:val="center"/>
          </w:tcPr>
          <w:p w14:paraId="78F78A1C">
            <w:pPr>
              <w:jc w:val="center"/>
              <w:rPr>
                <w:rFonts w:hint="eastAsia" w:ascii="仿宋" w:hAnsi="仿宋" w:eastAsia="仿宋" w:cs="仿宋"/>
                <w:color w:val="000000"/>
                <w:sz w:val="18"/>
                <w:szCs w:val="18"/>
              </w:rPr>
            </w:pPr>
          </w:p>
        </w:tc>
      </w:tr>
      <w:tr w14:paraId="79CBB87C">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29FF82DE">
            <w:pPr>
              <w:jc w:val="center"/>
              <w:rPr>
                <w:rFonts w:ascii="仿宋_GB2312" w:hAnsi="宋体" w:eastAsia="仿宋_GB2312" w:cs="宋体"/>
                <w:color w:val="000000"/>
                <w:sz w:val="16"/>
                <w:szCs w:val="16"/>
              </w:rPr>
            </w:pPr>
            <w:r>
              <w:rPr>
                <w:rFonts w:hint="eastAsia" w:ascii="仿宋" w:hAnsi="仿宋" w:eastAsia="仿宋" w:cs="仿宋"/>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14:paraId="5147DFE4">
            <w:pPr>
              <w:jc w:val="center"/>
              <w:rPr>
                <w:rFonts w:ascii="仿宋_GB2312" w:hAnsi="宋体" w:eastAsia="仿宋_GB2312" w:cs="宋体"/>
                <w:color w:val="000000"/>
                <w:sz w:val="16"/>
                <w:szCs w:val="16"/>
              </w:rPr>
            </w:pPr>
            <w:r>
              <w:rPr>
                <w:rFonts w:hint="eastAsia" w:ascii="仿宋" w:hAnsi="仿宋" w:eastAsia="仿宋" w:cs="仿宋"/>
                <w:color w:val="000000"/>
                <w:sz w:val="18"/>
                <w:szCs w:val="18"/>
                <w:lang w:val="en-US" w:eastAsia="zh-CN"/>
              </w:rPr>
              <w:t>11</w:t>
            </w:r>
          </w:p>
        </w:tc>
        <w:tc>
          <w:tcPr>
            <w:tcW w:w="420" w:type="dxa"/>
            <w:tcBorders>
              <w:top w:val="nil"/>
              <w:left w:val="nil"/>
              <w:bottom w:val="single" w:color="auto" w:sz="4" w:space="0"/>
              <w:right w:val="single" w:color="auto" w:sz="4" w:space="0"/>
            </w:tcBorders>
            <w:vAlign w:val="center"/>
          </w:tcPr>
          <w:p w14:paraId="1981AECE">
            <w:pPr>
              <w:jc w:val="center"/>
              <w:rPr>
                <w:rFonts w:ascii="仿宋_GB2312" w:hAnsi="宋体" w:eastAsia="仿宋_GB2312" w:cs="宋体"/>
                <w:color w:val="000000"/>
                <w:sz w:val="16"/>
                <w:szCs w:val="16"/>
              </w:rPr>
            </w:pPr>
          </w:p>
        </w:tc>
        <w:tc>
          <w:tcPr>
            <w:tcW w:w="1961" w:type="dxa"/>
            <w:gridSpan w:val="2"/>
            <w:tcBorders>
              <w:top w:val="nil"/>
              <w:left w:val="nil"/>
              <w:bottom w:val="single" w:color="auto" w:sz="4" w:space="0"/>
              <w:right w:val="single" w:color="auto" w:sz="4" w:space="0"/>
            </w:tcBorders>
            <w:vAlign w:val="center"/>
          </w:tcPr>
          <w:p w14:paraId="6C8DE1D6">
            <w:pPr>
              <w:jc w:val="center"/>
              <w:rPr>
                <w:rFonts w:ascii="仿宋_GB2312" w:hAnsi="宋体" w:eastAsia="仿宋_GB2312" w:cs="宋体"/>
                <w:color w:val="000000"/>
                <w:sz w:val="16"/>
                <w:szCs w:val="16"/>
              </w:rPr>
            </w:pPr>
            <w:r>
              <w:rPr>
                <w:rFonts w:hint="eastAsia" w:ascii="仿宋" w:hAnsi="仿宋" w:eastAsia="仿宋" w:cs="仿宋"/>
                <w:color w:val="000000"/>
                <w:sz w:val="18"/>
                <w:szCs w:val="18"/>
                <w:lang w:eastAsia="zh-CN"/>
              </w:rPr>
              <w:t>行政事业单位医疗</w:t>
            </w:r>
          </w:p>
        </w:tc>
        <w:tc>
          <w:tcPr>
            <w:tcW w:w="1018" w:type="dxa"/>
            <w:gridSpan w:val="2"/>
            <w:tcBorders>
              <w:top w:val="nil"/>
              <w:left w:val="nil"/>
              <w:bottom w:val="single" w:color="auto" w:sz="4" w:space="0"/>
              <w:right w:val="single" w:color="auto" w:sz="4" w:space="0"/>
            </w:tcBorders>
            <w:vAlign w:val="center"/>
          </w:tcPr>
          <w:p w14:paraId="151F3128">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110.26</w:t>
            </w:r>
          </w:p>
        </w:tc>
        <w:tc>
          <w:tcPr>
            <w:tcW w:w="850" w:type="dxa"/>
            <w:gridSpan w:val="2"/>
            <w:tcBorders>
              <w:top w:val="nil"/>
              <w:left w:val="nil"/>
              <w:bottom w:val="single" w:color="auto" w:sz="4" w:space="0"/>
              <w:right w:val="single" w:color="auto" w:sz="4" w:space="0"/>
            </w:tcBorders>
            <w:vAlign w:val="center"/>
          </w:tcPr>
          <w:p w14:paraId="74FDB27F">
            <w:pPr>
              <w:jc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110.26</w:t>
            </w:r>
          </w:p>
        </w:tc>
        <w:tc>
          <w:tcPr>
            <w:tcW w:w="709" w:type="dxa"/>
            <w:gridSpan w:val="2"/>
            <w:tcBorders>
              <w:top w:val="nil"/>
              <w:left w:val="nil"/>
              <w:bottom w:val="single" w:color="auto" w:sz="4" w:space="0"/>
              <w:right w:val="single" w:color="auto" w:sz="4" w:space="0"/>
            </w:tcBorders>
            <w:vAlign w:val="center"/>
          </w:tcPr>
          <w:p w14:paraId="0BA61006">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vAlign w:val="center"/>
          </w:tcPr>
          <w:p w14:paraId="48AB1E94">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vAlign w:val="center"/>
          </w:tcPr>
          <w:p w14:paraId="51201CB3">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vAlign w:val="center"/>
          </w:tcPr>
          <w:p w14:paraId="169CFF24">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vAlign w:val="center"/>
          </w:tcPr>
          <w:p w14:paraId="22384148">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vAlign w:val="center"/>
          </w:tcPr>
          <w:p w14:paraId="6E4E240B">
            <w:pPr>
              <w:jc w:val="center"/>
              <w:rPr>
                <w:rFonts w:hint="eastAsia" w:ascii="仿宋" w:hAnsi="仿宋" w:eastAsia="仿宋" w:cs="仿宋"/>
                <w:color w:val="000000"/>
                <w:sz w:val="18"/>
                <w:szCs w:val="18"/>
              </w:rPr>
            </w:pPr>
          </w:p>
        </w:tc>
      </w:tr>
      <w:tr w14:paraId="6F062191">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10843544">
            <w:pPr>
              <w:jc w:val="center"/>
              <w:rPr>
                <w:rFonts w:ascii="仿宋_GB2312" w:hAnsi="宋体" w:eastAsia="仿宋_GB2312" w:cs="宋体"/>
                <w:color w:val="000000"/>
                <w:sz w:val="16"/>
                <w:szCs w:val="16"/>
              </w:rPr>
            </w:pPr>
            <w:r>
              <w:rPr>
                <w:rFonts w:hint="eastAsia" w:ascii="仿宋" w:hAnsi="仿宋" w:eastAsia="仿宋" w:cs="仿宋"/>
                <w:color w:val="000000"/>
                <w:sz w:val="18"/>
                <w:szCs w:val="18"/>
              </w:rPr>
              <w:t>210</w:t>
            </w:r>
          </w:p>
        </w:tc>
        <w:tc>
          <w:tcPr>
            <w:tcW w:w="480" w:type="dxa"/>
            <w:tcBorders>
              <w:top w:val="nil"/>
              <w:left w:val="nil"/>
              <w:bottom w:val="single" w:color="auto" w:sz="4" w:space="0"/>
              <w:right w:val="single" w:color="auto" w:sz="4" w:space="0"/>
            </w:tcBorders>
            <w:vAlign w:val="center"/>
          </w:tcPr>
          <w:p w14:paraId="5739988A">
            <w:pPr>
              <w:jc w:val="center"/>
              <w:rPr>
                <w:rFonts w:ascii="仿宋_GB2312" w:hAnsi="宋体" w:eastAsia="仿宋_GB2312" w:cs="宋体"/>
                <w:color w:val="000000"/>
                <w:sz w:val="16"/>
                <w:szCs w:val="16"/>
              </w:rPr>
            </w:pPr>
            <w:r>
              <w:rPr>
                <w:rFonts w:hint="eastAsia" w:ascii="仿宋" w:hAnsi="仿宋" w:eastAsia="仿宋" w:cs="仿宋"/>
                <w:color w:val="000000"/>
                <w:sz w:val="18"/>
                <w:szCs w:val="18"/>
              </w:rPr>
              <w:t>11</w:t>
            </w:r>
          </w:p>
        </w:tc>
        <w:tc>
          <w:tcPr>
            <w:tcW w:w="420" w:type="dxa"/>
            <w:tcBorders>
              <w:top w:val="nil"/>
              <w:left w:val="nil"/>
              <w:bottom w:val="single" w:color="auto" w:sz="4" w:space="0"/>
              <w:right w:val="single" w:color="auto" w:sz="4" w:space="0"/>
            </w:tcBorders>
            <w:vAlign w:val="center"/>
          </w:tcPr>
          <w:p w14:paraId="40EB5CB6">
            <w:pPr>
              <w:jc w:val="center"/>
              <w:rPr>
                <w:rFonts w:ascii="仿宋_GB2312" w:hAnsi="宋体" w:eastAsia="仿宋_GB2312" w:cs="宋体"/>
                <w:color w:val="000000"/>
                <w:sz w:val="16"/>
                <w:szCs w:val="16"/>
              </w:rPr>
            </w:pPr>
            <w:r>
              <w:rPr>
                <w:rFonts w:hint="eastAsia" w:ascii="仿宋" w:hAnsi="仿宋" w:eastAsia="仿宋" w:cs="仿宋"/>
                <w:color w:val="000000"/>
                <w:sz w:val="18"/>
                <w:szCs w:val="18"/>
              </w:rPr>
              <w:t>01</w:t>
            </w:r>
          </w:p>
        </w:tc>
        <w:tc>
          <w:tcPr>
            <w:tcW w:w="1961" w:type="dxa"/>
            <w:gridSpan w:val="2"/>
            <w:tcBorders>
              <w:top w:val="nil"/>
              <w:left w:val="nil"/>
              <w:bottom w:val="single" w:color="auto" w:sz="4" w:space="0"/>
              <w:right w:val="single" w:color="auto" w:sz="4" w:space="0"/>
            </w:tcBorders>
            <w:vAlign w:val="center"/>
          </w:tcPr>
          <w:p w14:paraId="3F71C712">
            <w:pPr>
              <w:jc w:val="center"/>
              <w:rPr>
                <w:rFonts w:ascii="仿宋_GB2312" w:hAnsi="宋体" w:eastAsia="仿宋_GB2312" w:cs="宋体"/>
                <w:color w:val="000000"/>
                <w:sz w:val="16"/>
                <w:szCs w:val="16"/>
              </w:rPr>
            </w:pPr>
            <w:r>
              <w:rPr>
                <w:rFonts w:hint="eastAsia" w:ascii="仿宋" w:hAnsi="仿宋" w:eastAsia="仿宋" w:cs="仿宋"/>
                <w:color w:val="000000"/>
                <w:sz w:val="18"/>
                <w:szCs w:val="18"/>
                <w:lang w:eastAsia="zh-CN"/>
              </w:rPr>
              <w:t>行政单位医疗</w:t>
            </w:r>
          </w:p>
        </w:tc>
        <w:tc>
          <w:tcPr>
            <w:tcW w:w="1018" w:type="dxa"/>
            <w:gridSpan w:val="2"/>
            <w:tcBorders>
              <w:top w:val="nil"/>
              <w:left w:val="nil"/>
              <w:bottom w:val="single" w:color="auto" w:sz="4" w:space="0"/>
              <w:right w:val="single" w:color="auto" w:sz="4" w:space="0"/>
            </w:tcBorders>
            <w:vAlign w:val="center"/>
          </w:tcPr>
          <w:p w14:paraId="0B6F8206">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83.18</w:t>
            </w:r>
          </w:p>
        </w:tc>
        <w:tc>
          <w:tcPr>
            <w:tcW w:w="850" w:type="dxa"/>
            <w:gridSpan w:val="2"/>
            <w:tcBorders>
              <w:top w:val="nil"/>
              <w:left w:val="nil"/>
              <w:bottom w:val="single" w:color="auto" w:sz="4" w:space="0"/>
              <w:right w:val="single" w:color="auto" w:sz="4" w:space="0"/>
            </w:tcBorders>
            <w:vAlign w:val="center"/>
          </w:tcPr>
          <w:p w14:paraId="5BDD004D">
            <w:pPr>
              <w:jc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83.18</w:t>
            </w:r>
          </w:p>
        </w:tc>
        <w:tc>
          <w:tcPr>
            <w:tcW w:w="709" w:type="dxa"/>
            <w:gridSpan w:val="2"/>
            <w:tcBorders>
              <w:top w:val="nil"/>
              <w:left w:val="nil"/>
              <w:bottom w:val="single" w:color="auto" w:sz="4" w:space="0"/>
              <w:right w:val="single" w:color="auto" w:sz="4" w:space="0"/>
            </w:tcBorders>
            <w:vAlign w:val="center"/>
          </w:tcPr>
          <w:p w14:paraId="02F5A2C7">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vAlign w:val="center"/>
          </w:tcPr>
          <w:p w14:paraId="31D4A4F1">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vAlign w:val="center"/>
          </w:tcPr>
          <w:p w14:paraId="3CD3D87D">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vAlign w:val="center"/>
          </w:tcPr>
          <w:p w14:paraId="7D19E6D5">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vAlign w:val="center"/>
          </w:tcPr>
          <w:p w14:paraId="473F8BB8">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vAlign w:val="center"/>
          </w:tcPr>
          <w:p w14:paraId="52B2DDC9">
            <w:pPr>
              <w:jc w:val="center"/>
              <w:rPr>
                <w:rFonts w:hint="eastAsia" w:ascii="仿宋" w:hAnsi="仿宋" w:eastAsia="仿宋" w:cs="仿宋"/>
                <w:color w:val="000000"/>
                <w:sz w:val="18"/>
                <w:szCs w:val="18"/>
              </w:rPr>
            </w:pPr>
          </w:p>
        </w:tc>
      </w:tr>
      <w:tr w14:paraId="6F40217F">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3FD2F6CE">
            <w:pPr>
              <w:jc w:val="center"/>
              <w:rPr>
                <w:rFonts w:ascii="仿宋_GB2312" w:hAnsi="宋体" w:eastAsia="仿宋_GB2312" w:cs="宋体"/>
                <w:color w:val="000000"/>
                <w:sz w:val="16"/>
                <w:szCs w:val="16"/>
              </w:rPr>
            </w:pPr>
            <w:r>
              <w:rPr>
                <w:rFonts w:hint="eastAsia" w:ascii="仿宋" w:hAnsi="仿宋" w:eastAsia="仿宋" w:cs="仿宋"/>
                <w:color w:val="000000"/>
                <w:sz w:val="18"/>
                <w:szCs w:val="18"/>
              </w:rPr>
              <w:t>210</w:t>
            </w:r>
          </w:p>
        </w:tc>
        <w:tc>
          <w:tcPr>
            <w:tcW w:w="480" w:type="dxa"/>
            <w:tcBorders>
              <w:top w:val="nil"/>
              <w:left w:val="nil"/>
              <w:bottom w:val="single" w:color="auto" w:sz="4" w:space="0"/>
              <w:right w:val="single" w:color="auto" w:sz="4" w:space="0"/>
            </w:tcBorders>
            <w:vAlign w:val="center"/>
          </w:tcPr>
          <w:p w14:paraId="3ABC8AD9">
            <w:pPr>
              <w:jc w:val="center"/>
              <w:rPr>
                <w:rFonts w:ascii="仿宋_GB2312" w:hAnsi="宋体" w:eastAsia="仿宋_GB2312" w:cs="宋体"/>
                <w:color w:val="000000"/>
                <w:sz w:val="16"/>
                <w:szCs w:val="16"/>
              </w:rPr>
            </w:pPr>
            <w:r>
              <w:rPr>
                <w:rFonts w:hint="eastAsia" w:ascii="仿宋" w:hAnsi="仿宋" w:eastAsia="仿宋" w:cs="仿宋"/>
                <w:color w:val="000000"/>
                <w:sz w:val="18"/>
                <w:szCs w:val="18"/>
              </w:rPr>
              <w:t>11</w:t>
            </w:r>
          </w:p>
        </w:tc>
        <w:tc>
          <w:tcPr>
            <w:tcW w:w="420" w:type="dxa"/>
            <w:tcBorders>
              <w:top w:val="nil"/>
              <w:left w:val="nil"/>
              <w:bottom w:val="single" w:color="auto" w:sz="4" w:space="0"/>
              <w:right w:val="single" w:color="auto" w:sz="4" w:space="0"/>
            </w:tcBorders>
            <w:vAlign w:val="center"/>
          </w:tcPr>
          <w:p w14:paraId="6A6F709D">
            <w:pPr>
              <w:jc w:val="center"/>
              <w:rPr>
                <w:rFonts w:ascii="仿宋_GB2312" w:hAnsi="宋体" w:eastAsia="仿宋_GB2312" w:cs="宋体"/>
                <w:color w:val="000000"/>
                <w:sz w:val="16"/>
                <w:szCs w:val="16"/>
              </w:rPr>
            </w:pPr>
            <w:r>
              <w:rPr>
                <w:rFonts w:hint="eastAsia" w:ascii="仿宋" w:hAnsi="仿宋" w:eastAsia="仿宋" w:cs="仿宋"/>
                <w:color w:val="000000"/>
                <w:sz w:val="18"/>
                <w:szCs w:val="18"/>
              </w:rPr>
              <w:t>03</w:t>
            </w:r>
          </w:p>
        </w:tc>
        <w:tc>
          <w:tcPr>
            <w:tcW w:w="1961" w:type="dxa"/>
            <w:gridSpan w:val="2"/>
            <w:tcBorders>
              <w:top w:val="nil"/>
              <w:left w:val="nil"/>
              <w:bottom w:val="single" w:color="auto" w:sz="4" w:space="0"/>
              <w:right w:val="single" w:color="auto" w:sz="4" w:space="0"/>
            </w:tcBorders>
            <w:vAlign w:val="center"/>
          </w:tcPr>
          <w:p w14:paraId="3472B04A">
            <w:pPr>
              <w:jc w:val="center"/>
              <w:rPr>
                <w:rFonts w:ascii="仿宋_GB2312" w:hAnsi="宋体" w:eastAsia="仿宋_GB2312" w:cs="宋体"/>
                <w:color w:val="000000"/>
                <w:sz w:val="16"/>
                <w:szCs w:val="16"/>
              </w:rPr>
            </w:pPr>
            <w:r>
              <w:rPr>
                <w:rFonts w:hint="eastAsia" w:ascii="仿宋" w:hAnsi="仿宋" w:eastAsia="仿宋" w:cs="仿宋"/>
                <w:color w:val="000000"/>
                <w:sz w:val="18"/>
                <w:szCs w:val="18"/>
              </w:rPr>
              <w:t>公务员医疗补助</w:t>
            </w:r>
          </w:p>
        </w:tc>
        <w:tc>
          <w:tcPr>
            <w:tcW w:w="1018" w:type="dxa"/>
            <w:gridSpan w:val="2"/>
            <w:tcBorders>
              <w:top w:val="nil"/>
              <w:left w:val="nil"/>
              <w:bottom w:val="single" w:color="auto" w:sz="4" w:space="0"/>
              <w:right w:val="single" w:color="auto" w:sz="4" w:space="0"/>
            </w:tcBorders>
            <w:vAlign w:val="center"/>
          </w:tcPr>
          <w:p w14:paraId="4CBCA8AA">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26.27</w:t>
            </w:r>
          </w:p>
        </w:tc>
        <w:tc>
          <w:tcPr>
            <w:tcW w:w="850" w:type="dxa"/>
            <w:gridSpan w:val="2"/>
            <w:tcBorders>
              <w:top w:val="nil"/>
              <w:left w:val="nil"/>
              <w:bottom w:val="single" w:color="auto" w:sz="4" w:space="0"/>
              <w:right w:val="single" w:color="auto" w:sz="4" w:space="0"/>
            </w:tcBorders>
            <w:vAlign w:val="center"/>
          </w:tcPr>
          <w:p w14:paraId="7445508E">
            <w:pPr>
              <w:jc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26.27</w:t>
            </w:r>
          </w:p>
        </w:tc>
        <w:tc>
          <w:tcPr>
            <w:tcW w:w="709" w:type="dxa"/>
            <w:gridSpan w:val="2"/>
            <w:tcBorders>
              <w:top w:val="nil"/>
              <w:left w:val="nil"/>
              <w:bottom w:val="single" w:color="auto" w:sz="4" w:space="0"/>
              <w:right w:val="single" w:color="auto" w:sz="4" w:space="0"/>
            </w:tcBorders>
            <w:vAlign w:val="center"/>
          </w:tcPr>
          <w:p w14:paraId="1B281125">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vAlign w:val="center"/>
          </w:tcPr>
          <w:p w14:paraId="34B34D26">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vAlign w:val="center"/>
          </w:tcPr>
          <w:p w14:paraId="36B2B0A5">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vAlign w:val="center"/>
          </w:tcPr>
          <w:p w14:paraId="1975F532">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vAlign w:val="center"/>
          </w:tcPr>
          <w:p w14:paraId="57BDEDDC">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vAlign w:val="center"/>
          </w:tcPr>
          <w:p w14:paraId="13515CDB">
            <w:pPr>
              <w:jc w:val="center"/>
              <w:rPr>
                <w:rFonts w:hint="eastAsia" w:ascii="仿宋" w:hAnsi="仿宋" w:eastAsia="仿宋" w:cs="仿宋"/>
                <w:color w:val="000000"/>
                <w:sz w:val="18"/>
                <w:szCs w:val="18"/>
              </w:rPr>
            </w:pPr>
          </w:p>
        </w:tc>
      </w:tr>
      <w:tr w14:paraId="7B27E62D">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43FA693A">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14:paraId="393C70AE">
            <w:pPr>
              <w:jc w:val="center"/>
              <w:rPr>
                <w:rFonts w:hint="default" w:ascii="仿宋_GB2312" w:hAnsi="宋体" w:eastAsia="仿宋_GB2312" w:cs="宋体"/>
                <w:color w:val="000000"/>
                <w:sz w:val="16"/>
                <w:szCs w:val="16"/>
                <w:lang w:val="en-US" w:eastAsia="zh-CN"/>
              </w:rPr>
            </w:pPr>
            <w:r>
              <w:rPr>
                <w:rFonts w:hint="eastAsia" w:ascii="仿宋_GB2312" w:hAnsi="宋体" w:eastAsia="仿宋_GB2312" w:cs="宋体"/>
                <w:color w:val="000000"/>
                <w:sz w:val="16"/>
                <w:szCs w:val="16"/>
                <w:lang w:val="en-US" w:eastAsia="zh-CN"/>
              </w:rPr>
              <w:t>11</w:t>
            </w:r>
          </w:p>
        </w:tc>
        <w:tc>
          <w:tcPr>
            <w:tcW w:w="420" w:type="dxa"/>
            <w:tcBorders>
              <w:top w:val="nil"/>
              <w:left w:val="nil"/>
              <w:bottom w:val="single" w:color="auto" w:sz="4" w:space="0"/>
              <w:right w:val="single" w:color="auto" w:sz="4" w:space="0"/>
            </w:tcBorders>
            <w:vAlign w:val="center"/>
          </w:tcPr>
          <w:p w14:paraId="429EF2D6">
            <w:pPr>
              <w:jc w:val="center"/>
              <w:rPr>
                <w:rFonts w:hint="default" w:ascii="仿宋_GB2312" w:hAnsi="宋体" w:eastAsia="仿宋_GB2312" w:cs="宋体"/>
                <w:color w:val="000000"/>
                <w:sz w:val="16"/>
                <w:szCs w:val="16"/>
                <w:lang w:val="en-US" w:eastAsia="zh-CN"/>
              </w:rPr>
            </w:pPr>
            <w:r>
              <w:rPr>
                <w:rFonts w:hint="eastAsia" w:ascii="仿宋_GB2312" w:hAnsi="宋体" w:eastAsia="仿宋_GB2312" w:cs="宋体"/>
                <w:color w:val="000000"/>
                <w:sz w:val="16"/>
                <w:szCs w:val="16"/>
                <w:lang w:val="en-US" w:eastAsia="zh-CN"/>
              </w:rPr>
              <w:t>99</w:t>
            </w:r>
          </w:p>
        </w:tc>
        <w:tc>
          <w:tcPr>
            <w:tcW w:w="1961" w:type="dxa"/>
            <w:gridSpan w:val="2"/>
            <w:tcBorders>
              <w:top w:val="nil"/>
              <w:left w:val="nil"/>
              <w:bottom w:val="single" w:color="auto" w:sz="4" w:space="0"/>
              <w:right w:val="single" w:color="auto" w:sz="4" w:space="0"/>
            </w:tcBorders>
            <w:vAlign w:val="center"/>
          </w:tcPr>
          <w:p w14:paraId="02600DC6">
            <w:pPr>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其他行政事业单位医疗支出</w:t>
            </w:r>
          </w:p>
        </w:tc>
        <w:tc>
          <w:tcPr>
            <w:tcW w:w="1018" w:type="dxa"/>
            <w:gridSpan w:val="2"/>
            <w:tcBorders>
              <w:top w:val="nil"/>
              <w:left w:val="nil"/>
              <w:bottom w:val="single" w:color="auto" w:sz="4" w:space="0"/>
              <w:right w:val="single" w:color="auto" w:sz="4" w:space="0"/>
            </w:tcBorders>
            <w:vAlign w:val="center"/>
          </w:tcPr>
          <w:p w14:paraId="3F60E9B2">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0.82</w:t>
            </w:r>
          </w:p>
        </w:tc>
        <w:tc>
          <w:tcPr>
            <w:tcW w:w="850" w:type="dxa"/>
            <w:gridSpan w:val="2"/>
            <w:tcBorders>
              <w:top w:val="nil"/>
              <w:left w:val="nil"/>
              <w:bottom w:val="single" w:color="auto" w:sz="4" w:space="0"/>
              <w:right w:val="single" w:color="auto" w:sz="4" w:space="0"/>
            </w:tcBorders>
            <w:vAlign w:val="center"/>
          </w:tcPr>
          <w:p w14:paraId="6E8B1767">
            <w:pPr>
              <w:jc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0.82</w:t>
            </w:r>
          </w:p>
        </w:tc>
        <w:tc>
          <w:tcPr>
            <w:tcW w:w="709" w:type="dxa"/>
            <w:gridSpan w:val="2"/>
            <w:tcBorders>
              <w:top w:val="nil"/>
              <w:left w:val="nil"/>
              <w:bottom w:val="single" w:color="auto" w:sz="4" w:space="0"/>
              <w:right w:val="single" w:color="auto" w:sz="4" w:space="0"/>
            </w:tcBorders>
            <w:vAlign w:val="center"/>
          </w:tcPr>
          <w:p w14:paraId="70B1A58A">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vAlign w:val="center"/>
          </w:tcPr>
          <w:p w14:paraId="000471CF">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vAlign w:val="center"/>
          </w:tcPr>
          <w:p w14:paraId="5065F81F">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vAlign w:val="center"/>
          </w:tcPr>
          <w:p w14:paraId="15B92B6F">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vAlign w:val="center"/>
          </w:tcPr>
          <w:p w14:paraId="14E087FE">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vAlign w:val="center"/>
          </w:tcPr>
          <w:p w14:paraId="2CA0E345">
            <w:pPr>
              <w:jc w:val="center"/>
              <w:rPr>
                <w:rFonts w:hint="eastAsia" w:ascii="仿宋" w:hAnsi="仿宋" w:eastAsia="仿宋" w:cs="仿宋"/>
                <w:color w:val="000000"/>
                <w:sz w:val="18"/>
                <w:szCs w:val="18"/>
              </w:rPr>
            </w:pPr>
          </w:p>
        </w:tc>
      </w:tr>
      <w:tr w14:paraId="19FC1E71">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4A919BC3">
            <w:pPr>
              <w:jc w:val="center"/>
              <w:rPr>
                <w:rFonts w:hint="default" w:ascii="仿宋_GB2312" w:hAnsi="宋体" w:eastAsia="仿宋_GB2312" w:cs="宋体"/>
                <w:color w:val="000000"/>
                <w:sz w:val="16"/>
                <w:szCs w:val="16"/>
                <w:lang w:val="en-US" w:eastAsia="zh-CN"/>
              </w:rPr>
            </w:pPr>
            <w:r>
              <w:rPr>
                <w:rFonts w:hint="eastAsia" w:ascii="仿宋" w:hAnsi="仿宋" w:eastAsia="仿宋" w:cs="仿宋"/>
                <w:color w:val="000000"/>
                <w:sz w:val="18"/>
                <w:szCs w:val="18"/>
                <w:lang w:val="en-US" w:eastAsia="zh-CN"/>
              </w:rPr>
              <w:t>221</w:t>
            </w:r>
          </w:p>
        </w:tc>
        <w:tc>
          <w:tcPr>
            <w:tcW w:w="480" w:type="dxa"/>
            <w:tcBorders>
              <w:top w:val="nil"/>
              <w:left w:val="nil"/>
              <w:bottom w:val="single" w:color="auto" w:sz="4" w:space="0"/>
              <w:right w:val="single" w:color="auto" w:sz="4" w:space="0"/>
            </w:tcBorders>
            <w:vAlign w:val="center"/>
          </w:tcPr>
          <w:p w14:paraId="1D24C771">
            <w:pPr>
              <w:jc w:val="center"/>
              <w:rPr>
                <w:rFonts w:ascii="仿宋_GB2312" w:hAnsi="宋体" w:eastAsia="仿宋_GB2312" w:cs="宋体"/>
                <w:color w:val="000000"/>
                <w:sz w:val="16"/>
                <w:szCs w:val="16"/>
              </w:rPr>
            </w:pPr>
          </w:p>
        </w:tc>
        <w:tc>
          <w:tcPr>
            <w:tcW w:w="420" w:type="dxa"/>
            <w:tcBorders>
              <w:top w:val="nil"/>
              <w:left w:val="nil"/>
              <w:bottom w:val="single" w:color="auto" w:sz="4" w:space="0"/>
              <w:right w:val="single" w:color="auto" w:sz="4" w:space="0"/>
            </w:tcBorders>
            <w:vAlign w:val="center"/>
          </w:tcPr>
          <w:p w14:paraId="2441B138">
            <w:pPr>
              <w:jc w:val="center"/>
              <w:rPr>
                <w:rFonts w:ascii="仿宋_GB2312" w:hAnsi="宋体" w:eastAsia="仿宋_GB2312" w:cs="宋体"/>
                <w:color w:val="000000"/>
                <w:sz w:val="16"/>
                <w:szCs w:val="16"/>
              </w:rPr>
            </w:pPr>
          </w:p>
        </w:tc>
        <w:tc>
          <w:tcPr>
            <w:tcW w:w="1961" w:type="dxa"/>
            <w:gridSpan w:val="2"/>
            <w:tcBorders>
              <w:top w:val="nil"/>
              <w:left w:val="nil"/>
              <w:bottom w:val="single" w:color="auto" w:sz="4" w:space="0"/>
              <w:right w:val="single" w:color="auto" w:sz="4" w:space="0"/>
            </w:tcBorders>
            <w:vAlign w:val="center"/>
          </w:tcPr>
          <w:p w14:paraId="58519006">
            <w:pPr>
              <w:jc w:val="center"/>
              <w:rPr>
                <w:rFonts w:ascii="仿宋_GB2312" w:hAnsi="宋体" w:eastAsia="仿宋_GB2312" w:cs="宋体"/>
                <w:color w:val="000000"/>
                <w:sz w:val="16"/>
                <w:szCs w:val="16"/>
              </w:rPr>
            </w:pPr>
            <w:r>
              <w:rPr>
                <w:rFonts w:hint="eastAsia" w:ascii="仿宋" w:hAnsi="仿宋" w:eastAsia="仿宋" w:cs="仿宋"/>
                <w:color w:val="000000"/>
                <w:sz w:val="18"/>
                <w:szCs w:val="18"/>
                <w:lang w:eastAsia="zh-CN"/>
              </w:rPr>
              <w:t>住房保障支出</w:t>
            </w:r>
          </w:p>
        </w:tc>
        <w:tc>
          <w:tcPr>
            <w:tcW w:w="1018" w:type="dxa"/>
            <w:gridSpan w:val="2"/>
            <w:tcBorders>
              <w:top w:val="nil"/>
              <w:left w:val="nil"/>
              <w:bottom w:val="single" w:color="auto" w:sz="4" w:space="0"/>
              <w:right w:val="single" w:color="auto" w:sz="4" w:space="0"/>
            </w:tcBorders>
            <w:vAlign w:val="center"/>
          </w:tcPr>
          <w:p w14:paraId="3EBA629F">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121.91</w:t>
            </w:r>
          </w:p>
        </w:tc>
        <w:tc>
          <w:tcPr>
            <w:tcW w:w="850" w:type="dxa"/>
            <w:gridSpan w:val="2"/>
            <w:tcBorders>
              <w:top w:val="nil"/>
              <w:left w:val="nil"/>
              <w:bottom w:val="single" w:color="auto" w:sz="4" w:space="0"/>
              <w:right w:val="single" w:color="auto" w:sz="4" w:space="0"/>
            </w:tcBorders>
            <w:vAlign w:val="center"/>
          </w:tcPr>
          <w:p w14:paraId="0BA55EE2">
            <w:pPr>
              <w:jc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121.91</w:t>
            </w:r>
          </w:p>
        </w:tc>
        <w:tc>
          <w:tcPr>
            <w:tcW w:w="709" w:type="dxa"/>
            <w:gridSpan w:val="2"/>
            <w:tcBorders>
              <w:top w:val="nil"/>
              <w:left w:val="nil"/>
              <w:bottom w:val="single" w:color="auto" w:sz="4" w:space="0"/>
              <w:right w:val="single" w:color="auto" w:sz="4" w:space="0"/>
            </w:tcBorders>
            <w:vAlign w:val="center"/>
          </w:tcPr>
          <w:p w14:paraId="2EC022DB">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vAlign w:val="center"/>
          </w:tcPr>
          <w:p w14:paraId="7174B7F9">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vAlign w:val="center"/>
          </w:tcPr>
          <w:p w14:paraId="29187BE8">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vAlign w:val="center"/>
          </w:tcPr>
          <w:p w14:paraId="27879F62">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vAlign w:val="center"/>
          </w:tcPr>
          <w:p w14:paraId="71A5FE6C">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vAlign w:val="center"/>
          </w:tcPr>
          <w:p w14:paraId="7A81E0BF">
            <w:pPr>
              <w:jc w:val="center"/>
              <w:rPr>
                <w:rFonts w:hint="eastAsia" w:ascii="仿宋" w:hAnsi="仿宋" w:eastAsia="仿宋" w:cs="仿宋"/>
                <w:color w:val="000000"/>
                <w:sz w:val="18"/>
                <w:szCs w:val="18"/>
              </w:rPr>
            </w:pPr>
          </w:p>
        </w:tc>
      </w:tr>
      <w:tr w14:paraId="23139273">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56687013">
            <w:pPr>
              <w:jc w:val="center"/>
              <w:rPr>
                <w:rFonts w:hint="default" w:ascii="仿宋_GB2312" w:hAnsi="宋体" w:eastAsia="仿宋_GB2312" w:cs="宋体"/>
                <w:color w:val="000000"/>
                <w:sz w:val="16"/>
                <w:szCs w:val="16"/>
                <w:lang w:val="en-US"/>
              </w:rPr>
            </w:pPr>
            <w:r>
              <w:rPr>
                <w:rFonts w:hint="eastAsia" w:ascii="仿宋" w:hAnsi="仿宋" w:eastAsia="仿宋" w:cs="仿宋"/>
                <w:color w:val="000000"/>
                <w:sz w:val="18"/>
                <w:szCs w:val="18"/>
                <w:lang w:val="en-US" w:eastAsia="zh-CN"/>
              </w:rPr>
              <w:t>221</w:t>
            </w:r>
          </w:p>
        </w:tc>
        <w:tc>
          <w:tcPr>
            <w:tcW w:w="480" w:type="dxa"/>
            <w:tcBorders>
              <w:top w:val="nil"/>
              <w:left w:val="nil"/>
              <w:bottom w:val="single" w:color="auto" w:sz="4" w:space="0"/>
              <w:right w:val="single" w:color="auto" w:sz="4" w:space="0"/>
            </w:tcBorders>
            <w:vAlign w:val="center"/>
          </w:tcPr>
          <w:p w14:paraId="6E4ACA5A">
            <w:pPr>
              <w:jc w:val="center"/>
              <w:rPr>
                <w:rFonts w:hint="default" w:ascii="仿宋_GB2312" w:hAnsi="宋体" w:eastAsia="仿宋_GB2312" w:cs="宋体"/>
                <w:color w:val="000000"/>
                <w:sz w:val="16"/>
                <w:szCs w:val="16"/>
                <w:lang w:val="en-US"/>
              </w:rPr>
            </w:pPr>
            <w:r>
              <w:rPr>
                <w:rFonts w:hint="eastAsia" w:ascii="仿宋" w:hAnsi="仿宋" w:eastAsia="仿宋" w:cs="仿宋"/>
                <w:color w:val="000000"/>
                <w:sz w:val="18"/>
                <w:szCs w:val="18"/>
                <w:lang w:val="en-US" w:eastAsia="zh-CN"/>
              </w:rPr>
              <w:t>02</w:t>
            </w:r>
          </w:p>
        </w:tc>
        <w:tc>
          <w:tcPr>
            <w:tcW w:w="420" w:type="dxa"/>
            <w:tcBorders>
              <w:top w:val="nil"/>
              <w:left w:val="nil"/>
              <w:bottom w:val="single" w:color="auto" w:sz="4" w:space="0"/>
              <w:right w:val="single" w:color="auto" w:sz="4" w:space="0"/>
            </w:tcBorders>
            <w:vAlign w:val="center"/>
          </w:tcPr>
          <w:p w14:paraId="73D7BB6C">
            <w:pPr>
              <w:jc w:val="center"/>
              <w:rPr>
                <w:rFonts w:ascii="仿宋_GB2312" w:hAnsi="宋体" w:eastAsia="仿宋_GB2312" w:cs="宋体"/>
                <w:color w:val="000000"/>
                <w:sz w:val="16"/>
                <w:szCs w:val="16"/>
              </w:rPr>
            </w:pPr>
          </w:p>
        </w:tc>
        <w:tc>
          <w:tcPr>
            <w:tcW w:w="1961" w:type="dxa"/>
            <w:gridSpan w:val="2"/>
            <w:tcBorders>
              <w:top w:val="nil"/>
              <w:left w:val="nil"/>
              <w:bottom w:val="single" w:color="auto" w:sz="4" w:space="0"/>
              <w:right w:val="single" w:color="auto" w:sz="4" w:space="0"/>
            </w:tcBorders>
            <w:vAlign w:val="center"/>
          </w:tcPr>
          <w:p w14:paraId="7011BAF1">
            <w:pPr>
              <w:jc w:val="center"/>
              <w:rPr>
                <w:rFonts w:ascii="仿宋_GB2312" w:hAnsi="宋体" w:eastAsia="仿宋_GB2312" w:cs="宋体"/>
                <w:color w:val="000000"/>
                <w:sz w:val="16"/>
                <w:szCs w:val="16"/>
              </w:rPr>
            </w:pPr>
            <w:r>
              <w:rPr>
                <w:rFonts w:hint="eastAsia" w:ascii="仿宋" w:hAnsi="仿宋" w:eastAsia="仿宋" w:cs="仿宋"/>
                <w:color w:val="000000"/>
                <w:sz w:val="18"/>
                <w:szCs w:val="18"/>
                <w:lang w:eastAsia="zh-CN"/>
              </w:rPr>
              <w:t>住房改革支出</w:t>
            </w:r>
          </w:p>
        </w:tc>
        <w:tc>
          <w:tcPr>
            <w:tcW w:w="1018" w:type="dxa"/>
            <w:gridSpan w:val="2"/>
            <w:tcBorders>
              <w:top w:val="nil"/>
              <w:left w:val="nil"/>
              <w:bottom w:val="single" w:color="auto" w:sz="4" w:space="0"/>
              <w:right w:val="single" w:color="auto" w:sz="4" w:space="0"/>
            </w:tcBorders>
            <w:vAlign w:val="center"/>
          </w:tcPr>
          <w:p w14:paraId="7AD753E2">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121.91</w:t>
            </w:r>
          </w:p>
        </w:tc>
        <w:tc>
          <w:tcPr>
            <w:tcW w:w="850" w:type="dxa"/>
            <w:gridSpan w:val="2"/>
            <w:tcBorders>
              <w:top w:val="nil"/>
              <w:left w:val="nil"/>
              <w:bottom w:val="single" w:color="auto" w:sz="4" w:space="0"/>
              <w:right w:val="single" w:color="auto" w:sz="4" w:space="0"/>
            </w:tcBorders>
            <w:vAlign w:val="center"/>
          </w:tcPr>
          <w:p w14:paraId="29A607F0">
            <w:pPr>
              <w:jc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121.91</w:t>
            </w:r>
          </w:p>
        </w:tc>
        <w:tc>
          <w:tcPr>
            <w:tcW w:w="709" w:type="dxa"/>
            <w:gridSpan w:val="2"/>
            <w:tcBorders>
              <w:top w:val="nil"/>
              <w:left w:val="nil"/>
              <w:bottom w:val="single" w:color="auto" w:sz="4" w:space="0"/>
              <w:right w:val="single" w:color="auto" w:sz="4" w:space="0"/>
            </w:tcBorders>
            <w:vAlign w:val="center"/>
          </w:tcPr>
          <w:p w14:paraId="00DDBF1A">
            <w:pPr>
              <w:jc w:val="center"/>
              <w:rPr>
                <w:rFonts w:hint="eastAsia" w:ascii="仿宋" w:hAnsi="仿宋" w:eastAsia="仿宋" w:cs="仿宋"/>
                <w:color w:val="000000"/>
                <w:sz w:val="18"/>
                <w:szCs w:val="18"/>
              </w:rPr>
            </w:pPr>
          </w:p>
        </w:tc>
        <w:tc>
          <w:tcPr>
            <w:tcW w:w="752" w:type="dxa"/>
            <w:tcBorders>
              <w:top w:val="nil"/>
              <w:left w:val="nil"/>
              <w:bottom w:val="single" w:color="auto" w:sz="4" w:space="0"/>
              <w:right w:val="single" w:color="auto" w:sz="4" w:space="0"/>
            </w:tcBorders>
            <w:vAlign w:val="center"/>
          </w:tcPr>
          <w:p w14:paraId="7BC3CAB2">
            <w:pPr>
              <w:jc w:val="center"/>
              <w:rPr>
                <w:rFonts w:hint="eastAsia" w:ascii="仿宋" w:hAnsi="仿宋" w:eastAsia="仿宋" w:cs="仿宋"/>
                <w:color w:val="000000"/>
                <w:sz w:val="18"/>
                <w:szCs w:val="18"/>
              </w:rPr>
            </w:pPr>
          </w:p>
        </w:tc>
        <w:tc>
          <w:tcPr>
            <w:tcW w:w="964" w:type="dxa"/>
            <w:gridSpan w:val="2"/>
            <w:tcBorders>
              <w:top w:val="nil"/>
              <w:left w:val="nil"/>
              <w:bottom w:val="single" w:color="auto" w:sz="4" w:space="0"/>
              <w:right w:val="single" w:color="auto" w:sz="4" w:space="0"/>
            </w:tcBorders>
            <w:vAlign w:val="center"/>
          </w:tcPr>
          <w:p w14:paraId="62015DFD">
            <w:pPr>
              <w:jc w:val="center"/>
              <w:rPr>
                <w:rFonts w:hint="eastAsia" w:ascii="仿宋" w:hAnsi="仿宋" w:eastAsia="仿宋" w:cs="仿宋"/>
                <w:color w:val="000000"/>
                <w:sz w:val="18"/>
                <w:szCs w:val="18"/>
              </w:rPr>
            </w:pPr>
          </w:p>
        </w:tc>
        <w:tc>
          <w:tcPr>
            <w:tcW w:w="660" w:type="dxa"/>
            <w:gridSpan w:val="2"/>
            <w:tcBorders>
              <w:top w:val="nil"/>
              <w:left w:val="nil"/>
              <w:bottom w:val="single" w:color="auto" w:sz="4" w:space="0"/>
              <w:right w:val="single" w:color="auto" w:sz="4" w:space="0"/>
            </w:tcBorders>
            <w:vAlign w:val="center"/>
          </w:tcPr>
          <w:p w14:paraId="1A8FA8CB">
            <w:pPr>
              <w:jc w:val="center"/>
              <w:rPr>
                <w:rFonts w:hint="eastAsia" w:ascii="仿宋" w:hAnsi="仿宋" w:eastAsia="仿宋" w:cs="仿宋"/>
                <w:color w:val="000000"/>
                <w:sz w:val="18"/>
                <w:szCs w:val="18"/>
              </w:rPr>
            </w:pPr>
          </w:p>
        </w:tc>
        <w:tc>
          <w:tcPr>
            <w:tcW w:w="708" w:type="dxa"/>
            <w:gridSpan w:val="2"/>
            <w:tcBorders>
              <w:top w:val="nil"/>
              <w:left w:val="nil"/>
              <w:bottom w:val="single" w:color="auto" w:sz="4" w:space="0"/>
              <w:right w:val="single" w:color="auto" w:sz="4" w:space="0"/>
            </w:tcBorders>
            <w:vAlign w:val="center"/>
          </w:tcPr>
          <w:p w14:paraId="2A538F3D">
            <w:pPr>
              <w:jc w:val="center"/>
              <w:rPr>
                <w:rFonts w:hint="eastAsia" w:ascii="仿宋" w:hAnsi="仿宋" w:eastAsia="仿宋" w:cs="仿宋"/>
                <w:color w:val="000000"/>
                <w:sz w:val="18"/>
                <w:szCs w:val="18"/>
              </w:rPr>
            </w:pPr>
          </w:p>
        </w:tc>
        <w:tc>
          <w:tcPr>
            <w:tcW w:w="684" w:type="dxa"/>
            <w:gridSpan w:val="2"/>
            <w:tcBorders>
              <w:top w:val="nil"/>
              <w:left w:val="nil"/>
              <w:bottom w:val="single" w:color="auto" w:sz="4" w:space="0"/>
              <w:right w:val="single" w:color="auto" w:sz="4" w:space="0"/>
            </w:tcBorders>
            <w:vAlign w:val="center"/>
          </w:tcPr>
          <w:p w14:paraId="6DA9B09D">
            <w:pPr>
              <w:jc w:val="center"/>
              <w:rPr>
                <w:rFonts w:hint="eastAsia" w:ascii="仿宋" w:hAnsi="仿宋" w:eastAsia="仿宋" w:cs="仿宋"/>
                <w:color w:val="000000"/>
                <w:sz w:val="18"/>
                <w:szCs w:val="18"/>
              </w:rPr>
            </w:pPr>
          </w:p>
        </w:tc>
      </w:tr>
      <w:tr w14:paraId="025FF883">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176CAF7E">
            <w:pPr>
              <w:jc w:val="center"/>
              <w:rPr>
                <w:rFonts w:hint="default" w:ascii="仿宋_GB2312" w:hAnsi="宋体" w:eastAsia="仿宋_GB2312" w:cs="宋体"/>
                <w:color w:val="000000"/>
                <w:sz w:val="16"/>
                <w:szCs w:val="16"/>
                <w:lang w:val="en-US" w:eastAsia="zh-CN"/>
              </w:rPr>
            </w:pPr>
            <w:r>
              <w:rPr>
                <w:rFonts w:hint="eastAsia" w:ascii="仿宋_GB2312" w:hAnsi="宋体" w:eastAsia="仿宋_GB2312" w:cs="宋体"/>
                <w:color w:val="000000"/>
                <w:sz w:val="16"/>
                <w:szCs w:val="16"/>
                <w:lang w:val="en-US" w:eastAsia="zh-CN"/>
              </w:rPr>
              <w:t>221</w:t>
            </w:r>
          </w:p>
        </w:tc>
        <w:tc>
          <w:tcPr>
            <w:tcW w:w="480" w:type="dxa"/>
            <w:tcBorders>
              <w:top w:val="nil"/>
              <w:left w:val="nil"/>
              <w:bottom w:val="single" w:color="auto" w:sz="4" w:space="0"/>
              <w:right w:val="single" w:color="auto" w:sz="4" w:space="0"/>
            </w:tcBorders>
            <w:vAlign w:val="center"/>
          </w:tcPr>
          <w:p w14:paraId="714DEDA1">
            <w:pPr>
              <w:jc w:val="center"/>
              <w:rPr>
                <w:rFonts w:hint="default" w:ascii="仿宋_GB2312" w:hAnsi="宋体" w:eastAsia="仿宋_GB2312" w:cs="宋体"/>
                <w:color w:val="000000"/>
                <w:sz w:val="16"/>
                <w:szCs w:val="16"/>
                <w:lang w:val="en-US" w:eastAsia="zh-CN"/>
              </w:rPr>
            </w:pPr>
            <w:r>
              <w:rPr>
                <w:rFonts w:hint="eastAsia" w:ascii="仿宋_GB2312" w:hAnsi="宋体" w:eastAsia="仿宋_GB2312" w:cs="宋体"/>
                <w:color w:val="000000"/>
                <w:sz w:val="16"/>
                <w:szCs w:val="16"/>
                <w:lang w:val="en-US" w:eastAsia="zh-CN"/>
              </w:rPr>
              <w:t>02</w:t>
            </w:r>
          </w:p>
        </w:tc>
        <w:tc>
          <w:tcPr>
            <w:tcW w:w="420" w:type="dxa"/>
            <w:tcBorders>
              <w:top w:val="nil"/>
              <w:left w:val="nil"/>
              <w:bottom w:val="single" w:color="auto" w:sz="4" w:space="0"/>
              <w:right w:val="single" w:color="auto" w:sz="4" w:space="0"/>
            </w:tcBorders>
            <w:vAlign w:val="center"/>
          </w:tcPr>
          <w:p w14:paraId="25F26C87">
            <w:pPr>
              <w:jc w:val="center"/>
              <w:rPr>
                <w:rFonts w:hint="default" w:ascii="仿宋_GB2312" w:hAnsi="宋体" w:eastAsia="仿宋_GB2312" w:cs="宋体"/>
                <w:color w:val="000000"/>
                <w:sz w:val="16"/>
                <w:szCs w:val="16"/>
                <w:lang w:val="en-US" w:eastAsia="zh-CN"/>
              </w:rPr>
            </w:pPr>
            <w:r>
              <w:rPr>
                <w:rFonts w:hint="eastAsia" w:ascii="仿宋_GB2312" w:hAnsi="宋体" w:eastAsia="仿宋_GB2312" w:cs="宋体"/>
                <w:color w:val="000000"/>
                <w:sz w:val="16"/>
                <w:szCs w:val="16"/>
                <w:lang w:val="en-US" w:eastAsia="zh-CN"/>
              </w:rPr>
              <w:t>01</w:t>
            </w:r>
          </w:p>
        </w:tc>
        <w:tc>
          <w:tcPr>
            <w:tcW w:w="1961" w:type="dxa"/>
            <w:gridSpan w:val="2"/>
            <w:tcBorders>
              <w:top w:val="nil"/>
              <w:left w:val="nil"/>
              <w:bottom w:val="single" w:color="auto" w:sz="4" w:space="0"/>
              <w:right w:val="single" w:color="auto" w:sz="4" w:space="0"/>
            </w:tcBorders>
            <w:vAlign w:val="center"/>
          </w:tcPr>
          <w:p w14:paraId="2CF31BF2">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住房公积金</w:t>
            </w:r>
          </w:p>
        </w:tc>
        <w:tc>
          <w:tcPr>
            <w:tcW w:w="1018" w:type="dxa"/>
            <w:gridSpan w:val="2"/>
            <w:tcBorders>
              <w:top w:val="nil"/>
              <w:left w:val="nil"/>
              <w:bottom w:val="single" w:color="auto" w:sz="4" w:space="0"/>
              <w:right w:val="single" w:color="auto" w:sz="4" w:space="0"/>
            </w:tcBorders>
            <w:vAlign w:val="center"/>
          </w:tcPr>
          <w:p w14:paraId="10370BB1">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121.91</w:t>
            </w:r>
          </w:p>
        </w:tc>
        <w:tc>
          <w:tcPr>
            <w:tcW w:w="850" w:type="dxa"/>
            <w:gridSpan w:val="2"/>
            <w:tcBorders>
              <w:top w:val="nil"/>
              <w:left w:val="nil"/>
              <w:bottom w:val="single" w:color="auto" w:sz="4" w:space="0"/>
              <w:right w:val="single" w:color="auto" w:sz="4" w:space="0"/>
            </w:tcBorders>
            <w:vAlign w:val="center"/>
          </w:tcPr>
          <w:p w14:paraId="10817364">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121.91</w:t>
            </w:r>
          </w:p>
        </w:tc>
        <w:tc>
          <w:tcPr>
            <w:tcW w:w="709" w:type="dxa"/>
            <w:gridSpan w:val="2"/>
            <w:tcBorders>
              <w:top w:val="nil"/>
              <w:left w:val="nil"/>
              <w:bottom w:val="single" w:color="auto" w:sz="4" w:space="0"/>
              <w:right w:val="single" w:color="auto" w:sz="4" w:space="0"/>
            </w:tcBorders>
            <w:vAlign w:val="center"/>
          </w:tcPr>
          <w:p w14:paraId="6CB42BEB">
            <w:pPr>
              <w:widowControl/>
              <w:spacing w:line="280" w:lineRule="exact"/>
              <w:jc w:val="right"/>
              <w:rPr>
                <w:rFonts w:ascii="宋体" w:hAnsi="宋体" w:cs="宋体"/>
                <w:b/>
                <w:bCs/>
                <w:color w:val="000000"/>
                <w:kern w:val="0"/>
                <w:sz w:val="22"/>
                <w:szCs w:val="22"/>
              </w:rPr>
            </w:pPr>
          </w:p>
        </w:tc>
        <w:tc>
          <w:tcPr>
            <w:tcW w:w="752" w:type="dxa"/>
            <w:tcBorders>
              <w:top w:val="nil"/>
              <w:left w:val="nil"/>
              <w:bottom w:val="single" w:color="auto" w:sz="4" w:space="0"/>
              <w:right w:val="single" w:color="auto" w:sz="4" w:space="0"/>
            </w:tcBorders>
            <w:vAlign w:val="center"/>
          </w:tcPr>
          <w:p w14:paraId="181E429E">
            <w:pPr>
              <w:widowControl/>
              <w:spacing w:line="280" w:lineRule="exact"/>
              <w:jc w:val="right"/>
              <w:rPr>
                <w:rFonts w:ascii="宋体" w:hAnsi="宋体" w:cs="宋体"/>
                <w:b/>
                <w:bCs/>
                <w:color w:val="000000"/>
                <w:kern w:val="0"/>
                <w:sz w:val="22"/>
                <w:szCs w:val="22"/>
              </w:rPr>
            </w:pPr>
          </w:p>
        </w:tc>
        <w:tc>
          <w:tcPr>
            <w:tcW w:w="964" w:type="dxa"/>
            <w:gridSpan w:val="2"/>
            <w:tcBorders>
              <w:top w:val="nil"/>
              <w:left w:val="nil"/>
              <w:bottom w:val="single" w:color="auto" w:sz="4" w:space="0"/>
              <w:right w:val="single" w:color="auto" w:sz="4" w:space="0"/>
            </w:tcBorders>
            <w:vAlign w:val="center"/>
          </w:tcPr>
          <w:p w14:paraId="5F1B8F67">
            <w:pPr>
              <w:widowControl/>
              <w:spacing w:line="280" w:lineRule="exact"/>
              <w:jc w:val="right"/>
              <w:rPr>
                <w:rFonts w:ascii="宋体" w:hAnsi="宋体" w:cs="宋体"/>
                <w:b/>
                <w:bCs/>
                <w:color w:val="000000"/>
                <w:kern w:val="0"/>
                <w:sz w:val="22"/>
                <w:szCs w:val="22"/>
              </w:rPr>
            </w:pPr>
          </w:p>
        </w:tc>
        <w:tc>
          <w:tcPr>
            <w:tcW w:w="660" w:type="dxa"/>
            <w:gridSpan w:val="2"/>
            <w:tcBorders>
              <w:top w:val="nil"/>
              <w:left w:val="nil"/>
              <w:bottom w:val="single" w:color="auto" w:sz="4" w:space="0"/>
              <w:right w:val="single" w:color="auto" w:sz="4" w:space="0"/>
            </w:tcBorders>
            <w:vAlign w:val="center"/>
          </w:tcPr>
          <w:p w14:paraId="08B3676D">
            <w:pPr>
              <w:widowControl/>
              <w:spacing w:line="280" w:lineRule="exact"/>
              <w:jc w:val="right"/>
              <w:rPr>
                <w:rFonts w:ascii="宋体" w:hAnsi="宋体" w:cs="宋体"/>
                <w:b/>
                <w:bCs/>
                <w:color w:val="000000"/>
                <w:kern w:val="0"/>
                <w:sz w:val="22"/>
                <w:szCs w:val="22"/>
              </w:rPr>
            </w:pPr>
          </w:p>
        </w:tc>
        <w:tc>
          <w:tcPr>
            <w:tcW w:w="708" w:type="dxa"/>
            <w:gridSpan w:val="2"/>
            <w:tcBorders>
              <w:top w:val="nil"/>
              <w:left w:val="nil"/>
              <w:bottom w:val="single" w:color="auto" w:sz="4" w:space="0"/>
              <w:right w:val="single" w:color="auto" w:sz="4" w:space="0"/>
            </w:tcBorders>
            <w:vAlign w:val="center"/>
          </w:tcPr>
          <w:p w14:paraId="531B4055">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42FB42E1">
            <w:pPr>
              <w:widowControl/>
              <w:spacing w:line="280" w:lineRule="exact"/>
              <w:jc w:val="right"/>
              <w:rPr>
                <w:rFonts w:ascii="宋体" w:hAnsi="宋体" w:cs="宋体"/>
                <w:b/>
                <w:bCs/>
                <w:color w:val="000000"/>
                <w:kern w:val="0"/>
                <w:sz w:val="22"/>
                <w:szCs w:val="22"/>
              </w:rPr>
            </w:pPr>
          </w:p>
        </w:tc>
      </w:tr>
      <w:tr w14:paraId="430CA209">
        <w:tblPrEx>
          <w:tblCellMar>
            <w:top w:w="0" w:type="dxa"/>
            <w:left w:w="108" w:type="dxa"/>
            <w:bottom w:w="0" w:type="dxa"/>
            <w:right w:w="108" w:type="dxa"/>
          </w:tblCellMar>
        </w:tblPrEx>
        <w:trPr>
          <w:trHeight w:val="465" w:hRule="atLeast"/>
        </w:trPr>
        <w:tc>
          <w:tcPr>
            <w:tcW w:w="578" w:type="dxa"/>
            <w:tcBorders>
              <w:top w:val="nil"/>
              <w:left w:val="single" w:color="auto" w:sz="4" w:space="0"/>
              <w:bottom w:val="single" w:color="auto" w:sz="4" w:space="0"/>
              <w:right w:val="single" w:color="auto" w:sz="4" w:space="0"/>
            </w:tcBorders>
            <w:vAlign w:val="center"/>
          </w:tcPr>
          <w:p w14:paraId="609213C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14:paraId="586D4BD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14:paraId="2DDCEA3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61" w:type="dxa"/>
            <w:gridSpan w:val="2"/>
            <w:tcBorders>
              <w:top w:val="nil"/>
              <w:left w:val="nil"/>
              <w:bottom w:val="single" w:color="auto" w:sz="4" w:space="0"/>
              <w:right w:val="single" w:color="auto" w:sz="4" w:space="0"/>
            </w:tcBorders>
            <w:vAlign w:val="center"/>
          </w:tcPr>
          <w:p w14:paraId="1C6FE208">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合  计　</w:t>
            </w:r>
          </w:p>
        </w:tc>
        <w:tc>
          <w:tcPr>
            <w:tcW w:w="1018" w:type="dxa"/>
            <w:gridSpan w:val="2"/>
            <w:tcBorders>
              <w:top w:val="nil"/>
              <w:left w:val="nil"/>
              <w:bottom w:val="single" w:color="auto" w:sz="4" w:space="0"/>
              <w:right w:val="single" w:color="auto" w:sz="4" w:space="0"/>
            </w:tcBorders>
            <w:vAlign w:val="center"/>
          </w:tcPr>
          <w:p w14:paraId="4D13706B">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2947.1</w:t>
            </w:r>
          </w:p>
        </w:tc>
        <w:tc>
          <w:tcPr>
            <w:tcW w:w="850" w:type="dxa"/>
            <w:gridSpan w:val="2"/>
            <w:tcBorders>
              <w:top w:val="nil"/>
              <w:left w:val="nil"/>
              <w:bottom w:val="single" w:color="auto" w:sz="4" w:space="0"/>
              <w:right w:val="single" w:color="auto" w:sz="4" w:space="0"/>
            </w:tcBorders>
            <w:vAlign w:val="center"/>
          </w:tcPr>
          <w:p w14:paraId="11494215">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2347.1</w:t>
            </w:r>
          </w:p>
        </w:tc>
        <w:tc>
          <w:tcPr>
            <w:tcW w:w="709" w:type="dxa"/>
            <w:gridSpan w:val="2"/>
            <w:tcBorders>
              <w:top w:val="nil"/>
              <w:left w:val="nil"/>
              <w:bottom w:val="single" w:color="auto" w:sz="4" w:space="0"/>
              <w:right w:val="single" w:color="auto" w:sz="4" w:space="0"/>
            </w:tcBorders>
            <w:vAlign w:val="center"/>
          </w:tcPr>
          <w:p w14:paraId="21D9CB79">
            <w:pPr>
              <w:widowControl/>
              <w:spacing w:line="280" w:lineRule="exact"/>
              <w:jc w:val="right"/>
              <w:rPr>
                <w:rFonts w:ascii="宋体" w:hAnsi="宋体" w:cs="宋体"/>
                <w:b/>
                <w:bCs/>
                <w:color w:val="000000"/>
                <w:kern w:val="0"/>
                <w:sz w:val="22"/>
                <w:szCs w:val="22"/>
              </w:rPr>
            </w:pPr>
          </w:p>
        </w:tc>
        <w:tc>
          <w:tcPr>
            <w:tcW w:w="752" w:type="dxa"/>
            <w:tcBorders>
              <w:top w:val="nil"/>
              <w:left w:val="nil"/>
              <w:bottom w:val="single" w:color="auto" w:sz="4" w:space="0"/>
              <w:right w:val="single" w:color="auto" w:sz="4" w:space="0"/>
            </w:tcBorders>
            <w:vAlign w:val="center"/>
          </w:tcPr>
          <w:p w14:paraId="7AC7F80B">
            <w:pPr>
              <w:widowControl/>
              <w:spacing w:line="280" w:lineRule="exact"/>
              <w:jc w:val="right"/>
              <w:rPr>
                <w:rFonts w:ascii="宋体" w:hAnsi="宋体" w:cs="宋体"/>
                <w:b/>
                <w:bCs/>
                <w:color w:val="000000"/>
                <w:kern w:val="0"/>
                <w:sz w:val="22"/>
                <w:szCs w:val="22"/>
              </w:rPr>
            </w:pPr>
          </w:p>
        </w:tc>
        <w:tc>
          <w:tcPr>
            <w:tcW w:w="964" w:type="dxa"/>
            <w:gridSpan w:val="2"/>
            <w:tcBorders>
              <w:top w:val="nil"/>
              <w:left w:val="nil"/>
              <w:bottom w:val="single" w:color="auto" w:sz="4" w:space="0"/>
              <w:right w:val="single" w:color="auto" w:sz="4" w:space="0"/>
            </w:tcBorders>
            <w:vAlign w:val="center"/>
          </w:tcPr>
          <w:p w14:paraId="22C83736">
            <w:pPr>
              <w:widowControl/>
              <w:spacing w:line="280" w:lineRule="exact"/>
              <w:jc w:val="right"/>
              <w:rPr>
                <w:rFonts w:ascii="宋体" w:hAnsi="宋体" w:cs="宋体"/>
                <w:b/>
                <w:bCs/>
                <w:color w:val="000000"/>
                <w:kern w:val="0"/>
                <w:sz w:val="22"/>
                <w:szCs w:val="22"/>
              </w:rPr>
            </w:pPr>
          </w:p>
        </w:tc>
        <w:tc>
          <w:tcPr>
            <w:tcW w:w="660" w:type="dxa"/>
            <w:gridSpan w:val="2"/>
            <w:tcBorders>
              <w:top w:val="nil"/>
              <w:left w:val="nil"/>
              <w:bottom w:val="single" w:color="auto" w:sz="4" w:space="0"/>
              <w:right w:val="single" w:color="auto" w:sz="4" w:space="0"/>
            </w:tcBorders>
            <w:vAlign w:val="center"/>
          </w:tcPr>
          <w:p w14:paraId="2C19D546">
            <w:pPr>
              <w:widowControl/>
              <w:spacing w:line="280" w:lineRule="exact"/>
              <w:jc w:val="right"/>
              <w:rPr>
                <w:rFonts w:ascii="宋体" w:hAnsi="宋体" w:cs="宋体"/>
                <w:b/>
                <w:bCs/>
                <w:color w:val="000000"/>
                <w:kern w:val="0"/>
                <w:sz w:val="22"/>
                <w:szCs w:val="22"/>
              </w:rPr>
            </w:pPr>
          </w:p>
        </w:tc>
        <w:tc>
          <w:tcPr>
            <w:tcW w:w="708" w:type="dxa"/>
            <w:gridSpan w:val="2"/>
            <w:tcBorders>
              <w:top w:val="nil"/>
              <w:left w:val="nil"/>
              <w:bottom w:val="single" w:color="auto" w:sz="4" w:space="0"/>
              <w:right w:val="single" w:color="auto" w:sz="4" w:space="0"/>
            </w:tcBorders>
            <w:vAlign w:val="center"/>
          </w:tcPr>
          <w:p w14:paraId="7F0A1C2B">
            <w:pPr>
              <w:widowControl/>
              <w:spacing w:line="280" w:lineRule="exact"/>
              <w:jc w:val="right"/>
              <w:rPr>
                <w:rFonts w:ascii="宋体" w:hAnsi="宋体" w:cs="宋体"/>
                <w:b/>
                <w:bCs/>
                <w:color w:val="000000"/>
                <w:kern w:val="0"/>
                <w:sz w:val="22"/>
                <w:szCs w:val="22"/>
              </w:rPr>
            </w:pPr>
          </w:p>
        </w:tc>
        <w:tc>
          <w:tcPr>
            <w:tcW w:w="684" w:type="dxa"/>
            <w:gridSpan w:val="2"/>
            <w:tcBorders>
              <w:top w:val="nil"/>
              <w:left w:val="nil"/>
              <w:bottom w:val="single" w:color="auto" w:sz="4" w:space="0"/>
              <w:right w:val="single" w:color="auto" w:sz="4" w:space="0"/>
            </w:tcBorders>
            <w:vAlign w:val="center"/>
          </w:tcPr>
          <w:p w14:paraId="218080E3">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600</w:t>
            </w:r>
          </w:p>
        </w:tc>
      </w:tr>
    </w:tbl>
    <w:p w14:paraId="549C8EEF">
      <w:pPr>
        <w:widowControl/>
        <w:jc w:val="left"/>
        <w:textAlignment w:val="bottom"/>
        <w:rPr>
          <w:rFonts w:hint="eastAsia" w:ascii="宋体" w:hAnsi="宋体" w:cs="宋体"/>
          <w:color w:val="000000"/>
          <w:kern w:val="0"/>
          <w:sz w:val="20"/>
          <w:szCs w:val="20"/>
          <w:lang w:bidi="ar"/>
        </w:rPr>
      </w:pPr>
    </w:p>
    <w:p w14:paraId="749EA439">
      <w:pPr>
        <w:widowControl/>
        <w:jc w:val="left"/>
        <w:textAlignment w:val="bottom"/>
        <w:rPr>
          <w:rFonts w:hint="eastAsia" w:ascii="宋体" w:hAnsi="宋体" w:cs="宋体"/>
          <w:color w:val="000000"/>
          <w:kern w:val="0"/>
          <w:sz w:val="20"/>
          <w:szCs w:val="20"/>
          <w:lang w:bidi="ar"/>
        </w:rPr>
      </w:pPr>
    </w:p>
    <w:p w14:paraId="59B66E0A">
      <w:pPr>
        <w:widowControl/>
        <w:jc w:val="left"/>
        <w:textAlignment w:val="bottom"/>
        <w:rPr>
          <w:rFonts w:hint="eastAsia" w:ascii="宋体" w:hAnsi="宋体" w:cs="宋体"/>
          <w:color w:val="000000"/>
          <w:kern w:val="0"/>
          <w:sz w:val="20"/>
          <w:szCs w:val="20"/>
          <w:lang w:bidi="ar"/>
        </w:rPr>
      </w:pPr>
    </w:p>
    <w:p w14:paraId="068D33FD">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14:paraId="0BF37E80">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14:paraId="6D9ACEDE">
      <w:pPr>
        <w:widowControl/>
        <w:spacing w:line="280" w:lineRule="exact"/>
        <w:jc w:val="center"/>
        <w:outlineLvl w:val="1"/>
        <w:rPr>
          <w:rFonts w:ascii="仿宋_GB2312" w:hAnsi="宋体" w:eastAsia="仿宋_GB2312"/>
          <w:b/>
          <w:kern w:val="0"/>
          <w:sz w:val="32"/>
          <w:szCs w:val="32"/>
        </w:rPr>
      </w:pPr>
    </w:p>
    <w:p w14:paraId="6E5452E3">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昌吉州检察院</w:t>
      </w:r>
      <w:r>
        <w:rPr>
          <w:rFonts w:hint="eastAsia" w:ascii="仿宋_GB2312" w:hAnsi="宋体" w:eastAsia="仿宋_GB2312"/>
          <w:kern w:val="0"/>
          <w:sz w:val="24"/>
        </w:rPr>
        <w:t xml:space="preserve">                              单位：万元</w:t>
      </w:r>
    </w:p>
    <w:tbl>
      <w:tblPr>
        <w:tblStyle w:val="6"/>
        <w:tblW w:w="9468" w:type="dxa"/>
        <w:tblInd w:w="-240" w:type="dxa"/>
        <w:tblLayout w:type="fixed"/>
        <w:tblCellMar>
          <w:top w:w="0" w:type="dxa"/>
          <w:left w:w="108" w:type="dxa"/>
          <w:bottom w:w="0" w:type="dxa"/>
          <w:right w:w="108" w:type="dxa"/>
        </w:tblCellMar>
      </w:tblPr>
      <w:tblGrid>
        <w:gridCol w:w="561"/>
        <w:gridCol w:w="452"/>
        <w:gridCol w:w="188"/>
        <w:gridCol w:w="367"/>
        <w:gridCol w:w="2237"/>
        <w:gridCol w:w="48"/>
        <w:gridCol w:w="1807"/>
        <w:gridCol w:w="48"/>
        <w:gridCol w:w="1808"/>
        <w:gridCol w:w="48"/>
        <w:gridCol w:w="1856"/>
        <w:gridCol w:w="48"/>
      </w:tblGrid>
      <w:tr w14:paraId="6C9C5285">
        <w:tblPrEx>
          <w:tblCellMar>
            <w:top w:w="0" w:type="dxa"/>
            <w:left w:w="108" w:type="dxa"/>
            <w:bottom w:w="0" w:type="dxa"/>
            <w:right w:w="108" w:type="dxa"/>
          </w:tblCellMar>
        </w:tblPrEx>
        <w:trPr>
          <w:gridAfter w:val="1"/>
          <w:wAfter w:w="48" w:type="dxa"/>
          <w:trHeight w:val="345" w:hRule="atLeast"/>
        </w:trPr>
        <w:tc>
          <w:tcPr>
            <w:tcW w:w="3805" w:type="dxa"/>
            <w:gridSpan w:val="5"/>
            <w:tcBorders>
              <w:top w:val="single" w:color="auto" w:sz="4" w:space="0"/>
              <w:left w:val="single" w:color="auto" w:sz="4" w:space="0"/>
              <w:bottom w:val="single" w:color="auto" w:sz="4" w:space="0"/>
              <w:right w:val="single" w:color="auto" w:sz="4" w:space="0"/>
            </w:tcBorders>
            <w:vAlign w:val="center"/>
          </w:tcPr>
          <w:p w14:paraId="5D7B7F1E">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6"/>
            <w:tcBorders>
              <w:top w:val="single" w:color="auto" w:sz="4" w:space="0"/>
              <w:left w:val="nil"/>
              <w:bottom w:val="single" w:color="auto" w:sz="4" w:space="0"/>
              <w:right w:val="single" w:color="000000" w:sz="4" w:space="0"/>
            </w:tcBorders>
            <w:vAlign w:val="center"/>
          </w:tcPr>
          <w:p w14:paraId="39A1ADEC">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56D05613">
        <w:tblPrEx>
          <w:tblCellMar>
            <w:top w:w="0" w:type="dxa"/>
            <w:left w:w="108" w:type="dxa"/>
            <w:bottom w:w="0" w:type="dxa"/>
            <w:right w:w="108" w:type="dxa"/>
          </w:tblCellMar>
        </w:tblPrEx>
        <w:trPr>
          <w:gridAfter w:val="1"/>
          <w:wAfter w:w="48" w:type="dxa"/>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14:paraId="3EA71D8A">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gridSpan w:val="2"/>
            <w:tcBorders>
              <w:top w:val="nil"/>
              <w:left w:val="single" w:color="auto" w:sz="4" w:space="0"/>
              <w:bottom w:val="single" w:color="000000" w:sz="4" w:space="0"/>
              <w:right w:val="single" w:color="auto" w:sz="4" w:space="0"/>
            </w:tcBorders>
            <w:vAlign w:val="center"/>
          </w:tcPr>
          <w:p w14:paraId="7B4688A4">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gridSpan w:val="2"/>
            <w:tcBorders>
              <w:top w:val="nil"/>
              <w:left w:val="single" w:color="auto" w:sz="4" w:space="0"/>
              <w:bottom w:val="single" w:color="000000" w:sz="4" w:space="0"/>
              <w:right w:val="single" w:color="auto" w:sz="4" w:space="0"/>
            </w:tcBorders>
            <w:vAlign w:val="center"/>
          </w:tcPr>
          <w:p w14:paraId="7ED546A7">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gridSpan w:val="2"/>
            <w:tcBorders>
              <w:top w:val="nil"/>
              <w:left w:val="single" w:color="auto" w:sz="4" w:space="0"/>
              <w:bottom w:val="single" w:color="000000" w:sz="4" w:space="0"/>
              <w:right w:val="single" w:color="auto" w:sz="4" w:space="0"/>
            </w:tcBorders>
            <w:vAlign w:val="center"/>
          </w:tcPr>
          <w:p w14:paraId="5561050E">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gridSpan w:val="2"/>
            <w:tcBorders>
              <w:top w:val="nil"/>
              <w:left w:val="single" w:color="auto" w:sz="4" w:space="0"/>
              <w:bottom w:val="single" w:color="000000" w:sz="4" w:space="0"/>
              <w:right w:val="single" w:color="auto" w:sz="4" w:space="0"/>
            </w:tcBorders>
            <w:vAlign w:val="center"/>
          </w:tcPr>
          <w:p w14:paraId="7742842A">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1270F15D">
        <w:tblPrEx>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14:paraId="07B1A6C0">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52" w:type="dxa"/>
            <w:tcBorders>
              <w:top w:val="nil"/>
              <w:left w:val="nil"/>
              <w:bottom w:val="single" w:color="auto" w:sz="4" w:space="0"/>
              <w:right w:val="single" w:color="auto" w:sz="4" w:space="0"/>
            </w:tcBorders>
            <w:vAlign w:val="center"/>
          </w:tcPr>
          <w:p w14:paraId="3DF5D99F">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55" w:type="dxa"/>
            <w:gridSpan w:val="2"/>
            <w:tcBorders>
              <w:top w:val="nil"/>
              <w:left w:val="nil"/>
              <w:bottom w:val="single" w:color="auto" w:sz="4" w:space="0"/>
              <w:right w:val="single" w:color="auto" w:sz="4" w:space="0"/>
            </w:tcBorders>
            <w:vAlign w:val="center"/>
          </w:tcPr>
          <w:p w14:paraId="20877467">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285" w:type="dxa"/>
            <w:gridSpan w:val="2"/>
            <w:tcBorders>
              <w:top w:val="nil"/>
              <w:left w:val="single" w:color="auto" w:sz="4" w:space="0"/>
              <w:bottom w:val="single" w:color="000000" w:sz="4" w:space="0"/>
              <w:right w:val="single" w:color="auto" w:sz="4" w:space="0"/>
            </w:tcBorders>
            <w:vAlign w:val="center"/>
          </w:tcPr>
          <w:p w14:paraId="54E7F86C">
            <w:pPr>
              <w:widowControl/>
              <w:spacing w:line="280" w:lineRule="exact"/>
              <w:jc w:val="left"/>
              <w:rPr>
                <w:rFonts w:ascii="宋体" w:hAnsi="宋体" w:cs="宋体"/>
                <w:b/>
                <w:bCs/>
                <w:color w:val="000000"/>
                <w:kern w:val="0"/>
                <w:sz w:val="20"/>
                <w:szCs w:val="20"/>
              </w:rPr>
            </w:pPr>
          </w:p>
        </w:tc>
        <w:tc>
          <w:tcPr>
            <w:tcW w:w="1855" w:type="dxa"/>
            <w:gridSpan w:val="2"/>
            <w:tcBorders>
              <w:top w:val="nil"/>
              <w:left w:val="single" w:color="auto" w:sz="4" w:space="0"/>
              <w:bottom w:val="single" w:color="000000" w:sz="4" w:space="0"/>
              <w:right w:val="single" w:color="auto" w:sz="4" w:space="0"/>
            </w:tcBorders>
            <w:vAlign w:val="center"/>
          </w:tcPr>
          <w:p w14:paraId="316034D4">
            <w:pPr>
              <w:widowControl/>
              <w:spacing w:line="280" w:lineRule="exact"/>
              <w:jc w:val="left"/>
              <w:rPr>
                <w:rFonts w:ascii="宋体" w:hAnsi="宋体" w:cs="宋体"/>
                <w:b/>
                <w:bCs/>
                <w:color w:val="000000"/>
                <w:kern w:val="0"/>
                <w:sz w:val="20"/>
                <w:szCs w:val="20"/>
              </w:rPr>
            </w:pPr>
          </w:p>
        </w:tc>
        <w:tc>
          <w:tcPr>
            <w:tcW w:w="1856" w:type="dxa"/>
            <w:gridSpan w:val="2"/>
            <w:tcBorders>
              <w:top w:val="nil"/>
              <w:left w:val="single" w:color="auto" w:sz="4" w:space="0"/>
              <w:bottom w:val="single" w:color="000000" w:sz="4" w:space="0"/>
              <w:right w:val="single" w:color="auto" w:sz="4" w:space="0"/>
            </w:tcBorders>
            <w:vAlign w:val="center"/>
          </w:tcPr>
          <w:p w14:paraId="7FDD039F">
            <w:pPr>
              <w:widowControl/>
              <w:spacing w:line="280" w:lineRule="exact"/>
              <w:jc w:val="left"/>
              <w:rPr>
                <w:rFonts w:ascii="宋体" w:hAnsi="宋体" w:cs="宋体"/>
                <w:b/>
                <w:bCs/>
                <w:color w:val="000000"/>
                <w:kern w:val="0"/>
                <w:sz w:val="20"/>
                <w:szCs w:val="20"/>
              </w:rPr>
            </w:pPr>
          </w:p>
        </w:tc>
        <w:tc>
          <w:tcPr>
            <w:tcW w:w="1904" w:type="dxa"/>
            <w:gridSpan w:val="2"/>
            <w:tcBorders>
              <w:top w:val="nil"/>
              <w:left w:val="single" w:color="auto" w:sz="4" w:space="0"/>
              <w:bottom w:val="single" w:color="000000" w:sz="4" w:space="0"/>
              <w:right w:val="single" w:color="auto" w:sz="4" w:space="0"/>
            </w:tcBorders>
            <w:vAlign w:val="center"/>
          </w:tcPr>
          <w:p w14:paraId="77DF330C">
            <w:pPr>
              <w:widowControl/>
              <w:spacing w:line="280" w:lineRule="exact"/>
              <w:jc w:val="left"/>
              <w:rPr>
                <w:rFonts w:ascii="宋体" w:hAnsi="宋体" w:cs="宋体"/>
                <w:b/>
                <w:bCs/>
                <w:color w:val="000000"/>
                <w:kern w:val="0"/>
                <w:sz w:val="20"/>
                <w:szCs w:val="20"/>
              </w:rPr>
            </w:pPr>
          </w:p>
        </w:tc>
      </w:tr>
      <w:tr w14:paraId="688C6FB6">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2621E910">
            <w:pPr>
              <w:jc w:val="center"/>
              <w:rPr>
                <w:rFonts w:ascii="宋体" w:hAnsi="宋体" w:cs="宋体"/>
                <w:b/>
                <w:bCs/>
                <w:color w:val="000000"/>
                <w:kern w:val="0"/>
                <w:sz w:val="16"/>
                <w:szCs w:val="16"/>
              </w:rPr>
            </w:pPr>
            <w:r>
              <w:rPr>
                <w:rFonts w:hint="eastAsia" w:ascii="仿宋" w:hAnsi="仿宋" w:eastAsia="仿宋" w:cs="仿宋"/>
                <w:color w:val="000000"/>
                <w:sz w:val="18"/>
                <w:szCs w:val="18"/>
              </w:rPr>
              <w:t>204</w:t>
            </w:r>
          </w:p>
        </w:tc>
        <w:tc>
          <w:tcPr>
            <w:tcW w:w="452" w:type="dxa"/>
            <w:tcBorders>
              <w:top w:val="nil"/>
              <w:left w:val="nil"/>
              <w:bottom w:val="single" w:color="auto" w:sz="4" w:space="0"/>
              <w:right w:val="single" w:color="auto" w:sz="4" w:space="0"/>
            </w:tcBorders>
            <w:vAlign w:val="center"/>
          </w:tcPr>
          <w:p w14:paraId="5E68C999">
            <w:pPr>
              <w:jc w:val="center"/>
              <w:rPr>
                <w:rFonts w:ascii="宋体" w:hAnsi="宋体" w:cs="宋体"/>
                <w:b/>
                <w:bCs/>
                <w:color w:val="000000"/>
                <w:kern w:val="0"/>
                <w:sz w:val="16"/>
                <w:szCs w:val="16"/>
              </w:rPr>
            </w:pPr>
          </w:p>
        </w:tc>
        <w:tc>
          <w:tcPr>
            <w:tcW w:w="555" w:type="dxa"/>
            <w:gridSpan w:val="2"/>
            <w:tcBorders>
              <w:top w:val="nil"/>
              <w:left w:val="nil"/>
              <w:bottom w:val="single" w:color="auto" w:sz="4" w:space="0"/>
              <w:right w:val="single" w:color="auto" w:sz="4" w:space="0"/>
            </w:tcBorders>
            <w:vAlign w:val="center"/>
          </w:tcPr>
          <w:p w14:paraId="455EF522">
            <w:pPr>
              <w:jc w:val="center"/>
              <w:rPr>
                <w:rFonts w:ascii="宋体" w:hAnsi="宋体" w:cs="宋体"/>
                <w:b/>
                <w:bCs/>
                <w:color w:val="000000"/>
                <w:kern w:val="0"/>
                <w:sz w:val="16"/>
                <w:szCs w:val="16"/>
              </w:rPr>
            </w:pPr>
          </w:p>
        </w:tc>
        <w:tc>
          <w:tcPr>
            <w:tcW w:w="2285" w:type="dxa"/>
            <w:gridSpan w:val="2"/>
            <w:tcBorders>
              <w:top w:val="nil"/>
              <w:left w:val="nil"/>
              <w:bottom w:val="single" w:color="auto" w:sz="4" w:space="0"/>
              <w:right w:val="single" w:color="auto" w:sz="4" w:space="0"/>
            </w:tcBorders>
            <w:vAlign w:val="center"/>
          </w:tcPr>
          <w:p w14:paraId="45D70F97">
            <w:pPr>
              <w:jc w:val="center"/>
              <w:rPr>
                <w:rFonts w:ascii="宋体" w:hAnsi="宋体" w:cs="宋体"/>
                <w:b/>
                <w:bCs/>
                <w:color w:val="000000"/>
                <w:kern w:val="0"/>
                <w:sz w:val="22"/>
                <w:szCs w:val="22"/>
              </w:rPr>
            </w:pPr>
            <w:r>
              <w:rPr>
                <w:rFonts w:hint="eastAsia" w:ascii="仿宋" w:hAnsi="仿宋" w:eastAsia="仿宋" w:cs="仿宋"/>
                <w:color w:val="000000"/>
                <w:sz w:val="18"/>
                <w:szCs w:val="18"/>
                <w:lang w:eastAsia="zh-CN"/>
              </w:rPr>
              <w:t>公共安全支出</w:t>
            </w:r>
          </w:p>
        </w:tc>
        <w:tc>
          <w:tcPr>
            <w:tcW w:w="1855" w:type="dxa"/>
            <w:gridSpan w:val="2"/>
            <w:tcBorders>
              <w:top w:val="nil"/>
              <w:left w:val="nil"/>
              <w:bottom w:val="single" w:color="auto" w:sz="4" w:space="0"/>
              <w:right w:val="single" w:color="auto" w:sz="4" w:space="0"/>
            </w:tcBorders>
            <w:vAlign w:val="center"/>
          </w:tcPr>
          <w:p w14:paraId="3467905A">
            <w:pPr>
              <w:jc w:val="center"/>
              <w:rPr>
                <w:rFonts w:hint="default" w:ascii="宋体" w:hAnsi="宋体" w:cs="宋体"/>
                <w:b/>
                <w:bCs/>
                <w:color w:val="000000"/>
                <w:kern w:val="0"/>
                <w:sz w:val="22"/>
                <w:szCs w:val="22"/>
                <w:lang w:val="en-US"/>
              </w:rPr>
            </w:pPr>
            <w:r>
              <w:rPr>
                <w:rFonts w:hint="eastAsia" w:ascii="仿宋" w:hAnsi="仿宋" w:eastAsia="仿宋" w:cs="仿宋"/>
                <w:color w:val="000000"/>
                <w:sz w:val="18"/>
                <w:szCs w:val="18"/>
                <w:lang w:val="en-US" w:eastAsia="zh-CN"/>
              </w:rPr>
              <w:t>2568.94</w:t>
            </w:r>
          </w:p>
        </w:tc>
        <w:tc>
          <w:tcPr>
            <w:tcW w:w="1856" w:type="dxa"/>
            <w:gridSpan w:val="2"/>
            <w:tcBorders>
              <w:top w:val="nil"/>
              <w:left w:val="nil"/>
              <w:bottom w:val="single" w:color="auto" w:sz="4" w:space="0"/>
              <w:right w:val="single" w:color="auto" w:sz="4" w:space="0"/>
            </w:tcBorders>
            <w:vAlign w:val="center"/>
          </w:tcPr>
          <w:p w14:paraId="7AE6C164">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2568.94</w:t>
            </w:r>
          </w:p>
        </w:tc>
        <w:tc>
          <w:tcPr>
            <w:tcW w:w="1904" w:type="dxa"/>
            <w:gridSpan w:val="2"/>
            <w:tcBorders>
              <w:top w:val="nil"/>
              <w:left w:val="nil"/>
              <w:bottom w:val="single" w:color="auto" w:sz="4" w:space="0"/>
              <w:right w:val="single" w:color="auto" w:sz="4" w:space="0"/>
            </w:tcBorders>
            <w:vAlign w:val="center"/>
          </w:tcPr>
          <w:p w14:paraId="35B552A4">
            <w:pPr>
              <w:widowControl/>
              <w:spacing w:line="280" w:lineRule="exact"/>
              <w:jc w:val="right"/>
              <w:rPr>
                <w:rFonts w:ascii="宋体" w:hAnsi="宋体" w:cs="宋体"/>
                <w:b/>
                <w:bCs/>
                <w:color w:val="000000"/>
                <w:kern w:val="0"/>
                <w:sz w:val="22"/>
                <w:szCs w:val="22"/>
              </w:rPr>
            </w:pPr>
          </w:p>
        </w:tc>
      </w:tr>
      <w:tr w14:paraId="4B78E307">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FA4C31E">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204</w:t>
            </w:r>
          </w:p>
        </w:tc>
        <w:tc>
          <w:tcPr>
            <w:tcW w:w="452" w:type="dxa"/>
            <w:tcBorders>
              <w:top w:val="nil"/>
              <w:left w:val="nil"/>
              <w:bottom w:val="single" w:color="auto" w:sz="4" w:space="0"/>
              <w:right w:val="single" w:color="auto" w:sz="4" w:space="0"/>
            </w:tcBorders>
            <w:vAlign w:val="center"/>
          </w:tcPr>
          <w:p w14:paraId="56EFD7D1">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04</w:t>
            </w:r>
          </w:p>
        </w:tc>
        <w:tc>
          <w:tcPr>
            <w:tcW w:w="555" w:type="dxa"/>
            <w:gridSpan w:val="2"/>
            <w:tcBorders>
              <w:top w:val="nil"/>
              <w:left w:val="nil"/>
              <w:bottom w:val="single" w:color="auto" w:sz="4" w:space="0"/>
              <w:right w:val="single" w:color="auto" w:sz="4" w:space="0"/>
            </w:tcBorders>
            <w:vAlign w:val="center"/>
          </w:tcPr>
          <w:p w14:paraId="27A61243">
            <w:pPr>
              <w:jc w:val="center"/>
              <w:rPr>
                <w:rFonts w:ascii="宋体" w:hAnsi="宋体" w:cs="宋体"/>
                <w:b/>
                <w:bCs/>
                <w:color w:val="000000"/>
                <w:kern w:val="0"/>
                <w:sz w:val="16"/>
                <w:szCs w:val="16"/>
              </w:rPr>
            </w:pPr>
          </w:p>
        </w:tc>
        <w:tc>
          <w:tcPr>
            <w:tcW w:w="2285" w:type="dxa"/>
            <w:gridSpan w:val="2"/>
            <w:tcBorders>
              <w:top w:val="nil"/>
              <w:left w:val="nil"/>
              <w:bottom w:val="single" w:color="auto" w:sz="4" w:space="0"/>
              <w:right w:val="single" w:color="auto" w:sz="4" w:space="0"/>
            </w:tcBorders>
            <w:vAlign w:val="center"/>
          </w:tcPr>
          <w:p w14:paraId="299808BD">
            <w:pPr>
              <w:jc w:val="center"/>
              <w:rPr>
                <w:rFonts w:ascii="宋体" w:hAnsi="宋体" w:cs="宋体"/>
                <w:b/>
                <w:bCs/>
                <w:color w:val="000000"/>
                <w:kern w:val="0"/>
                <w:sz w:val="22"/>
                <w:szCs w:val="22"/>
              </w:rPr>
            </w:pPr>
            <w:r>
              <w:rPr>
                <w:rFonts w:hint="eastAsia" w:ascii="仿宋" w:hAnsi="仿宋" w:eastAsia="仿宋" w:cs="仿宋"/>
                <w:color w:val="000000"/>
                <w:sz w:val="18"/>
                <w:szCs w:val="18"/>
                <w:lang w:eastAsia="zh-CN"/>
              </w:rPr>
              <w:t>检察</w:t>
            </w:r>
          </w:p>
        </w:tc>
        <w:tc>
          <w:tcPr>
            <w:tcW w:w="1855" w:type="dxa"/>
            <w:gridSpan w:val="2"/>
            <w:tcBorders>
              <w:top w:val="nil"/>
              <w:left w:val="nil"/>
              <w:bottom w:val="single" w:color="auto" w:sz="4" w:space="0"/>
              <w:right w:val="single" w:color="auto" w:sz="4" w:space="0"/>
            </w:tcBorders>
            <w:vAlign w:val="center"/>
          </w:tcPr>
          <w:p w14:paraId="09375F06">
            <w:pPr>
              <w:jc w:val="center"/>
              <w:rPr>
                <w:rFonts w:hint="default" w:ascii="宋体" w:hAnsi="宋体" w:cs="宋体"/>
                <w:b/>
                <w:bCs/>
                <w:color w:val="000000"/>
                <w:kern w:val="0"/>
                <w:sz w:val="22"/>
                <w:szCs w:val="22"/>
                <w:lang w:val="en-US"/>
              </w:rPr>
            </w:pPr>
            <w:r>
              <w:rPr>
                <w:rFonts w:hint="eastAsia" w:ascii="仿宋" w:hAnsi="仿宋" w:eastAsia="仿宋" w:cs="仿宋"/>
                <w:color w:val="000000"/>
                <w:sz w:val="18"/>
                <w:szCs w:val="18"/>
                <w:lang w:val="en-US" w:eastAsia="zh-CN"/>
              </w:rPr>
              <w:t>2568.94</w:t>
            </w:r>
          </w:p>
        </w:tc>
        <w:tc>
          <w:tcPr>
            <w:tcW w:w="1856" w:type="dxa"/>
            <w:gridSpan w:val="2"/>
            <w:tcBorders>
              <w:top w:val="nil"/>
              <w:left w:val="nil"/>
              <w:bottom w:val="single" w:color="auto" w:sz="4" w:space="0"/>
              <w:right w:val="single" w:color="auto" w:sz="4" w:space="0"/>
            </w:tcBorders>
            <w:vAlign w:val="center"/>
          </w:tcPr>
          <w:p w14:paraId="4BCA71CB">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2568.94</w:t>
            </w:r>
          </w:p>
        </w:tc>
        <w:tc>
          <w:tcPr>
            <w:tcW w:w="1904" w:type="dxa"/>
            <w:gridSpan w:val="2"/>
            <w:tcBorders>
              <w:top w:val="nil"/>
              <w:left w:val="nil"/>
              <w:bottom w:val="single" w:color="auto" w:sz="4" w:space="0"/>
              <w:right w:val="single" w:color="auto" w:sz="4" w:space="0"/>
            </w:tcBorders>
            <w:vAlign w:val="center"/>
          </w:tcPr>
          <w:p w14:paraId="6EDC3D54">
            <w:pPr>
              <w:widowControl/>
              <w:spacing w:line="280" w:lineRule="exact"/>
              <w:jc w:val="right"/>
              <w:rPr>
                <w:rFonts w:ascii="宋体" w:hAnsi="宋体" w:cs="宋体"/>
                <w:b/>
                <w:bCs/>
                <w:color w:val="000000"/>
                <w:kern w:val="0"/>
                <w:sz w:val="22"/>
                <w:szCs w:val="22"/>
              </w:rPr>
            </w:pPr>
          </w:p>
        </w:tc>
      </w:tr>
      <w:tr w14:paraId="28EB3BD9">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E880B27">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204</w:t>
            </w:r>
          </w:p>
        </w:tc>
        <w:tc>
          <w:tcPr>
            <w:tcW w:w="452" w:type="dxa"/>
            <w:tcBorders>
              <w:top w:val="nil"/>
              <w:left w:val="nil"/>
              <w:bottom w:val="single" w:color="auto" w:sz="4" w:space="0"/>
              <w:right w:val="single" w:color="auto" w:sz="4" w:space="0"/>
            </w:tcBorders>
            <w:vAlign w:val="center"/>
          </w:tcPr>
          <w:p w14:paraId="374CD3AD">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04</w:t>
            </w:r>
          </w:p>
        </w:tc>
        <w:tc>
          <w:tcPr>
            <w:tcW w:w="555" w:type="dxa"/>
            <w:gridSpan w:val="2"/>
            <w:tcBorders>
              <w:top w:val="nil"/>
              <w:left w:val="nil"/>
              <w:bottom w:val="single" w:color="auto" w:sz="4" w:space="0"/>
              <w:right w:val="single" w:color="auto" w:sz="4" w:space="0"/>
            </w:tcBorders>
            <w:vAlign w:val="center"/>
          </w:tcPr>
          <w:p w14:paraId="2EC51354">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01</w:t>
            </w:r>
          </w:p>
        </w:tc>
        <w:tc>
          <w:tcPr>
            <w:tcW w:w="2285" w:type="dxa"/>
            <w:gridSpan w:val="2"/>
            <w:tcBorders>
              <w:top w:val="nil"/>
              <w:left w:val="nil"/>
              <w:bottom w:val="single" w:color="auto" w:sz="4" w:space="0"/>
              <w:right w:val="single" w:color="auto" w:sz="4" w:space="0"/>
            </w:tcBorders>
            <w:vAlign w:val="center"/>
          </w:tcPr>
          <w:p w14:paraId="656762DC">
            <w:pPr>
              <w:jc w:val="center"/>
              <w:rPr>
                <w:rFonts w:ascii="宋体" w:hAnsi="宋体" w:cs="宋体"/>
                <w:b/>
                <w:bCs/>
                <w:color w:val="000000"/>
                <w:kern w:val="0"/>
                <w:sz w:val="22"/>
                <w:szCs w:val="22"/>
              </w:rPr>
            </w:pPr>
            <w:r>
              <w:rPr>
                <w:rFonts w:hint="eastAsia" w:ascii="仿宋" w:hAnsi="仿宋" w:eastAsia="仿宋" w:cs="仿宋"/>
                <w:color w:val="000000"/>
                <w:sz w:val="18"/>
                <w:szCs w:val="18"/>
                <w:lang w:eastAsia="zh-CN"/>
              </w:rPr>
              <w:t>行政运行</w:t>
            </w:r>
          </w:p>
        </w:tc>
        <w:tc>
          <w:tcPr>
            <w:tcW w:w="1855" w:type="dxa"/>
            <w:gridSpan w:val="2"/>
            <w:tcBorders>
              <w:top w:val="nil"/>
              <w:left w:val="nil"/>
              <w:bottom w:val="single" w:color="auto" w:sz="4" w:space="0"/>
              <w:right w:val="single" w:color="auto" w:sz="4" w:space="0"/>
            </w:tcBorders>
            <w:vAlign w:val="center"/>
          </w:tcPr>
          <w:p w14:paraId="0E2E3267">
            <w:pPr>
              <w:jc w:val="center"/>
              <w:rPr>
                <w:rFonts w:hint="default" w:ascii="宋体" w:hAnsi="宋体" w:cs="宋体"/>
                <w:b/>
                <w:bCs/>
                <w:color w:val="000000"/>
                <w:kern w:val="0"/>
                <w:sz w:val="22"/>
                <w:szCs w:val="22"/>
                <w:lang w:val="en-US"/>
              </w:rPr>
            </w:pPr>
            <w:r>
              <w:rPr>
                <w:rFonts w:hint="eastAsia" w:ascii="仿宋" w:hAnsi="仿宋" w:eastAsia="仿宋" w:cs="仿宋"/>
                <w:color w:val="000000"/>
                <w:sz w:val="18"/>
                <w:szCs w:val="18"/>
                <w:lang w:val="en-US" w:eastAsia="zh-CN"/>
              </w:rPr>
              <w:t>1648.94</w:t>
            </w:r>
          </w:p>
        </w:tc>
        <w:tc>
          <w:tcPr>
            <w:tcW w:w="1856" w:type="dxa"/>
            <w:gridSpan w:val="2"/>
            <w:tcBorders>
              <w:top w:val="nil"/>
              <w:left w:val="nil"/>
              <w:bottom w:val="single" w:color="auto" w:sz="4" w:space="0"/>
              <w:right w:val="single" w:color="auto" w:sz="4" w:space="0"/>
            </w:tcBorders>
            <w:vAlign w:val="center"/>
          </w:tcPr>
          <w:p w14:paraId="60F9FEC1">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1648.94</w:t>
            </w:r>
          </w:p>
        </w:tc>
        <w:tc>
          <w:tcPr>
            <w:tcW w:w="1904" w:type="dxa"/>
            <w:gridSpan w:val="2"/>
            <w:tcBorders>
              <w:top w:val="nil"/>
              <w:left w:val="nil"/>
              <w:bottom w:val="single" w:color="auto" w:sz="4" w:space="0"/>
              <w:right w:val="single" w:color="auto" w:sz="4" w:space="0"/>
            </w:tcBorders>
            <w:vAlign w:val="center"/>
          </w:tcPr>
          <w:p w14:paraId="00974176">
            <w:pPr>
              <w:widowControl/>
              <w:spacing w:line="280" w:lineRule="exact"/>
              <w:jc w:val="right"/>
              <w:rPr>
                <w:rFonts w:ascii="宋体" w:hAnsi="宋体" w:cs="宋体"/>
                <w:b/>
                <w:bCs/>
                <w:color w:val="000000"/>
                <w:kern w:val="0"/>
                <w:sz w:val="22"/>
                <w:szCs w:val="22"/>
              </w:rPr>
            </w:pPr>
          </w:p>
        </w:tc>
      </w:tr>
      <w:tr w14:paraId="43C733DF">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A3C5671">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204</w:t>
            </w:r>
          </w:p>
        </w:tc>
        <w:tc>
          <w:tcPr>
            <w:tcW w:w="452" w:type="dxa"/>
            <w:tcBorders>
              <w:top w:val="nil"/>
              <w:left w:val="nil"/>
              <w:bottom w:val="single" w:color="auto" w:sz="4" w:space="0"/>
              <w:right w:val="single" w:color="auto" w:sz="4" w:space="0"/>
            </w:tcBorders>
            <w:vAlign w:val="center"/>
          </w:tcPr>
          <w:p w14:paraId="2C258280">
            <w:pPr>
              <w:jc w:val="center"/>
              <w:rPr>
                <w:rFonts w:ascii="宋体" w:hAnsi="宋体" w:cs="宋体"/>
                <w:b/>
                <w:bCs/>
                <w:color w:val="000000"/>
                <w:kern w:val="0"/>
                <w:sz w:val="16"/>
                <w:szCs w:val="16"/>
              </w:rPr>
            </w:pPr>
            <w:r>
              <w:rPr>
                <w:rFonts w:hint="eastAsia" w:ascii="仿宋_GB2312" w:hAnsi="宋体" w:eastAsia="仿宋_GB2312" w:cs="宋体"/>
                <w:color w:val="000000"/>
                <w:sz w:val="16"/>
                <w:szCs w:val="16"/>
                <w:lang w:val="en-US" w:eastAsia="zh-CN"/>
              </w:rPr>
              <w:t>04</w:t>
            </w:r>
          </w:p>
        </w:tc>
        <w:tc>
          <w:tcPr>
            <w:tcW w:w="555" w:type="dxa"/>
            <w:gridSpan w:val="2"/>
            <w:tcBorders>
              <w:top w:val="nil"/>
              <w:left w:val="nil"/>
              <w:bottom w:val="single" w:color="auto" w:sz="4" w:space="0"/>
              <w:right w:val="single" w:color="auto" w:sz="4" w:space="0"/>
            </w:tcBorders>
            <w:vAlign w:val="center"/>
          </w:tcPr>
          <w:p w14:paraId="186B4B9B">
            <w:pPr>
              <w:jc w:val="center"/>
              <w:rPr>
                <w:rFonts w:ascii="宋体" w:hAnsi="宋体" w:cs="宋体"/>
                <w:b/>
                <w:bCs/>
                <w:color w:val="000000"/>
                <w:kern w:val="0"/>
                <w:sz w:val="16"/>
                <w:szCs w:val="16"/>
              </w:rPr>
            </w:pPr>
            <w:r>
              <w:rPr>
                <w:rFonts w:hint="eastAsia" w:ascii="仿宋_GB2312" w:hAnsi="宋体" w:eastAsia="仿宋_GB2312" w:cs="宋体"/>
                <w:color w:val="000000"/>
                <w:sz w:val="16"/>
                <w:szCs w:val="16"/>
                <w:lang w:val="en-US" w:eastAsia="zh-CN"/>
              </w:rPr>
              <w:t>99</w:t>
            </w:r>
          </w:p>
        </w:tc>
        <w:tc>
          <w:tcPr>
            <w:tcW w:w="2285" w:type="dxa"/>
            <w:gridSpan w:val="2"/>
            <w:tcBorders>
              <w:top w:val="nil"/>
              <w:left w:val="nil"/>
              <w:bottom w:val="single" w:color="auto" w:sz="4" w:space="0"/>
              <w:right w:val="single" w:color="auto" w:sz="4" w:space="0"/>
            </w:tcBorders>
            <w:vAlign w:val="center"/>
          </w:tcPr>
          <w:p w14:paraId="1594722E">
            <w:pPr>
              <w:jc w:val="center"/>
              <w:rPr>
                <w:rFonts w:ascii="宋体" w:hAnsi="宋体" w:cs="宋体"/>
                <w:b/>
                <w:bCs/>
                <w:color w:val="000000"/>
                <w:kern w:val="0"/>
                <w:sz w:val="22"/>
                <w:szCs w:val="22"/>
              </w:rPr>
            </w:pPr>
            <w:r>
              <w:rPr>
                <w:rFonts w:hint="eastAsia" w:ascii="仿宋" w:hAnsi="仿宋" w:eastAsia="仿宋" w:cs="仿宋"/>
                <w:color w:val="000000"/>
                <w:sz w:val="18"/>
                <w:szCs w:val="18"/>
                <w:lang w:eastAsia="zh-CN"/>
              </w:rPr>
              <w:t>其他检察支出</w:t>
            </w:r>
          </w:p>
        </w:tc>
        <w:tc>
          <w:tcPr>
            <w:tcW w:w="1855" w:type="dxa"/>
            <w:gridSpan w:val="2"/>
            <w:tcBorders>
              <w:top w:val="nil"/>
              <w:left w:val="nil"/>
              <w:bottom w:val="single" w:color="auto" w:sz="4" w:space="0"/>
              <w:right w:val="single" w:color="auto" w:sz="4" w:space="0"/>
            </w:tcBorders>
            <w:vAlign w:val="center"/>
          </w:tcPr>
          <w:p w14:paraId="2D8B989D">
            <w:pPr>
              <w:jc w:val="center"/>
              <w:rPr>
                <w:rFonts w:hint="default" w:ascii="宋体" w:hAnsi="宋体" w:cs="宋体"/>
                <w:b/>
                <w:bCs/>
                <w:color w:val="000000"/>
                <w:kern w:val="0"/>
                <w:sz w:val="22"/>
                <w:szCs w:val="22"/>
                <w:lang w:val="en-US"/>
              </w:rPr>
            </w:pPr>
            <w:r>
              <w:rPr>
                <w:rFonts w:hint="eastAsia" w:ascii="仿宋" w:hAnsi="仿宋" w:eastAsia="仿宋" w:cs="仿宋"/>
                <w:color w:val="000000"/>
                <w:sz w:val="18"/>
                <w:szCs w:val="18"/>
                <w:lang w:val="en-US" w:eastAsia="zh-CN"/>
              </w:rPr>
              <w:t>920</w:t>
            </w:r>
          </w:p>
        </w:tc>
        <w:tc>
          <w:tcPr>
            <w:tcW w:w="1856" w:type="dxa"/>
            <w:gridSpan w:val="2"/>
            <w:tcBorders>
              <w:top w:val="nil"/>
              <w:left w:val="nil"/>
              <w:bottom w:val="single" w:color="auto" w:sz="4" w:space="0"/>
              <w:right w:val="single" w:color="auto" w:sz="4" w:space="0"/>
            </w:tcBorders>
            <w:vAlign w:val="center"/>
          </w:tcPr>
          <w:p w14:paraId="08190A5A">
            <w:pPr>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vAlign w:val="center"/>
          </w:tcPr>
          <w:p w14:paraId="2EF1766D">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920</w:t>
            </w:r>
          </w:p>
        </w:tc>
      </w:tr>
      <w:tr w14:paraId="1F2FFA6D">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694CB3F">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208</w:t>
            </w:r>
          </w:p>
        </w:tc>
        <w:tc>
          <w:tcPr>
            <w:tcW w:w="452" w:type="dxa"/>
            <w:tcBorders>
              <w:top w:val="nil"/>
              <w:left w:val="nil"/>
              <w:bottom w:val="single" w:color="auto" w:sz="4" w:space="0"/>
              <w:right w:val="single" w:color="auto" w:sz="4" w:space="0"/>
            </w:tcBorders>
            <w:vAlign w:val="center"/>
          </w:tcPr>
          <w:p w14:paraId="77BF3BD8">
            <w:pPr>
              <w:jc w:val="center"/>
              <w:rPr>
                <w:rFonts w:ascii="宋体" w:hAnsi="宋体" w:cs="宋体"/>
                <w:b/>
                <w:bCs/>
                <w:color w:val="000000"/>
                <w:kern w:val="0"/>
                <w:sz w:val="16"/>
                <w:szCs w:val="16"/>
              </w:rPr>
            </w:pPr>
          </w:p>
        </w:tc>
        <w:tc>
          <w:tcPr>
            <w:tcW w:w="555" w:type="dxa"/>
            <w:gridSpan w:val="2"/>
            <w:tcBorders>
              <w:top w:val="nil"/>
              <w:left w:val="nil"/>
              <w:bottom w:val="single" w:color="auto" w:sz="4" w:space="0"/>
              <w:right w:val="single" w:color="auto" w:sz="4" w:space="0"/>
            </w:tcBorders>
            <w:vAlign w:val="center"/>
          </w:tcPr>
          <w:p w14:paraId="167660CF">
            <w:pPr>
              <w:jc w:val="center"/>
              <w:rPr>
                <w:rFonts w:ascii="宋体" w:hAnsi="宋体" w:cs="宋体"/>
                <w:b/>
                <w:bCs/>
                <w:color w:val="000000"/>
                <w:kern w:val="0"/>
                <w:sz w:val="16"/>
                <w:szCs w:val="16"/>
              </w:rPr>
            </w:pPr>
          </w:p>
        </w:tc>
        <w:tc>
          <w:tcPr>
            <w:tcW w:w="2285" w:type="dxa"/>
            <w:gridSpan w:val="2"/>
            <w:tcBorders>
              <w:top w:val="nil"/>
              <w:left w:val="nil"/>
              <w:bottom w:val="single" w:color="auto" w:sz="4" w:space="0"/>
              <w:right w:val="single" w:color="auto" w:sz="4" w:space="0"/>
            </w:tcBorders>
            <w:vAlign w:val="center"/>
          </w:tcPr>
          <w:p w14:paraId="28442126">
            <w:pPr>
              <w:jc w:val="center"/>
              <w:rPr>
                <w:rFonts w:ascii="宋体" w:hAnsi="宋体" w:cs="宋体"/>
                <w:b/>
                <w:bCs/>
                <w:color w:val="000000"/>
                <w:kern w:val="0"/>
                <w:sz w:val="22"/>
                <w:szCs w:val="22"/>
              </w:rPr>
            </w:pPr>
            <w:r>
              <w:rPr>
                <w:rFonts w:hint="eastAsia" w:ascii="仿宋" w:hAnsi="仿宋" w:eastAsia="仿宋" w:cs="仿宋"/>
                <w:color w:val="000000"/>
                <w:sz w:val="18"/>
                <w:szCs w:val="18"/>
                <w:lang w:eastAsia="zh-CN"/>
              </w:rPr>
              <w:t>社会保障和就业支出</w:t>
            </w:r>
          </w:p>
        </w:tc>
        <w:tc>
          <w:tcPr>
            <w:tcW w:w="1855" w:type="dxa"/>
            <w:gridSpan w:val="2"/>
            <w:tcBorders>
              <w:top w:val="nil"/>
              <w:left w:val="nil"/>
              <w:bottom w:val="single" w:color="auto" w:sz="4" w:space="0"/>
              <w:right w:val="single" w:color="auto" w:sz="4" w:space="0"/>
            </w:tcBorders>
            <w:vAlign w:val="center"/>
          </w:tcPr>
          <w:p w14:paraId="27A5296A">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145.99</w:t>
            </w:r>
          </w:p>
        </w:tc>
        <w:tc>
          <w:tcPr>
            <w:tcW w:w="1856" w:type="dxa"/>
            <w:gridSpan w:val="2"/>
            <w:tcBorders>
              <w:top w:val="nil"/>
              <w:left w:val="nil"/>
              <w:bottom w:val="single" w:color="auto" w:sz="4" w:space="0"/>
              <w:right w:val="single" w:color="auto" w:sz="4" w:space="0"/>
            </w:tcBorders>
            <w:vAlign w:val="center"/>
          </w:tcPr>
          <w:p w14:paraId="17320C4C">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145.99</w:t>
            </w:r>
          </w:p>
        </w:tc>
        <w:tc>
          <w:tcPr>
            <w:tcW w:w="1904" w:type="dxa"/>
            <w:gridSpan w:val="2"/>
            <w:tcBorders>
              <w:top w:val="nil"/>
              <w:left w:val="nil"/>
              <w:bottom w:val="single" w:color="auto" w:sz="4" w:space="0"/>
              <w:right w:val="single" w:color="auto" w:sz="4" w:space="0"/>
            </w:tcBorders>
            <w:vAlign w:val="center"/>
          </w:tcPr>
          <w:p w14:paraId="0744553B">
            <w:pPr>
              <w:jc w:val="center"/>
              <w:rPr>
                <w:rFonts w:hint="eastAsia" w:ascii="仿宋" w:hAnsi="仿宋" w:eastAsia="仿宋" w:cs="仿宋"/>
                <w:color w:val="000000"/>
                <w:sz w:val="18"/>
                <w:szCs w:val="18"/>
                <w:lang w:val="en-US" w:eastAsia="zh-CN"/>
              </w:rPr>
            </w:pPr>
          </w:p>
        </w:tc>
      </w:tr>
      <w:tr w14:paraId="628F401D">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45F9287">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208</w:t>
            </w:r>
          </w:p>
        </w:tc>
        <w:tc>
          <w:tcPr>
            <w:tcW w:w="452" w:type="dxa"/>
            <w:tcBorders>
              <w:top w:val="nil"/>
              <w:left w:val="nil"/>
              <w:bottom w:val="single" w:color="auto" w:sz="4" w:space="0"/>
              <w:right w:val="single" w:color="auto" w:sz="4" w:space="0"/>
            </w:tcBorders>
            <w:vAlign w:val="center"/>
          </w:tcPr>
          <w:p w14:paraId="7897F495">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05</w:t>
            </w:r>
          </w:p>
        </w:tc>
        <w:tc>
          <w:tcPr>
            <w:tcW w:w="555" w:type="dxa"/>
            <w:gridSpan w:val="2"/>
            <w:tcBorders>
              <w:top w:val="nil"/>
              <w:left w:val="nil"/>
              <w:bottom w:val="single" w:color="auto" w:sz="4" w:space="0"/>
              <w:right w:val="single" w:color="auto" w:sz="4" w:space="0"/>
            </w:tcBorders>
            <w:vAlign w:val="center"/>
          </w:tcPr>
          <w:p w14:paraId="5034DD33">
            <w:pPr>
              <w:jc w:val="center"/>
              <w:rPr>
                <w:rFonts w:ascii="宋体" w:hAnsi="宋体" w:cs="宋体"/>
                <w:b/>
                <w:bCs/>
                <w:color w:val="000000"/>
                <w:kern w:val="0"/>
                <w:sz w:val="16"/>
                <w:szCs w:val="16"/>
              </w:rPr>
            </w:pPr>
          </w:p>
        </w:tc>
        <w:tc>
          <w:tcPr>
            <w:tcW w:w="2285" w:type="dxa"/>
            <w:gridSpan w:val="2"/>
            <w:tcBorders>
              <w:top w:val="nil"/>
              <w:left w:val="nil"/>
              <w:bottom w:val="single" w:color="auto" w:sz="4" w:space="0"/>
              <w:right w:val="single" w:color="auto" w:sz="4" w:space="0"/>
            </w:tcBorders>
            <w:vAlign w:val="center"/>
          </w:tcPr>
          <w:p w14:paraId="3635B039">
            <w:pPr>
              <w:jc w:val="center"/>
              <w:rPr>
                <w:rFonts w:ascii="宋体" w:hAnsi="宋体" w:cs="宋体"/>
                <w:b/>
                <w:bCs/>
                <w:color w:val="000000"/>
                <w:kern w:val="0"/>
                <w:sz w:val="22"/>
                <w:szCs w:val="22"/>
              </w:rPr>
            </w:pPr>
            <w:r>
              <w:rPr>
                <w:rFonts w:hint="eastAsia" w:ascii="仿宋" w:hAnsi="仿宋" w:eastAsia="仿宋" w:cs="仿宋"/>
                <w:color w:val="000000"/>
                <w:sz w:val="18"/>
                <w:szCs w:val="18"/>
                <w:lang w:eastAsia="zh-CN"/>
              </w:rPr>
              <w:t>行政事业单位养老支出</w:t>
            </w:r>
          </w:p>
        </w:tc>
        <w:tc>
          <w:tcPr>
            <w:tcW w:w="1855" w:type="dxa"/>
            <w:gridSpan w:val="2"/>
            <w:tcBorders>
              <w:top w:val="nil"/>
              <w:left w:val="nil"/>
              <w:bottom w:val="single" w:color="auto" w:sz="4" w:space="0"/>
              <w:right w:val="single" w:color="auto" w:sz="4" w:space="0"/>
            </w:tcBorders>
            <w:vAlign w:val="center"/>
          </w:tcPr>
          <w:p w14:paraId="1ECF6B0E">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145.99</w:t>
            </w:r>
          </w:p>
        </w:tc>
        <w:tc>
          <w:tcPr>
            <w:tcW w:w="1856" w:type="dxa"/>
            <w:gridSpan w:val="2"/>
            <w:tcBorders>
              <w:top w:val="nil"/>
              <w:left w:val="nil"/>
              <w:bottom w:val="single" w:color="auto" w:sz="4" w:space="0"/>
              <w:right w:val="single" w:color="auto" w:sz="4" w:space="0"/>
            </w:tcBorders>
            <w:vAlign w:val="center"/>
          </w:tcPr>
          <w:p w14:paraId="3AEA9A12">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145.99</w:t>
            </w:r>
          </w:p>
        </w:tc>
        <w:tc>
          <w:tcPr>
            <w:tcW w:w="1904" w:type="dxa"/>
            <w:gridSpan w:val="2"/>
            <w:tcBorders>
              <w:top w:val="nil"/>
              <w:left w:val="nil"/>
              <w:bottom w:val="single" w:color="auto" w:sz="4" w:space="0"/>
              <w:right w:val="single" w:color="auto" w:sz="4" w:space="0"/>
            </w:tcBorders>
            <w:vAlign w:val="center"/>
          </w:tcPr>
          <w:p w14:paraId="23D6120E">
            <w:pPr>
              <w:jc w:val="center"/>
              <w:rPr>
                <w:rFonts w:hint="eastAsia" w:ascii="仿宋" w:hAnsi="仿宋" w:eastAsia="仿宋" w:cs="仿宋"/>
                <w:color w:val="000000"/>
                <w:sz w:val="18"/>
                <w:szCs w:val="18"/>
                <w:lang w:val="en-US" w:eastAsia="zh-CN"/>
              </w:rPr>
            </w:pPr>
          </w:p>
        </w:tc>
      </w:tr>
      <w:tr w14:paraId="28BA10DA">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F84DC98">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208</w:t>
            </w:r>
          </w:p>
        </w:tc>
        <w:tc>
          <w:tcPr>
            <w:tcW w:w="452" w:type="dxa"/>
            <w:tcBorders>
              <w:top w:val="nil"/>
              <w:left w:val="nil"/>
              <w:bottom w:val="single" w:color="auto" w:sz="4" w:space="0"/>
              <w:right w:val="single" w:color="auto" w:sz="4" w:space="0"/>
            </w:tcBorders>
            <w:vAlign w:val="center"/>
          </w:tcPr>
          <w:p w14:paraId="7B65848C">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05</w:t>
            </w:r>
          </w:p>
        </w:tc>
        <w:tc>
          <w:tcPr>
            <w:tcW w:w="555" w:type="dxa"/>
            <w:gridSpan w:val="2"/>
            <w:tcBorders>
              <w:top w:val="nil"/>
              <w:left w:val="nil"/>
              <w:bottom w:val="single" w:color="auto" w:sz="4" w:space="0"/>
              <w:right w:val="single" w:color="auto" w:sz="4" w:space="0"/>
            </w:tcBorders>
            <w:vAlign w:val="center"/>
          </w:tcPr>
          <w:p w14:paraId="04C0CCDB">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01</w:t>
            </w:r>
          </w:p>
        </w:tc>
        <w:tc>
          <w:tcPr>
            <w:tcW w:w="2285" w:type="dxa"/>
            <w:gridSpan w:val="2"/>
            <w:tcBorders>
              <w:top w:val="nil"/>
              <w:left w:val="nil"/>
              <w:bottom w:val="single" w:color="auto" w:sz="4" w:space="0"/>
              <w:right w:val="single" w:color="auto" w:sz="4" w:space="0"/>
            </w:tcBorders>
            <w:vAlign w:val="center"/>
          </w:tcPr>
          <w:p w14:paraId="0671EA1E">
            <w:pPr>
              <w:jc w:val="center"/>
              <w:rPr>
                <w:rFonts w:ascii="宋体" w:hAnsi="宋体" w:cs="宋体"/>
                <w:b/>
                <w:bCs/>
                <w:color w:val="000000"/>
                <w:kern w:val="0"/>
                <w:sz w:val="22"/>
                <w:szCs w:val="22"/>
              </w:rPr>
            </w:pPr>
            <w:r>
              <w:rPr>
                <w:rFonts w:hint="eastAsia" w:ascii="仿宋" w:hAnsi="仿宋" w:eastAsia="仿宋" w:cs="仿宋"/>
                <w:color w:val="000000"/>
                <w:sz w:val="18"/>
                <w:szCs w:val="18"/>
                <w:lang w:eastAsia="zh-CN"/>
              </w:rPr>
              <w:t>行政单位离退休</w:t>
            </w:r>
          </w:p>
        </w:tc>
        <w:tc>
          <w:tcPr>
            <w:tcW w:w="1855" w:type="dxa"/>
            <w:gridSpan w:val="2"/>
            <w:tcBorders>
              <w:top w:val="nil"/>
              <w:left w:val="nil"/>
              <w:bottom w:val="single" w:color="auto" w:sz="4" w:space="0"/>
              <w:right w:val="single" w:color="auto" w:sz="4" w:space="0"/>
            </w:tcBorders>
            <w:vAlign w:val="center"/>
          </w:tcPr>
          <w:p w14:paraId="0EE18044">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5.9</w:t>
            </w:r>
          </w:p>
        </w:tc>
        <w:tc>
          <w:tcPr>
            <w:tcW w:w="1856" w:type="dxa"/>
            <w:gridSpan w:val="2"/>
            <w:tcBorders>
              <w:top w:val="nil"/>
              <w:left w:val="nil"/>
              <w:bottom w:val="single" w:color="auto" w:sz="4" w:space="0"/>
              <w:right w:val="single" w:color="auto" w:sz="4" w:space="0"/>
            </w:tcBorders>
            <w:vAlign w:val="center"/>
          </w:tcPr>
          <w:p w14:paraId="445CF59D">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5.9</w:t>
            </w:r>
          </w:p>
        </w:tc>
        <w:tc>
          <w:tcPr>
            <w:tcW w:w="1904" w:type="dxa"/>
            <w:gridSpan w:val="2"/>
            <w:tcBorders>
              <w:top w:val="nil"/>
              <w:left w:val="nil"/>
              <w:bottom w:val="single" w:color="auto" w:sz="4" w:space="0"/>
              <w:right w:val="single" w:color="auto" w:sz="4" w:space="0"/>
            </w:tcBorders>
            <w:vAlign w:val="center"/>
          </w:tcPr>
          <w:p w14:paraId="0AB44361">
            <w:pPr>
              <w:jc w:val="center"/>
              <w:rPr>
                <w:rFonts w:hint="eastAsia" w:ascii="仿宋" w:hAnsi="仿宋" w:eastAsia="仿宋" w:cs="仿宋"/>
                <w:color w:val="000000"/>
                <w:sz w:val="18"/>
                <w:szCs w:val="18"/>
                <w:lang w:val="en-US" w:eastAsia="zh-CN"/>
              </w:rPr>
            </w:pPr>
          </w:p>
        </w:tc>
      </w:tr>
      <w:tr w14:paraId="1F29B4B5">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9EBE52D">
            <w:pPr>
              <w:jc w:val="center"/>
              <w:rPr>
                <w:rFonts w:ascii="宋体" w:hAnsi="宋体" w:cs="宋体"/>
                <w:b/>
                <w:bCs/>
                <w:color w:val="000000"/>
                <w:kern w:val="0"/>
                <w:sz w:val="16"/>
                <w:szCs w:val="16"/>
              </w:rPr>
            </w:pPr>
            <w:r>
              <w:rPr>
                <w:rFonts w:hint="eastAsia" w:ascii="仿宋" w:hAnsi="仿宋" w:eastAsia="仿宋" w:cs="仿宋"/>
                <w:color w:val="000000"/>
                <w:sz w:val="18"/>
                <w:szCs w:val="18"/>
              </w:rPr>
              <w:t>208</w:t>
            </w:r>
          </w:p>
        </w:tc>
        <w:tc>
          <w:tcPr>
            <w:tcW w:w="452" w:type="dxa"/>
            <w:tcBorders>
              <w:top w:val="nil"/>
              <w:left w:val="nil"/>
              <w:bottom w:val="single" w:color="auto" w:sz="4" w:space="0"/>
              <w:right w:val="single" w:color="auto" w:sz="4" w:space="0"/>
            </w:tcBorders>
            <w:vAlign w:val="center"/>
          </w:tcPr>
          <w:p w14:paraId="204E7612">
            <w:pPr>
              <w:jc w:val="center"/>
              <w:rPr>
                <w:rFonts w:ascii="宋体" w:hAnsi="宋体" w:cs="宋体"/>
                <w:b/>
                <w:bCs/>
                <w:color w:val="000000"/>
                <w:kern w:val="0"/>
                <w:sz w:val="16"/>
                <w:szCs w:val="16"/>
              </w:rPr>
            </w:pPr>
            <w:r>
              <w:rPr>
                <w:rFonts w:hint="eastAsia" w:ascii="仿宋" w:hAnsi="仿宋" w:eastAsia="仿宋" w:cs="仿宋"/>
                <w:color w:val="000000"/>
                <w:sz w:val="18"/>
                <w:szCs w:val="18"/>
              </w:rPr>
              <w:t>05</w:t>
            </w:r>
          </w:p>
        </w:tc>
        <w:tc>
          <w:tcPr>
            <w:tcW w:w="555" w:type="dxa"/>
            <w:gridSpan w:val="2"/>
            <w:tcBorders>
              <w:top w:val="nil"/>
              <w:left w:val="nil"/>
              <w:bottom w:val="single" w:color="auto" w:sz="4" w:space="0"/>
              <w:right w:val="single" w:color="auto" w:sz="4" w:space="0"/>
            </w:tcBorders>
            <w:vAlign w:val="center"/>
          </w:tcPr>
          <w:p w14:paraId="07C8CBCD">
            <w:pPr>
              <w:jc w:val="center"/>
              <w:rPr>
                <w:rFonts w:ascii="宋体" w:hAnsi="宋体" w:cs="宋体"/>
                <w:b/>
                <w:bCs/>
                <w:color w:val="000000"/>
                <w:kern w:val="0"/>
                <w:sz w:val="16"/>
                <w:szCs w:val="16"/>
              </w:rPr>
            </w:pPr>
            <w:r>
              <w:rPr>
                <w:rFonts w:hint="eastAsia" w:ascii="仿宋" w:hAnsi="仿宋" w:eastAsia="仿宋" w:cs="仿宋"/>
                <w:color w:val="000000"/>
                <w:sz w:val="18"/>
                <w:szCs w:val="18"/>
              </w:rPr>
              <w:t>05</w:t>
            </w:r>
          </w:p>
        </w:tc>
        <w:tc>
          <w:tcPr>
            <w:tcW w:w="2285" w:type="dxa"/>
            <w:gridSpan w:val="2"/>
            <w:tcBorders>
              <w:top w:val="nil"/>
              <w:left w:val="nil"/>
              <w:bottom w:val="single" w:color="auto" w:sz="4" w:space="0"/>
              <w:right w:val="single" w:color="auto" w:sz="4" w:space="0"/>
            </w:tcBorders>
            <w:vAlign w:val="center"/>
          </w:tcPr>
          <w:p w14:paraId="5926AC3A">
            <w:pPr>
              <w:jc w:val="center"/>
              <w:rPr>
                <w:rFonts w:ascii="宋体" w:hAnsi="宋体" w:cs="宋体"/>
                <w:b/>
                <w:bCs/>
                <w:color w:val="000000"/>
                <w:kern w:val="0"/>
                <w:sz w:val="22"/>
                <w:szCs w:val="22"/>
              </w:rPr>
            </w:pPr>
            <w:r>
              <w:rPr>
                <w:rFonts w:hint="eastAsia" w:ascii="仿宋" w:hAnsi="仿宋" w:eastAsia="仿宋" w:cs="仿宋"/>
                <w:color w:val="000000"/>
                <w:sz w:val="18"/>
                <w:szCs w:val="18"/>
              </w:rPr>
              <w:t>机关事业单位基本养老保险缴费</w:t>
            </w:r>
            <w:r>
              <w:rPr>
                <w:rFonts w:hint="eastAsia" w:ascii="仿宋" w:hAnsi="仿宋" w:eastAsia="仿宋" w:cs="仿宋"/>
                <w:color w:val="000000"/>
                <w:sz w:val="18"/>
                <w:szCs w:val="18"/>
                <w:lang w:eastAsia="zh-CN"/>
              </w:rPr>
              <w:t>支出</w:t>
            </w:r>
          </w:p>
        </w:tc>
        <w:tc>
          <w:tcPr>
            <w:tcW w:w="1855" w:type="dxa"/>
            <w:gridSpan w:val="2"/>
            <w:tcBorders>
              <w:top w:val="nil"/>
              <w:left w:val="nil"/>
              <w:bottom w:val="single" w:color="auto" w:sz="4" w:space="0"/>
              <w:right w:val="single" w:color="auto" w:sz="4" w:space="0"/>
            </w:tcBorders>
            <w:vAlign w:val="center"/>
          </w:tcPr>
          <w:p w14:paraId="03F0B085">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140.09</w:t>
            </w:r>
          </w:p>
        </w:tc>
        <w:tc>
          <w:tcPr>
            <w:tcW w:w="1856" w:type="dxa"/>
            <w:gridSpan w:val="2"/>
            <w:tcBorders>
              <w:top w:val="nil"/>
              <w:left w:val="nil"/>
              <w:bottom w:val="single" w:color="auto" w:sz="4" w:space="0"/>
              <w:right w:val="single" w:color="auto" w:sz="4" w:space="0"/>
            </w:tcBorders>
            <w:vAlign w:val="center"/>
          </w:tcPr>
          <w:p w14:paraId="096B3227">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140.09</w:t>
            </w:r>
          </w:p>
        </w:tc>
        <w:tc>
          <w:tcPr>
            <w:tcW w:w="1904" w:type="dxa"/>
            <w:gridSpan w:val="2"/>
            <w:tcBorders>
              <w:top w:val="nil"/>
              <w:left w:val="nil"/>
              <w:bottom w:val="single" w:color="auto" w:sz="4" w:space="0"/>
              <w:right w:val="single" w:color="auto" w:sz="4" w:space="0"/>
            </w:tcBorders>
            <w:vAlign w:val="center"/>
          </w:tcPr>
          <w:p w14:paraId="60DAE97D">
            <w:pPr>
              <w:jc w:val="center"/>
              <w:rPr>
                <w:rFonts w:hint="eastAsia" w:ascii="仿宋" w:hAnsi="仿宋" w:eastAsia="仿宋" w:cs="仿宋"/>
                <w:color w:val="000000"/>
                <w:sz w:val="18"/>
                <w:szCs w:val="18"/>
                <w:lang w:val="en-US" w:eastAsia="zh-CN"/>
              </w:rPr>
            </w:pPr>
          </w:p>
        </w:tc>
      </w:tr>
      <w:tr w14:paraId="7FF1B5E1">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53181137">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210</w:t>
            </w:r>
          </w:p>
        </w:tc>
        <w:tc>
          <w:tcPr>
            <w:tcW w:w="452" w:type="dxa"/>
            <w:tcBorders>
              <w:top w:val="nil"/>
              <w:left w:val="nil"/>
              <w:bottom w:val="single" w:color="auto" w:sz="4" w:space="0"/>
              <w:right w:val="single" w:color="auto" w:sz="4" w:space="0"/>
            </w:tcBorders>
            <w:vAlign w:val="center"/>
          </w:tcPr>
          <w:p w14:paraId="6DE20A04">
            <w:pPr>
              <w:jc w:val="center"/>
              <w:rPr>
                <w:rFonts w:ascii="宋体" w:hAnsi="宋体" w:cs="宋体"/>
                <w:b/>
                <w:bCs/>
                <w:color w:val="000000"/>
                <w:kern w:val="0"/>
                <w:sz w:val="16"/>
                <w:szCs w:val="16"/>
              </w:rPr>
            </w:pPr>
          </w:p>
        </w:tc>
        <w:tc>
          <w:tcPr>
            <w:tcW w:w="555" w:type="dxa"/>
            <w:gridSpan w:val="2"/>
            <w:tcBorders>
              <w:top w:val="nil"/>
              <w:left w:val="nil"/>
              <w:bottom w:val="single" w:color="auto" w:sz="4" w:space="0"/>
              <w:right w:val="single" w:color="auto" w:sz="4" w:space="0"/>
            </w:tcBorders>
            <w:vAlign w:val="center"/>
          </w:tcPr>
          <w:p w14:paraId="7D96FA14">
            <w:pPr>
              <w:jc w:val="center"/>
              <w:rPr>
                <w:rFonts w:ascii="宋体" w:hAnsi="宋体" w:cs="宋体"/>
                <w:b/>
                <w:bCs/>
                <w:color w:val="000000"/>
                <w:kern w:val="0"/>
                <w:sz w:val="16"/>
                <w:szCs w:val="16"/>
              </w:rPr>
            </w:pPr>
          </w:p>
        </w:tc>
        <w:tc>
          <w:tcPr>
            <w:tcW w:w="2285" w:type="dxa"/>
            <w:gridSpan w:val="2"/>
            <w:tcBorders>
              <w:top w:val="nil"/>
              <w:left w:val="nil"/>
              <w:bottom w:val="single" w:color="auto" w:sz="4" w:space="0"/>
              <w:right w:val="single" w:color="auto" w:sz="4" w:space="0"/>
            </w:tcBorders>
            <w:vAlign w:val="center"/>
          </w:tcPr>
          <w:p w14:paraId="2C99497D">
            <w:pPr>
              <w:jc w:val="center"/>
              <w:rPr>
                <w:rFonts w:ascii="宋体" w:hAnsi="宋体" w:cs="宋体"/>
                <w:b/>
                <w:bCs/>
                <w:color w:val="000000"/>
                <w:kern w:val="0"/>
                <w:sz w:val="22"/>
                <w:szCs w:val="22"/>
              </w:rPr>
            </w:pPr>
            <w:r>
              <w:rPr>
                <w:rFonts w:hint="eastAsia" w:ascii="仿宋" w:hAnsi="仿宋" w:eastAsia="仿宋" w:cs="仿宋"/>
                <w:color w:val="000000"/>
                <w:sz w:val="18"/>
                <w:szCs w:val="18"/>
                <w:lang w:eastAsia="zh-CN"/>
              </w:rPr>
              <w:t>卫生健康支出</w:t>
            </w:r>
          </w:p>
        </w:tc>
        <w:tc>
          <w:tcPr>
            <w:tcW w:w="1855" w:type="dxa"/>
            <w:gridSpan w:val="2"/>
            <w:tcBorders>
              <w:top w:val="nil"/>
              <w:left w:val="nil"/>
              <w:bottom w:val="single" w:color="auto" w:sz="4" w:space="0"/>
              <w:right w:val="single" w:color="auto" w:sz="4" w:space="0"/>
            </w:tcBorders>
            <w:vAlign w:val="center"/>
          </w:tcPr>
          <w:p w14:paraId="62881249">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110.26</w:t>
            </w:r>
          </w:p>
        </w:tc>
        <w:tc>
          <w:tcPr>
            <w:tcW w:w="1856" w:type="dxa"/>
            <w:gridSpan w:val="2"/>
            <w:tcBorders>
              <w:top w:val="nil"/>
              <w:left w:val="nil"/>
              <w:bottom w:val="single" w:color="auto" w:sz="4" w:space="0"/>
              <w:right w:val="single" w:color="auto" w:sz="4" w:space="0"/>
            </w:tcBorders>
            <w:vAlign w:val="center"/>
          </w:tcPr>
          <w:p w14:paraId="1BD93F67">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110.26</w:t>
            </w:r>
          </w:p>
        </w:tc>
        <w:tc>
          <w:tcPr>
            <w:tcW w:w="1904" w:type="dxa"/>
            <w:gridSpan w:val="2"/>
            <w:tcBorders>
              <w:top w:val="nil"/>
              <w:left w:val="nil"/>
              <w:bottom w:val="single" w:color="auto" w:sz="4" w:space="0"/>
              <w:right w:val="single" w:color="auto" w:sz="4" w:space="0"/>
            </w:tcBorders>
            <w:vAlign w:val="center"/>
          </w:tcPr>
          <w:p w14:paraId="33041AE7">
            <w:pPr>
              <w:jc w:val="center"/>
              <w:rPr>
                <w:rFonts w:hint="eastAsia" w:ascii="仿宋" w:hAnsi="仿宋" w:eastAsia="仿宋" w:cs="仿宋"/>
                <w:color w:val="000000"/>
                <w:sz w:val="18"/>
                <w:szCs w:val="18"/>
                <w:lang w:val="en-US" w:eastAsia="zh-CN"/>
              </w:rPr>
            </w:pPr>
          </w:p>
        </w:tc>
      </w:tr>
      <w:tr w14:paraId="723E3635">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59CF7370">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210</w:t>
            </w:r>
          </w:p>
        </w:tc>
        <w:tc>
          <w:tcPr>
            <w:tcW w:w="452" w:type="dxa"/>
            <w:tcBorders>
              <w:top w:val="nil"/>
              <w:left w:val="nil"/>
              <w:bottom w:val="single" w:color="auto" w:sz="4" w:space="0"/>
              <w:right w:val="single" w:color="auto" w:sz="4" w:space="0"/>
            </w:tcBorders>
            <w:vAlign w:val="center"/>
          </w:tcPr>
          <w:p w14:paraId="486AA900">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11</w:t>
            </w:r>
          </w:p>
        </w:tc>
        <w:tc>
          <w:tcPr>
            <w:tcW w:w="555" w:type="dxa"/>
            <w:gridSpan w:val="2"/>
            <w:tcBorders>
              <w:top w:val="nil"/>
              <w:left w:val="nil"/>
              <w:bottom w:val="single" w:color="auto" w:sz="4" w:space="0"/>
              <w:right w:val="single" w:color="auto" w:sz="4" w:space="0"/>
            </w:tcBorders>
            <w:vAlign w:val="center"/>
          </w:tcPr>
          <w:p w14:paraId="66DF120F">
            <w:pPr>
              <w:jc w:val="center"/>
              <w:rPr>
                <w:rFonts w:ascii="宋体" w:hAnsi="宋体" w:cs="宋体"/>
                <w:b/>
                <w:bCs/>
                <w:color w:val="000000"/>
                <w:kern w:val="0"/>
                <w:sz w:val="16"/>
                <w:szCs w:val="16"/>
              </w:rPr>
            </w:pPr>
          </w:p>
        </w:tc>
        <w:tc>
          <w:tcPr>
            <w:tcW w:w="2285" w:type="dxa"/>
            <w:gridSpan w:val="2"/>
            <w:tcBorders>
              <w:top w:val="nil"/>
              <w:left w:val="nil"/>
              <w:bottom w:val="single" w:color="auto" w:sz="4" w:space="0"/>
              <w:right w:val="single" w:color="auto" w:sz="4" w:space="0"/>
            </w:tcBorders>
            <w:vAlign w:val="center"/>
          </w:tcPr>
          <w:p w14:paraId="7389BA2A">
            <w:pPr>
              <w:jc w:val="center"/>
              <w:rPr>
                <w:rFonts w:ascii="宋体" w:hAnsi="宋体" w:cs="宋体"/>
                <w:b/>
                <w:bCs/>
                <w:color w:val="000000"/>
                <w:kern w:val="0"/>
                <w:sz w:val="22"/>
                <w:szCs w:val="22"/>
              </w:rPr>
            </w:pPr>
            <w:r>
              <w:rPr>
                <w:rFonts w:hint="eastAsia" w:ascii="仿宋" w:hAnsi="仿宋" w:eastAsia="仿宋" w:cs="仿宋"/>
                <w:color w:val="000000"/>
                <w:sz w:val="18"/>
                <w:szCs w:val="18"/>
                <w:lang w:eastAsia="zh-CN"/>
              </w:rPr>
              <w:t>行政事业单位医疗</w:t>
            </w:r>
          </w:p>
        </w:tc>
        <w:tc>
          <w:tcPr>
            <w:tcW w:w="1855" w:type="dxa"/>
            <w:gridSpan w:val="2"/>
            <w:tcBorders>
              <w:top w:val="nil"/>
              <w:left w:val="nil"/>
              <w:bottom w:val="single" w:color="auto" w:sz="4" w:space="0"/>
              <w:right w:val="single" w:color="auto" w:sz="4" w:space="0"/>
            </w:tcBorders>
            <w:vAlign w:val="center"/>
          </w:tcPr>
          <w:p w14:paraId="3A9D07A8">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110.26</w:t>
            </w:r>
          </w:p>
        </w:tc>
        <w:tc>
          <w:tcPr>
            <w:tcW w:w="1856" w:type="dxa"/>
            <w:gridSpan w:val="2"/>
            <w:tcBorders>
              <w:top w:val="nil"/>
              <w:left w:val="nil"/>
              <w:bottom w:val="single" w:color="auto" w:sz="4" w:space="0"/>
              <w:right w:val="single" w:color="auto" w:sz="4" w:space="0"/>
            </w:tcBorders>
            <w:vAlign w:val="center"/>
          </w:tcPr>
          <w:p w14:paraId="78AC3FD0">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110.26</w:t>
            </w:r>
          </w:p>
        </w:tc>
        <w:tc>
          <w:tcPr>
            <w:tcW w:w="1904" w:type="dxa"/>
            <w:gridSpan w:val="2"/>
            <w:tcBorders>
              <w:top w:val="nil"/>
              <w:left w:val="nil"/>
              <w:bottom w:val="single" w:color="auto" w:sz="4" w:space="0"/>
              <w:right w:val="single" w:color="auto" w:sz="4" w:space="0"/>
            </w:tcBorders>
            <w:vAlign w:val="center"/>
          </w:tcPr>
          <w:p w14:paraId="46B35F0C">
            <w:pPr>
              <w:jc w:val="center"/>
              <w:rPr>
                <w:rFonts w:hint="eastAsia" w:ascii="仿宋" w:hAnsi="仿宋" w:eastAsia="仿宋" w:cs="仿宋"/>
                <w:color w:val="000000"/>
                <w:sz w:val="18"/>
                <w:szCs w:val="18"/>
                <w:lang w:val="en-US" w:eastAsia="zh-CN"/>
              </w:rPr>
            </w:pPr>
          </w:p>
        </w:tc>
      </w:tr>
      <w:tr w14:paraId="61A2E1B7">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D64DCBB">
            <w:pPr>
              <w:jc w:val="center"/>
              <w:rPr>
                <w:rFonts w:ascii="宋体" w:hAnsi="宋体" w:cs="宋体"/>
                <w:b/>
                <w:bCs/>
                <w:color w:val="000000"/>
                <w:kern w:val="0"/>
                <w:sz w:val="16"/>
                <w:szCs w:val="16"/>
              </w:rPr>
            </w:pPr>
            <w:r>
              <w:rPr>
                <w:rFonts w:hint="eastAsia" w:ascii="仿宋" w:hAnsi="仿宋" w:eastAsia="仿宋" w:cs="仿宋"/>
                <w:color w:val="000000"/>
                <w:sz w:val="18"/>
                <w:szCs w:val="18"/>
              </w:rPr>
              <w:t>210</w:t>
            </w:r>
          </w:p>
        </w:tc>
        <w:tc>
          <w:tcPr>
            <w:tcW w:w="452" w:type="dxa"/>
            <w:tcBorders>
              <w:top w:val="nil"/>
              <w:left w:val="nil"/>
              <w:bottom w:val="single" w:color="auto" w:sz="4" w:space="0"/>
              <w:right w:val="single" w:color="auto" w:sz="4" w:space="0"/>
            </w:tcBorders>
            <w:vAlign w:val="center"/>
          </w:tcPr>
          <w:p w14:paraId="4952D2FA">
            <w:pPr>
              <w:jc w:val="center"/>
              <w:rPr>
                <w:rFonts w:ascii="宋体" w:hAnsi="宋体" w:cs="宋体"/>
                <w:b/>
                <w:bCs/>
                <w:color w:val="000000"/>
                <w:kern w:val="0"/>
                <w:sz w:val="16"/>
                <w:szCs w:val="16"/>
              </w:rPr>
            </w:pPr>
            <w:r>
              <w:rPr>
                <w:rFonts w:hint="eastAsia" w:ascii="仿宋" w:hAnsi="仿宋" w:eastAsia="仿宋" w:cs="仿宋"/>
                <w:color w:val="000000"/>
                <w:sz w:val="18"/>
                <w:szCs w:val="18"/>
              </w:rPr>
              <w:t>11</w:t>
            </w:r>
          </w:p>
        </w:tc>
        <w:tc>
          <w:tcPr>
            <w:tcW w:w="555" w:type="dxa"/>
            <w:gridSpan w:val="2"/>
            <w:tcBorders>
              <w:top w:val="nil"/>
              <w:left w:val="nil"/>
              <w:bottom w:val="single" w:color="auto" w:sz="4" w:space="0"/>
              <w:right w:val="single" w:color="auto" w:sz="4" w:space="0"/>
            </w:tcBorders>
            <w:vAlign w:val="center"/>
          </w:tcPr>
          <w:p w14:paraId="1434529D">
            <w:pPr>
              <w:jc w:val="center"/>
              <w:rPr>
                <w:rFonts w:ascii="宋体" w:hAnsi="宋体" w:cs="宋体"/>
                <w:b/>
                <w:bCs/>
                <w:color w:val="000000"/>
                <w:kern w:val="0"/>
                <w:sz w:val="16"/>
                <w:szCs w:val="16"/>
              </w:rPr>
            </w:pPr>
            <w:r>
              <w:rPr>
                <w:rFonts w:hint="eastAsia" w:ascii="仿宋" w:hAnsi="仿宋" w:eastAsia="仿宋" w:cs="仿宋"/>
                <w:color w:val="000000"/>
                <w:sz w:val="18"/>
                <w:szCs w:val="18"/>
              </w:rPr>
              <w:t>01</w:t>
            </w:r>
          </w:p>
        </w:tc>
        <w:tc>
          <w:tcPr>
            <w:tcW w:w="2285" w:type="dxa"/>
            <w:gridSpan w:val="2"/>
            <w:tcBorders>
              <w:top w:val="nil"/>
              <w:left w:val="nil"/>
              <w:bottom w:val="single" w:color="auto" w:sz="4" w:space="0"/>
              <w:right w:val="single" w:color="auto" w:sz="4" w:space="0"/>
            </w:tcBorders>
            <w:vAlign w:val="center"/>
          </w:tcPr>
          <w:p w14:paraId="22637925">
            <w:pPr>
              <w:jc w:val="center"/>
              <w:rPr>
                <w:rFonts w:ascii="宋体" w:hAnsi="宋体" w:cs="宋体"/>
                <w:b/>
                <w:bCs/>
                <w:color w:val="000000"/>
                <w:kern w:val="0"/>
                <w:sz w:val="22"/>
                <w:szCs w:val="22"/>
              </w:rPr>
            </w:pPr>
            <w:r>
              <w:rPr>
                <w:rFonts w:hint="eastAsia" w:ascii="仿宋" w:hAnsi="仿宋" w:eastAsia="仿宋" w:cs="仿宋"/>
                <w:color w:val="000000"/>
                <w:sz w:val="18"/>
                <w:szCs w:val="18"/>
                <w:lang w:eastAsia="zh-CN"/>
              </w:rPr>
              <w:t>行政单位医疗</w:t>
            </w:r>
          </w:p>
        </w:tc>
        <w:tc>
          <w:tcPr>
            <w:tcW w:w="1855" w:type="dxa"/>
            <w:gridSpan w:val="2"/>
            <w:tcBorders>
              <w:top w:val="nil"/>
              <w:left w:val="nil"/>
              <w:bottom w:val="single" w:color="auto" w:sz="4" w:space="0"/>
              <w:right w:val="single" w:color="auto" w:sz="4" w:space="0"/>
            </w:tcBorders>
            <w:vAlign w:val="center"/>
          </w:tcPr>
          <w:p w14:paraId="09ACA90D">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83.18</w:t>
            </w:r>
          </w:p>
        </w:tc>
        <w:tc>
          <w:tcPr>
            <w:tcW w:w="1856" w:type="dxa"/>
            <w:gridSpan w:val="2"/>
            <w:tcBorders>
              <w:top w:val="nil"/>
              <w:left w:val="nil"/>
              <w:bottom w:val="single" w:color="auto" w:sz="4" w:space="0"/>
              <w:right w:val="single" w:color="auto" w:sz="4" w:space="0"/>
            </w:tcBorders>
            <w:vAlign w:val="center"/>
          </w:tcPr>
          <w:p w14:paraId="1867A05E">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83.18</w:t>
            </w:r>
          </w:p>
        </w:tc>
        <w:tc>
          <w:tcPr>
            <w:tcW w:w="1904" w:type="dxa"/>
            <w:gridSpan w:val="2"/>
            <w:tcBorders>
              <w:top w:val="nil"/>
              <w:left w:val="nil"/>
              <w:bottom w:val="single" w:color="auto" w:sz="4" w:space="0"/>
              <w:right w:val="single" w:color="auto" w:sz="4" w:space="0"/>
            </w:tcBorders>
            <w:vAlign w:val="center"/>
          </w:tcPr>
          <w:p w14:paraId="71D9802C">
            <w:pPr>
              <w:jc w:val="center"/>
              <w:rPr>
                <w:rFonts w:hint="eastAsia" w:ascii="仿宋" w:hAnsi="仿宋" w:eastAsia="仿宋" w:cs="仿宋"/>
                <w:color w:val="000000"/>
                <w:sz w:val="18"/>
                <w:szCs w:val="18"/>
                <w:lang w:val="en-US" w:eastAsia="zh-CN"/>
              </w:rPr>
            </w:pPr>
          </w:p>
        </w:tc>
      </w:tr>
      <w:tr w14:paraId="4C32025C">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D030C03">
            <w:pPr>
              <w:jc w:val="center"/>
              <w:rPr>
                <w:rFonts w:ascii="宋体" w:hAnsi="宋体" w:cs="宋体"/>
                <w:b/>
                <w:bCs/>
                <w:color w:val="000000"/>
                <w:kern w:val="0"/>
                <w:sz w:val="16"/>
                <w:szCs w:val="16"/>
              </w:rPr>
            </w:pPr>
            <w:r>
              <w:rPr>
                <w:rFonts w:hint="eastAsia" w:ascii="仿宋" w:hAnsi="仿宋" w:eastAsia="仿宋" w:cs="仿宋"/>
                <w:color w:val="000000"/>
                <w:sz w:val="18"/>
                <w:szCs w:val="18"/>
              </w:rPr>
              <w:t>210</w:t>
            </w:r>
          </w:p>
        </w:tc>
        <w:tc>
          <w:tcPr>
            <w:tcW w:w="452" w:type="dxa"/>
            <w:tcBorders>
              <w:top w:val="nil"/>
              <w:left w:val="nil"/>
              <w:bottom w:val="single" w:color="auto" w:sz="4" w:space="0"/>
              <w:right w:val="single" w:color="auto" w:sz="4" w:space="0"/>
            </w:tcBorders>
            <w:vAlign w:val="center"/>
          </w:tcPr>
          <w:p w14:paraId="3343D036">
            <w:pPr>
              <w:jc w:val="center"/>
              <w:rPr>
                <w:rFonts w:ascii="宋体" w:hAnsi="宋体" w:cs="宋体"/>
                <w:b/>
                <w:bCs/>
                <w:color w:val="000000"/>
                <w:kern w:val="0"/>
                <w:sz w:val="16"/>
                <w:szCs w:val="16"/>
              </w:rPr>
            </w:pPr>
            <w:r>
              <w:rPr>
                <w:rFonts w:hint="eastAsia" w:ascii="仿宋" w:hAnsi="仿宋" w:eastAsia="仿宋" w:cs="仿宋"/>
                <w:color w:val="000000"/>
                <w:sz w:val="18"/>
                <w:szCs w:val="18"/>
              </w:rPr>
              <w:t>11</w:t>
            </w:r>
          </w:p>
        </w:tc>
        <w:tc>
          <w:tcPr>
            <w:tcW w:w="555" w:type="dxa"/>
            <w:gridSpan w:val="2"/>
            <w:tcBorders>
              <w:top w:val="nil"/>
              <w:left w:val="nil"/>
              <w:bottom w:val="single" w:color="auto" w:sz="4" w:space="0"/>
              <w:right w:val="single" w:color="auto" w:sz="4" w:space="0"/>
            </w:tcBorders>
            <w:vAlign w:val="center"/>
          </w:tcPr>
          <w:p w14:paraId="51FDA64D">
            <w:pPr>
              <w:jc w:val="center"/>
              <w:rPr>
                <w:rFonts w:ascii="宋体" w:hAnsi="宋体" w:cs="宋体"/>
                <w:b/>
                <w:bCs/>
                <w:color w:val="000000"/>
                <w:kern w:val="0"/>
                <w:sz w:val="16"/>
                <w:szCs w:val="16"/>
              </w:rPr>
            </w:pPr>
            <w:r>
              <w:rPr>
                <w:rFonts w:hint="eastAsia" w:ascii="仿宋" w:hAnsi="仿宋" w:eastAsia="仿宋" w:cs="仿宋"/>
                <w:color w:val="000000"/>
                <w:sz w:val="18"/>
                <w:szCs w:val="18"/>
              </w:rPr>
              <w:t>03</w:t>
            </w:r>
          </w:p>
        </w:tc>
        <w:tc>
          <w:tcPr>
            <w:tcW w:w="2285" w:type="dxa"/>
            <w:gridSpan w:val="2"/>
            <w:tcBorders>
              <w:top w:val="nil"/>
              <w:left w:val="nil"/>
              <w:bottom w:val="single" w:color="auto" w:sz="4" w:space="0"/>
              <w:right w:val="single" w:color="auto" w:sz="4" w:space="0"/>
            </w:tcBorders>
            <w:vAlign w:val="center"/>
          </w:tcPr>
          <w:p w14:paraId="63D5534E">
            <w:pPr>
              <w:jc w:val="center"/>
              <w:rPr>
                <w:rFonts w:ascii="宋体" w:hAnsi="宋体" w:cs="宋体"/>
                <w:b/>
                <w:bCs/>
                <w:color w:val="000000"/>
                <w:kern w:val="0"/>
                <w:sz w:val="22"/>
                <w:szCs w:val="22"/>
              </w:rPr>
            </w:pPr>
            <w:r>
              <w:rPr>
                <w:rFonts w:hint="eastAsia" w:ascii="仿宋" w:hAnsi="仿宋" w:eastAsia="仿宋" w:cs="仿宋"/>
                <w:color w:val="000000"/>
                <w:sz w:val="18"/>
                <w:szCs w:val="18"/>
              </w:rPr>
              <w:t>公务员医疗补助</w:t>
            </w:r>
          </w:p>
        </w:tc>
        <w:tc>
          <w:tcPr>
            <w:tcW w:w="1855" w:type="dxa"/>
            <w:gridSpan w:val="2"/>
            <w:tcBorders>
              <w:top w:val="nil"/>
              <w:left w:val="nil"/>
              <w:bottom w:val="single" w:color="auto" w:sz="4" w:space="0"/>
              <w:right w:val="single" w:color="auto" w:sz="4" w:space="0"/>
            </w:tcBorders>
            <w:vAlign w:val="center"/>
          </w:tcPr>
          <w:p w14:paraId="2B6647AF">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26.27</w:t>
            </w:r>
          </w:p>
        </w:tc>
        <w:tc>
          <w:tcPr>
            <w:tcW w:w="1856" w:type="dxa"/>
            <w:gridSpan w:val="2"/>
            <w:tcBorders>
              <w:top w:val="nil"/>
              <w:left w:val="nil"/>
              <w:bottom w:val="single" w:color="auto" w:sz="4" w:space="0"/>
              <w:right w:val="single" w:color="auto" w:sz="4" w:space="0"/>
            </w:tcBorders>
            <w:vAlign w:val="center"/>
          </w:tcPr>
          <w:p w14:paraId="41D60790">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26.27</w:t>
            </w:r>
          </w:p>
        </w:tc>
        <w:tc>
          <w:tcPr>
            <w:tcW w:w="1904" w:type="dxa"/>
            <w:gridSpan w:val="2"/>
            <w:tcBorders>
              <w:top w:val="nil"/>
              <w:left w:val="nil"/>
              <w:bottom w:val="single" w:color="auto" w:sz="4" w:space="0"/>
              <w:right w:val="single" w:color="auto" w:sz="4" w:space="0"/>
            </w:tcBorders>
            <w:vAlign w:val="center"/>
          </w:tcPr>
          <w:p w14:paraId="7F69053C">
            <w:pPr>
              <w:jc w:val="center"/>
              <w:rPr>
                <w:rFonts w:hint="eastAsia" w:ascii="仿宋" w:hAnsi="仿宋" w:eastAsia="仿宋" w:cs="仿宋"/>
                <w:color w:val="000000"/>
                <w:sz w:val="18"/>
                <w:szCs w:val="18"/>
                <w:lang w:val="en-US" w:eastAsia="zh-CN"/>
              </w:rPr>
            </w:pPr>
          </w:p>
        </w:tc>
      </w:tr>
      <w:tr w14:paraId="021E8DA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502A2407">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210</w:t>
            </w:r>
          </w:p>
        </w:tc>
        <w:tc>
          <w:tcPr>
            <w:tcW w:w="452" w:type="dxa"/>
            <w:tcBorders>
              <w:top w:val="nil"/>
              <w:left w:val="nil"/>
              <w:bottom w:val="single" w:color="auto" w:sz="4" w:space="0"/>
              <w:right w:val="single" w:color="auto" w:sz="4" w:space="0"/>
            </w:tcBorders>
            <w:vAlign w:val="center"/>
          </w:tcPr>
          <w:p w14:paraId="3750CCC3">
            <w:pPr>
              <w:jc w:val="center"/>
              <w:rPr>
                <w:rFonts w:ascii="宋体" w:hAnsi="宋体" w:cs="宋体"/>
                <w:b/>
                <w:bCs/>
                <w:color w:val="000000"/>
                <w:kern w:val="0"/>
                <w:sz w:val="16"/>
                <w:szCs w:val="16"/>
              </w:rPr>
            </w:pPr>
            <w:r>
              <w:rPr>
                <w:rFonts w:hint="eastAsia" w:ascii="仿宋_GB2312" w:hAnsi="宋体" w:eastAsia="仿宋_GB2312" w:cs="宋体"/>
                <w:color w:val="000000"/>
                <w:sz w:val="16"/>
                <w:szCs w:val="16"/>
                <w:lang w:val="en-US" w:eastAsia="zh-CN"/>
              </w:rPr>
              <w:t>11</w:t>
            </w:r>
          </w:p>
        </w:tc>
        <w:tc>
          <w:tcPr>
            <w:tcW w:w="555" w:type="dxa"/>
            <w:gridSpan w:val="2"/>
            <w:tcBorders>
              <w:top w:val="nil"/>
              <w:left w:val="nil"/>
              <w:bottom w:val="single" w:color="auto" w:sz="4" w:space="0"/>
              <w:right w:val="single" w:color="auto" w:sz="4" w:space="0"/>
            </w:tcBorders>
            <w:vAlign w:val="center"/>
          </w:tcPr>
          <w:p w14:paraId="37B32D6E">
            <w:pPr>
              <w:jc w:val="center"/>
              <w:rPr>
                <w:rFonts w:ascii="宋体" w:hAnsi="宋体" w:cs="宋体"/>
                <w:b/>
                <w:bCs/>
                <w:color w:val="000000"/>
                <w:kern w:val="0"/>
                <w:sz w:val="16"/>
                <w:szCs w:val="16"/>
              </w:rPr>
            </w:pPr>
            <w:r>
              <w:rPr>
                <w:rFonts w:hint="eastAsia" w:ascii="仿宋_GB2312" w:hAnsi="宋体" w:eastAsia="仿宋_GB2312" w:cs="宋体"/>
                <w:color w:val="000000"/>
                <w:sz w:val="16"/>
                <w:szCs w:val="16"/>
                <w:lang w:val="en-US" w:eastAsia="zh-CN"/>
              </w:rPr>
              <w:t>99</w:t>
            </w:r>
          </w:p>
        </w:tc>
        <w:tc>
          <w:tcPr>
            <w:tcW w:w="2285" w:type="dxa"/>
            <w:gridSpan w:val="2"/>
            <w:tcBorders>
              <w:top w:val="nil"/>
              <w:left w:val="nil"/>
              <w:bottom w:val="single" w:color="auto" w:sz="4" w:space="0"/>
              <w:right w:val="single" w:color="auto" w:sz="4" w:space="0"/>
            </w:tcBorders>
            <w:vAlign w:val="center"/>
          </w:tcPr>
          <w:p w14:paraId="0E8A34DB">
            <w:pPr>
              <w:jc w:val="center"/>
              <w:rPr>
                <w:rFonts w:ascii="宋体" w:hAnsi="宋体" w:cs="宋体"/>
                <w:b/>
                <w:bCs/>
                <w:color w:val="000000"/>
                <w:kern w:val="0"/>
                <w:sz w:val="22"/>
                <w:szCs w:val="22"/>
              </w:rPr>
            </w:pPr>
            <w:r>
              <w:rPr>
                <w:rFonts w:hint="eastAsia" w:ascii="仿宋" w:hAnsi="仿宋" w:eastAsia="仿宋" w:cs="仿宋"/>
                <w:color w:val="000000"/>
                <w:sz w:val="18"/>
                <w:szCs w:val="18"/>
                <w:lang w:eastAsia="zh-CN"/>
              </w:rPr>
              <w:t>其他行政事业单位医疗支出</w:t>
            </w:r>
          </w:p>
        </w:tc>
        <w:tc>
          <w:tcPr>
            <w:tcW w:w="1855" w:type="dxa"/>
            <w:gridSpan w:val="2"/>
            <w:tcBorders>
              <w:top w:val="nil"/>
              <w:left w:val="nil"/>
              <w:bottom w:val="single" w:color="auto" w:sz="4" w:space="0"/>
              <w:right w:val="single" w:color="auto" w:sz="4" w:space="0"/>
            </w:tcBorders>
            <w:vAlign w:val="center"/>
          </w:tcPr>
          <w:p w14:paraId="34E1F5A3">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0.82</w:t>
            </w:r>
          </w:p>
        </w:tc>
        <w:tc>
          <w:tcPr>
            <w:tcW w:w="1856" w:type="dxa"/>
            <w:gridSpan w:val="2"/>
            <w:tcBorders>
              <w:top w:val="nil"/>
              <w:left w:val="nil"/>
              <w:bottom w:val="single" w:color="auto" w:sz="4" w:space="0"/>
              <w:right w:val="single" w:color="auto" w:sz="4" w:space="0"/>
            </w:tcBorders>
            <w:vAlign w:val="center"/>
          </w:tcPr>
          <w:p w14:paraId="462C7BF0">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0.82</w:t>
            </w:r>
          </w:p>
        </w:tc>
        <w:tc>
          <w:tcPr>
            <w:tcW w:w="1904" w:type="dxa"/>
            <w:gridSpan w:val="2"/>
            <w:tcBorders>
              <w:top w:val="nil"/>
              <w:left w:val="nil"/>
              <w:bottom w:val="single" w:color="auto" w:sz="4" w:space="0"/>
              <w:right w:val="single" w:color="auto" w:sz="4" w:space="0"/>
            </w:tcBorders>
            <w:vAlign w:val="center"/>
          </w:tcPr>
          <w:p w14:paraId="1FB50AAE">
            <w:pPr>
              <w:jc w:val="center"/>
              <w:rPr>
                <w:rFonts w:hint="eastAsia" w:ascii="仿宋" w:hAnsi="仿宋" w:eastAsia="仿宋" w:cs="仿宋"/>
                <w:color w:val="000000"/>
                <w:sz w:val="18"/>
                <w:szCs w:val="18"/>
                <w:lang w:val="en-US" w:eastAsia="zh-CN"/>
              </w:rPr>
            </w:pPr>
          </w:p>
        </w:tc>
      </w:tr>
      <w:tr w14:paraId="15AEF838">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26097772">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221</w:t>
            </w:r>
          </w:p>
        </w:tc>
        <w:tc>
          <w:tcPr>
            <w:tcW w:w="452" w:type="dxa"/>
            <w:tcBorders>
              <w:top w:val="nil"/>
              <w:left w:val="nil"/>
              <w:bottom w:val="single" w:color="auto" w:sz="4" w:space="0"/>
              <w:right w:val="single" w:color="auto" w:sz="4" w:space="0"/>
            </w:tcBorders>
            <w:vAlign w:val="center"/>
          </w:tcPr>
          <w:p w14:paraId="3E6B5203">
            <w:pPr>
              <w:jc w:val="center"/>
              <w:rPr>
                <w:rFonts w:ascii="宋体" w:hAnsi="宋体" w:cs="宋体"/>
                <w:b/>
                <w:bCs/>
                <w:color w:val="000000"/>
                <w:kern w:val="0"/>
                <w:sz w:val="16"/>
                <w:szCs w:val="16"/>
              </w:rPr>
            </w:pPr>
          </w:p>
        </w:tc>
        <w:tc>
          <w:tcPr>
            <w:tcW w:w="555" w:type="dxa"/>
            <w:gridSpan w:val="2"/>
            <w:tcBorders>
              <w:top w:val="nil"/>
              <w:left w:val="nil"/>
              <w:bottom w:val="single" w:color="auto" w:sz="4" w:space="0"/>
              <w:right w:val="single" w:color="auto" w:sz="4" w:space="0"/>
            </w:tcBorders>
            <w:vAlign w:val="center"/>
          </w:tcPr>
          <w:p w14:paraId="042C9681">
            <w:pPr>
              <w:jc w:val="center"/>
              <w:rPr>
                <w:rFonts w:ascii="宋体" w:hAnsi="宋体" w:cs="宋体"/>
                <w:b/>
                <w:bCs/>
                <w:color w:val="000000"/>
                <w:kern w:val="0"/>
                <w:sz w:val="16"/>
                <w:szCs w:val="16"/>
              </w:rPr>
            </w:pPr>
          </w:p>
        </w:tc>
        <w:tc>
          <w:tcPr>
            <w:tcW w:w="2285" w:type="dxa"/>
            <w:gridSpan w:val="2"/>
            <w:tcBorders>
              <w:top w:val="nil"/>
              <w:left w:val="nil"/>
              <w:bottom w:val="single" w:color="auto" w:sz="4" w:space="0"/>
              <w:right w:val="single" w:color="auto" w:sz="4" w:space="0"/>
            </w:tcBorders>
            <w:vAlign w:val="center"/>
          </w:tcPr>
          <w:p w14:paraId="24BADEEB">
            <w:pPr>
              <w:jc w:val="center"/>
              <w:rPr>
                <w:rFonts w:ascii="宋体" w:hAnsi="宋体" w:cs="宋体"/>
                <w:b/>
                <w:bCs/>
                <w:color w:val="000000"/>
                <w:kern w:val="0"/>
                <w:sz w:val="22"/>
                <w:szCs w:val="22"/>
              </w:rPr>
            </w:pPr>
            <w:r>
              <w:rPr>
                <w:rFonts w:hint="eastAsia" w:ascii="仿宋" w:hAnsi="仿宋" w:eastAsia="仿宋" w:cs="仿宋"/>
                <w:color w:val="000000"/>
                <w:sz w:val="18"/>
                <w:szCs w:val="18"/>
                <w:lang w:eastAsia="zh-CN"/>
              </w:rPr>
              <w:t>住房保障支出</w:t>
            </w:r>
          </w:p>
        </w:tc>
        <w:tc>
          <w:tcPr>
            <w:tcW w:w="1855" w:type="dxa"/>
            <w:gridSpan w:val="2"/>
            <w:tcBorders>
              <w:top w:val="nil"/>
              <w:left w:val="nil"/>
              <w:bottom w:val="single" w:color="auto" w:sz="4" w:space="0"/>
              <w:right w:val="single" w:color="auto" w:sz="4" w:space="0"/>
            </w:tcBorders>
            <w:vAlign w:val="center"/>
          </w:tcPr>
          <w:p w14:paraId="23E4CC53">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121.91</w:t>
            </w:r>
          </w:p>
        </w:tc>
        <w:tc>
          <w:tcPr>
            <w:tcW w:w="1856" w:type="dxa"/>
            <w:gridSpan w:val="2"/>
            <w:tcBorders>
              <w:top w:val="nil"/>
              <w:left w:val="nil"/>
              <w:bottom w:val="single" w:color="auto" w:sz="4" w:space="0"/>
              <w:right w:val="single" w:color="auto" w:sz="4" w:space="0"/>
            </w:tcBorders>
            <w:vAlign w:val="center"/>
          </w:tcPr>
          <w:p w14:paraId="7A521B9F">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121.91</w:t>
            </w:r>
          </w:p>
        </w:tc>
        <w:tc>
          <w:tcPr>
            <w:tcW w:w="1904" w:type="dxa"/>
            <w:gridSpan w:val="2"/>
            <w:tcBorders>
              <w:top w:val="nil"/>
              <w:left w:val="nil"/>
              <w:bottom w:val="single" w:color="auto" w:sz="4" w:space="0"/>
              <w:right w:val="single" w:color="auto" w:sz="4" w:space="0"/>
            </w:tcBorders>
            <w:vAlign w:val="center"/>
          </w:tcPr>
          <w:p w14:paraId="4FD6B3C3">
            <w:pPr>
              <w:jc w:val="center"/>
              <w:rPr>
                <w:rFonts w:hint="eastAsia" w:ascii="仿宋" w:hAnsi="仿宋" w:eastAsia="仿宋" w:cs="仿宋"/>
                <w:color w:val="000000"/>
                <w:sz w:val="18"/>
                <w:szCs w:val="18"/>
                <w:lang w:val="en-US" w:eastAsia="zh-CN"/>
              </w:rPr>
            </w:pPr>
          </w:p>
        </w:tc>
      </w:tr>
      <w:tr w14:paraId="111E3976">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7E22094">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221</w:t>
            </w:r>
          </w:p>
        </w:tc>
        <w:tc>
          <w:tcPr>
            <w:tcW w:w="452" w:type="dxa"/>
            <w:tcBorders>
              <w:top w:val="nil"/>
              <w:left w:val="nil"/>
              <w:bottom w:val="single" w:color="auto" w:sz="4" w:space="0"/>
              <w:right w:val="single" w:color="auto" w:sz="4" w:space="0"/>
            </w:tcBorders>
            <w:vAlign w:val="center"/>
          </w:tcPr>
          <w:p w14:paraId="521FC219">
            <w:pPr>
              <w:jc w:val="center"/>
              <w:rPr>
                <w:rFonts w:ascii="宋体" w:hAnsi="宋体" w:cs="宋体"/>
                <w:b/>
                <w:bCs/>
                <w:color w:val="000000"/>
                <w:kern w:val="0"/>
                <w:sz w:val="16"/>
                <w:szCs w:val="16"/>
              </w:rPr>
            </w:pPr>
            <w:r>
              <w:rPr>
                <w:rFonts w:hint="eastAsia" w:ascii="仿宋" w:hAnsi="仿宋" w:eastAsia="仿宋" w:cs="仿宋"/>
                <w:color w:val="000000"/>
                <w:sz w:val="18"/>
                <w:szCs w:val="18"/>
                <w:lang w:val="en-US" w:eastAsia="zh-CN"/>
              </w:rPr>
              <w:t>02</w:t>
            </w:r>
          </w:p>
        </w:tc>
        <w:tc>
          <w:tcPr>
            <w:tcW w:w="555" w:type="dxa"/>
            <w:gridSpan w:val="2"/>
            <w:tcBorders>
              <w:top w:val="nil"/>
              <w:left w:val="nil"/>
              <w:bottom w:val="single" w:color="auto" w:sz="4" w:space="0"/>
              <w:right w:val="single" w:color="auto" w:sz="4" w:space="0"/>
            </w:tcBorders>
            <w:vAlign w:val="center"/>
          </w:tcPr>
          <w:p w14:paraId="02CFA3FE">
            <w:pPr>
              <w:jc w:val="center"/>
              <w:rPr>
                <w:rFonts w:ascii="宋体" w:hAnsi="宋体" w:cs="宋体"/>
                <w:b/>
                <w:bCs/>
                <w:color w:val="000000"/>
                <w:kern w:val="0"/>
                <w:sz w:val="16"/>
                <w:szCs w:val="16"/>
              </w:rPr>
            </w:pPr>
          </w:p>
        </w:tc>
        <w:tc>
          <w:tcPr>
            <w:tcW w:w="2285" w:type="dxa"/>
            <w:gridSpan w:val="2"/>
            <w:tcBorders>
              <w:top w:val="nil"/>
              <w:left w:val="nil"/>
              <w:bottom w:val="single" w:color="auto" w:sz="4" w:space="0"/>
              <w:right w:val="single" w:color="auto" w:sz="4" w:space="0"/>
            </w:tcBorders>
            <w:vAlign w:val="center"/>
          </w:tcPr>
          <w:p w14:paraId="3E67C349">
            <w:pPr>
              <w:jc w:val="center"/>
              <w:rPr>
                <w:rFonts w:ascii="宋体" w:hAnsi="宋体" w:cs="宋体"/>
                <w:b/>
                <w:bCs/>
                <w:color w:val="000000"/>
                <w:kern w:val="0"/>
                <w:sz w:val="22"/>
                <w:szCs w:val="22"/>
              </w:rPr>
            </w:pPr>
            <w:r>
              <w:rPr>
                <w:rFonts w:hint="eastAsia" w:ascii="仿宋" w:hAnsi="仿宋" w:eastAsia="仿宋" w:cs="仿宋"/>
                <w:color w:val="000000"/>
                <w:sz w:val="18"/>
                <w:szCs w:val="18"/>
                <w:lang w:eastAsia="zh-CN"/>
              </w:rPr>
              <w:t>住房改革支出</w:t>
            </w:r>
          </w:p>
        </w:tc>
        <w:tc>
          <w:tcPr>
            <w:tcW w:w="1855" w:type="dxa"/>
            <w:gridSpan w:val="2"/>
            <w:tcBorders>
              <w:top w:val="nil"/>
              <w:left w:val="nil"/>
              <w:bottom w:val="single" w:color="auto" w:sz="4" w:space="0"/>
              <w:right w:val="single" w:color="auto" w:sz="4" w:space="0"/>
            </w:tcBorders>
            <w:vAlign w:val="center"/>
          </w:tcPr>
          <w:p w14:paraId="2CC20900">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121.91</w:t>
            </w:r>
          </w:p>
        </w:tc>
        <w:tc>
          <w:tcPr>
            <w:tcW w:w="1856" w:type="dxa"/>
            <w:gridSpan w:val="2"/>
            <w:tcBorders>
              <w:top w:val="nil"/>
              <w:left w:val="nil"/>
              <w:bottom w:val="single" w:color="auto" w:sz="4" w:space="0"/>
              <w:right w:val="single" w:color="auto" w:sz="4" w:space="0"/>
            </w:tcBorders>
            <w:vAlign w:val="center"/>
          </w:tcPr>
          <w:p w14:paraId="7043A81B">
            <w:pPr>
              <w:jc w:val="center"/>
              <w:rPr>
                <w:rFonts w:ascii="宋体" w:hAnsi="宋体" w:cs="宋体"/>
                <w:b/>
                <w:bCs/>
                <w:color w:val="000000"/>
                <w:kern w:val="0"/>
                <w:sz w:val="22"/>
                <w:szCs w:val="22"/>
              </w:rPr>
            </w:pPr>
            <w:r>
              <w:rPr>
                <w:rFonts w:hint="eastAsia" w:ascii="仿宋" w:hAnsi="仿宋" w:eastAsia="仿宋" w:cs="仿宋"/>
                <w:color w:val="000000"/>
                <w:sz w:val="18"/>
                <w:szCs w:val="18"/>
                <w:lang w:val="en-US" w:eastAsia="zh-CN"/>
              </w:rPr>
              <w:t>121.91</w:t>
            </w:r>
          </w:p>
        </w:tc>
        <w:tc>
          <w:tcPr>
            <w:tcW w:w="1904" w:type="dxa"/>
            <w:gridSpan w:val="2"/>
            <w:tcBorders>
              <w:top w:val="nil"/>
              <w:left w:val="nil"/>
              <w:bottom w:val="single" w:color="auto" w:sz="4" w:space="0"/>
              <w:right w:val="single" w:color="auto" w:sz="4" w:space="0"/>
            </w:tcBorders>
            <w:vAlign w:val="center"/>
          </w:tcPr>
          <w:p w14:paraId="3B81C00E">
            <w:pPr>
              <w:jc w:val="center"/>
              <w:rPr>
                <w:rFonts w:hint="eastAsia" w:ascii="仿宋" w:hAnsi="仿宋" w:eastAsia="仿宋" w:cs="仿宋"/>
                <w:color w:val="000000"/>
                <w:sz w:val="18"/>
                <w:szCs w:val="18"/>
                <w:lang w:val="en-US" w:eastAsia="zh-CN"/>
              </w:rPr>
            </w:pPr>
          </w:p>
        </w:tc>
      </w:tr>
      <w:tr w14:paraId="377588C1">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B25535D">
            <w:pPr>
              <w:jc w:val="center"/>
              <w:rPr>
                <w:rFonts w:ascii="宋体" w:hAnsi="宋体" w:cs="宋体"/>
                <w:b/>
                <w:bCs/>
                <w:color w:val="000000"/>
                <w:kern w:val="0"/>
                <w:sz w:val="16"/>
                <w:szCs w:val="16"/>
              </w:rPr>
            </w:pPr>
            <w:r>
              <w:rPr>
                <w:rFonts w:hint="eastAsia" w:ascii="仿宋_GB2312" w:hAnsi="宋体" w:eastAsia="仿宋_GB2312" w:cs="宋体"/>
                <w:color w:val="000000"/>
                <w:sz w:val="16"/>
                <w:szCs w:val="16"/>
                <w:lang w:val="en-US" w:eastAsia="zh-CN"/>
              </w:rPr>
              <w:t>221</w:t>
            </w:r>
          </w:p>
        </w:tc>
        <w:tc>
          <w:tcPr>
            <w:tcW w:w="452" w:type="dxa"/>
            <w:tcBorders>
              <w:top w:val="nil"/>
              <w:left w:val="nil"/>
              <w:bottom w:val="single" w:color="auto" w:sz="4" w:space="0"/>
              <w:right w:val="single" w:color="auto" w:sz="4" w:space="0"/>
            </w:tcBorders>
            <w:vAlign w:val="center"/>
          </w:tcPr>
          <w:p w14:paraId="471DD11A">
            <w:pPr>
              <w:jc w:val="center"/>
              <w:rPr>
                <w:rFonts w:ascii="宋体" w:hAnsi="宋体" w:cs="宋体"/>
                <w:b/>
                <w:bCs/>
                <w:color w:val="000000"/>
                <w:kern w:val="0"/>
                <w:sz w:val="16"/>
                <w:szCs w:val="16"/>
              </w:rPr>
            </w:pPr>
            <w:r>
              <w:rPr>
                <w:rFonts w:hint="eastAsia" w:ascii="仿宋_GB2312" w:hAnsi="宋体" w:eastAsia="仿宋_GB2312" w:cs="宋体"/>
                <w:color w:val="000000"/>
                <w:sz w:val="16"/>
                <w:szCs w:val="16"/>
                <w:lang w:val="en-US" w:eastAsia="zh-CN"/>
              </w:rPr>
              <w:t>02</w:t>
            </w:r>
          </w:p>
        </w:tc>
        <w:tc>
          <w:tcPr>
            <w:tcW w:w="555" w:type="dxa"/>
            <w:gridSpan w:val="2"/>
            <w:tcBorders>
              <w:top w:val="nil"/>
              <w:left w:val="nil"/>
              <w:bottom w:val="single" w:color="auto" w:sz="4" w:space="0"/>
              <w:right w:val="single" w:color="auto" w:sz="4" w:space="0"/>
            </w:tcBorders>
            <w:vAlign w:val="center"/>
          </w:tcPr>
          <w:p w14:paraId="26C87998">
            <w:pPr>
              <w:jc w:val="center"/>
              <w:rPr>
                <w:rFonts w:ascii="宋体" w:hAnsi="宋体" w:cs="宋体"/>
                <w:b/>
                <w:bCs/>
                <w:color w:val="000000"/>
                <w:kern w:val="0"/>
                <w:sz w:val="16"/>
                <w:szCs w:val="16"/>
              </w:rPr>
            </w:pPr>
            <w:r>
              <w:rPr>
                <w:rFonts w:hint="eastAsia" w:ascii="仿宋_GB2312" w:hAnsi="宋体" w:eastAsia="仿宋_GB2312" w:cs="宋体"/>
                <w:color w:val="000000"/>
                <w:sz w:val="16"/>
                <w:szCs w:val="16"/>
                <w:lang w:val="en-US" w:eastAsia="zh-CN"/>
              </w:rPr>
              <w:t>01</w:t>
            </w:r>
          </w:p>
        </w:tc>
        <w:tc>
          <w:tcPr>
            <w:tcW w:w="2285" w:type="dxa"/>
            <w:gridSpan w:val="2"/>
            <w:tcBorders>
              <w:top w:val="nil"/>
              <w:left w:val="nil"/>
              <w:bottom w:val="single" w:color="auto" w:sz="4" w:space="0"/>
              <w:right w:val="single" w:color="auto" w:sz="4" w:space="0"/>
            </w:tcBorders>
            <w:vAlign w:val="center"/>
          </w:tcPr>
          <w:p w14:paraId="2538639F">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住房公积金</w:t>
            </w:r>
          </w:p>
        </w:tc>
        <w:tc>
          <w:tcPr>
            <w:tcW w:w="1855" w:type="dxa"/>
            <w:gridSpan w:val="2"/>
            <w:tcBorders>
              <w:top w:val="nil"/>
              <w:left w:val="nil"/>
              <w:bottom w:val="single" w:color="auto" w:sz="4" w:space="0"/>
              <w:right w:val="single" w:color="auto" w:sz="4" w:space="0"/>
            </w:tcBorders>
            <w:vAlign w:val="center"/>
          </w:tcPr>
          <w:p w14:paraId="69F8EDDB">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121.91</w:t>
            </w:r>
          </w:p>
        </w:tc>
        <w:tc>
          <w:tcPr>
            <w:tcW w:w="1856" w:type="dxa"/>
            <w:gridSpan w:val="2"/>
            <w:tcBorders>
              <w:top w:val="nil"/>
              <w:left w:val="nil"/>
              <w:bottom w:val="single" w:color="auto" w:sz="4" w:space="0"/>
              <w:right w:val="single" w:color="auto" w:sz="4" w:space="0"/>
            </w:tcBorders>
            <w:vAlign w:val="center"/>
          </w:tcPr>
          <w:p w14:paraId="7F5FC13F">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121.91</w:t>
            </w:r>
          </w:p>
        </w:tc>
        <w:tc>
          <w:tcPr>
            <w:tcW w:w="1904" w:type="dxa"/>
            <w:gridSpan w:val="2"/>
            <w:tcBorders>
              <w:top w:val="nil"/>
              <w:left w:val="nil"/>
              <w:bottom w:val="single" w:color="auto" w:sz="4" w:space="0"/>
              <w:right w:val="single" w:color="auto" w:sz="4" w:space="0"/>
            </w:tcBorders>
            <w:vAlign w:val="center"/>
          </w:tcPr>
          <w:p w14:paraId="2C479328">
            <w:pPr>
              <w:jc w:val="center"/>
              <w:rPr>
                <w:rFonts w:hint="eastAsia" w:ascii="仿宋" w:hAnsi="仿宋" w:eastAsia="仿宋" w:cs="仿宋"/>
                <w:color w:val="000000"/>
                <w:sz w:val="18"/>
                <w:szCs w:val="18"/>
                <w:lang w:val="en-US" w:eastAsia="zh-CN"/>
              </w:rPr>
            </w:pPr>
          </w:p>
        </w:tc>
      </w:tr>
      <w:tr w14:paraId="77C24F2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8EF92C5">
            <w:pPr>
              <w:jc w:val="right"/>
              <w:rPr>
                <w:rFonts w:ascii="宋体" w:hAnsi="宋体" w:cs="宋体"/>
                <w:b/>
                <w:bCs/>
                <w:color w:val="000000"/>
                <w:kern w:val="0"/>
                <w:sz w:val="16"/>
                <w:szCs w:val="16"/>
              </w:rPr>
            </w:pPr>
            <w:r>
              <w:rPr>
                <w:rFonts w:hint="eastAsia" w:ascii="仿宋_GB2312" w:eastAsia="仿宋_GB2312"/>
                <w:color w:val="000000"/>
                <w:sz w:val="20"/>
                <w:szCs w:val="20"/>
              </w:rPr>
              <w:t>　</w:t>
            </w:r>
          </w:p>
        </w:tc>
        <w:tc>
          <w:tcPr>
            <w:tcW w:w="452" w:type="dxa"/>
            <w:tcBorders>
              <w:top w:val="nil"/>
              <w:left w:val="nil"/>
              <w:bottom w:val="single" w:color="auto" w:sz="4" w:space="0"/>
              <w:right w:val="single" w:color="auto" w:sz="4" w:space="0"/>
            </w:tcBorders>
            <w:vAlign w:val="center"/>
          </w:tcPr>
          <w:p w14:paraId="44AC921A">
            <w:pPr>
              <w:jc w:val="right"/>
              <w:rPr>
                <w:rFonts w:ascii="宋体" w:hAnsi="宋体" w:cs="宋体"/>
                <w:b/>
                <w:bCs/>
                <w:color w:val="000000"/>
                <w:kern w:val="0"/>
                <w:sz w:val="16"/>
                <w:szCs w:val="16"/>
              </w:rPr>
            </w:pPr>
            <w:r>
              <w:rPr>
                <w:rFonts w:hint="eastAsia" w:ascii="仿宋_GB2312" w:eastAsia="仿宋_GB2312"/>
                <w:color w:val="000000"/>
                <w:sz w:val="20"/>
                <w:szCs w:val="20"/>
              </w:rPr>
              <w:t>　</w:t>
            </w:r>
          </w:p>
        </w:tc>
        <w:tc>
          <w:tcPr>
            <w:tcW w:w="555" w:type="dxa"/>
            <w:gridSpan w:val="2"/>
            <w:tcBorders>
              <w:top w:val="nil"/>
              <w:left w:val="nil"/>
              <w:bottom w:val="single" w:color="auto" w:sz="4" w:space="0"/>
              <w:right w:val="single" w:color="auto" w:sz="4" w:space="0"/>
            </w:tcBorders>
            <w:vAlign w:val="center"/>
          </w:tcPr>
          <w:p w14:paraId="04ED52B4">
            <w:pPr>
              <w:jc w:val="right"/>
              <w:rPr>
                <w:rFonts w:ascii="宋体" w:hAnsi="宋体" w:cs="宋体"/>
                <w:b/>
                <w:bCs/>
                <w:color w:val="000000"/>
                <w:kern w:val="0"/>
                <w:sz w:val="16"/>
                <w:szCs w:val="16"/>
              </w:rPr>
            </w:pPr>
            <w:r>
              <w:rPr>
                <w:rFonts w:hint="eastAsia" w:ascii="仿宋_GB2312" w:eastAsia="仿宋_GB2312"/>
                <w:color w:val="000000"/>
                <w:sz w:val="20"/>
                <w:szCs w:val="20"/>
              </w:rPr>
              <w:t>　</w:t>
            </w:r>
          </w:p>
        </w:tc>
        <w:tc>
          <w:tcPr>
            <w:tcW w:w="2285" w:type="dxa"/>
            <w:gridSpan w:val="2"/>
            <w:tcBorders>
              <w:top w:val="nil"/>
              <w:left w:val="nil"/>
              <w:bottom w:val="single" w:color="auto" w:sz="4" w:space="0"/>
              <w:right w:val="single" w:color="auto" w:sz="4" w:space="0"/>
            </w:tcBorders>
            <w:vAlign w:val="center"/>
          </w:tcPr>
          <w:p w14:paraId="47522319">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合  计　</w:t>
            </w:r>
          </w:p>
        </w:tc>
        <w:tc>
          <w:tcPr>
            <w:tcW w:w="1855" w:type="dxa"/>
            <w:gridSpan w:val="2"/>
            <w:tcBorders>
              <w:top w:val="nil"/>
              <w:left w:val="nil"/>
              <w:bottom w:val="single" w:color="auto" w:sz="4" w:space="0"/>
              <w:right w:val="single" w:color="auto" w:sz="4" w:space="0"/>
            </w:tcBorders>
            <w:vAlign w:val="center"/>
          </w:tcPr>
          <w:p w14:paraId="5C2CFEC7">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2947.1</w:t>
            </w:r>
          </w:p>
        </w:tc>
        <w:tc>
          <w:tcPr>
            <w:tcW w:w="1856" w:type="dxa"/>
            <w:gridSpan w:val="2"/>
            <w:tcBorders>
              <w:top w:val="nil"/>
              <w:left w:val="nil"/>
              <w:bottom w:val="single" w:color="auto" w:sz="4" w:space="0"/>
              <w:right w:val="single" w:color="auto" w:sz="4" w:space="0"/>
            </w:tcBorders>
            <w:vAlign w:val="center"/>
          </w:tcPr>
          <w:p w14:paraId="5CC41773">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2027.1</w:t>
            </w:r>
          </w:p>
        </w:tc>
        <w:tc>
          <w:tcPr>
            <w:tcW w:w="1904" w:type="dxa"/>
            <w:gridSpan w:val="2"/>
            <w:tcBorders>
              <w:top w:val="nil"/>
              <w:left w:val="nil"/>
              <w:bottom w:val="single" w:color="auto" w:sz="4" w:space="0"/>
              <w:right w:val="single" w:color="auto" w:sz="4" w:space="0"/>
            </w:tcBorders>
            <w:vAlign w:val="center"/>
          </w:tcPr>
          <w:p w14:paraId="12D6CC4C">
            <w:pPr>
              <w:jc w:val="center"/>
              <w:rPr>
                <w:rFonts w:hint="default"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920</w:t>
            </w:r>
          </w:p>
        </w:tc>
      </w:tr>
    </w:tbl>
    <w:p w14:paraId="23D9F003">
      <w:pPr>
        <w:widowControl/>
        <w:jc w:val="left"/>
        <w:textAlignment w:val="bottom"/>
        <w:rPr>
          <w:rFonts w:hint="eastAsia" w:ascii="宋体" w:hAnsi="宋体" w:cs="宋体"/>
          <w:color w:val="000000"/>
          <w:kern w:val="0"/>
          <w:sz w:val="20"/>
          <w:szCs w:val="20"/>
          <w:lang w:bidi="ar"/>
        </w:rPr>
      </w:pPr>
    </w:p>
    <w:p w14:paraId="26A0CF1D">
      <w:pPr>
        <w:widowControl/>
        <w:jc w:val="left"/>
        <w:textAlignment w:val="bottom"/>
        <w:rPr>
          <w:rFonts w:hint="eastAsia" w:ascii="宋体" w:hAnsi="宋体" w:cs="宋体"/>
          <w:color w:val="000000"/>
          <w:kern w:val="0"/>
          <w:sz w:val="20"/>
          <w:szCs w:val="20"/>
          <w:lang w:bidi="ar"/>
        </w:rPr>
      </w:pPr>
    </w:p>
    <w:p w14:paraId="6E1E476A">
      <w:pPr>
        <w:widowControl/>
        <w:jc w:val="left"/>
        <w:textAlignment w:val="bottom"/>
        <w:rPr>
          <w:rFonts w:hint="eastAsia" w:ascii="宋体" w:hAnsi="宋体" w:cs="宋体"/>
          <w:color w:val="000000"/>
          <w:kern w:val="0"/>
          <w:sz w:val="20"/>
          <w:szCs w:val="20"/>
          <w:lang w:bidi="ar"/>
        </w:rPr>
      </w:pPr>
    </w:p>
    <w:p w14:paraId="1244AB26">
      <w:pPr>
        <w:widowControl/>
        <w:jc w:val="left"/>
        <w:textAlignment w:val="bottom"/>
        <w:rPr>
          <w:rFonts w:hint="eastAsia" w:ascii="宋体" w:hAnsi="宋体" w:cs="宋体"/>
          <w:color w:val="000000"/>
          <w:kern w:val="0"/>
          <w:sz w:val="20"/>
          <w:szCs w:val="20"/>
          <w:lang w:bidi="ar"/>
        </w:rPr>
      </w:pPr>
    </w:p>
    <w:p w14:paraId="46B85CC8">
      <w:pPr>
        <w:widowControl/>
        <w:jc w:val="left"/>
        <w:textAlignment w:val="bottom"/>
        <w:rPr>
          <w:rFonts w:hint="eastAsia" w:ascii="宋体" w:hAnsi="宋体" w:cs="宋体"/>
          <w:color w:val="000000"/>
          <w:kern w:val="0"/>
          <w:sz w:val="20"/>
          <w:szCs w:val="20"/>
          <w:lang w:bidi="ar"/>
        </w:rPr>
      </w:pPr>
    </w:p>
    <w:p w14:paraId="18087984">
      <w:pPr>
        <w:widowControl/>
        <w:jc w:val="left"/>
        <w:textAlignment w:val="bottom"/>
        <w:rPr>
          <w:rFonts w:hint="eastAsia" w:ascii="宋体" w:hAnsi="宋体" w:cs="宋体"/>
          <w:color w:val="000000"/>
          <w:kern w:val="0"/>
          <w:sz w:val="20"/>
          <w:szCs w:val="20"/>
          <w:lang w:bidi="ar"/>
        </w:rPr>
      </w:pPr>
    </w:p>
    <w:p w14:paraId="10239EFF">
      <w:pPr>
        <w:widowControl/>
        <w:jc w:val="left"/>
        <w:textAlignment w:val="bottom"/>
        <w:rPr>
          <w:rFonts w:hint="eastAsia" w:ascii="宋体" w:hAnsi="宋体" w:cs="宋体"/>
          <w:color w:val="000000"/>
          <w:kern w:val="0"/>
          <w:sz w:val="20"/>
          <w:szCs w:val="20"/>
          <w:lang w:bidi="ar"/>
        </w:rPr>
      </w:pPr>
    </w:p>
    <w:p w14:paraId="4663F704">
      <w:pPr>
        <w:widowControl/>
        <w:jc w:val="left"/>
        <w:textAlignment w:val="bottom"/>
        <w:rPr>
          <w:rFonts w:hint="eastAsia" w:ascii="宋体" w:hAnsi="宋体" w:cs="宋体"/>
          <w:color w:val="000000"/>
          <w:kern w:val="0"/>
          <w:sz w:val="20"/>
          <w:szCs w:val="20"/>
          <w:lang w:bidi="ar"/>
        </w:rPr>
      </w:pPr>
    </w:p>
    <w:p w14:paraId="3818818E">
      <w:pPr>
        <w:widowControl/>
        <w:jc w:val="left"/>
        <w:textAlignment w:val="bottom"/>
        <w:rPr>
          <w:rFonts w:hint="eastAsia" w:ascii="宋体" w:hAnsi="宋体" w:cs="宋体"/>
          <w:color w:val="000000"/>
          <w:kern w:val="0"/>
          <w:sz w:val="20"/>
          <w:szCs w:val="20"/>
          <w:lang w:bidi="ar"/>
        </w:rPr>
      </w:pPr>
    </w:p>
    <w:p w14:paraId="3930DE02">
      <w:pPr>
        <w:widowControl/>
        <w:jc w:val="left"/>
        <w:textAlignment w:val="bottom"/>
        <w:rPr>
          <w:rFonts w:hint="eastAsia" w:ascii="宋体" w:hAnsi="宋体" w:cs="宋体"/>
          <w:color w:val="000000"/>
          <w:kern w:val="0"/>
          <w:sz w:val="20"/>
          <w:szCs w:val="20"/>
          <w:lang w:bidi="ar"/>
        </w:rPr>
      </w:pPr>
    </w:p>
    <w:p w14:paraId="18D7C662">
      <w:pPr>
        <w:widowControl/>
        <w:jc w:val="left"/>
        <w:textAlignment w:val="bottom"/>
        <w:rPr>
          <w:rFonts w:hint="eastAsia" w:ascii="宋体" w:hAnsi="宋体" w:cs="宋体"/>
          <w:color w:val="000000"/>
          <w:kern w:val="0"/>
          <w:sz w:val="20"/>
          <w:szCs w:val="20"/>
          <w:lang w:bidi="ar"/>
        </w:rPr>
      </w:pPr>
    </w:p>
    <w:p w14:paraId="73ACA2A2">
      <w:pPr>
        <w:widowControl/>
        <w:jc w:val="left"/>
        <w:textAlignment w:val="bottom"/>
        <w:rPr>
          <w:rFonts w:ascii="仿宋_GB2312" w:hAnsi="宋体" w:eastAsia="仿宋_GB2312"/>
          <w:b/>
          <w:kern w:val="0"/>
          <w:sz w:val="32"/>
          <w:szCs w:val="32"/>
        </w:rPr>
      </w:pPr>
      <w:r>
        <w:rPr>
          <w:rFonts w:hint="eastAsia" w:ascii="宋体" w:hAnsi="宋体" w:cs="宋体"/>
          <w:color w:val="000000"/>
          <w:kern w:val="0"/>
          <w:sz w:val="20"/>
          <w:szCs w:val="20"/>
          <w:lang w:bidi="ar"/>
        </w:rPr>
        <w:t>表4</w:t>
      </w:r>
      <w:r>
        <w:rPr>
          <w:rFonts w:hint="eastAsia" w:ascii="宋体" w:hAnsi="宋体" w:cs="宋体"/>
          <w:color w:val="000000"/>
          <w:kern w:val="0"/>
          <w:sz w:val="20"/>
          <w:szCs w:val="20"/>
          <w:lang w:val="en-US" w:eastAsia="zh-CN" w:bidi="ar"/>
        </w:rPr>
        <w:t xml:space="preserve">                 </w:t>
      </w:r>
      <w:r>
        <w:rPr>
          <w:rFonts w:hint="eastAsia" w:ascii="仿宋_GB2312" w:hAnsi="宋体" w:eastAsia="仿宋_GB2312"/>
          <w:b/>
          <w:kern w:val="0"/>
          <w:sz w:val="32"/>
          <w:szCs w:val="32"/>
        </w:rPr>
        <w:t>财政拨款收支预算总体情况表</w:t>
      </w:r>
    </w:p>
    <w:p w14:paraId="4EF32683">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编制部门（单位）：       </w:t>
      </w:r>
      <w:r>
        <w:rPr>
          <w:rFonts w:hint="eastAsia" w:ascii="仿宋_GB2312" w:hAnsi="宋体" w:eastAsia="仿宋_GB2312"/>
          <w:kern w:val="0"/>
          <w:sz w:val="24"/>
        </w:rPr>
        <w:t xml:space="preserve"> </w:t>
      </w:r>
      <w:r>
        <w:rPr>
          <w:rFonts w:hint="eastAsia" w:ascii="仿宋_GB2312" w:hAnsi="宋体" w:eastAsia="仿宋_GB2312"/>
          <w:kern w:val="0"/>
          <w:sz w:val="24"/>
          <w:lang w:eastAsia="zh-CN"/>
        </w:rPr>
        <w:t>昌吉州检察院</w:t>
      </w:r>
      <w:r>
        <w:rPr>
          <w:rFonts w:hint="eastAsia" w:ascii="仿宋_GB2312" w:hAnsi="宋体" w:eastAsia="仿宋_GB2312"/>
          <w:kern w:val="0"/>
          <w:sz w:val="24"/>
        </w:rPr>
        <w:t xml:space="preserve">    </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206"/>
        <w:gridCol w:w="568"/>
        <w:gridCol w:w="492"/>
        <w:gridCol w:w="417"/>
        <w:gridCol w:w="253"/>
        <w:gridCol w:w="914"/>
        <w:gridCol w:w="1343"/>
        <w:gridCol w:w="660"/>
        <w:gridCol w:w="577"/>
        <w:gridCol w:w="447"/>
        <w:gridCol w:w="216"/>
        <w:gridCol w:w="237"/>
        <w:gridCol w:w="851"/>
        <w:gridCol w:w="538"/>
        <w:gridCol w:w="596"/>
        <w:gridCol w:w="1105"/>
        <w:gridCol w:w="29"/>
      </w:tblGrid>
      <w:tr w14:paraId="3CA715DF">
        <w:tblPrEx>
          <w:tblCellMar>
            <w:top w:w="0" w:type="dxa"/>
            <w:left w:w="108" w:type="dxa"/>
            <w:bottom w:w="0" w:type="dxa"/>
            <w:right w:w="108" w:type="dxa"/>
          </w:tblCellMar>
        </w:tblPrEx>
        <w:trPr>
          <w:trHeight w:val="285" w:hRule="atLeast"/>
        </w:trPr>
        <w:tc>
          <w:tcPr>
            <w:tcW w:w="2850" w:type="dxa"/>
            <w:gridSpan w:val="6"/>
            <w:tcBorders>
              <w:top w:val="single" w:color="auto" w:sz="4" w:space="0"/>
              <w:left w:val="single" w:color="auto" w:sz="4" w:space="0"/>
              <w:bottom w:val="single" w:color="auto" w:sz="4" w:space="0"/>
              <w:right w:val="single" w:color="000000" w:sz="4" w:space="0"/>
            </w:tcBorders>
            <w:vAlign w:val="center"/>
          </w:tcPr>
          <w:p w14:paraId="78B0E1B2">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11"/>
            <w:tcBorders>
              <w:top w:val="single" w:color="auto" w:sz="4" w:space="0"/>
              <w:left w:val="nil"/>
              <w:bottom w:val="single" w:color="auto" w:sz="4" w:space="0"/>
              <w:right w:val="single" w:color="000000" w:sz="4" w:space="0"/>
            </w:tcBorders>
            <w:vAlign w:val="center"/>
          </w:tcPr>
          <w:p w14:paraId="73F1D87E">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631E89C8">
        <w:tblPrEx>
          <w:tblCellMar>
            <w:top w:w="0" w:type="dxa"/>
            <w:left w:w="108" w:type="dxa"/>
            <w:bottom w:w="0" w:type="dxa"/>
            <w:right w:w="108" w:type="dxa"/>
          </w:tblCellMar>
        </w:tblPrEx>
        <w:trPr>
          <w:trHeight w:val="365" w:hRule="atLeast"/>
        </w:trPr>
        <w:tc>
          <w:tcPr>
            <w:tcW w:w="1936" w:type="dxa"/>
            <w:gridSpan w:val="5"/>
            <w:tcBorders>
              <w:top w:val="nil"/>
              <w:left w:val="single" w:color="auto" w:sz="4" w:space="0"/>
              <w:bottom w:val="single" w:color="auto" w:sz="4" w:space="0"/>
              <w:right w:val="single" w:color="auto" w:sz="4" w:space="0"/>
            </w:tcBorders>
            <w:vAlign w:val="center"/>
          </w:tcPr>
          <w:p w14:paraId="50E94A16">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14:paraId="68007995">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gridSpan w:val="3"/>
            <w:tcBorders>
              <w:top w:val="nil"/>
              <w:left w:val="nil"/>
              <w:bottom w:val="single" w:color="auto" w:sz="4" w:space="0"/>
              <w:right w:val="single" w:color="auto" w:sz="4" w:space="0"/>
            </w:tcBorders>
            <w:vAlign w:val="center"/>
          </w:tcPr>
          <w:p w14:paraId="1E3C20C0">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gridSpan w:val="3"/>
            <w:tcBorders>
              <w:top w:val="nil"/>
              <w:left w:val="nil"/>
              <w:bottom w:val="single" w:color="auto" w:sz="4" w:space="0"/>
              <w:right w:val="single" w:color="auto" w:sz="4" w:space="0"/>
            </w:tcBorders>
            <w:vAlign w:val="center"/>
          </w:tcPr>
          <w:p w14:paraId="09EDDFA7">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14:paraId="2098C004">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gridSpan w:val="2"/>
            <w:tcBorders>
              <w:top w:val="nil"/>
              <w:left w:val="nil"/>
              <w:bottom w:val="single" w:color="auto" w:sz="4" w:space="0"/>
              <w:right w:val="single" w:color="auto" w:sz="4" w:space="0"/>
            </w:tcBorders>
            <w:vAlign w:val="center"/>
          </w:tcPr>
          <w:p w14:paraId="225E4727">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gridSpan w:val="2"/>
            <w:tcBorders>
              <w:top w:val="nil"/>
              <w:left w:val="nil"/>
              <w:bottom w:val="single" w:color="auto" w:sz="4" w:space="0"/>
              <w:right w:val="single" w:color="auto" w:sz="4" w:space="0"/>
            </w:tcBorders>
            <w:vAlign w:val="center"/>
          </w:tcPr>
          <w:p w14:paraId="189651B1">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2DF109CF">
        <w:tblPrEx>
          <w:tblCellMar>
            <w:top w:w="0" w:type="dxa"/>
            <w:left w:w="108" w:type="dxa"/>
            <w:bottom w:w="0" w:type="dxa"/>
            <w:right w:w="108" w:type="dxa"/>
          </w:tblCellMar>
        </w:tblPrEx>
        <w:trPr>
          <w:trHeight w:val="362" w:hRule="exact"/>
        </w:trPr>
        <w:tc>
          <w:tcPr>
            <w:tcW w:w="1936" w:type="dxa"/>
            <w:gridSpan w:val="5"/>
            <w:tcBorders>
              <w:top w:val="nil"/>
              <w:left w:val="single" w:color="auto" w:sz="4" w:space="0"/>
              <w:bottom w:val="single" w:color="auto" w:sz="4" w:space="0"/>
              <w:right w:val="single" w:color="auto" w:sz="4" w:space="0"/>
            </w:tcBorders>
            <w:vAlign w:val="center"/>
          </w:tcPr>
          <w:p w14:paraId="68BC53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14:paraId="31D7C392">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2347.1</w:t>
            </w:r>
          </w:p>
        </w:tc>
        <w:tc>
          <w:tcPr>
            <w:tcW w:w="2580" w:type="dxa"/>
            <w:gridSpan w:val="3"/>
            <w:tcBorders>
              <w:top w:val="nil"/>
              <w:left w:val="nil"/>
              <w:bottom w:val="single" w:color="auto" w:sz="4" w:space="0"/>
              <w:right w:val="single" w:color="auto" w:sz="4" w:space="0"/>
            </w:tcBorders>
            <w:vAlign w:val="center"/>
          </w:tcPr>
          <w:p w14:paraId="705CE717">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gridSpan w:val="3"/>
            <w:tcBorders>
              <w:top w:val="nil"/>
              <w:left w:val="nil"/>
              <w:bottom w:val="single" w:color="auto" w:sz="4" w:space="0"/>
              <w:right w:val="single" w:color="auto" w:sz="4" w:space="0"/>
            </w:tcBorders>
            <w:vAlign w:val="center"/>
          </w:tcPr>
          <w:p w14:paraId="146D1AE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ADD0219">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559E00B1">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6CC5D112">
            <w:pPr>
              <w:widowControl/>
              <w:spacing w:line="280" w:lineRule="exact"/>
              <w:jc w:val="right"/>
              <w:rPr>
                <w:rFonts w:ascii="宋体" w:hAnsi="宋体" w:cs="宋体"/>
                <w:kern w:val="0"/>
                <w:sz w:val="18"/>
                <w:szCs w:val="18"/>
              </w:rPr>
            </w:pPr>
          </w:p>
        </w:tc>
      </w:tr>
      <w:tr w14:paraId="20244C9A">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29795929">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14:paraId="366EC70A">
            <w:pPr>
              <w:widowControl/>
              <w:spacing w:line="280" w:lineRule="exact"/>
              <w:jc w:val="center"/>
              <w:rPr>
                <w:rFonts w:hint="default" w:ascii="宋体" w:hAnsi="宋体" w:eastAsia="宋体" w:cs="宋体"/>
                <w:b w:val="0"/>
                <w:bCs w:val="0"/>
                <w:color w:val="000000"/>
                <w:kern w:val="0"/>
                <w:sz w:val="22"/>
                <w:szCs w:val="22"/>
                <w:lang w:val="en-US" w:eastAsia="zh-CN"/>
              </w:rPr>
            </w:pPr>
            <w:r>
              <w:rPr>
                <w:rFonts w:hint="eastAsia" w:ascii="仿宋_GB2312" w:hAnsi="宋体" w:eastAsia="仿宋_GB2312" w:cs="宋体"/>
                <w:kern w:val="0"/>
                <w:sz w:val="18"/>
                <w:szCs w:val="18"/>
                <w:lang w:val="en-US" w:eastAsia="zh-CN"/>
              </w:rPr>
              <w:t>2347.1</w:t>
            </w:r>
          </w:p>
        </w:tc>
        <w:tc>
          <w:tcPr>
            <w:tcW w:w="2580" w:type="dxa"/>
            <w:gridSpan w:val="3"/>
            <w:tcBorders>
              <w:top w:val="nil"/>
              <w:left w:val="nil"/>
              <w:bottom w:val="single" w:color="auto" w:sz="4" w:space="0"/>
              <w:right w:val="single" w:color="auto" w:sz="4" w:space="0"/>
            </w:tcBorders>
            <w:vAlign w:val="center"/>
          </w:tcPr>
          <w:p w14:paraId="0B0548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gridSpan w:val="3"/>
            <w:tcBorders>
              <w:top w:val="nil"/>
              <w:left w:val="nil"/>
              <w:bottom w:val="single" w:color="auto" w:sz="4" w:space="0"/>
              <w:right w:val="single" w:color="auto" w:sz="4" w:space="0"/>
            </w:tcBorders>
            <w:vAlign w:val="center"/>
          </w:tcPr>
          <w:p w14:paraId="67EAB0C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166B6ED">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0D0024FD">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7621BCBE">
            <w:pPr>
              <w:widowControl/>
              <w:spacing w:line="280" w:lineRule="exact"/>
              <w:jc w:val="right"/>
              <w:rPr>
                <w:rFonts w:ascii="宋体" w:hAnsi="宋体" w:cs="宋体"/>
                <w:kern w:val="0"/>
                <w:sz w:val="18"/>
                <w:szCs w:val="18"/>
              </w:rPr>
            </w:pPr>
          </w:p>
        </w:tc>
      </w:tr>
      <w:tr w14:paraId="2B9D8D00">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7F41FFD0">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14:paraId="03586CCB">
            <w:pPr>
              <w:widowControl/>
              <w:spacing w:line="280" w:lineRule="exact"/>
              <w:jc w:val="center"/>
              <w:rPr>
                <w:rFonts w:ascii="宋体" w:hAnsi="宋体" w:cs="宋体"/>
                <w:b/>
                <w:bCs/>
                <w:color w:val="000000"/>
                <w:kern w:val="0"/>
                <w:sz w:val="22"/>
                <w:szCs w:val="22"/>
              </w:rPr>
            </w:pPr>
          </w:p>
        </w:tc>
        <w:tc>
          <w:tcPr>
            <w:tcW w:w="2580" w:type="dxa"/>
            <w:gridSpan w:val="3"/>
            <w:tcBorders>
              <w:top w:val="nil"/>
              <w:left w:val="nil"/>
              <w:bottom w:val="single" w:color="auto" w:sz="4" w:space="0"/>
              <w:right w:val="single" w:color="auto" w:sz="4" w:space="0"/>
            </w:tcBorders>
            <w:vAlign w:val="center"/>
          </w:tcPr>
          <w:p w14:paraId="622BFFD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gridSpan w:val="3"/>
            <w:tcBorders>
              <w:top w:val="nil"/>
              <w:left w:val="nil"/>
              <w:bottom w:val="single" w:color="auto" w:sz="4" w:space="0"/>
              <w:right w:val="single" w:color="auto" w:sz="4" w:space="0"/>
            </w:tcBorders>
            <w:vAlign w:val="center"/>
          </w:tcPr>
          <w:p w14:paraId="474830C1">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A88C990">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7689FAA2">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4B9F6A23">
            <w:pPr>
              <w:widowControl/>
              <w:spacing w:line="280" w:lineRule="exact"/>
              <w:jc w:val="right"/>
              <w:rPr>
                <w:rFonts w:ascii="宋体" w:hAnsi="宋体" w:cs="宋体"/>
                <w:kern w:val="0"/>
                <w:sz w:val="18"/>
                <w:szCs w:val="18"/>
              </w:rPr>
            </w:pPr>
          </w:p>
        </w:tc>
      </w:tr>
      <w:tr w14:paraId="11337175">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6C5200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14:paraId="18863470">
            <w:pPr>
              <w:widowControl/>
              <w:spacing w:line="280" w:lineRule="exact"/>
              <w:jc w:val="right"/>
              <w:rPr>
                <w:rFonts w:ascii="宋体" w:hAnsi="宋体" w:cs="宋体"/>
                <w:b/>
                <w:bCs/>
                <w:color w:val="000000"/>
                <w:kern w:val="0"/>
                <w:sz w:val="22"/>
                <w:szCs w:val="22"/>
              </w:rPr>
            </w:pPr>
          </w:p>
        </w:tc>
        <w:tc>
          <w:tcPr>
            <w:tcW w:w="2580" w:type="dxa"/>
            <w:gridSpan w:val="3"/>
            <w:tcBorders>
              <w:top w:val="nil"/>
              <w:left w:val="nil"/>
              <w:bottom w:val="single" w:color="auto" w:sz="4" w:space="0"/>
              <w:right w:val="single" w:color="auto" w:sz="4" w:space="0"/>
            </w:tcBorders>
            <w:vAlign w:val="center"/>
          </w:tcPr>
          <w:p w14:paraId="2D564F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gridSpan w:val="3"/>
            <w:tcBorders>
              <w:top w:val="nil"/>
              <w:left w:val="nil"/>
              <w:bottom w:val="single" w:color="auto" w:sz="4" w:space="0"/>
              <w:right w:val="single" w:color="auto" w:sz="4" w:space="0"/>
            </w:tcBorders>
            <w:vAlign w:val="center"/>
          </w:tcPr>
          <w:p w14:paraId="6873EDE8">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1968.94</w:t>
            </w:r>
          </w:p>
        </w:tc>
        <w:tc>
          <w:tcPr>
            <w:tcW w:w="851" w:type="dxa"/>
            <w:tcBorders>
              <w:top w:val="nil"/>
              <w:left w:val="nil"/>
              <w:bottom w:val="single" w:color="auto" w:sz="4" w:space="0"/>
              <w:right w:val="single" w:color="auto" w:sz="4" w:space="0"/>
            </w:tcBorders>
            <w:vAlign w:val="center"/>
          </w:tcPr>
          <w:p w14:paraId="3139D8AC">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1968.944</w:t>
            </w:r>
          </w:p>
        </w:tc>
        <w:tc>
          <w:tcPr>
            <w:tcW w:w="1134" w:type="dxa"/>
            <w:gridSpan w:val="2"/>
            <w:tcBorders>
              <w:top w:val="nil"/>
              <w:left w:val="nil"/>
              <w:bottom w:val="single" w:color="auto" w:sz="4" w:space="0"/>
              <w:right w:val="single" w:color="auto" w:sz="4" w:space="0"/>
            </w:tcBorders>
            <w:vAlign w:val="center"/>
          </w:tcPr>
          <w:p w14:paraId="4AF7A86B">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6CE37F49">
            <w:pPr>
              <w:widowControl/>
              <w:spacing w:line="280" w:lineRule="exact"/>
              <w:jc w:val="right"/>
              <w:rPr>
                <w:rFonts w:ascii="宋体" w:hAnsi="宋体" w:cs="宋体"/>
                <w:kern w:val="0"/>
                <w:sz w:val="18"/>
                <w:szCs w:val="18"/>
              </w:rPr>
            </w:pPr>
          </w:p>
        </w:tc>
      </w:tr>
      <w:tr w14:paraId="44654752">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67A1058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7A66C2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17559A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gridSpan w:val="3"/>
            <w:tcBorders>
              <w:top w:val="nil"/>
              <w:left w:val="nil"/>
              <w:bottom w:val="single" w:color="auto" w:sz="4" w:space="0"/>
              <w:right w:val="single" w:color="auto" w:sz="4" w:space="0"/>
            </w:tcBorders>
            <w:vAlign w:val="center"/>
          </w:tcPr>
          <w:p w14:paraId="43FA153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61836A6">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5B19F833">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57416709">
            <w:pPr>
              <w:widowControl/>
              <w:spacing w:line="280" w:lineRule="exact"/>
              <w:jc w:val="right"/>
              <w:rPr>
                <w:rFonts w:ascii="宋体" w:hAnsi="宋体" w:cs="宋体"/>
                <w:kern w:val="0"/>
                <w:sz w:val="18"/>
                <w:szCs w:val="18"/>
              </w:rPr>
            </w:pPr>
          </w:p>
        </w:tc>
      </w:tr>
      <w:tr w14:paraId="0FAE5EB9">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3C02A14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5D14CB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7B0C52B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gridSpan w:val="3"/>
            <w:tcBorders>
              <w:top w:val="nil"/>
              <w:left w:val="nil"/>
              <w:bottom w:val="single" w:color="auto" w:sz="4" w:space="0"/>
              <w:right w:val="single" w:color="auto" w:sz="4" w:space="0"/>
            </w:tcBorders>
            <w:vAlign w:val="center"/>
          </w:tcPr>
          <w:p w14:paraId="0642942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8271CF9">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4CA770B0">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087B3826">
            <w:pPr>
              <w:widowControl/>
              <w:spacing w:line="280" w:lineRule="exact"/>
              <w:jc w:val="right"/>
              <w:rPr>
                <w:rFonts w:ascii="宋体" w:hAnsi="宋体" w:cs="宋体"/>
                <w:kern w:val="0"/>
                <w:sz w:val="18"/>
                <w:szCs w:val="18"/>
              </w:rPr>
            </w:pPr>
          </w:p>
        </w:tc>
      </w:tr>
      <w:tr w14:paraId="3E71C371">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4DE12EB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BD37D79">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2E4F4F1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gridSpan w:val="3"/>
            <w:tcBorders>
              <w:top w:val="nil"/>
              <w:left w:val="nil"/>
              <w:bottom w:val="single" w:color="auto" w:sz="4" w:space="0"/>
              <w:right w:val="single" w:color="auto" w:sz="4" w:space="0"/>
            </w:tcBorders>
            <w:vAlign w:val="center"/>
          </w:tcPr>
          <w:p w14:paraId="275A3AB4">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DFE6AD3">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4B3678FA">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191D83FF">
            <w:pPr>
              <w:widowControl/>
              <w:spacing w:line="280" w:lineRule="exact"/>
              <w:jc w:val="right"/>
              <w:rPr>
                <w:rFonts w:ascii="宋体" w:hAnsi="宋体" w:cs="宋体"/>
                <w:kern w:val="0"/>
                <w:sz w:val="18"/>
                <w:szCs w:val="18"/>
              </w:rPr>
            </w:pPr>
          </w:p>
        </w:tc>
      </w:tr>
      <w:tr w14:paraId="007BB155">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5E867E8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080567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0911E2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gridSpan w:val="3"/>
            <w:tcBorders>
              <w:top w:val="nil"/>
              <w:left w:val="nil"/>
              <w:bottom w:val="single" w:color="auto" w:sz="4" w:space="0"/>
              <w:right w:val="single" w:color="auto" w:sz="4" w:space="0"/>
            </w:tcBorders>
            <w:vAlign w:val="center"/>
          </w:tcPr>
          <w:p w14:paraId="1E331F66">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145.99</w:t>
            </w:r>
          </w:p>
        </w:tc>
        <w:tc>
          <w:tcPr>
            <w:tcW w:w="851" w:type="dxa"/>
            <w:tcBorders>
              <w:top w:val="nil"/>
              <w:left w:val="nil"/>
              <w:bottom w:val="single" w:color="auto" w:sz="4" w:space="0"/>
              <w:right w:val="single" w:color="auto" w:sz="4" w:space="0"/>
            </w:tcBorders>
            <w:vAlign w:val="center"/>
          </w:tcPr>
          <w:p w14:paraId="59DBA851">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145.99</w:t>
            </w:r>
          </w:p>
        </w:tc>
        <w:tc>
          <w:tcPr>
            <w:tcW w:w="1134" w:type="dxa"/>
            <w:gridSpan w:val="2"/>
            <w:tcBorders>
              <w:top w:val="nil"/>
              <w:left w:val="nil"/>
              <w:bottom w:val="single" w:color="auto" w:sz="4" w:space="0"/>
              <w:right w:val="single" w:color="auto" w:sz="4" w:space="0"/>
            </w:tcBorders>
            <w:vAlign w:val="center"/>
          </w:tcPr>
          <w:p w14:paraId="3BB52209">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4C3EDF2E">
            <w:pPr>
              <w:widowControl/>
              <w:spacing w:line="280" w:lineRule="exact"/>
              <w:jc w:val="right"/>
              <w:rPr>
                <w:rFonts w:ascii="宋体" w:hAnsi="宋体" w:cs="宋体"/>
                <w:kern w:val="0"/>
                <w:sz w:val="18"/>
                <w:szCs w:val="18"/>
              </w:rPr>
            </w:pPr>
          </w:p>
        </w:tc>
      </w:tr>
      <w:tr w14:paraId="5D28EDAA">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6978E3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14:paraId="212D1B8C">
            <w:pPr>
              <w:widowControl/>
              <w:spacing w:line="280" w:lineRule="exact"/>
              <w:jc w:val="right"/>
              <w:rPr>
                <w:rFonts w:ascii="仿宋_GB2312" w:hAnsi="宋体" w:eastAsia="仿宋_GB2312" w:cs="宋体"/>
                <w:color w:val="000000"/>
                <w:kern w:val="0"/>
                <w:sz w:val="22"/>
                <w:szCs w:val="22"/>
              </w:rPr>
            </w:pPr>
          </w:p>
        </w:tc>
        <w:tc>
          <w:tcPr>
            <w:tcW w:w="2580" w:type="dxa"/>
            <w:gridSpan w:val="3"/>
            <w:tcBorders>
              <w:top w:val="nil"/>
              <w:left w:val="nil"/>
              <w:bottom w:val="single" w:color="auto" w:sz="4" w:space="0"/>
              <w:right w:val="single" w:color="auto" w:sz="4" w:space="0"/>
            </w:tcBorders>
            <w:vAlign w:val="center"/>
          </w:tcPr>
          <w:p w14:paraId="1BB44D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gridSpan w:val="3"/>
            <w:tcBorders>
              <w:top w:val="nil"/>
              <w:left w:val="nil"/>
              <w:bottom w:val="single" w:color="auto" w:sz="4" w:space="0"/>
              <w:right w:val="single" w:color="auto" w:sz="4" w:space="0"/>
            </w:tcBorders>
            <w:vAlign w:val="center"/>
          </w:tcPr>
          <w:p w14:paraId="0F18C03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85D6E57">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01F884E4">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2771950D">
            <w:pPr>
              <w:widowControl/>
              <w:spacing w:line="280" w:lineRule="exact"/>
              <w:jc w:val="right"/>
              <w:rPr>
                <w:rFonts w:ascii="宋体" w:hAnsi="宋体" w:cs="宋体"/>
                <w:kern w:val="0"/>
                <w:sz w:val="18"/>
                <w:szCs w:val="18"/>
              </w:rPr>
            </w:pPr>
          </w:p>
        </w:tc>
      </w:tr>
      <w:tr w14:paraId="69F3FBE6">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6B1E3E6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FE008C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1E8DE60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gridSpan w:val="3"/>
            <w:tcBorders>
              <w:top w:val="nil"/>
              <w:left w:val="nil"/>
              <w:bottom w:val="single" w:color="auto" w:sz="4" w:space="0"/>
              <w:right w:val="single" w:color="auto" w:sz="4" w:space="0"/>
            </w:tcBorders>
            <w:vAlign w:val="center"/>
          </w:tcPr>
          <w:p w14:paraId="5DAEF813">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110.26</w:t>
            </w:r>
          </w:p>
        </w:tc>
        <w:tc>
          <w:tcPr>
            <w:tcW w:w="851" w:type="dxa"/>
            <w:tcBorders>
              <w:top w:val="nil"/>
              <w:left w:val="nil"/>
              <w:bottom w:val="single" w:color="auto" w:sz="4" w:space="0"/>
              <w:right w:val="single" w:color="auto" w:sz="4" w:space="0"/>
            </w:tcBorders>
            <w:vAlign w:val="center"/>
          </w:tcPr>
          <w:p w14:paraId="68419510">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110.26</w:t>
            </w:r>
          </w:p>
        </w:tc>
        <w:tc>
          <w:tcPr>
            <w:tcW w:w="1134" w:type="dxa"/>
            <w:gridSpan w:val="2"/>
            <w:tcBorders>
              <w:top w:val="nil"/>
              <w:left w:val="nil"/>
              <w:bottom w:val="single" w:color="auto" w:sz="4" w:space="0"/>
              <w:right w:val="single" w:color="auto" w:sz="4" w:space="0"/>
            </w:tcBorders>
            <w:vAlign w:val="center"/>
          </w:tcPr>
          <w:p w14:paraId="39238D1F">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5B689B80">
            <w:pPr>
              <w:widowControl/>
              <w:spacing w:line="280" w:lineRule="exact"/>
              <w:jc w:val="right"/>
              <w:rPr>
                <w:rFonts w:ascii="宋体" w:hAnsi="宋体" w:cs="宋体"/>
                <w:kern w:val="0"/>
                <w:sz w:val="18"/>
                <w:szCs w:val="18"/>
              </w:rPr>
            </w:pPr>
          </w:p>
        </w:tc>
      </w:tr>
      <w:tr w14:paraId="5824D462">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594CEB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106B199">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1739A4A0">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gridSpan w:val="3"/>
            <w:tcBorders>
              <w:top w:val="nil"/>
              <w:left w:val="nil"/>
              <w:bottom w:val="single" w:color="auto" w:sz="4" w:space="0"/>
              <w:right w:val="single" w:color="auto" w:sz="4" w:space="0"/>
            </w:tcBorders>
            <w:vAlign w:val="center"/>
          </w:tcPr>
          <w:p w14:paraId="0A2B522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6C331B2">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6AD0E8A3">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5B04B1B0">
            <w:pPr>
              <w:widowControl/>
              <w:spacing w:line="280" w:lineRule="exact"/>
              <w:jc w:val="right"/>
              <w:rPr>
                <w:rFonts w:ascii="宋体" w:hAnsi="宋体" w:cs="宋体"/>
                <w:kern w:val="0"/>
                <w:sz w:val="18"/>
                <w:szCs w:val="18"/>
              </w:rPr>
            </w:pPr>
          </w:p>
        </w:tc>
      </w:tr>
      <w:tr w14:paraId="56025D53">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14A19AF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487ED52">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27481BA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gridSpan w:val="3"/>
            <w:tcBorders>
              <w:top w:val="nil"/>
              <w:left w:val="nil"/>
              <w:bottom w:val="single" w:color="auto" w:sz="4" w:space="0"/>
              <w:right w:val="single" w:color="auto" w:sz="4" w:space="0"/>
            </w:tcBorders>
            <w:vAlign w:val="center"/>
          </w:tcPr>
          <w:p w14:paraId="0162C35C">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92E56E7">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747AFEDA">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369BE417">
            <w:pPr>
              <w:widowControl/>
              <w:spacing w:line="280" w:lineRule="exact"/>
              <w:jc w:val="right"/>
              <w:rPr>
                <w:rFonts w:ascii="宋体" w:hAnsi="宋体" w:cs="宋体"/>
                <w:kern w:val="0"/>
                <w:sz w:val="18"/>
                <w:szCs w:val="18"/>
              </w:rPr>
            </w:pPr>
          </w:p>
        </w:tc>
      </w:tr>
      <w:tr w14:paraId="6C478222">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68C50D7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73B214D">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59A986D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gridSpan w:val="3"/>
            <w:tcBorders>
              <w:top w:val="nil"/>
              <w:left w:val="nil"/>
              <w:bottom w:val="single" w:color="auto" w:sz="4" w:space="0"/>
              <w:right w:val="single" w:color="auto" w:sz="4" w:space="0"/>
            </w:tcBorders>
            <w:vAlign w:val="center"/>
          </w:tcPr>
          <w:p w14:paraId="53FB984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4F041F7">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45AA32E9">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5AE05A45">
            <w:pPr>
              <w:widowControl/>
              <w:spacing w:line="280" w:lineRule="exact"/>
              <w:jc w:val="right"/>
              <w:rPr>
                <w:rFonts w:ascii="宋体" w:hAnsi="宋体" w:cs="宋体"/>
                <w:kern w:val="0"/>
                <w:sz w:val="18"/>
                <w:szCs w:val="18"/>
              </w:rPr>
            </w:pPr>
          </w:p>
        </w:tc>
      </w:tr>
      <w:tr w14:paraId="3EF00363">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6E6EE66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2AA591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4F6781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gridSpan w:val="3"/>
            <w:tcBorders>
              <w:top w:val="nil"/>
              <w:left w:val="nil"/>
              <w:bottom w:val="single" w:color="auto" w:sz="4" w:space="0"/>
              <w:right w:val="single" w:color="auto" w:sz="4" w:space="0"/>
            </w:tcBorders>
            <w:vAlign w:val="center"/>
          </w:tcPr>
          <w:p w14:paraId="0D301F3E">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1D46DED">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30F20C6E">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7BC8D2C9">
            <w:pPr>
              <w:widowControl/>
              <w:spacing w:line="280" w:lineRule="exact"/>
              <w:jc w:val="right"/>
              <w:rPr>
                <w:rFonts w:ascii="宋体" w:hAnsi="宋体" w:cs="宋体"/>
                <w:kern w:val="0"/>
                <w:sz w:val="18"/>
                <w:szCs w:val="18"/>
              </w:rPr>
            </w:pPr>
          </w:p>
        </w:tc>
      </w:tr>
      <w:tr w14:paraId="35F06AD6">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16A3BBE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8A295E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41734C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gridSpan w:val="3"/>
            <w:tcBorders>
              <w:top w:val="nil"/>
              <w:left w:val="nil"/>
              <w:bottom w:val="single" w:color="auto" w:sz="4" w:space="0"/>
              <w:right w:val="single" w:color="auto" w:sz="4" w:space="0"/>
            </w:tcBorders>
            <w:vAlign w:val="center"/>
          </w:tcPr>
          <w:p w14:paraId="635E7372">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74E2C1F">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54EF27E6">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49C1D766">
            <w:pPr>
              <w:widowControl/>
              <w:spacing w:line="280" w:lineRule="exact"/>
              <w:jc w:val="right"/>
              <w:rPr>
                <w:rFonts w:ascii="宋体" w:hAnsi="宋体" w:cs="宋体"/>
                <w:kern w:val="0"/>
                <w:sz w:val="18"/>
                <w:szCs w:val="18"/>
              </w:rPr>
            </w:pPr>
          </w:p>
        </w:tc>
      </w:tr>
      <w:tr w14:paraId="605C4234">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5A032F7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E8848B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62E5A3E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gridSpan w:val="3"/>
            <w:tcBorders>
              <w:top w:val="nil"/>
              <w:left w:val="nil"/>
              <w:bottom w:val="single" w:color="auto" w:sz="4" w:space="0"/>
              <w:right w:val="single" w:color="auto" w:sz="4" w:space="0"/>
            </w:tcBorders>
            <w:vAlign w:val="center"/>
          </w:tcPr>
          <w:p w14:paraId="1F1AC5E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6CB2595">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5579955B">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649E958D">
            <w:pPr>
              <w:widowControl/>
              <w:spacing w:line="280" w:lineRule="exact"/>
              <w:jc w:val="right"/>
              <w:rPr>
                <w:rFonts w:ascii="宋体" w:hAnsi="宋体" w:cs="宋体"/>
                <w:kern w:val="0"/>
                <w:sz w:val="18"/>
                <w:szCs w:val="18"/>
              </w:rPr>
            </w:pPr>
          </w:p>
        </w:tc>
      </w:tr>
      <w:tr w14:paraId="2FCD8F10">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64CDF06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B635B3A">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2BAE9D9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gridSpan w:val="3"/>
            <w:tcBorders>
              <w:top w:val="nil"/>
              <w:left w:val="nil"/>
              <w:bottom w:val="single" w:color="auto" w:sz="4" w:space="0"/>
              <w:right w:val="single" w:color="auto" w:sz="4" w:space="0"/>
            </w:tcBorders>
            <w:vAlign w:val="center"/>
          </w:tcPr>
          <w:p w14:paraId="0971D74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1A7BB91">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0B266BCE">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75C67F83">
            <w:pPr>
              <w:widowControl/>
              <w:spacing w:line="280" w:lineRule="exact"/>
              <w:jc w:val="right"/>
              <w:rPr>
                <w:rFonts w:ascii="宋体" w:hAnsi="宋体" w:cs="宋体"/>
                <w:kern w:val="0"/>
                <w:sz w:val="18"/>
                <w:szCs w:val="18"/>
              </w:rPr>
            </w:pPr>
          </w:p>
        </w:tc>
      </w:tr>
      <w:tr w14:paraId="538B0A50">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35AC633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F42657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19C9578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gridSpan w:val="3"/>
            <w:tcBorders>
              <w:top w:val="nil"/>
              <w:left w:val="nil"/>
              <w:bottom w:val="single" w:color="auto" w:sz="4" w:space="0"/>
              <w:right w:val="single" w:color="auto" w:sz="4" w:space="0"/>
            </w:tcBorders>
            <w:vAlign w:val="center"/>
          </w:tcPr>
          <w:p w14:paraId="657718C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0D473CC">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33F5173C">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74BF7B13">
            <w:pPr>
              <w:widowControl/>
              <w:spacing w:line="280" w:lineRule="exact"/>
              <w:jc w:val="right"/>
              <w:rPr>
                <w:rFonts w:ascii="宋体" w:hAnsi="宋体" w:cs="宋体"/>
                <w:kern w:val="0"/>
                <w:sz w:val="18"/>
                <w:szCs w:val="18"/>
              </w:rPr>
            </w:pPr>
          </w:p>
        </w:tc>
      </w:tr>
      <w:tr w14:paraId="02BC9CEE">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44941D7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42F8FF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6190D6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gridSpan w:val="3"/>
            <w:tcBorders>
              <w:top w:val="nil"/>
              <w:left w:val="nil"/>
              <w:bottom w:val="single" w:color="auto" w:sz="4" w:space="0"/>
              <w:right w:val="single" w:color="auto" w:sz="4" w:space="0"/>
            </w:tcBorders>
            <w:vAlign w:val="center"/>
          </w:tcPr>
          <w:p w14:paraId="78545BCB">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0C1EB5B">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01668190">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362E7D2D">
            <w:pPr>
              <w:widowControl/>
              <w:spacing w:line="280" w:lineRule="exact"/>
              <w:jc w:val="right"/>
              <w:rPr>
                <w:rFonts w:ascii="宋体" w:hAnsi="宋体" w:cs="宋体"/>
                <w:kern w:val="0"/>
                <w:sz w:val="18"/>
                <w:szCs w:val="18"/>
              </w:rPr>
            </w:pPr>
          </w:p>
        </w:tc>
      </w:tr>
      <w:tr w14:paraId="7D31ED2B">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0D3C7CA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37AAB1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3DC653F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gridSpan w:val="3"/>
            <w:tcBorders>
              <w:top w:val="nil"/>
              <w:left w:val="nil"/>
              <w:bottom w:val="single" w:color="auto" w:sz="4" w:space="0"/>
              <w:right w:val="single" w:color="auto" w:sz="4" w:space="0"/>
            </w:tcBorders>
            <w:vAlign w:val="center"/>
          </w:tcPr>
          <w:p w14:paraId="591C5AFC">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121.91</w:t>
            </w:r>
          </w:p>
        </w:tc>
        <w:tc>
          <w:tcPr>
            <w:tcW w:w="851" w:type="dxa"/>
            <w:tcBorders>
              <w:top w:val="nil"/>
              <w:left w:val="nil"/>
              <w:bottom w:val="single" w:color="auto" w:sz="4" w:space="0"/>
              <w:right w:val="single" w:color="auto" w:sz="4" w:space="0"/>
            </w:tcBorders>
            <w:vAlign w:val="center"/>
          </w:tcPr>
          <w:p w14:paraId="3F5A5453">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121.91</w:t>
            </w:r>
          </w:p>
        </w:tc>
        <w:tc>
          <w:tcPr>
            <w:tcW w:w="1134" w:type="dxa"/>
            <w:gridSpan w:val="2"/>
            <w:tcBorders>
              <w:top w:val="nil"/>
              <w:left w:val="nil"/>
              <w:bottom w:val="single" w:color="auto" w:sz="4" w:space="0"/>
              <w:right w:val="single" w:color="auto" w:sz="4" w:space="0"/>
            </w:tcBorders>
            <w:vAlign w:val="center"/>
          </w:tcPr>
          <w:p w14:paraId="324B69FD">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3C8E3E1C">
            <w:pPr>
              <w:widowControl/>
              <w:spacing w:line="280" w:lineRule="exact"/>
              <w:jc w:val="right"/>
              <w:rPr>
                <w:rFonts w:ascii="宋体" w:hAnsi="宋体" w:cs="宋体"/>
                <w:kern w:val="0"/>
                <w:sz w:val="18"/>
                <w:szCs w:val="18"/>
              </w:rPr>
            </w:pPr>
          </w:p>
        </w:tc>
      </w:tr>
      <w:tr w14:paraId="4BB13FE1">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00B146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5B6BD8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184F1B9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gridSpan w:val="3"/>
            <w:tcBorders>
              <w:top w:val="nil"/>
              <w:left w:val="nil"/>
              <w:bottom w:val="single" w:color="auto" w:sz="4" w:space="0"/>
              <w:right w:val="single" w:color="auto" w:sz="4" w:space="0"/>
            </w:tcBorders>
            <w:vAlign w:val="center"/>
          </w:tcPr>
          <w:p w14:paraId="1B94F2E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B71590F">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24BC931A">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67782218">
            <w:pPr>
              <w:widowControl/>
              <w:spacing w:line="280" w:lineRule="exact"/>
              <w:jc w:val="right"/>
              <w:rPr>
                <w:rFonts w:ascii="宋体" w:hAnsi="宋体" w:cs="宋体"/>
                <w:kern w:val="0"/>
                <w:sz w:val="18"/>
                <w:szCs w:val="18"/>
              </w:rPr>
            </w:pPr>
          </w:p>
        </w:tc>
      </w:tr>
      <w:tr w14:paraId="01CACC7E">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034F3283">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073472B4">
            <w:pPr>
              <w:widowControl/>
              <w:spacing w:line="280" w:lineRule="exact"/>
              <w:jc w:val="right"/>
              <w:rPr>
                <w:rFonts w:ascii="仿宋_GB2312" w:hAnsi="宋体" w:eastAsia="仿宋_GB2312" w:cs="宋体"/>
                <w:color w:val="000000"/>
                <w:kern w:val="0"/>
                <w:sz w:val="22"/>
                <w:szCs w:val="22"/>
              </w:rPr>
            </w:pPr>
          </w:p>
        </w:tc>
        <w:tc>
          <w:tcPr>
            <w:tcW w:w="2580" w:type="dxa"/>
            <w:gridSpan w:val="3"/>
            <w:tcBorders>
              <w:top w:val="nil"/>
              <w:left w:val="nil"/>
              <w:bottom w:val="single" w:color="auto" w:sz="4" w:space="0"/>
              <w:right w:val="single" w:color="auto" w:sz="4" w:space="0"/>
            </w:tcBorders>
            <w:vAlign w:val="center"/>
          </w:tcPr>
          <w:p w14:paraId="3995BA9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gridSpan w:val="3"/>
            <w:tcBorders>
              <w:top w:val="nil"/>
              <w:left w:val="nil"/>
              <w:bottom w:val="single" w:color="auto" w:sz="4" w:space="0"/>
              <w:right w:val="single" w:color="auto" w:sz="4" w:space="0"/>
            </w:tcBorders>
            <w:vAlign w:val="center"/>
          </w:tcPr>
          <w:p w14:paraId="40EF638C">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29AC486">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1AFA5EF3">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3CC55C93">
            <w:pPr>
              <w:widowControl/>
              <w:spacing w:line="280" w:lineRule="exact"/>
              <w:jc w:val="right"/>
              <w:rPr>
                <w:rFonts w:ascii="宋体" w:hAnsi="宋体" w:cs="宋体"/>
                <w:kern w:val="0"/>
                <w:sz w:val="18"/>
                <w:szCs w:val="18"/>
              </w:rPr>
            </w:pPr>
          </w:p>
        </w:tc>
      </w:tr>
      <w:tr w14:paraId="20E72E5A">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51EBCA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5CFCC38">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6319B4C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gridSpan w:val="3"/>
            <w:tcBorders>
              <w:top w:val="nil"/>
              <w:left w:val="nil"/>
              <w:bottom w:val="single" w:color="auto" w:sz="4" w:space="0"/>
              <w:right w:val="single" w:color="auto" w:sz="4" w:space="0"/>
            </w:tcBorders>
            <w:vAlign w:val="center"/>
          </w:tcPr>
          <w:p w14:paraId="10D6845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2F3F2F9">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0D265660">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5C7DEF25">
            <w:pPr>
              <w:widowControl/>
              <w:spacing w:line="280" w:lineRule="exact"/>
              <w:jc w:val="right"/>
              <w:rPr>
                <w:rFonts w:ascii="宋体" w:hAnsi="宋体" w:cs="宋体"/>
                <w:kern w:val="0"/>
                <w:sz w:val="18"/>
                <w:szCs w:val="18"/>
              </w:rPr>
            </w:pPr>
          </w:p>
        </w:tc>
      </w:tr>
      <w:tr w14:paraId="21BE0461">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5AC0FA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521826A">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610756E2">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gridSpan w:val="3"/>
            <w:tcBorders>
              <w:top w:val="nil"/>
              <w:left w:val="nil"/>
              <w:bottom w:val="single" w:color="auto" w:sz="4" w:space="0"/>
              <w:right w:val="single" w:color="auto" w:sz="4" w:space="0"/>
            </w:tcBorders>
            <w:vAlign w:val="center"/>
          </w:tcPr>
          <w:p w14:paraId="25F6700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7D704AE">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429BABE9">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3B7A8468">
            <w:pPr>
              <w:widowControl/>
              <w:spacing w:line="280" w:lineRule="exact"/>
              <w:jc w:val="right"/>
              <w:rPr>
                <w:rFonts w:ascii="宋体" w:hAnsi="宋体" w:cs="宋体"/>
                <w:kern w:val="0"/>
                <w:sz w:val="18"/>
                <w:szCs w:val="18"/>
              </w:rPr>
            </w:pPr>
          </w:p>
        </w:tc>
      </w:tr>
      <w:tr w14:paraId="51FA79A6">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02909F2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A4E5AB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6315D03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gridSpan w:val="3"/>
            <w:tcBorders>
              <w:top w:val="nil"/>
              <w:left w:val="nil"/>
              <w:bottom w:val="single" w:color="auto" w:sz="4" w:space="0"/>
              <w:right w:val="single" w:color="auto" w:sz="4" w:space="0"/>
            </w:tcBorders>
            <w:vAlign w:val="center"/>
          </w:tcPr>
          <w:p w14:paraId="1A2F29C7">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99F84EC">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60CE737C">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3DE31D2F">
            <w:pPr>
              <w:widowControl/>
              <w:spacing w:line="280" w:lineRule="exact"/>
              <w:jc w:val="right"/>
              <w:rPr>
                <w:rFonts w:ascii="宋体" w:hAnsi="宋体" w:cs="宋体"/>
                <w:kern w:val="0"/>
                <w:sz w:val="18"/>
                <w:szCs w:val="18"/>
              </w:rPr>
            </w:pPr>
          </w:p>
        </w:tc>
      </w:tr>
      <w:tr w14:paraId="2F9D336C">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0DA1435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85AEF4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3B8D447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gridSpan w:val="3"/>
            <w:tcBorders>
              <w:top w:val="nil"/>
              <w:left w:val="nil"/>
              <w:bottom w:val="single" w:color="auto" w:sz="4" w:space="0"/>
              <w:right w:val="single" w:color="auto" w:sz="4" w:space="0"/>
            </w:tcBorders>
            <w:vAlign w:val="center"/>
          </w:tcPr>
          <w:p w14:paraId="0C66D6F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04473F6">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3D113B3D">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48848D26">
            <w:pPr>
              <w:widowControl/>
              <w:spacing w:line="280" w:lineRule="exact"/>
              <w:jc w:val="right"/>
              <w:rPr>
                <w:rFonts w:ascii="宋体" w:hAnsi="宋体" w:cs="宋体"/>
                <w:kern w:val="0"/>
                <w:sz w:val="18"/>
                <w:szCs w:val="18"/>
              </w:rPr>
            </w:pPr>
          </w:p>
        </w:tc>
      </w:tr>
      <w:tr w14:paraId="75C6CED4">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329AAAF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F7A7AA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0DA904D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gridSpan w:val="3"/>
            <w:tcBorders>
              <w:top w:val="nil"/>
              <w:left w:val="nil"/>
              <w:bottom w:val="single" w:color="auto" w:sz="4" w:space="0"/>
              <w:right w:val="single" w:color="auto" w:sz="4" w:space="0"/>
            </w:tcBorders>
            <w:vAlign w:val="center"/>
          </w:tcPr>
          <w:p w14:paraId="43A1BFE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9CAE5E3">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6AB18EAA">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36275DA4">
            <w:pPr>
              <w:widowControl/>
              <w:spacing w:line="280" w:lineRule="exact"/>
              <w:jc w:val="right"/>
              <w:rPr>
                <w:rFonts w:ascii="宋体" w:hAnsi="宋体" w:cs="宋体"/>
                <w:kern w:val="0"/>
                <w:sz w:val="18"/>
                <w:szCs w:val="18"/>
              </w:rPr>
            </w:pPr>
          </w:p>
        </w:tc>
      </w:tr>
      <w:tr w14:paraId="4E01AB49">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031B872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44DD1BB">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2878A0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gridSpan w:val="3"/>
            <w:tcBorders>
              <w:top w:val="nil"/>
              <w:left w:val="nil"/>
              <w:bottom w:val="single" w:color="auto" w:sz="4" w:space="0"/>
              <w:right w:val="single" w:color="auto" w:sz="4" w:space="0"/>
            </w:tcBorders>
            <w:vAlign w:val="center"/>
          </w:tcPr>
          <w:p w14:paraId="2A67B74F">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C0D158C">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17BB3F9F">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0BA0C682">
            <w:pPr>
              <w:widowControl/>
              <w:spacing w:line="280" w:lineRule="exact"/>
              <w:jc w:val="right"/>
              <w:rPr>
                <w:rFonts w:ascii="宋体" w:hAnsi="宋体" w:cs="宋体"/>
                <w:kern w:val="0"/>
                <w:sz w:val="18"/>
                <w:szCs w:val="18"/>
              </w:rPr>
            </w:pPr>
          </w:p>
        </w:tc>
      </w:tr>
      <w:tr w14:paraId="367F5EC5">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04000A3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319A33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1991D56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gridSpan w:val="3"/>
            <w:tcBorders>
              <w:top w:val="nil"/>
              <w:left w:val="nil"/>
              <w:bottom w:val="single" w:color="auto" w:sz="4" w:space="0"/>
              <w:right w:val="single" w:color="auto" w:sz="4" w:space="0"/>
            </w:tcBorders>
            <w:vAlign w:val="center"/>
          </w:tcPr>
          <w:p w14:paraId="3256016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D5EADBB">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4FFB6E75">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37EFAE40">
            <w:pPr>
              <w:widowControl/>
              <w:spacing w:line="280" w:lineRule="exact"/>
              <w:jc w:val="right"/>
              <w:rPr>
                <w:rFonts w:ascii="宋体" w:hAnsi="宋体" w:cs="宋体"/>
                <w:kern w:val="0"/>
                <w:sz w:val="18"/>
                <w:szCs w:val="18"/>
              </w:rPr>
            </w:pPr>
          </w:p>
        </w:tc>
      </w:tr>
      <w:tr w14:paraId="42045C8D">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624665A7">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5DFCCFCF">
            <w:pPr>
              <w:widowControl/>
              <w:spacing w:line="280" w:lineRule="exact"/>
              <w:jc w:val="right"/>
              <w:rPr>
                <w:rFonts w:ascii="仿宋_GB2312" w:hAnsi="宋体" w:eastAsia="仿宋_GB2312" w:cs="宋体"/>
                <w:color w:val="000000"/>
                <w:kern w:val="0"/>
                <w:sz w:val="22"/>
                <w:szCs w:val="22"/>
              </w:rPr>
            </w:pPr>
          </w:p>
        </w:tc>
        <w:tc>
          <w:tcPr>
            <w:tcW w:w="2580" w:type="dxa"/>
            <w:gridSpan w:val="3"/>
            <w:tcBorders>
              <w:top w:val="nil"/>
              <w:left w:val="nil"/>
              <w:bottom w:val="single" w:color="auto" w:sz="4" w:space="0"/>
              <w:right w:val="single" w:color="auto" w:sz="4" w:space="0"/>
            </w:tcBorders>
            <w:vAlign w:val="center"/>
          </w:tcPr>
          <w:p w14:paraId="020D2DE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gridSpan w:val="3"/>
            <w:tcBorders>
              <w:top w:val="nil"/>
              <w:left w:val="nil"/>
              <w:bottom w:val="single" w:color="auto" w:sz="4" w:space="0"/>
              <w:right w:val="single" w:color="auto" w:sz="4" w:space="0"/>
            </w:tcBorders>
            <w:vAlign w:val="center"/>
          </w:tcPr>
          <w:p w14:paraId="092E85C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4B5EBAE">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14925808">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12ABAF88">
            <w:pPr>
              <w:widowControl/>
              <w:spacing w:line="280" w:lineRule="exact"/>
              <w:jc w:val="right"/>
              <w:rPr>
                <w:rFonts w:ascii="宋体" w:hAnsi="宋体" w:cs="宋体"/>
                <w:kern w:val="0"/>
                <w:sz w:val="18"/>
                <w:szCs w:val="18"/>
              </w:rPr>
            </w:pPr>
          </w:p>
        </w:tc>
      </w:tr>
      <w:tr w14:paraId="5DC663E1">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2DE941D6"/>
        </w:tc>
        <w:tc>
          <w:tcPr>
            <w:tcW w:w="914" w:type="dxa"/>
            <w:tcBorders>
              <w:top w:val="nil"/>
              <w:left w:val="nil"/>
              <w:bottom w:val="single" w:color="auto" w:sz="4" w:space="0"/>
              <w:right w:val="single" w:color="auto" w:sz="4" w:space="0"/>
            </w:tcBorders>
            <w:vAlign w:val="center"/>
          </w:tcPr>
          <w:p w14:paraId="57E38C16">
            <w:pPr>
              <w:jc w:val="right"/>
            </w:pPr>
          </w:p>
        </w:tc>
        <w:tc>
          <w:tcPr>
            <w:tcW w:w="2580" w:type="dxa"/>
            <w:gridSpan w:val="3"/>
            <w:tcBorders>
              <w:top w:val="nil"/>
              <w:left w:val="nil"/>
              <w:bottom w:val="single" w:color="auto" w:sz="4" w:space="0"/>
              <w:right w:val="single" w:color="auto" w:sz="4" w:space="0"/>
            </w:tcBorders>
            <w:vAlign w:val="center"/>
          </w:tcPr>
          <w:p w14:paraId="1BD3756B"/>
        </w:tc>
        <w:tc>
          <w:tcPr>
            <w:tcW w:w="900" w:type="dxa"/>
            <w:gridSpan w:val="3"/>
            <w:tcBorders>
              <w:top w:val="nil"/>
              <w:left w:val="nil"/>
              <w:bottom w:val="single" w:color="auto" w:sz="4" w:space="0"/>
              <w:right w:val="single" w:color="auto" w:sz="4" w:space="0"/>
            </w:tcBorders>
            <w:vAlign w:val="center"/>
          </w:tcPr>
          <w:p w14:paraId="3C6F933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793D34B">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797F9C4E">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7AE10D6A">
            <w:pPr>
              <w:widowControl/>
              <w:spacing w:line="280" w:lineRule="exact"/>
              <w:jc w:val="right"/>
              <w:rPr>
                <w:rFonts w:ascii="宋体" w:hAnsi="宋体" w:cs="宋体"/>
                <w:kern w:val="0"/>
                <w:sz w:val="18"/>
                <w:szCs w:val="18"/>
              </w:rPr>
            </w:pPr>
          </w:p>
        </w:tc>
      </w:tr>
      <w:tr w14:paraId="2F8878F7">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0C566CF0"/>
        </w:tc>
        <w:tc>
          <w:tcPr>
            <w:tcW w:w="914" w:type="dxa"/>
            <w:tcBorders>
              <w:top w:val="nil"/>
              <w:left w:val="nil"/>
              <w:bottom w:val="single" w:color="auto" w:sz="4" w:space="0"/>
              <w:right w:val="single" w:color="auto" w:sz="4" w:space="0"/>
            </w:tcBorders>
            <w:vAlign w:val="center"/>
          </w:tcPr>
          <w:p w14:paraId="2AD99C26">
            <w:pPr>
              <w:jc w:val="right"/>
            </w:pPr>
          </w:p>
        </w:tc>
        <w:tc>
          <w:tcPr>
            <w:tcW w:w="2580" w:type="dxa"/>
            <w:gridSpan w:val="3"/>
            <w:tcBorders>
              <w:top w:val="nil"/>
              <w:left w:val="nil"/>
              <w:bottom w:val="single" w:color="auto" w:sz="4" w:space="0"/>
              <w:right w:val="single" w:color="auto" w:sz="4" w:space="0"/>
            </w:tcBorders>
            <w:vAlign w:val="center"/>
          </w:tcPr>
          <w:p w14:paraId="78DC10B2"/>
        </w:tc>
        <w:tc>
          <w:tcPr>
            <w:tcW w:w="900" w:type="dxa"/>
            <w:gridSpan w:val="3"/>
            <w:tcBorders>
              <w:top w:val="nil"/>
              <w:left w:val="nil"/>
              <w:bottom w:val="single" w:color="auto" w:sz="4" w:space="0"/>
              <w:right w:val="single" w:color="auto" w:sz="4" w:space="0"/>
            </w:tcBorders>
            <w:vAlign w:val="center"/>
          </w:tcPr>
          <w:p w14:paraId="1320E8B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249CE7B">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5AB365E7">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3E33EF5A">
            <w:pPr>
              <w:widowControl/>
              <w:spacing w:line="280" w:lineRule="exact"/>
              <w:jc w:val="right"/>
              <w:rPr>
                <w:rFonts w:ascii="宋体" w:hAnsi="宋体" w:cs="宋体"/>
                <w:kern w:val="0"/>
                <w:sz w:val="18"/>
                <w:szCs w:val="18"/>
              </w:rPr>
            </w:pPr>
          </w:p>
        </w:tc>
      </w:tr>
      <w:tr w14:paraId="2D86C917">
        <w:tblPrEx>
          <w:tblCellMar>
            <w:top w:w="0" w:type="dxa"/>
            <w:left w:w="108" w:type="dxa"/>
            <w:bottom w:w="0" w:type="dxa"/>
            <w:right w:w="108" w:type="dxa"/>
          </w:tblCellMar>
        </w:tblPrEx>
        <w:trPr>
          <w:trHeight w:val="312" w:hRule="exact"/>
        </w:trPr>
        <w:tc>
          <w:tcPr>
            <w:tcW w:w="1936" w:type="dxa"/>
            <w:gridSpan w:val="5"/>
            <w:tcBorders>
              <w:top w:val="nil"/>
              <w:left w:val="single" w:color="auto" w:sz="4" w:space="0"/>
              <w:bottom w:val="single" w:color="auto" w:sz="4" w:space="0"/>
              <w:right w:val="single" w:color="auto" w:sz="4" w:space="0"/>
            </w:tcBorders>
            <w:vAlign w:val="center"/>
          </w:tcPr>
          <w:p w14:paraId="205FFCE0">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14:paraId="349EB1B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2347.1</w:t>
            </w:r>
            <w:r>
              <w:rPr>
                <w:rFonts w:hint="eastAsia" w:ascii="仿宋_GB2312" w:hAnsi="宋体" w:eastAsia="仿宋_GB2312" w:cs="宋体"/>
                <w:color w:val="000000"/>
                <w:kern w:val="0"/>
                <w:sz w:val="22"/>
                <w:szCs w:val="22"/>
              </w:rPr>
              <w:t>　</w:t>
            </w:r>
          </w:p>
        </w:tc>
        <w:tc>
          <w:tcPr>
            <w:tcW w:w="2580" w:type="dxa"/>
            <w:gridSpan w:val="3"/>
            <w:tcBorders>
              <w:top w:val="nil"/>
              <w:left w:val="nil"/>
              <w:bottom w:val="single" w:color="auto" w:sz="4" w:space="0"/>
              <w:right w:val="single" w:color="auto" w:sz="4" w:space="0"/>
            </w:tcBorders>
            <w:vAlign w:val="center"/>
          </w:tcPr>
          <w:p w14:paraId="40D3BBDD">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gridSpan w:val="3"/>
            <w:tcBorders>
              <w:top w:val="nil"/>
              <w:left w:val="nil"/>
              <w:bottom w:val="single" w:color="auto" w:sz="4" w:space="0"/>
              <w:right w:val="single" w:color="auto" w:sz="4" w:space="0"/>
            </w:tcBorders>
            <w:vAlign w:val="center"/>
          </w:tcPr>
          <w:p w14:paraId="10077622">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2347.1</w:t>
            </w:r>
          </w:p>
        </w:tc>
        <w:tc>
          <w:tcPr>
            <w:tcW w:w="851" w:type="dxa"/>
            <w:tcBorders>
              <w:top w:val="nil"/>
              <w:left w:val="nil"/>
              <w:bottom w:val="single" w:color="auto" w:sz="4" w:space="0"/>
              <w:right w:val="single" w:color="auto" w:sz="4" w:space="0"/>
            </w:tcBorders>
            <w:vAlign w:val="center"/>
          </w:tcPr>
          <w:p w14:paraId="20FAD898">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2347.1</w:t>
            </w:r>
          </w:p>
        </w:tc>
        <w:tc>
          <w:tcPr>
            <w:tcW w:w="1134" w:type="dxa"/>
            <w:gridSpan w:val="2"/>
            <w:tcBorders>
              <w:top w:val="nil"/>
              <w:left w:val="nil"/>
              <w:bottom w:val="single" w:color="auto" w:sz="4" w:space="0"/>
              <w:right w:val="single" w:color="auto" w:sz="4" w:space="0"/>
            </w:tcBorders>
            <w:vAlign w:val="center"/>
          </w:tcPr>
          <w:p w14:paraId="3D02555F">
            <w:pPr>
              <w:widowControl/>
              <w:spacing w:line="280" w:lineRule="exact"/>
              <w:jc w:val="right"/>
              <w:rPr>
                <w:rFonts w:ascii="宋体" w:hAnsi="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14:paraId="051A5F2A">
            <w:pPr>
              <w:widowControl/>
              <w:spacing w:line="280" w:lineRule="exact"/>
              <w:jc w:val="right"/>
              <w:rPr>
                <w:rFonts w:ascii="宋体" w:hAnsi="宋体" w:cs="宋体"/>
                <w:kern w:val="0"/>
                <w:sz w:val="18"/>
                <w:szCs w:val="18"/>
              </w:rPr>
            </w:pPr>
          </w:p>
        </w:tc>
      </w:tr>
      <w:tr w14:paraId="2CDF303B">
        <w:tblPrEx>
          <w:tblCellMar>
            <w:top w:w="0" w:type="dxa"/>
            <w:left w:w="108" w:type="dxa"/>
            <w:bottom w:w="0" w:type="dxa"/>
            <w:right w:w="108" w:type="dxa"/>
          </w:tblCellMar>
        </w:tblPrEx>
        <w:trPr>
          <w:gridBefore w:val="1"/>
          <w:gridAfter w:val="1"/>
          <w:wBefore w:w="206" w:type="dxa"/>
          <w:wAfter w:w="29" w:type="dxa"/>
          <w:trHeight w:val="450" w:hRule="atLeast"/>
        </w:trPr>
        <w:tc>
          <w:tcPr>
            <w:tcW w:w="9214" w:type="dxa"/>
            <w:gridSpan w:val="15"/>
            <w:tcBorders>
              <w:top w:val="nil"/>
              <w:left w:val="nil"/>
              <w:bottom w:val="nil"/>
              <w:right w:val="nil"/>
            </w:tcBorders>
            <w:vAlign w:val="center"/>
          </w:tcPr>
          <w:p w14:paraId="3BCA21F4">
            <w:pPr>
              <w:widowControl/>
              <w:jc w:val="left"/>
              <w:textAlignment w:val="bottom"/>
              <w:rPr>
                <w:rFonts w:hint="eastAsia" w:ascii="宋体" w:hAnsi="宋体" w:cs="宋体"/>
                <w:color w:val="000000"/>
                <w:kern w:val="0"/>
                <w:sz w:val="20"/>
                <w:szCs w:val="20"/>
                <w:lang w:val="en-US" w:eastAsia="zh-CN" w:bidi="ar"/>
              </w:rPr>
            </w:pPr>
          </w:p>
          <w:p w14:paraId="15355C84">
            <w:pPr>
              <w:widowControl/>
              <w:jc w:val="left"/>
              <w:textAlignment w:val="bottom"/>
              <w:rPr>
                <w:rFonts w:hint="eastAsia" w:ascii="宋体" w:hAnsi="宋体" w:cs="宋体"/>
                <w:color w:val="000000"/>
                <w:kern w:val="0"/>
                <w:sz w:val="20"/>
                <w:szCs w:val="20"/>
                <w:lang w:val="en-US" w:eastAsia="zh-CN" w:bidi="ar"/>
              </w:rPr>
            </w:pPr>
          </w:p>
          <w:p w14:paraId="769C8034">
            <w:pPr>
              <w:widowControl/>
              <w:jc w:val="left"/>
              <w:textAlignment w:val="bottom"/>
              <w:rPr>
                <w:rFonts w:hint="eastAsia" w:ascii="宋体" w:hAnsi="宋体" w:cs="宋体"/>
                <w:color w:val="000000"/>
                <w:kern w:val="0"/>
                <w:sz w:val="20"/>
                <w:szCs w:val="20"/>
                <w:lang w:val="en-US" w:eastAsia="zh-CN" w:bidi="ar"/>
              </w:rPr>
            </w:pPr>
          </w:p>
          <w:p w14:paraId="2FD16E2B">
            <w:pPr>
              <w:widowControl/>
              <w:jc w:val="left"/>
              <w:textAlignment w:val="bottom"/>
              <w:rPr>
                <w:rFonts w:hint="default"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表5</w:t>
            </w:r>
          </w:p>
          <w:p w14:paraId="023D2406">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7B025A1C">
        <w:tblPrEx>
          <w:tblCellMar>
            <w:top w:w="0" w:type="dxa"/>
            <w:left w:w="108" w:type="dxa"/>
            <w:bottom w:w="0" w:type="dxa"/>
            <w:right w:w="108" w:type="dxa"/>
          </w:tblCellMar>
        </w:tblPrEx>
        <w:trPr>
          <w:gridBefore w:val="1"/>
          <w:gridAfter w:val="1"/>
          <w:wBefore w:w="206" w:type="dxa"/>
          <w:wAfter w:w="29" w:type="dxa"/>
          <w:trHeight w:val="285" w:hRule="atLeast"/>
        </w:trPr>
        <w:tc>
          <w:tcPr>
            <w:tcW w:w="3987" w:type="dxa"/>
            <w:gridSpan w:val="6"/>
            <w:tcBorders>
              <w:top w:val="nil"/>
              <w:left w:val="nil"/>
              <w:bottom w:val="nil"/>
              <w:right w:val="nil"/>
            </w:tcBorders>
            <w:vAlign w:val="center"/>
          </w:tcPr>
          <w:p w14:paraId="31B1DC7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 </w:t>
            </w:r>
            <w:r>
              <w:rPr>
                <w:rFonts w:hint="eastAsia" w:ascii="仿宋_GB2312" w:hAnsi="宋体" w:eastAsia="仿宋_GB2312"/>
                <w:kern w:val="0"/>
                <w:sz w:val="24"/>
                <w:lang w:eastAsia="zh-CN"/>
              </w:rPr>
              <w:t>昌吉州检察院</w:t>
            </w:r>
            <w:r>
              <w:rPr>
                <w:rFonts w:hint="eastAsia" w:ascii="仿宋_GB2312" w:hAnsi="宋体" w:eastAsia="仿宋_GB2312"/>
                <w:kern w:val="0"/>
                <w:sz w:val="24"/>
              </w:rPr>
              <w:t xml:space="preserve">    </w:t>
            </w:r>
          </w:p>
        </w:tc>
        <w:tc>
          <w:tcPr>
            <w:tcW w:w="660" w:type="dxa"/>
            <w:tcBorders>
              <w:top w:val="nil"/>
              <w:left w:val="nil"/>
              <w:bottom w:val="nil"/>
              <w:right w:val="nil"/>
            </w:tcBorders>
            <w:vAlign w:val="center"/>
          </w:tcPr>
          <w:p w14:paraId="0E57E0DE">
            <w:pPr>
              <w:widowControl/>
              <w:jc w:val="left"/>
              <w:rPr>
                <w:rFonts w:ascii="仿宋_GB2312" w:hAnsi="宋体" w:eastAsia="仿宋_GB2312" w:cs="宋体"/>
                <w:color w:val="000000"/>
                <w:kern w:val="0"/>
                <w:sz w:val="24"/>
              </w:rPr>
            </w:pPr>
          </w:p>
        </w:tc>
        <w:tc>
          <w:tcPr>
            <w:tcW w:w="1240" w:type="dxa"/>
            <w:gridSpan w:val="3"/>
            <w:tcBorders>
              <w:top w:val="nil"/>
              <w:left w:val="nil"/>
              <w:bottom w:val="nil"/>
              <w:right w:val="nil"/>
            </w:tcBorders>
            <w:vAlign w:val="center"/>
          </w:tcPr>
          <w:p w14:paraId="4109F83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5"/>
            <w:tcBorders>
              <w:top w:val="nil"/>
              <w:left w:val="nil"/>
              <w:bottom w:val="nil"/>
              <w:right w:val="nil"/>
            </w:tcBorders>
            <w:vAlign w:val="center"/>
          </w:tcPr>
          <w:p w14:paraId="1490622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F2A9D87">
        <w:tblPrEx>
          <w:tblCellMar>
            <w:top w:w="0" w:type="dxa"/>
            <w:left w:w="108" w:type="dxa"/>
            <w:bottom w:w="0" w:type="dxa"/>
            <w:right w:w="108" w:type="dxa"/>
          </w:tblCellMar>
        </w:tblPrEx>
        <w:trPr>
          <w:gridBefore w:val="1"/>
          <w:gridAfter w:val="1"/>
          <w:wBefore w:w="206" w:type="dxa"/>
          <w:wAfter w:w="29" w:type="dxa"/>
          <w:trHeight w:val="405" w:hRule="atLeast"/>
        </w:trPr>
        <w:tc>
          <w:tcPr>
            <w:tcW w:w="3987" w:type="dxa"/>
            <w:gridSpan w:val="6"/>
            <w:tcBorders>
              <w:top w:val="single" w:color="auto" w:sz="4" w:space="0"/>
              <w:left w:val="single" w:color="auto" w:sz="4" w:space="0"/>
              <w:bottom w:val="single" w:color="auto" w:sz="4" w:space="0"/>
              <w:right w:val="single" w:color="000000" w:sz="4" w:space="0"/>
            </w:tcBorders>
            <w:vAlign w:val="center"/>
          </w:tcPr>
          <w:p w14:paraId="4CA5889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9"/>
            <w:tcBorders>
              <w:top w:val="single" w:color="auto" w:sz="4" w:space="0"/>
              <w:left w:val="nil"/>
              <w:bottom w:val="single" w:color="auto" w:sz="4" w:space="0"/>
              <w:right w:val="single" w:color="000000" w:sz="4" w:space="0"/>
            </w:tcBorders>
            <w:vAlign w:val="center"/>
          </w:tcPr>
          <w:p w14:paraId="12E2A42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4A331500">
        <w:tblPrEx>
          <w:tblCellMar>
            <w:top w:w="0" w:type="dxa"/>
            <w:left w:w="108" w:type="dxa"/>
            <w:bottom w:w="0" w:type="dxa"/>
            <w:right w:w="108" w:type="dxa"/>
          </w:tblCellMar>
        </w:tblPrEx>
        <w:trPr>
          <w:gridBefore w:val="1"/>
          <w:gridAfter w:val="1"/>
          <w:wBefore w:w="206" w:type="dxa"/>
          <w:wAfter w:w="29" w:type="dxa"/>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165C204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gridSpan w:val="3"/>
            <w:vMerge w:val="restart"/>
            <w:tcBorders>
              <w:top w:val="nil"/>
              <w:left w:val="single" w:color="auto" w:sz="4" w:space="0"/>
              <w:bottom w:val="single" w:color="000000" w:sz="4" w:space="0"/>
              <w:right w:val="single" w:color="auto" w:sz="4" w:space="0"/>
            </w:tcBorders>
            <w:vAlign w:val="center"/>
          </w:tcPr>
          <w:p w14:paraId="522E213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3"/>
            <w:vMerge w:val="restart"/>
            <w:tcBorders>
              <w:top w:val="nil"/>
              <w:left w:val="single" w:color="auto" w:sz="4" w:space="0"/>
              <w:bottom w:val="single" w:color="000000" w:sz="4" w:space="0"/>
              <w:right w:val="single" w:color="auto" w:sz="4" w:space="0"/>
            </w:tcBorders>
            <w:vAlign w:val="center"/>
          </w:tcPr>
          <w:p w14:paraId="1207698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4"/>
            <w:vMerge w:val="restart"/>
            <w:tcBorders>
              <w:top w:val="nil"/>
              <w:left w:val="single" w:color="auto" w:sz="4" w:space="0"/>
              <w:bottom w:val="single" w:color="000000" w:sz="4" w:space="0"/>
              <w:right w:val="single" w:color="auto" w:sz="4" w:space="0"/>
            </w:tcBorders>
            <w:vAlign w:val="center"/>
          </w:tcPr>
          <w:p w14:paraId="2E9470C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42356DD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1A0FEFDD">
        <w:tblPrEx>
          <w:tblCellMar>
            <w:top w:w="0" w:type="dxa"/>
            <w:left w:w="108" w:type="dxa"/>
            <w:bottom w:w="0" w:type="dxa"/>
            <w:right w:w="108" w:type="dxa"/>
          </w:tblCellMar>
        </w:tblPrEx>
        <w:trPr>
          <w:gridBefore w:val="1"/>
          <w:gridAfter w:val="1"/>
          <w:wBefore w:w="206" w:type="dxa"/>
          <w:wAfter w:w="29" w:type="dxa"/>
          <w:trHeight w:val="300" w:hRule="atLeast"/>
        </w:trPr>
        <w:tc>
          <w:tcPr>
            <w:tcW w:w="568" w:type="dxa"/>
            <w:tcBorders>
              <w:top w:val="nil"/>
              <w:left w:val="single" w:color="auto" w:sz="4" w:space="0"/>
              <w:bottom w:val="single" w:color="auto" w:sz="4" w:space="0"/>
              <w:right w:val="single" w:color="auto" w:sz="4" w:space="0"/>
            </w:tcBorders>
            <w:vAlign w:val="center"/>
          </w:tcPr>
          <w:p w14:paraId="458F982F">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2274480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3C476B22">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gridSpan w:val="3"/>
            <w:vMerge w:val="continue"/>
            <w:tcBorders>
              <w:top w:val="nil"/>
              <w:left w:val="single" w:color="auto" w:sz="4" w:space="0"/>
              <w:bottom w:val="single" w:color="000000" w:sz="4" w:space="0"/>
              <w:right w:val="single" w:color="auto" w:sz="4" w:space="0"/>
            </w:tcBorders>
            <w:vAlign w:val="center"/>
          </w:tcPr>
          <w:p w14:paraId="50419C49">
            <w:pPr>
              <w:widowControl/>
              <w:jc w:val="left"/>
              <w:rPr>
                <w:rFonts w:ascii="仿宋_GB2312" w:hAnsi="宋体" w:eastAsia="仿宋_GB2312" w:cs="宋体"/>
                <w:b/>
                <w:bCs/>
                <w:color w:val="000000"/>
                <w:kern w:val="0"/>
                <w:sz w:val="20"/>
                <w:szCs w:val="20"/>
              </w:rPr>
            </w:pPr>
          </w:p>
        </w:tc>
        <w:tc>
          <w:tcPr>
            <w:tcW w:w="1684" w:type="dxa"/>
            <w:gridSpan w:val="3"/>
            <w:vMerge w:val="continue"/>
            <w:tcBorders>
              <w:top w:val="nil"/>
              <w:left w:val="single" w:color="auto" w:sz="4" w:space="0"/>
              <w:bottom w:val="single" w:color="000000" w:sz="4" w:space="0"/>
              <w:right w:val="single" w:color="auto" w:sz="4" w:space="0"/>
            </w:tcBorders>
            <w:vAlign w:val="center"/>
          </w:tcPr>
          <w:p w14:paraId="5C38508D">
            <w:pPr>
              <w:widowControl/>
              <w:jc w:val="left"/>
              <w:rPr>
                <w:rFonts w:ascii="仿宋_GB2312" w:hAnsi="宋体" w:eastAsia="仿宋_GB2312" w:cs="宋体"/>
                <w:b/>
                <w:bCs/>
                <w:color w:val="000000"/>
                <w:kern w:val="0"/>
                <w:sz w:val="20"/>
                <w:szCs w:val="20"/>
              </w:rPr>
            </w:pPr>
          </w:p>
        </w:tc>
        <w:tc>
          <w:tcPr>
            <w:tcW w:w="1842" w:type="dxa"/>
            <w:gridSpan w:val="4"/>
            <w:vMerge w:val="continue"/>
            <w:tcBorders>
              <w:top w:val="nil"/>
              <w:left w:val="single" w:color="auto" w:sz="4" w:space="0"/>
              <w:bottom w:val="single" w:color="000000" w:sz="4" w:space="0"/>
              <w:right w:val="single" w:color="auto" w:sz="4" w:space="0"/>
            </w:tcBorders>
            <w:vAlign w:val="center"/>
          </w:tcPr>
          <w:p w14:paraId="1BA4E824">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015EB123">
            <w:pPr>
              <w:widowControl/>
              <w:jc w:val="left"/>
              <w:rPr>
                <w:rFonts w:ascii="仿宋_GB2312" w:hAnsi="宋体" w:eastAsia="仿宋_GB2312" w:cs="宋体"/>
                <w:b/>
                <w:bCs/>
                <w:color w:val="000000"/>
                <w:kern w:val="0"/>
                <w:sz w:val="20"/>
                <w:szCs w:val="20"/>
              </w:rPr>
            </w:pPr>
          </w:p>
        </w:tc>
      </w:tr>
      <w:tr w14:paraId="47459CAE">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488DC133">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rPr>
              <w:t>204</w:t>
            </w:r>
          </w:p>
        </w:tc>
        <w:tc>
          <w:tcPr>
            <w:tcW w:w="492" w:type="dxa"/>
            <w:tcBorders>
              <w:top w:val="nil"/>
              <w:left w:val="nil"/>
              <w:bottom w:val="single" w:color="auto" w:sz="4" w:space="0"/>
              <w:right w:val="single" w:color="auto" w:sz="4" w:space="0"/>
            </w:tcBorders>
            <w:vAlign w:val="center"/>
          </w:tcPr>
          <w:p w14:paraId="4DC3D76A">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3B8A23AB">
            <w:pPr>
              <w:jc w:val="center"/>
              <w:rPr>
                <w:rFonts w:ascii="仿宋_GB2312" w:hAnsi="宋体" w:eastAsia="仿宋_GB2312" w:cs="宋体"/>
                <w:b/>
                <w:color w:val="000000"/>
                <w:kern w:val="0"/>
                <w:sz w:val="20"/>
                <w:szCs w:val="20"/>
              </w:rPr>
            </w:pPr>
          </w:p>
        </w:tc>
        <w:tc>
          <w:tcPr>
            <w:tcW w:w="2510" w:type="dxa"/>
            <w:gridSpan w:val="3"/>
            <w:tcBorders>
              <w:top w:val="nil"/>
              <w:left w:val="nil"/>
              <w:bottom w:val="single" w:color="auto" w:sz="4" w:space="0"/>
              <w:right w:val="single" w:color="auto" w:sz="4" w:space="0"/>
            </w:tcBorders>
            <w:vAlign w:val="center"/>
          </w:tcPr>
          <w:p w14:paraId="183295B4">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eastAsia="zh-CN"/>
              </w:rPr>
              <w:t>公共安全支出</w:t>
            </w:r>
          </w:p>
        </w:tc>
        <w:tc>
          <w:tcPr>
            <w:tcW w:w="1684" w:type="dxa"/>
            <w:gridSpan w:val="3"/>
            <w:tcBorders>
              <w:top w:val="nil"/>
              <w:left w:val="nil"/>
              <w:bottom w:val="single" w:color="auto" w:sz="4" w:space="0"/>
              <w:right w:val="single" w:color="auto" w:sz="4" w:space="0"/>
            </w:tcBorders>
            <w:vAlign w:val="center"/>
          </w:tcPr>
          <w:p w14:paraId="372D2909">
            <w:pPr>
              <w:jc w:val="center"/>
              <w:rPr>
                <w:rFonts w:hint="default" w:ascii="宋体" w:hAnsi="宋体" w:cs="宋体"/>
                <w:color w:val="000000"/>
                <w:kern w:val="0"/>
                <w:sz w:val="20"/>
                <w:szCs w:val="20"/>
                <w:lang w:val="en-US"/>
              </w:rPr>
            </w:pPr>
            <w:r>
              <w:rPr>
                <w:rFonts w:hint="eastAsia" w:ascii="仿宋" w:hAnsi="仿宋" w:eastAsia="仿宋" w:cs="仿宋"/>
                <w:color w:val="000000"/>
                <w:sz w:val="18"/>
                <w:szCs w:val="18"/>
                <w:lang w:val="en-US" w:eastAsia="zh-CN"/>
              </w:rPr>
              <w:t>2568.394</w:t>
            </w:r>
          </w:p>
        </w:tc>
        <w:tc>
          <w:tcPr>
            <w:tcW w:w="1842" w:type="dxa"/>
            <w:gridSpan w:val="4"/>
            <w:tcBorders>
              <w:top w:val="nil"/>
              <w:left w:val="nil"/>
              <w:bottom w:val="single" w:color="auto" w:sz="4" w:space="0"/>
              <w:right w:val="single" w:color="auto" w:sz="4" w:space="0"/>
            </w:tcBorders>
            <w:vAlign w:val="center"/>
          </w:tcPr>
          <w:p w14:paraId="17C2E681">
            <w:pPr>
              <w:jc w:val="center"/>
              <w:rPr>
                <w:rFonts w:hint="default" w:ascii="宋体" w:hAnsi="宋体" w:cs="宋体"/>
                <w:color w:val="000000"/>
                <w:kern w:val="0"/>
                <w:sz w:val="20"/>
                <w:szCs w:val="20"/>
                <w:lang w:val="en-US"/>
              </w:rPr>
            </w:pPr>
            <w:r>
              <w:rPr>
                <w:rFonts w:hint="eastAsia" w:ascii="仿宋" w:hAnsi="仿宋" w:eastAsia="仿宋" w:cs="仿宋"/>
                <w:color w:val="000000"/>
                <w:sz w:val="18"/>
                <w:szCs w:val="18"/>
                <w:lang w:val="en-US" w:eastAsia="zh-CN"/>
              </w:rPr>
              <w:t>1648.94</w:t>
            </w:r>
          </w:p>
        </w:tc>
        <w:tc>
          <w:tcPr>
            <w:tcW w:w="1701" w:type="dxa"/>
            <w:gridSpan w:val="2"/>
            <w:tcBorders>
              <w:top w:val="nil"/>
              <w:left w:val="nil"/>
              <w:bottom w:val="single" w:color="auto" w:sz="4" w:space="0"/>
              <w:right w:val="single" w:color="auto" w:sz="4" w:space="0"/>
            </w:tcBorders>
            <w:vAlign w:val="center"/>
          </w:tcPr>
          <w:p w14:paraId="42CF2E1E">
            <w:pPr>
              <w:widowControl/>
              <w:spacing w:line="280" w:lineRule="exact"/>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920</w:t>
            </w:r>
          </w:p>
        </w:tc>
      </w:tr>
      <w:tr w14:paraId="3F5C7F33">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1101050C">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204</w:t>
            </w:r>
          </w:p>
        </w:tc>
        <w:tc>
          <w:tcPr>
            <w:tcW w:w="492" w:type="dxa"/>
            <w:tcBorders>
              <w:top w:val="nil"/>
              <w:left w:val="nil"/>
              <w:bottom w:val="single" w:color="auto" w:sz="4" w:space="0"/>
              <w:right w:val="single" w:color="auto" w:sz="4" w:space="0"/>
            </w:tcBorders>
            <w:vAlign w:val="center"/>
          </w:tcPr>
          <w:p w14:paraId="369A27B0">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04</w:t>
            </w:r>
          </w:p>
        </w:tc>
        <w:tc>
          <w:tcPr>
            <w:tcW w:w="417" w:type="dxa"/>
            <w:tcBorders>
              <w:top w:val="nil"/>
              <w:left w:val="nil"/>
              <w:bottom w:val="single" w:color="auto" w:sz="4" w:space="0"/>
              <w:right w:val="single" w:color="auto" w:sz="4" w:space="0"/>
            </w:tcBorders>
            <w:vAlign w:val="center"/>
          </w:tcPr>
          <w:p w14:paraId="62E2DF43">
            <w:pPr>
              <w:jc w:val="center"/>
              <w:rPr>
                <w:rFonts w:ascii="仿宋_GB2312" w:hAnsi="宋体" w:eastAsia="仿宋_GB2312" w:cs="宋体"/>
                <w:b/>
                <w:color w:val="000000"/>
                <w:kern w:val="0"/>
                <w:sz w:val="20"/>
                <w:szCs w:val="20"/>
              </w:rPr>
            </w:pPr>
          </w:p>
        </w:tc>
        <w:tc>
          <w:tcPr>
            <w:tcW w:w="2510" w:type="dxa"/>
            <w:gridSpan w:val="3"/>
            <w:tcBorders>
              <w:top w:val="nil"/>
              <w:left w:val="nil"/>
              <w:bottom w:val="single" w:color="auto" w:sz="4" w:space="0"/>
              <w:right w:val="single" w:color="auto" w:sz="4" w:space="0"/>
            </w:tcBorders>
            <w:vAlign w:val="center"/>
          </w:tcPr>
          <w:p w14:paraId="6EE6147C">
            <w:pPr>
              <w:jc w:val="center"/>
              <w:rPr>
                <w:rFonts w:ascii="宋体" w:hAnsi="宋体" w:cs="宋体"/>
                <w:color w:val="000000"/>
                <w:kern w:val="0"/>
                <w:sz w:val="20"/>
                <w:szCs w:val="20"/>
              </w:rPr>
            </w:pPr>
            <w:r>
              <w:rPr>
                <w:rFonts w:hint="eastAsia" w:ascii="仿宋" w:hAnsi="仿宋" w:eastAsia="仿宋" w:cs="仿宋"/>
                <w:color w:val="000000"/>
                <w:sz w:val="18"/>
                <w:szCs w:val="18"/>
                <w:lang w:eastAsia="zh-CN"/>
              </w:rPr>
              <w:t>检察</w:t>
            </w:r>
          </w:p>
        </w:tc>
        <w:tc>
          <w:tcPr>
            <w:tcW w:w="1684" w:type="dxa"/>
            <w:gridSpan w:val="3"/>
            <w:tcBorders>
              <w:top w:val="nil"/>
              <w:left w:val="nil"/>
              <w:bottom w:val="single" w:color="auto" w:sz="4" w:space="0"/>
              <w:right w:val="single" w:color="auto" w:sz="4" w:space="0"/>
            </w:tcBorders>
            <w:vAlign w:val="center"/>
          </w:tcPr>
          <w:p w14:paraId="2423FE2C">
            <w:pPr>
              <w:jc w:val="center"/>
              <w:rPr>
                <w:rFonts w:hint="default" w:ascii="宋体" w:hAnsi="宋体" w:cs="宋体"/>
                <w:color w:val="000000"/>
                <w:kern w:val="0"/>
                <w:sz w:val="20"/>
                <w:szCs w:val="20"/>
                <w:lang w:val="en-US"/>
              </w:rPr>
            </w:pPr>
            <w:r>
              <w:rPr>
                <w:rFonts w:hint="eastAsia" w:ascii="仿宋" w:hAnsi="仿宋" w:eastAsia="仿宋" w:cs="仿宋"/>
                <w:color w:val="000000"/>
                <w:sz w:val="18"/>
                <w:szCs w:val="18"/>
                <w:lang w:val="en-US" w:eastAsia="zh-CN"/>
              </w:rPr>
              <w:t>2568.94</w:t>
            </w:r>
          </w:p>
        </w:tc>
        <w:tc>
          <w:tcPr>
            <w:tcW w:w="1842" w:type="dxa"/>
            <w:gridSpan w:val="4"/>
            <w:tcBorders>
              <w:top w:val="nil"/>
              <w:left w:val="nil"/>
              <w:bottom w:val="single" w:color="auto" w:sz="4" w:space="0"/>
              <w:right w:val="single" w:color="auto" w:sz="4" w:space="0"/>
            </w:tcBorders>
            <w:vAlign w:val="center"/>
          </w:tcPr>
          <w:p w14:paraId="0C8E7368">
            <w:pPr>
              <w:jc w:val="center"/>
              <w:rPr>
                <w:rFonts w:hint="default" w:ascii="宋体" w:hAnsi="宋体" w:cs="宋体"/>
                <w:color w:val="000000"/>
                <w:kern w:val="0"/>
                <w:sz w:val="20"/>
                <w:szCs w:val="20"/>
                <w:lang w:val="en-US"/>
              </w:rPr>
            </w:pPr>
            <w:r>
              <w:rPr>
                <w:rFonts w:hint="eastAsia" w:ascii="仿宋" w:hAnsi="仿宋" w:eastAsia="仿宋" w:cs="仿宋"/>
                <w:color w:val="000000"/>
                <w:sz w:val="18"/>
                <w:szCs w:val="18"/>
                <w:lang w:val="en-US" w:eastAsia="zh-CN"/>
              </w:rPr>
              <w:t>1648.94</w:t>
            </w:r>
          </w:p>
        </w:tc>
        <w:tc>
          <w:tcPr>
            <w:tcW w:w="1701" w:type="dxa"/>
            <w:gridSpan w:val="2"/>
            <w:tcBorders>
              <w:top w:val="nil"/>
              <w:left w:val="nil"/>
              <w:bottom w:val="single" w:color="auto" w:sz="4" w:space="0"/>
              <w:right w:val="single" w:color="auto" w:sz="4" w:space="0"/>
            </w:tcBorders>
            <w:vAlign w:val="center"/>
          </w:tcPr>
          <w:p w14:paraId="5630DE22">
            <w:pPr>
              <w:widowControl/>
              <w:spacing w:line="280" w:lineRule="exact"/>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920</w:t>
            </w:r>
          </w:p>
        </w:tc>
      </w:tr>
      <w:tr w14:paraId="03AD5E6C">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13CEAB0E">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204</w:t>
            </w:r>
          </w:p>
        </w:tc>
        <w:tc>
          <w:tcPr>
            <w:tcW w:w="492" w:type="dxa"/>
            <w:tcBorders>
              <w:top w:val="nil"/>
              <w:left w:val="nil"/>
              <w:bottom w:val="single" w:color="auto" w:sz="4" w:space="0"/>
              <w:right w:val="single" w:color="auto" w:sz="4" w:space="0"/>
            </w:tcBorders>
            <w:vAlign w:val="center"/>
          </w:tcPr>
          <w:p w14:paraId="1FBA17CE">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04</w:t>
            </w:r>
          </w:p>
        </w:tc>
        <w:tc>
          <w:tcPr>
            <w:tcW w:w="417" w:type="dxa"/>
            <w:tcBorders>
              <w:top w:val="nil"/>
              <w:left w:val="nil"/>
              <w:bottom w:val="single" w:color="auto" w:sz="4" w:space="0"/>
              <w:right w:val="single" w:color="auto" w:sz="4" w:space="0"/>
            </w:tcBorders>
            <w:vAlign w:val="center"/>
          </w:tcPr>
          <w:p w14:paraId="128A3CB9">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01</w:t>
            </w:r>
          </w:p>
        </w:tc>
        <w:tc>
          <w:tcPr>
            <w:tcW w:w="2510" w:type="dxa"/>
            <w:gridSpan w:val="3"/>
            <w:tcBorders>
              <w:top w:val="nil"/>
              <w:left w:val="nil"/>
              <w:bottom w:val="single" w:color="auto" w:sz="4" w:space="0"/>
              <w:right w:val="single" w:color="auto" w:sz="4" w:space="0"/>
            </w:tcBorders>
            <w:vAlign w:val="center"/>
          </w:tcPr>
          <w:p w14:paraId="4F18F620">
            <w:pPr>
              <w:jc w:val="center"/>
              <w:rPr>
                <w:rFonts w:ascii="宋体" w:hAnsi="宋体" w:cs="宋体"/>
                <w:color w:val="000000"/>
                <w:kern w:val="0"/>
                <w:sz w:val="20"/>
                <w:szCs w:val="20"/>
              </w:rPr>
            </w:pPr>
            <w:r>
              <w:rPr>
                <w:rFonts w:hint="eastAsia" w:ascii="仿宋" w:hAnsi="仿宋" w:eastAsia="仿宋" w:cs="仿宋"/>
                <w:color w:val="000000"/>
                <w:sz w:val="18"/>
                <w:szCs w:val="18"/>
                <w:lang w:eastAsia="zh-CN"/>
              </w:rPr>
              <w:t>行政运行</w:t>
            </w:r>
          </w:p>
        </w:tc>
        <w:tc>
          <w:tcPr>
            <w:tcW w:w="1684" w:type="dxa"/>
            <w:gridSpan w:val="3"/>
            <w:tcBorders>
              <w:top w:val="nil"/>
              <w:left w:val="nil"/>
              <w:bottom w:val="single" w:color="auto" w:sz="4" w:space="0"/>
              <w:right w:val="single" w:color="auto" w:sz="4" w:space="0"/>
            </w:tcBorders>
            <w:vAlign w:val="center"/>
          </w:tcPr>
          <w:p w14:paraId="76B994FF">
            <w:pPr>
              <w:jc w:val="center"/>
              <w:rPr>
                <w:rFonts w:hint="default" w:ascii="宋体" w:hAnsi="宋体" w:cs="宋体"/>
                <w:color w:val="000000"/>
                <w:kern w:val="0"/>
                <w:sz w:val="20"/>
                <w:szCs w:val="20"/>
                <w:lang w:val="en-US"/>
              </w:rPr>
            </w:pPr>
            <w:r>
              <w:rPr>
                <w:rFonts w:hint="eastAsia" w:ascii="仿宋" w:hAnsi="仿宋" w:eastAsia="仿宋" w:cs="仿宋"/>
                <w:color w:val="000000"/>
                <w:sz w:val="18"/>
                <w:szCs w:val="18"/>
                <w:lang w:val="en-US" w:eastAsia="zh-CN"/>
              </w:rPr>
              <w:t>1648 .94</w:t>
            </w:r>
          </w:p>
        </w:tc>
        <w:tc>
          <w:tcPr>
            <w:tcW w:w="1842" w:type="dxa"/>
            <w:gridSpan w:val="4"/>
            <w:tcBorders>
              <w:top w:val="nil"/>
              <w:left w:val="nil"/>
              <w:bottom w:val="single" w:color="auto" w:sz="4" w:space="0"/>
              <w:right w:val="single" w:color="auto" w:sz="4" w:space="0"/>
            </w:tcBorders>
            <w:vAlign w:val="center"/>
          </w:tcPr>
          <w:p w14:paraId="47942422">
            <w:pPr>
              <w:jc w:val="center"/>
              <w:rPr>
                <w:rFonts w:hint="default" w:ascii="宋体" w:hAnsi="宋体" w:cs="宋体"/>
                <w:color w:val="000000"/>
                <w:kern w:val="0"/>
                <w:sz w:val="20"/>
                <w:szCs w:val="20"/>
                <w:lang w:val="en-US"/>
              </w:rPr>
            </w:pPr>
            <w:r>
              <w:rPr>
                <w:rFonts w:hint="eastAsia" w:ascii="仿宋" w:hAnsi="仿宋" w:eastAsia="仿宋" w:cs="仿宋"/>
                <w:color w:val="000000"/>
                <w:sz w:val="18"/>
                <w:szCs w:val="18"/>
                <w:lang w:val="en-US" w:eastAsia="zh-CN"/>
              </w:rPr>
              <w:t>1648.94</w:t>
            </w:r>
          </w:p>
        </w:tc>
        <w:tc>
          <w:tcPr>
            <w:tcW w:w="1701" w:type="dxa"/>
            <w:gridSpan w:val="2"/>
            <w:tcBorders>
              <w:top w:val="nil"/>
              <w:left w:val="nil"/>
              <w:bottom w:val="single" w:color="auto" w:sz="4" w:space="0"/>
              <w:right w:val="single" w:color="auto" w:sz="4" w:space="0"/>
            </w:tcBorders>
            <w:vAlign w:val="center"/>
          </w:tcPr>
          <w:p w14:paraId="6B0299C0">
            <w:pPr>
              <w:widowControl/>
              <w:spacing w:line="280" w:lineRule="exact"/>
              <w:jc w:val="center"/>
              <w:rPr>
                <w:rFonts w:hint="default" w:ascii="宋体" w:hAnsi="宋体" w:eastAsia="宋体" w:cs="宋体"/>
                <w:color w:val="000000"/>
                <w:kern w:val="0"/>
                <w:sz w:val="20"/>
                <w:szCs w:val="20"/>
                <w:lang w:val="en-US" w:eastAsia="zh-CN"/>
              </w:rPr>
            </w:pPr>
          </w:p>
        </w:tc>
      </w:tr>
      <w:tr w14:paraId="3EEF75CE">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1B276618">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204</w:t>
            </w:r>
          </w:p>
        </w:tc>
        <w:tc>
          <w:tcPr>
            <w:tcW w:w="492" w:type="dxa"/>
            <w:tcBorders>
              <w:top w:val="nil"/>
              <w:left w:val="nil"/>
              <w:bottom w:val="single" w:color="auto" w:sz="4" w:space="0"/>
              <w:right w:val="single" w:color="auto" w:sz="4" w:space="0"/>
            </w:tcBorders>
            <w:vAlign w:val="center"/>
          </w:tcPr>
          <w:p w14:paraId="0029A941">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6"/>
                <w:szCs w:val="16"/>
                <w:lang w:val="en-US" w:eastAsia="zh-CN"/>
              </w:rPr>
              <w:t>04</w:t>
            </w:r>
          </w:p>
        </w:tc>
        <w:tc>
          <w:tcPr>
            <w:tcW w:w="417" w:type="dxa"/>
            <w:tcBorders>
              <w:top w:val="nil"/>
              <w:left w:val="nil"/>
              <w:bottom w:val="single" w:color="auto" w:sz="4" w:space="0"/>
              <w:right w:val="single" w:color="auto" w:sz="4" w:space="0"/>
            </w:tcBorders>
            <w:vAlign w:val="center"/>
          </w:tcPr>
          <w:p w14:paraId="2996A8B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6"/>
                <w:szCs w:val="16"/>
                <w:lang w:val="en-US" w:eastAsia="zh-CN"/>
              </w:rPr>
              <w:t>99</w:t>
            </w:r>
          </w:p>
        </w:tc>
        <w:tc>
          <w:tcPr>
            <w:tcW w:w="2510" w:type="dxa"/>
            <w:gridSpan w:val="3"/>
            <w:tcBorders>
              <w:top w:val="nil"/>
              <w:left w:val="nil"/>
              <w:bottom w:val="single" w:color="auto" w:sz="4" w:space="0"/>
              <w:right w:val="single" w:color="auto" w:sz="4" w:space="0"/>
            </w:tcBorders>
            <w:vAlign w:val="center"/>
          </w:tcPr>
          <w:p w14:paraId="1D46E437">
            <w:pPr>
              <w:jc w:val="center"/>
              <w:rPr>
                <w:rFonts w:ascii="宋体" w:hAnsi="宋体" w:cs="宋体"/>
                <w:color w:val="000000"/>
                <w:kern w:val="0"/>
                <w:sz w:val="20"/>
                <w:szCs w:val="20"/>
              </w:rPr>
            </w:pPr>
            <w:r>
              <w:rPr>
                <w:rFonts w:hint="eastAsia" w:ascii="仿宋" w:hAnsi="仿宋" w:eastAsia="仿宋" w:cs="仿宋"/>
                <w:color w:val="000000"/>
                <w:sz w:val="18"/>
                <w:szCs w:val="18"/>
                <w:lang w:eastAsia="zh-CN"/>
              </w:rPr>
              <w:t>其他检察支出</w:t>
            </w:r>
          </w:p>
        </w:tc>
        <w:tc>
          <w:tcPr>
            <w:tcW w:w="1684" w:type="dxa"/>
            <w:gridSpan w:val="3"/>
            <w:tcBorders>
              <w:top w:val="nil"/>
              <w:left w:val="nil"/>
              <w:bottom w:val="single" w:color="auto" w:sz="4" w:space="0"/>
              <w:right w:val="single" w:color="auto" w:sz="4" w:space="0"/>
            </w:tcBorders>
            <w:vAlign w:val="center"/>
          </w:tcPr>
          <w:p w14:paraId="5214FE5F">
            <w:pPr>
              <w:jc w:val="center"/>
              <w:rPr>
                <w:rFonts w:hint="default" w:ascii="宋体" w:hAnsi="宋体" w:cs="宋体"/>
                <w:color w:val="000000"/>
                <w:kern w:val="0"/>
                <w:sz w:val="20"/>
                <w:szCs w:val="20"/>
                <w:lang w:val="en-US"/>
              </w:rPr>
            </w:pPr>
            <w:r>
              <w:rPr>
                <w:rFonts w:hint="eastAsia" w:ascii="仿宋" w:hAnsi="仿宋" w:eastAsia="仿宋" w:cs="仿宋"/>
                <w:color w:val="000000"/>
                <w:sz w:val="18"/>
                <w:szCs w:val="18"/>
                <w:lang w:val="en-US" w:eastAsia="zh-CN"/>
              </w:rPr>
              <w:t>920</w:t>
            </w:r>
          </w:p>
        </w:tc>
        <w:tc>
          <w:tcPr>
            <w:tcW w:w="1842" w:type="dxa"/>
            <w:gridSpan w:val="4"/>
            <w:tcBorders>
              <w:top w:val="nil"/>
              <w:left w:val="nil"/>
              <w:bottom w:val="single" w:color="auto" w:sz="4" w:space="0"/>
              <w:right w:val="single" w:color="auto" w:sz="4" w:space="0"/>
            </w:tcBorders>
            <w:vAlign w:val="center"/>
          </w:tcPr>
          <w:p w14:paraId="6C23B779">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14:paraId="48D499EC">
            <w:pPr>
              <w:jc w:val="center"/>
              <w:rPr>
                <w:rFonts w:hint="default" w:ascii="宋体" w:hAnsi="宋体" w:cs="宋体"/>
                <w:color w:val="000000"/>
                <w:kern w:val="0"/>
                <w:sz w:val="20"/>
                <w:szCs w:val="20"/>
                <w:lang w:val="en-US"/>
              </w:rPr>
            </w:pPr>
            <w:r>
              <w:rPr>
                <w:rFonts w:hint="eastAsia" w:ascii="仿宋" w:hAnsi="仿宋" w:eastAsia="仿宋" w:cs="仿宋"/>
                <w:color w:val="000000"/>
                <w:sz w:val="18"/>
                <w:szCs w:val="18"/>
                <w:lang w:val="en-US" w:eastAsia="zh-CN"/>
              </w:rPr>
              <w:t>920</w:t>
            </w:r>
          </w:p>
        </w:tc>
      </w:tr>
      <w:tr w14:paraId="28FE08A9">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6D0FDC70">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14:paraId="008C0187">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0D77E0D1">
            <w:pPr>
              <w:jc w:val="center"/>
              <w:rPr>
                <w:rFonts w:ascii="仿宋_GB2312" w:hAnsi="宋体" w:eastAsia="仿宋_GB2312" w:cs="宋体"/>
                <w:b/>
                <w:color w:val="000000"/>
                <w:kern w:val="0"/>
                <w:sz w:val="20"/>
                <w:szCs w:val="20"/>
              </w:rPr>
            </w:pPr>
          </w:p>
        </w:tc>
        <w:tc>
          <w:tcPr>
            <w:tcW w:w="2510" w:type="dxa"/>
            <w:gridSpan w:val="3"/>
            <w:tcBorders>
              <w:top w:val="nil"/>
              <w:left w:val="nil"/>
              <w:bottom w:val="single" w:color="auto" w:sz="4" w:space="0"/>
              <w:right w:val="single" w:color="auto" w:sz="4" w:space="0"/>
            </w:tcBorders>
            <w:vAlign w:val="center"/>
          </w:tcPr>
          <w:p w14:paraId="141E9368">
            <w:pPr>
              <w:jc w:val="center"/>
              <w:rPr>
                <w:rFonts w:ascii="宋体" w:hAnsi="宋体" w:cs="宋体"/>
                <w:color w:val="000000"/>
                <w:kern w:val="0"/>
                <w:sz w:val="20"/>
                <w:szCs w:val="20"/>
              </w:rPr>
            </w:pPr>
            <w:r>
              <w:rPr>
                <w:rFonts w:hint="eastAsia" w:ascii="仿宋" w:hAnsi="仿宋" w:eastAsia="仿宋" w:cs="仿宋"/>
                <w:color w:val="000000"/>
                <w:sz w:val="18"/>
                <w:szCs w:val="18"/>
                <w:lang w:eastAsia="zh-CN"/>
              </w:rPr>
              <w:t>社会保障和就业支出</w:t>
            </w:r>
          </w:p>
        </w:tc>
        <w:tc>
          <w:tcPr>
            <w:tcW w:w="1684" w:type="dxa"/>
            <w:gridSpan w:val="3"/>
            <w:tcBorders>
              <w:top w:val="nil"/>
              <w:left w:val="nil"/>
              <w:bottom w:val="single" w:color="auto" w:sz="4" w:space="0"/>
              <w:right w:val="single" w:color="auto" w:sz="4" w:space="0"/>
            </w:tcBorders>
            <w:vAlign w:val="center"/>
          </w:tcPr>
          <w:p w14:paraId="4DA1B502">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145.99</w:t>
            </w:r>
          </w:p>
        </w:tc>
        <w:tc>
          <w:tcPr>
            <w:tcW w:w="1842" w:type="dxa"/>
            <w:gridSpan w:val="4"/>
            <w:tcBorders>
              <w:top w:val="nil"/>
              <w:left w:val="nil"/>
              <w:bottom w:val="single" w:color="auto" w:sz="4" w:space="0"/>
              <w:right w:val="single" w:color="auto" w:sz="4" w:space="0"/>
            </w:tcBorders>
            <w:vAlign w:val="center"/>
          </w:tcPr>
          <w:p w14:paraId="06B1D81E">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145.99</w:t>
            </w:r>
          </w:p>
        </w:tc>
        <w:tc>
          <w:tcPr>
            <w:tcW w:w="1701" w:type="dxa"/>
            <w:gridSpan w:val="2"/>
            <w:tcBorders>
              <w:top w:val="nil"/>
              <w:left w:val="nil"/>
              <w:bottom w:val="single" w:color="auto" w:sz="4" w:space="0"/>
              <w:right w:val="single" w:color="auto" w:sz="4" w:space="0"/>
            </w:tcBorders>
            <w:vAlign w:val="center"/>
          </w:tcPr>
          <w:p w14:paraId="647DD7A2">
            <w:pPr>
              <w:jc w:val="center"/>
              <w:rPr>
                <w:rFonts w:ascii="宋体" w:hAnsi="宋体" w:cs="宋体"/>
                <w:color w:val="000000"/>
                <w:kern w:val="0"/>
                <w:sz w:val="20"/>
                <w:szCs w:val="20"/>
              </w:rPr>
            </w:pPr>
          </w:p>
        </w:tc>
      </w:tr>
      <w:tr w14:paraId="19A177F0">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33B1B3C4">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14:paraId="2C4DDE58">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14:paraId="41855948">
            <w:pPr>
              <w:jc w:val="center"/>
              <w:rPr>
                <w:rFonts w:ascii="仿宋_GB2312" w:hAnsi="宋体" w:eastAsia="仿宋_GB2312" w:cs="宋体"/>
                <w:b/>
                <w:color w:val="000000"/>
                <w:kern w:val="0"/>
                <w:sz w:val="20"/>
                <w:szCs w:val="20"/>
              </w:rPr>
            </w:pPr>
          </w:p>
        </w:tc>
        <w:tc>
          <w:tcPr>
            <w:tcW w:w="2510" w:type="dxa"/>
            <w:gridSpan w:val="3"/>
            <w:tcBorders>
              <w:top w:val="nil"/>
              <w:left w:val="nil"/>
              <w:bottom w:val="single" w:color="auto" w:sz="4" w:space="0"/>
              <w:right w:val="single" w:color="auto" w:sz="4" w:space="0"/>
            </w:tcBorders>
            <w:vAlign w:val="center"/>
          </w:tcPr>
          <w:p w14:paraId="688496B6">
            <w:pPr>
              <w:jc w:val="center"/>
              <w:rPr>
                <w:rFonts w:ascii="宋体" w:hAnsi="宋体" w:cs="宋体"/>
                <w:color w:val="000000"/>
                <w:kern w:val="0"/>
                <w:sz w:val="20"/>
                <w:szCs w:val="20"/>
              </w:rPr>
            </w:pPr>
            <w:r>
              <w:rPr>
                <w:rFonts w:hint="eastAsia" w:ascii="仿宋" w:hAnsi="仿宋" w:eastAsia="仿宋" w:cs="仿宋"/>
                <w:color w:val="000000"/>
                <w:sz w:val="18"/>
                <w:szCs w:val="18"/>
                <w:lang w:eastAsia="zh-CN"/>
              </w:rPr>
              <w:t>行政事业单位养老支出</w:t>
            </w:r>
          </w:p>
        </w:tc>
        <w:tc>
          <w:tcPr>
            <w:tcW w:w="1684" w:type="dxa"/>
            <w:gridSpan w:val="3"/>
            <w:tcBorders>
              <w:top w:val="nil"/>
              <w:left w:val="nil"/>
              <w:bottom w:val="single" w:color="auto" w:sz="4" w:space="0"/>
              <w:right w:val="single" w:color="auto" w:sz="4" w:space="0"/>
            </w:tcBorders>
            <w:vAlign w:val="center"/>
          </w:tcPr>
          <w:p w14:paraId="6DE77584">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145.99</w:t>
            </w:r>
          </w:p>
        </w:tc>
        <w:tc>
          <w:tcPr>
            <w:tcW w:w="1842" w:type="dxa"/>
            <w:gridSpan w:val="4"/>
            <w:tcBorders>
              <w:top w:val="nil"/>
              <w:left w:val="nil"/>
              <w:bottom w:val="single" w:color="auto" w:sz="4" w:space="0"/>
              <w:right w:val="single" w:color="auto" w:sz="4" w:space="0"/>
            </w:tcBorders>
            <w:vAlign w:val="center"/>
          </w:tcPr>
          <w:p w14:paraId="68406591">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145.99</w:t>
            </w:r>
          </w:p>
        </w:tc>
        <w:tc>
          <w:tcPr>
            <w:tcW w:w="1701" w:type="dxa"/>
            <w:gridSpan w:val="2"/>
            <w:tcBorders>
              <w:top w:val="nil"/>
              <w:left w:val="nil"/>
              <w:bottom w:val="single" w:color="auto" w:sz="4" w:space="0"/>
              <w:right w:val="single" w:color="auto" w:sz="4" w:space="0"/>
            </w:tcBorders>
            <w:vAlign w:val="center"/>
          </w:tcPr>
          <w:p w14:paraId="6A2F8B91">
            <w:pPr>
              <w:jc w:val="center"/>
              <w:rPr>
                <w:rFonts w:ascii="宋体" w:hAnsi="宋体" w:cs="宋体"/>
                <w:color w:val="000000"/>
                <w:kern w:val="0"/>
                <w:sz w:val="20"/>
                <w:szCs w:val="20"/>
              </w:rPr>
            </w:pPr>
          </w:p>
        </w:tc>
      </w:tr>
      <w:tr w14:paraId="6DE5F685">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219BD949">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14:paraId="20760CBF">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14:paraId="1CC60640">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01</w:t>
            </w:r>
          </w:p>
        </w:tc>
        <w:tc>
          <w:tcPr>
            <w:tcW w:w="2510" w:type="dxa"/>
            <w:gridSpan w:val="3"/>
            <w:tcBorders>
              <w:top w:val="nil"/>
              <w:left w:val="nil"/>
              <w:bottom w:val="single" w:color="auto" w:sz="4" w:space="0"/>
              <w:right w:val="single" w:color="auto" w:sz="4" w:space="0"/>
            </w:tcBorders>
            <w:vAlign w:val="center"/>
          </w:tcPr>
          <w:p w14:paraId="5467E990">
            <w:pPr>
              <w:jc w:val="center"/>
              <w:rPr>
                <w:rFonts w:ascii="宋体" w:hAnsi="宋体" w:cs="宋体"/>
                <w:color w:val="000000"/>
                <w:kern w:val="0"/>
                <w:sz w:val="20"/>
                <w:szCs w:val="20"/>
              </w:rPr>
            </w:pPr>
            <w:r>
              <w:rPr>
                <w:rFonts w:hint="eastAsia" w:ascii="仿宋" w:hAnsi="仿宋" w:eastAsia="仿宋" w:cs="仿宋"/>
                <w:color w:val="000000"/>
                <w:sz w:val="18"/>
                <w:szCs w:val="18"/>
                <w:lang w:eastAsia="zh-CN"/>
              </w:rPr>
              <w:t>行政单位离退休</w:t>
            </w:r>
          </w:p>
        </w:tc>
        <w:tc>
          <w:tcPr>
            <w:tcW w:w="1684" w:type="dxa"/>
            <w:gridSpan w:val="3"/>
            <w:tcBorders>
              <w:top w:val="nil"/>
              <w:left w:val="nil"/>
              <w:bottom w:val="single" w:color="auto" w:sz="4" w:space="0"/>
              <w:right w:val="single" w:color="auto" w:sz="4" w:space="0"/>
            </w:tcBorders>
            <w:vAlign w:val="center"/>
          </w:tcPr>
          <w:p w14:paraId="7BD54E4C">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5.9</w:t>
            </w:r>
          </w:p>
        </w:tc>
        <w:tc>
          <w:tcPr>
            <w:tcW w:w="1842" w:type="dxa"/>
            <w:gridSpan w:val="4"/>
            <w:tcBorders>
              <w:top w:val="nil"/>
              <w:left w:val="nil"/>
              <w:bottom w:val="single" w:color="auto" w:sz="4" w:space="0"/>
              <w:right w:val="single" w:color="auto" w:sz="4" w:space="0"/>
            </w:tcBorders>
            <w:vAlign w:val="center"/>
          </w:tcPr>
          <w:p w14:paraId="3F8ECEC6">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5.9</w:t>
            </w:r>
          </w:p>
        </w:tc>
        <w:tc>
          <w:tcPr>
            <w:tcW w:w="1701" w:type="dxa"/>
            <w:gridSpan w:val="2"/>
            <w:tcBorders>
              <w:top w:val="nil"/>
              <w:left w:val="nil"/>
              <w:bottom w:val="single" w:color="auto" w:sz="4" w:space="0"/>
              <w:right w:val="single" w:color="auto" w:sz="4" w:space="0"/>
            </w:tcBorders>
            <w:vAlign w:val="center"/>
          </w:tcPr>
          <w:p w14:paraId="0437A0EB">
            <w:pPr>
              <w:jc w:val="center"/>
              <w:rPr>
                <w:rFonts w:ascii="宋体" w:hAnsi="宋体" w:cs="宋体"/>
                <w:color w:val="000000"/>
                <w:kern w:val="0"/>
                <w:sz w:val="20"/>
                <w:szCs w:val="20"/>
              </w:rPr>
            </w:pPr>
          </w:p>
        </w:tc>
      </w:tr>
      <w:tr w14:paraId="04D15FA2">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44E2D239">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rPr>
              <w:t>208</w:t>
            </w:r>
          </w:p>
        </w:tc>
        <w:tc>
          <w:tcPr>
            <w:tcW w:w="492" w:type="dxa"/>
            <w:tcBorders>
              <w:top w:val="nil"/>
              <w:left w:val="nil"/>
              <w:bottom w:val="single" w:color="auto" w:sz="4" w:space="0"/>
              <w:right w:val="single" w:color="auto" w:sz="4" w:space="0"/>
            </w:tcBorders>
            <w:vAlign w:val="center"/>
          </w:tcPr>
          <w:p w14:paraId="30996BD2">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rPr>
              <w:t>05</w:t>
            </w:r>
          </w:p>
        </w:tc>
        <w:tc>
          <w:tcPr>
            <w:tcW w:w="417" w:type="dxa"/>
            <w:tcBorders>
              <w:top w:val="nil"/>
              <w:left w:val="nil"/>
              <w:bottom w:val="single" w:color="auto" w:sz="4" w:space="0"/>
              <w:right w:val="single" w:color="auto" w:sz="4" w:space="0"/>
            </w:tcBorders>
            <w:vAlign w:val="center"/>
          </w:tcPr>
          <w:p w14:paraId="0192721F">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rPr>
              <w:t>05</w:t>
            </w:r>
          </w:p>
        </w:tc>
        <w:tc>
          <w:tcPr>
            <w:tcW w:w="2510" w:type="dxa"/>
            <w:gridSpan w:val="3"/>
            <w:tcBorders>
              <w:top w:val="nil"/>
              <w:left w:val="nil"/>
              <w:bottom w:val="single" w:color="auto" w:sz="4" w:space="0"/>
              <w:right w:val="single" w:color="auto" w:sz="4" w:space="0"/>
            </w:tcBorders>
            <w:vAlign w:val="center"/>
          </w:tcPr>
          <w:p w14:paraId="15AC8F1A">
            <w:pPr>
              <w:jc w:val="center"/>
              <w:rPr>
                <w:rFonts w:ascii="宋体" w:hAnsi="宋体" w:cs="宋体"/>
                <w:color w:val="000000"/>
                <w:kern w:val="0"/>
                <w:sz w:val="20"/>
                <w:szCs w:val="20"/>
              </w:rPr>
            </w:pPr>
            <w:r>
              <w:rPr>
                <w:rFonts w:hint="eastAsia" w:ascii="仿宋" w:hAnsi="仿宋" w:eastAsia="仿宋" w:cs="仿宋"/>
                <w:color w:val="000000"/>
                <w:sz w:val="18"/>
                <w:szCs w:val="18"/>
              </w:rPr>
              <w:t>机关事业单位基本养老保险缴费</w:t>
            </w:r>
            <w:r>
              <w:rPr>
                <w:rFonts w:hint="eastAsia" w:ascii="仿宋" w:hAnsi="仿宋" w:eastAsia="仿宋" w:cs="仿宋"/>
                <w:color w:val="000000"/>
                <w:sz w:val="18"/>
                <w:szCs w:val="18"/>
                <w:lang w:eastAsia="zh-CN"/>
              </w:rPr>
              <w:t>支出</w:t>
            </w:r>
          </w:p>
        </w:tc>
        <w:tc>
          <w:tcPr>
            <w:tcW w:w="1684" w:type="dxa"/>
            <w:gridSpan w:val="3"/>
            <w:tcBorders>
              <w:top w:val="nil"/>
              <w:left w:val="nil"/>
              <w:bottom w:val="single" w:color="auto" w:sz="4" w:space="0"/>
              <w:right w:val="single" w:color="auto" w:sz="4" w:space="0"/>
            </w:tcBorders>
            <w:vAlign w:val="center"/>
          </w:tcPr>
          <w:p w14:paraId="72CCABCF">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140.09</w:t>
            </w:r>
          </w:p>
        </w:tc>
        <w:tc>
          <w:tcPr>
            <w:tcW w:w="1842" w:type="dxa"/>
            <w:gridSpan w:val="4"/>
            <w:tcBorders>
              <w:top w:val="nil"/>
              <w:left w:val="nil"/>
              <w:bottom w:val="single" w:color="auto" w:sz="4" w:space="0"/>
              <w:right w:val="single" w:color="auto" w:sz="4" w:space="0"/>
            </w:tcBorders>
            <w:vAlign w:val="center"/>
          </w:tcPr>
          <w:p w14:paraId="7F46A58E">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140.09</w:t>
            </w:r>
          </w:p>
        </w:tc>
        <w:tc>
          <w:tcPr>
            <w:tcW w:w="1701" w:type="dxa"/>
            <w:gridSpan w:val="2"/>
            <w:tcBorders>
              <w:top w:val="nil"/>
              <w:left w:val="nil"/>
              <w:bottom w:val="single" w:color="auto" w:sz="4" w:space="0"/>
              <w:right w:val="single" w:color="auto" w:sz="4" w:space="0"/>
            </w:tcBorders>
            <w:vAlign w:val="center"/>
          </w:tcPr>
          <w:p w14:paraId="5128FD3A">
            <w:pPr>
              <w:jc w:val="center"/>
              <w:rPr>
                <w:rFonts w:ascii="宋体" w:hAnsi="宋体" w:cs="宋体"/>
                <w:color w:val="000000"/>
                <w:kern w:val="0"/>
                <w:sz w:val="20"/>
                <w:szCs w:val="20"/>
              </w:rPr>
            </w:pPr>
          </w:p>
        </w:tc>
      </w:tr>
      <w:tr w14:paraId="69AE7831">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2207F226">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18B5AB0D">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5A4696AE">
            <w:pPr>
              <w:jc w:val="center"/>
              <w:rPr>
                <w:rFonts w:ascii="仿宋_GB2312" w:hAnsi="宋体" w:eastAsia="仿宋_GB2312" w:cs="宋体"/>
                <w:b/>
                <w:color w:val="000000"/>
                <w:kern w:val="0"/>
                <w:sz w:val="20"/>
                <w:szCs w:val="20"/>
              </w:rPr>
            </w:pPr>
          </w:p>
        </w:tc>
        <w:tc>
          <w:tcPr>
            <w:tcW w:w="2510" w:type="dxa"/>
            <w:gridSpan w:val="3"/>
            <w:tcBorders>
              <w:top w:val="nil"/>
              <w:left w:val="nil"/>
              <w:bottom w:val="single" w:color="auto" w:sz="4" w:space="0"/>
              <w:right w:val="single" w:color="auto" w:sz="4" w:space="0"/>
            </w:tcBorders>
            <w:vAlign w:val="center"/>
          </w:tcPr>
          <w:p w14:paraId="5352218A">
            <w:pPr>
              <w:jc w:val="center"/>
              <w:rPr>
                <w:rFonts w:ascii="宋体" w:hAnsi="宋体" w:cs="宋体"/>
                <w:color w:val="000000"/>
                <w:kern w:val="0"/>
                <w:sz w:val="20"/>
                <w:szCs w:val="20"/>
              </w:rPr>
            </w:pPr>
            <w:r>
              <w:rPr>
                <w:rFonts w:hint="eastAsia" w:ascii="仿宋" w:hAnsi="仿宋" w:eastAsia="仿宋" w:cs="仿宋"/>
                <w:color w:val="000000"/>
                <w:sz w:val="18"/>
                <w:szCs w:val="18"/>
                <w:lang w:eastAsia="zh-CN"/>
              </w:rPr>
              <w:t>卫生健康支出</w:t>
            </w:r>
          </w:p>
        </w:tc>
        <w:tc>
          <w:tcPr>
            <w:tcW w:w="1684" w:type="dxa"/>
            <w:gridSpan w:val="3"/>
            <w:tcBorders>
              <w:top w:val="nil"/>
              <w:left w:val="nil"/>
              <w:bottom w:val="single" w:color="auto" w:sz="4" w:space="0"/>
              <w:right w:val="single" w:color="auto" w:sz="4" w:space="0"/>
            </w:tcBorders>
            <w:vAlign w:val="center"/>
          </w:tcPr>
          <w:p w14:paraId="660EECB7">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110.26</w:t>
            </w:r>
          </w:p>
        </w:tc>
        <w:tc>
          <w:tcPr>
            <w:tcW w:w="1842" w:type="dxa"/>
            <w:gridSpan w:val="4"/>
            <w:tcBorders>
              <w:top w:val="nil"/>
              <w:left w:val="nil"/>
              <w:bottom w:val="single" w:color="auto" w:sz="4" w:space="0"/>
              <w:right w:val="single" w:color="auto" w:sz="4" w:space="0"/>
            </w:tcBorders>
            <w:vAlign w:val="center"/>
          </w:tcPr>
          <w:p w14:paraId="5F01DF85">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110.26</w:t>
            </w:r>
          </w:p>
        </w:tc>
        <w:tc>
          <w:tcPr>
            <w:tcW w:w="1701" w:type="dxa"/>
            <w:gridSpan w:val="2"/>
            <w:tcBorders>
              <w:top w:val="nil"/>
              <w:left w:val="nil"/>
              <w:bottom w:val="single" w:color="auto" w:sz="4" w:space="0"/>
              <w:right w:val="single" w:color="auto" w:sz="4" w:space="0"/>
            </w:tcBorders>
            <w:vAlign w:val="center"/>
          </w:tcPr>
          <w:p w14:paraId="01E8B839">
            <w:pPr>
              <w:jc w:val="center"/>
              <w:rPr>
                <w:rFonts w:ascii="宋体" w:hAnsi="宋体" w:cs="宋体"/>
                <w:color w:val="000000"/>
                <w:kern w:val="0"/>
                <w:sz w:val="20"/>
                <w:szCs w:val="20"/>
              </w:rPr>
            </w:pPr>
          </w:p>
        </w:tc>
      </w:tr>
      <w:tr w14:paraId="77566C91">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70F673E8">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206D037F">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14:paraId="086E3C38">
            <w:pPr>
              <w:jc w:val="center"/>
              <w:rPr>
                <w:rFonts w:ascii="仿宋_GB2312" w:hAnsi="宋体" w:eastAsia="仿宋_GB2312" w:cs="宋体"/>
                <w:b/>
                <w:color w:val="000000"/>
                <w:kern w:val="0"/>
                <w:sz w:val="20"/>
                <w:szCs w:val="20"/>
              </w:rPr>
            </w:pPr>
          </w:p>
        </w:tc>
        <w:tc>
          <w:tcPr>
            <w:tcW w:w="2510" w:type="dxa"/>
            <w:gridSpan w:val="3"/>
            <w:tcBorders>
              <w:top w:val="nil"/>
              <w:left w:val="nil"/>
              <w:bottom w:val="single" w:color="auto" w:sz="4" w:space="0"/>
              <w:right w:val="single" w:color="auto" w:sz="4" w:space="0"/>
            </w:tcBorders>
            <w:vAlign w:val="center"/>
          </w:tcPr>
          <w:p w14:paraId="4A292E19">
            <w:pPr>
              <w:jc w:val="center"/>
              <w:rPr>
                <w:rFonts w:ascii="宋体" w:hAnsi="宋体" w:cs="宋体"/>
                <w:color w:val="000000"/>
                <w:kern w:val="0"/>
                <w:sz w:val="20"/>
                <w:szCs w:val="20"/>
              </w:rPr>
            </w:pPr>
            <w:r>
              <w:rPr>
                <w:rFonts w:hint="eastAsia" w:ascii="仿宋" w:hAnsi="仿宋" w:eastAsia="仿宋" w:cs="仿宋"/>
                <w:color w:val="000000"/>
                <w:sz w:val="18"/>
                <w:szCs w:val="18"/>
                <w:lang w:eastAsia="zh-CN"/>
              </w:rPr>
              <w:t>行政事业单位医疗</w:t>
            </w:r>
          </w:p>
        </w:tc>
        <w:tc>
          <w:tcPr>
            <w:tcW w:w="1684" w:type="dxa"/>
            <w:gridSpan w:val="3"/>
            <w:tcBorders>
              <w:top w:val="nil"/>
              <w:left w:val="nil"/>
              <w:bottom w:val="single" w:color="auto" w:sz="4" w:space="0"/>
              <w:right w:val="single" w:color="auto" w:sz="4" w:space="0"/>
            </w:tcBorders>
            <w:vAlign w:val="center"/>
          </w:tcPr>
          <w:p w14:paraId="4D5FBA0C">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110.26</w:t>
            </w:r>
          </w:p>
        </w:tc>
        <w:tc>
          <w:tcPr>
            <w:tcW w:w="1842" w:type="dxa"/>
            <w:gridSpan w:val="4"/>
            <w:tcBorders>
              <w:top w:val="nil"/>
              <w:left w:val="nil"/>
              <w:bottom w:val="single" w:color="auto" w:sz="4" w:space="0"/>
              <w:right w:val="single" w:color="auto" w:sz="4" w:space="0"/>
            </w:tcBorders>
            <w:vAlign w:val="center"/>
          </w:tcPr>
          <w:p w14:paraId="23D1B592">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110.26</w:t>
            </w:r>
          </w:p>
        </w:tc>
        <w:tc>
          <w:tcPr>
            <w:tcW w:w="1701" w:type="dxa"/>
            <w:gridSpan w:val="2"/>
            <w:tcBorders>
              <w:top w:val="nil"/>
              <w:left w:val="nil"/>
              <w:bottom w:val="single" w:color="auto" w:sz="4" w:space="0"/>
              <w:right w:val="single" w:color="auto" w:sz="4" w:space="0"/>
            </w:tcBorders>
            <w:vAlign w:val="center"/>
          </w:tcPr>
          <w:p w14:paraId="14973DC6">
            <w:pPr>
              <w:jc w:val="center"/>
              <w:rPr>
                <w:rFonts w:ascii="宋体" w:hAnsi="宋体" w:cs="宋体"/>
                <w:color w:val="000000"/>
                <w:kern w:val="0"/>
                <w:sz w:val="20"/>
                <w:szCs w:val="20"/>
              </w:rPr>
            </w:pPr>
          </w:p>
        </w:tc>
      </w:tr>
      <w:tr w14:paraId="2D3FE9CB">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64B5D68B">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rPr>
              <w:t>210</w:t>
            </w:r>
          </w:p>
        </w:tc>
        <w:tc>
          <w:tcPr>
            <w:tcW w:w="492" w:type="dxa"/>
            <w:tcBorders>
              <w:top w:val="nil"/>
              <w:left w:val="nil"/>
              <w:bottom w:val="single" w:color="auto" w:sz="4" w:space="0"/>
              <w:right w:val="single" w:color="auto" w:sz="4" w:space="0"/>
            </w:tcBorders>
            <w:vAlign w:val="center"/>
          </w:tcPr>
          <w:p w14:paraId="4DE551BD">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rPr>
              <w:t>11</w:t>
            </w:r>
          </w:p>
        </w:tc>
        <w:tc>
          <w:tcPr>
            <w:tcW w:w="417" w:type="dxa"/>
            <w:tcBorders>
              <w:top w:val="nil"/>
              <w:left w:val="nil"/>
              <w:bottom w:val="single" w:color="auto" w:sz="4" w:space="0"/>
              <w:right w:val="single" w:color="auto" w:sz="4" w:space="0"/>
            </w:tcBorders>
            <w:vAlign w:val="center"/>
          </w:tcPr>
          <w:p w14:paraId="16BFB232">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rPr>
              <w:t>01</w:t>
            </w:r>
          </w:p>
        </w:tc>
        <w:tc>
          <w:tcPr>
            <w:tcW w:w="2510" w:type="dxa"/>
            <w:gridSpan w:val="3"/>
            <w:tcBorders>
              <w:top w:val="nil"/>
              <w:left w:val="nil"/>
              <w:bottom w:val="single" w:color="auto" w:sz="4" w:space="0"/>
              <w:right w:val="single" w:color="auto" w:sz="4" w:space="0"/>
            </w:tcBorders>
            <w:vAlign w:val="center"/>
          </w:tcPr>
          <w:p w14:paraId="198AC5DE">
            <w:pPr>
              <w:jc w:val="center"/>
              <w:rPr>
                <w:rFonts w:ascii="宋体" w:hAnsi="宋体" w:cs="宋体"/>
                <w:color w:val="000000"/>
                <w:kern w:val="0"/>
                <w:sz w:val="20"/>
                <w:szCs w:val="20"/>
              </w:rPr>
            </w:pPr>
            <w:r>
              <w:rPr>
                <w:rFonts w:hint="eastAsia" w:ascii="仿宋" w:hAnsi="仿宋" w:eastAsia="仿宋" w:cs="仿宋"/>
                <w:color w:val="000000"/>
                <w:sz w:val="18"/>
                <w:szCs w:val="18"/>
                <w:lang w:eastAsia="zh-CN"/>
              </w:rPr>
              <w:t>行政单位医疗</w:t>
            </w:r>
          </w:p>
        </w:tc>
        <w:tc>
          <w:tcPr>
            <w:tcW w:w="1684" w:type="dxa"/>
            <w:gridSpan w:val="3"/>
            <w:tcBorders>
              <w:top w:val="nil"/>
              <w:left w:val="nil"/>
              <w:bottom w:val="single" w:color="auto" w:sz="4" w:space="0"/>
              <w:right w:val="single" w:color="auto" w:sz="4" w:space="0"/>
            </w:tcBorders>
            <w:vAlign w:val="center"/>
          </w:tcPr>
          <w:p w14:paraId="4FE3E694">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83.18</w:t>
            </w:r>
          </w:p>
        </w:tc>
        <w:tc>
          <w:tcPr>
            <w:tcW w:w="1842" w:type="dxa"/>
            <w:gridSpan w:val="4"/>
            <w:tcBorders>
              <w:top w:val="nil"/>
              <w:left w:val="nil"/>
              <w:bottom w:val="single" w:color="auto" w:sz="4" w:space="0"/>
              <w:right w:val="single" w:color="auto" w:sz="4" w:space="0"/>
            </w:tcBorders>
            <w:vAlign w:val="center"/>
          </w:tcPr>
          <w:p w14:paraId="2AB0FD89">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83.18</w:t>
            </w:r>
          </w:p>
        </w:tc>
        <w:tc>
          <w:tcPr>
            <w:tcW w:w="1701" w:type="dxa"/>
            <w:gridSpan w:val="2"/>
            <w:tcBorders>
              <w:top w:val="nil"/>
              <w:left w:val="nil"/>
              <w:bottom w:val="single" w:color="auto" w:sz="4" w:space="0"/>
              <w:right w:val="single" w:color="auto" w:sz="4" w:space="0"/>
            </w:tcBorders>
            <w:vAlign w:val="center"/>
          </w:tcPr>
          <w:p w14:paraId="645DED9E">
            <w:pPr>
              <w:jc w:val="center"/>
              <w:rPr>
                <w:rFonts w:ascii="宋体" w:hAnsi="宋体" w:cs="宋体"/>
                <w:color w:val="000000"/>
                <w:kern w:val="0"/>
                <w:sz w:val="20"/>
                <w:szCs w:val="20"/>
              </w:rPr>
            </w:pPr>
          </w:p>
        </w:tc>
      </w:tr>
      <w:tr w14:paraId="6DD3C404">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16F1E6A9">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rPr>
              <w:t>210</w:t>
            </w:r>
          </w:p>
        </w:tc>
        <w:tc>
          <w:tcPr>
            <w:tcW w:w="492" w:type="dxa"/>
            <w:tcBorders>
              <w:top w:val="nil"/>
              <w:left w:val="nil"/>
              <w:bottom w:val="single" w:color="auto" w:sz="4" w:space="0"/>
              <w:right w:val="single" w:color="auto" w:sz="4" w:space="0"/>
            </w:tcBorders>
            <w:vAlign w:val="center"/>
          </w:tcPr>
          <w:p w14:paraId="53EA23A3">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rPr>
              <w:t>11</w:t>
            </w:r>
          </w:p>
        </w:tc>
        <w:tc>
          <w:tcPr>
            <w:tcW w:w="417" w:type="dxa"/>
            <w:tcBorders>
              <w:top w:val="nil"/>
              <w:left w:val="nil"/>
              <w:bottom w:val="single" w:color="auto" w:sz="4" w:space="0"/>
              <w:right w:val="single" w:color="auto" w:sz="4" w:space="0"/>
            </w:tcBorders>
            <w:vAlign w:val="center"/>
          </w:tcPr>
          <w:p w14:paraId="3021979D">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rPr>
              <w:t>03</w:t>
            </w:r>
          </w:p>
        </w:tc>
        <w:tc>
          <w:tcPr>
            <w:tcW w:w="2510" w:type="dxa"/>
            <w:gridSpan w:val="3"/>
            <w:tcBorders>
              <w:top w:val="nil"/>
              <w:left w:val="nil"/>
              <w:bottom w:val="single" w:color="auto" w:sz="4" w:space="0"/>
              <w:right w:val="single" w:color="auto" w:sz="4" w:space="0"/>
            </w:tcBorders>
            <w:vAlign w:val="center"/>
          </w:tcPr>
          <w:p w14:paraId="35915F27">
            <w:pPr>
              <w:jc w:val="center"/>
              <w:rPr>
                <w:rFonts w:ascii="宋体" w:hAnsi="宋体" w:cs="宋体"/>
                <w:color w:val="000000"/>
                <w:kern w:val="0"/>
                <w:sz w:val="20"/>
                <w:szCs w:val="20"/>
              </w:rPr>
            </w:pPr>
            <w:r>
              <w:rPr>
                <w:rFonts w:hint="eastAsia" w:ascii="仿宋" w:hAnsi="仿宋" w:eastAsia="仿宋" w:cs="仿宋"/>
                <w:color w:val="000000"/>
                <w:sz w:val="18"/>
                <w:szCs w:val="18"/>
              </w:rPr>
              <w:t>公务员医疗补助</w:t>
            </w:r>
          </w:p>
        </w:tc>
        <w:tc>
          <w:tcPr>
            <w:tcW w:w="1684" w:type="dxa"/>
            <w:gridSpan w:val="3"/>
            <w:tcBorders>
              <w:top w:val="nil"/>
              <w:left w:val="nil"/>
              <w:bottom w:val="single" w:color="auto" w:sz="4" w:space="0"/>
              <w:right w:val="single" w:color="auto" w:sz="4" w:space="0"/>
            </w:tcBorders>
            <w:vAlign w:val="center"/>
          </w:tcPr>
          <w:p w14:paraId="67997ABF">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26.27</w:t>
            </w:r>
          </w:p>
        </w:tc>
        <w:tc>
          <w:tcPr>
            <w:tcW w:w="1842" w:type="dxa"/>
            <w:gridSpan w:val="4"/>
            <w:tcBorders>
              <w:top w:val="nil"/>
              <w:left w:val="nil"/>
              <w:bottom w:val="single" w:color="auto" w:sz="4" w:space="0"/>
              <w:right w:val="single" w:color="auto" w:sz="4" w:space="0"/>
            </w:tcBorders>
            <w:vAlign w:val="center"/>
          </w:tcPr>
          <w:p w14:paraId="1C1BE046">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26.27</w:t>
            </w:r>
          </w:p>
        </w:tc>
        <w:tc>
          <w:tcPr>
            <w:tcW w:w="1701" w:type="dxa"/>
            <w:gridSpan w:val="2"/>
            <w:tcBorders>
              <w:top w:val="nil"/>
              <w:left w:val="nil"/>
              <w:bottom w:val="single" w:color="auto" w:sz="4" w:space="0"/>
              <w:right w:val="single" w:color="auto" w:sz="4" w:space="0"/>
            </w:tcBorders>
            <w:vAlign w:val="center"/>
          </w:tcPr>
          <w:p w14:paraId="784FCB99">
            <w:pPr>
              <w:jc w:val="center"/>
              <w:rPr>
                <w:rFonts w:ascii="宋体" w:hAnsi="宋体" w:cs="宋体"/>
                <w:color w:val="000000"/>
                <w:kern w:val="0"/>
                <w:sz w:val="20"/>
                <w:szCs w:val="20"/>
              </w:rPr>
            </w:pPr>
          </w:p>
        </w:tc>
      </w:tr>
      <w:tr w14:paraId="445C0B6C">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184074C7">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14:paraId="27B0A09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6"/>
                <w:szCs w:val="16"/>
                <w:lang w:val="en-US" w:eastAsia="zh-CN"/>
              </w:rPr>
              <w:t>11</w:t>
            </w:r>
          </w:p>
        </w:tc>
        <w:tc>
          <w:tcPr>
            <w:tcW w:w="417" w:type="dxa"/>
            <w:tcBorders>
              <w:top w:val="nil"/>
              <w:left w:val="nil"/>
              <w:bottom w:val="single" w:color="auto" w:sz="4" w:space="0"/>
              <w:right w:val="single" w:color="auto" w:sz="4" w:space="0"/>
            </w:tcBorders>
            <w:vAlign w:val="center"/>
          </w:tcPr>
          <w:p w14:paraId="0D2DA7F3">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6"/>
                <w:szCs w:val="16"/>
                <w:lang w:val="en-US" w:eastAsia="zh-CN"/>
              </w:rPr>
              <w:t>99</w:t>
            </w:r>
          </w:p>
        </w:tc>
        <w:tc>
          <w:tcPr>
            <w:tcW w:w="2510" w:type="dxa"/>
            <w:gridSpan w:val="3"/>
            <w:tcBorders>
              <w:top w:val="nil"/>
              <w:left w:val="nil"/>
              <w:bottom w:val="single" w:color="auto" w:sz="4" w:space="0"/>
              <w:right w:val="single" w:color="auto" w:sz="4" w:space="0"/>
            </w:tcBorders>
            <w:vAlign w:val="center"/>
          </w:tcPr>
          <w:p w14:paraId="57C11BEC">
            <w:pPr>
              <w:jc w:val="center"/>
              <w:rPr>
                <w:rFonts w:ascii="宋体" w:hAnsi="宋体" w:cs="宋体"/>
                <w:color w:val="000000"/>
                <w:kern w:val="0"/>
                <w:sz w:val="20"/>
                <w:szCs w:val="20"/>
              </w:rPr>
            </w:pPr>
            <w:r>
              <w:rPr>
                <w:rFonts w:hint="eastAsia" w:ascii="仿宋" w:hAnsi="仿宋" w:eastAsia="仿宋" w:cs="仿宋"/>
                <w:color w:val="000000"/>
                <w:sz w:val="18"/>
                <w:szCs w:val="18"/>
                <w:lang w:eastAsia="zh-CN"/>
              </w:rPr>
              <w:t>其他行政事业单位医疗支出</w:t>
            </w:r>
          </w:p>
        </w:tc>
        <w:tc>
          <w:tcPr>
            <w:tcW w:w="1684" w:type="dxa"/>
            <w:gridSpan w:val="3"/>
            <w:tcBorders>
              <w:top w:val="nil"/>
              <w:left w:val="nil"/>
              <w:bottom w:val="single" w:color="auto" w:sz="4" w:space="0"/>
              <w:right w:val="single" w:color="auto" w:sz="4" w:space="0"/>
            </w:tcBorders>
            <w:vAlign w:val="center"/>
          </w:tcPr>
          <w:p w14:paraId="36F04A25">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0.82</w:t>
            </w:r>
          </w:p>
        </w:tc>
        <w:tc>
          <w:tcPr>
            <w:tcW w:w="1842" w:type="dxa"/>
            <w:gridSpan w:val="4"/>
            <w:tcBorders>
              <w:top w:val="nil"/>
              <w:left w:val="nil"/>
              <w:bottom w:val="single" w:color="auto" w:sz="4" w:space="0"/>
              <w:right w:val="single" w:color="auto" w:sz="4" w:space="0"/>
            </w:tcBorders>
            <w:vAlign w:val="center"/>
          </w:tcPr>
          <w:p w14:paraId="7F031C9C">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0.82</w:t>
            </w:r>
          </w:p>
        </w:tc>
        <w:tc>
          <w:tcPr>
            <w:tcW w:w="1701" w:type="dxa"/>
            <w:gridSpan w:val="2"/>
            <w:tcBorders>
              <w:top w:val="nil"/>
              <w:left w:val="nil"/>
              <w:bottom w:val="single" w:color="auto" w:sz="4" w:space="0"/>
              <w:right w:val="single" w:color="auto" w:sz="4" w:space="0"/>
            </w:tcBorders>
            <w:vAlign w:val="center"/>
          </w:tcPr>
          <w:p w14:paraId="62494986">
            <w:pPr>
              <w:jc w:val="center"/>
              <w:rPr>
                <w:rFonts w:ascii="宋体" w:hAnsi="宋体" w:cs="宋体"/>
                <w:color w:val="000000"/>
                <w:kern w:val="0"/>
                <w:sz w:val="20"/>
                <w:szCs w:val="20"/>
              </w:rPr>
            </w:pPr>
          </w:p>
        </w:tc>
      </w:tr>
      <w:tr w14:paraId="32A73668">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24BAAF18">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14:paraId="773843EF">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7E0EFA5B">
            <w:pPr>
              <w:jc w:val="center"/>
              <w:rPr>
                <w:rFonts w:ascii="仿宋_GB2312" w:hAnsi="宋体" w:eastAsia="仿宋_GB2312" w:cs="宋体"/>
                <w:b/>
                <w:color w:val="000000"/>
                <w:kern w:val="0"/>
                <w:sz w:val="20"/>
                <w:szCs w:val="20"/>
              </w:rPr>
            </w:pPr>
          </w:p>
        </w:tc>
        <w:tc>
          <w:tcPr>
            <w:tcW w:w="2510" w:type="dxa"/>
            <w:gridSpan w:val="3"/>
            <w:tcBorders>
              <w:top w:val="nil"/>
              <w:left w:val="nil"/>
              <w:bottom w:val="single" w:color="auto" w:sz="4" w:space="0"/>
              <w:right w:val="single" w:color="auto" w:sz="4" w:space="0"/>
            </w:tcBorders>
            <w:vAlign w:val="center"/>
          </w:tcPr>
          <w:p w14:paraId="6C48802A">
            <w:pPr>
              <w:jc w:val="center"/>
              <w:rPr>
                <w:rFonts w:ascii="宋体" w:hAnsi="宋体" w:cs="宋体"/>
                <w:color w:val="000000"/>
                <w:kern w:val="0"/>
                <w:sz w:val="20"/>
                <w:szCs w:val="20"/>
              </w:rPr>
            </w:pPr>
            <w:r>
              <w:rPr>
                <w:rFonts w:hint="eastAsia" w:ascii="仿宋" w:hAnsi="仿宋" w:eastAsia="仿宋" w:cs="仿宋"/>
                <w:color w:val="000000"/>
                <w:sz w:val="18"/>
                <w:szCs w:val="18"/>
                <w:lang w:eastAsia="zh-CN"/>
              </w:rPr>
              <w:t>住房保障支出</w:t>
            </w:r>
          </w:p>
        </w:tc>
        <w:tc>
          <w:tcPr>
            <w:tcW w:w="1684" w:type="dxa"/>
            <w:gridSpan w:val="3"/>
            <w:tcBorders>
              <w:top w:val="nil"/>
              <w:left w:val="nil"/>
              <w:bottom w:val="single" w:color="auto" w:sz="4" w:space="0"/>
              <w:right w:val="single" w:color="auto" w:sz="4" w:space="0"/>
            </w:tcBorders>
            <w:vAlign w:val="center"/>
          </w:tcPr>
          <w:p w14:paraId="5F6DECD2">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121.91</w:t>
            </w:r>
          </w:p>
        </w:tc>
        <w:tc>
          <w:tcPr>
            <w:tcW w:w="1842" w:type="dxa"/>
            <w:gridSpan w:val="4"/>
            <w:tcBorders>
              <w:top w:val="nil"/>
              <w:left w:val="nil"/>
              <w:bottom w:val="single" w:color="auto" w:sz="4" w:space="0"/>
              <w:right w:val="single" w:color="auto" w:sz="4" w:space="0"/>
            </w:tcBorders>
            <w:vAlign w:val="center"/>
          </w:tcPr>
          <w:p w14:paraId="41563CBB">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121.91</w:t>
            </w:r>
          </w:p>
        </w:tc>
        <w:tc>
          <w:tcPr>
            <w:tcW w:w="1701" w:type="dxa"/>
            <w:gridSpan w:val="2"/>
            <w:tcBorders>
              <w:top w:val="nil"/>
              <w:left w:val="nil"/>
              <w:bottom w:val="single" w:color="auto" w:sz="4" w:space="0"/>
              <w:right w:val="single" w:color="auto" w:sz="4" w:space="0"/>
            </w:tcBorders>
            <w:vAlign w:val="center"/>
          </w:tcPr>
          <w:p w14:paraId="1929996E">
            <w:pPr>
              <w:jc w:val="center"/>
              <w:rPr>
                <w:rFonts w:ascii="宋体" w:hAnsi="宋体" w:cs="宋体"/>
                <w:color w:val="000000"/>
                <w:kern w:val="0"/>
                <w:sz w:val="20"/>
                <w:szCs w:val="20"/>
              </w:rPr>
            </w:pPr>
          </w:p>
        </w:tc>
      </w:tr>
      <w:tr w14:paraId="20683689">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402EA7DB">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14:paraId="5DD4C95B">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02</w:t>
            </w:r>
          </w:p>
        </w:tc>
        <w:tc>
          <w:tcPr>
            <w:tcW w:w="417" w:type="dxa"/>
            <w:tcBorders>
              <w:top w:val="nil"/>
              <w:left w:val="nil"/>
              <w:bottom w:val="single" w:color="auto" w:sz="4" w:space="0"/>
              <w:right w:val="single" w:color="auto" w:sz="4" w:space="0"/>
            </w:tcBorders>
            <w:vAlign w:val="center"/>
          </w:tcPr>
          <w:p w14:paraId="003FDC27">
            <w:pPr>
              <w:jc w:val="center"/>
              <w:rPr>
                <w:rFonts w:ascii="仿宋_GB2312" w:hAnsi="宋体" w:eastAsia="仿宋_GB2312" w:cs="宋体"/>
                <w:b/>
                <w:color w:val="000000"/>
                <w:kern w:val="0"/>
                <w:sz w:val="20"/>
                <w:szCs w:val="20"/>
              </w:rPr>
            </w:pPr>
          </w:p>
        </w:tc>
        <w:tc>
          <w:tcPr>
            <w:tcW w:w="2510" w:type="dxa"/>
            <w:gridSpan w:val="3"/>
            <w:tcBorders>
              <w:top w:val="nil"/>
              <w:left w:val="nil"/>
              <w:bottom w:val="single" w:color="auto" w:sz="4" w:space="0"/>
              <w:right w:val="single" w:color="auto" w:sz="4" w:space="0"/>
            </w:tcBorders>
            <w:vAlign w:val="center"/>
          </w:tcPr>
          <w:p w14:paraId="36DBEAF9">
            <w:pPr>
              <w:jc w:val="center"/>
              <w:rPr>
                <w:rFonts w:ascii="宋体" w:hAnsi="宋体" w:cs="宋体"/>
                <w:color w:val="000000"/>
                <w:kern w:val="0"/>
                <w:sz w:val="20"/>
                <w:szCs w:val="20"/>
              </w:rPr>
            </w:pPr>
            <w:r>
              <w:rPr>
                <w:rFonts w:hint="eastAsia" w:ascii="仿宋" w:hAnsi="仿宋" w:eastAsia="仿宋" w:cs="仿宋"/>
                <w:color w:val="000000"/>
                <w:sz w:val="18"/>
                <w:szCs w:val="18"/>
                <w:lang w:eastAsia="zh-CN"/>
              </w:rPr>
              <w:t>住房改革支出</w:t>
            </w:r>
          </w:p>
        </w:tc>
        <w:tc>
          <w:tcPr>
            <w:tcW w:w="1684" w:type="dxa"/>
            <w:gridSpan w:val="3"/>
            <w:tcBorders>
              <w:top w:val="nil"/>
              <w:left w:val="nil"/>
              <w:bottom w:val="single" w:color="auto" w:sz="4" w:space="0"/>
              <w:right w:val="single" w:color="auto" w:sz="4" w:space="0"/>
            </w:tcBorders>
            <w:vAlign w:val="center"/>
          </w:tcPr>
          <w:p w14:paraId="6AFCB96E">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121.91</w:t>
            </w:r>
          </w:p>
        </w:tc>
        <w:tc>
          <w:tcPr>
            <w:tcW w:w="1842" w:type="dxa"/>
            <w:gridSpan w:val="4"/>
            <w:tcBorders>
              <w:top w:val="nil"/>
              <w:left w:val="nil"/>
              <w:bottom w:val="single" w:color="auto" w:sz="4" w:space="0"/>
              <w:right w:val="single" w:color="auto" w:sz="4" w:space="0"/>
            </w:tcBorders>
            <w:vAlign w:val="center"/>
          </w:tcPr>
          <w:p w14:paraId="55BB02B7">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121.91</w:t>
            </w:r>
          </w:p>
        </w:tc>
        <w:tc>
          <w:tcPr>
            <w:tcW w:w="1701" w:type="dxa"/>
            <w:gridSpan w:val="2"/>
            <w:tcBorders>
              <w:top w:val="nil"/>
              <w:left w:val="nil"/>
              <w:bottom w:val="single" w:color="auto" w:sz="4" w:space="0"/>
              <w:right w:val="single" w:color="auto" w:sz="4" w:space="0"/>
            </w:tcBorders>
            <w:vAlign w:val="center"/>
          </w:tcPr>
          <w:p w14:paraId="3D9BA2CA">
            <w:pPr>
              <w:jc w:val="center"/>
              <w:rPr>
                <w:rFonts w:ascii="宋体" w:hAnsi="宋体" w:cs="宋体"/>
                <w:color w:val="000000"/>
                <w:kern w:val="0"/>
                <w:sz w:val="20"/>
                <w:szCs w:val="20"/>
              </w:rPr>
            </w:pPr>
          </w:p>
        </w:tc>
      </w:tr>
      <w:tr w14:paraId="310DFB92">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5CCF1A3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6"/>
                <w:szCs w:val="16"/>
                <w:lang w:val="en-US" w:eastAsia="zh-CN"/>
              </w:rPr>
              <w:t>221</w:t>
            </w:r>
          </w:p>
        </w:tc>
        <w:tc>
          <w:tcPr>
            <w:tcW w:w="492" w:type="dxa"/>
            <w:tcBorders>
              <w:top w:val="nil"/>
              <w:left w:val="nil"/>
              <w:bottom w:val="single" w:color="auto" w:sz="4" w:space="0"/>
              <w:right w:val="single" w:color="auto" w:sz="4" w:space="0"/>
            </w:tcBorders>
            <w:vAlign w:val="center"/>
          </w:tcPr>
          <w:p w14:paraId="52BA4A5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6"/>
                <w:szCs w:val="16"/>
                <w:lang w:val="en-US" w:eastAsia="zh-CN"/>
              </w:rPr>
              <w:t>02</w:t>
            </w:r>
          </w:p>
        </w:tc>
        <w:tc>
          <w:tcPr>
            <w:tcW w:w="417" w:type="dxa"/>
            <w:tcBorders>
              <w:top w:val="nil"/>
              <w:left w:val="nil"/>
              <w:bottom w:val="single" w:color="auto" w:sz="4" w:space="0"/>
              <w:right w:val="single" w:color="auto" w:sz="4" w:space="0"/>
            </w:tcBorders>
            <w:vAlign w:val="center"/>
          </w:tcPr>
          <w:p w14:paraId="1934F2C8">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6"/>
                <w:szCs w:val="16"/>
                <w:lang w:val="en-US" w:eastAsia="zh-CN"/>
              </w:rPr>
              <w:t>01</w:t>
            </w:r>
          </w:p>
        </w:tc>
        <w:tc>
          <w:tcPr>
            <w:tcW w:w="2510" w:type="dxa"/>
            <w:gridSpan w:val="3"/>
            <w:tcBorders>
              <w:top w:val="nil"/>
              <w:left w:val="nil"/>
              <w:bottom w:val="single" w:color="auto" w:sz="4" w:space="0"/>
              <w:right w:val="single" w:color="auto" w:sz="4" w:space="0"/>
            </w:tcBorders>
            <w:vAlign w:val="center"/>
          </w:tcPr>
          <w:p w14:paraId="40211A2C">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住房公积金</w:t>
            </w:r>
          </w:p>
        </w:tc>
        <w:tc>
          <w:tcPr>
            <w:tcW w:w="1684" w:type="dxa"/>
            <w:gridSpan w:val="3"/>
            <w:tcBorders>
              <w:top w:val="nil"/>
              <w:left w:val="nil"/>
              <w:bottom w:val="single" w:color="auto" w:sz="4" w:space="0"/>
              <w:right w:val="single" w:color="auto" w:sz="4" w:space="0"/>
            </w:tcBorders>
            <w:vAlign w:val="center"/>
          </w:tcPr>
          <w:p w14:paraId="5F9365FB">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121.91</w:t>
            </w:r>
          </w:p>
        </w:tc>
        <w:tc>
          <w:tcPr>
            <w:tcW w:w="1842" w:type="dxa"/>
            <w:gridSpan w:val="4"/>
            <w:tcBorders>
              <w:top w:val="nil"/>
              <w:left w:val="nil"/>
              <w:bottom w:val="single" w:color="auto" w:sz="4" w:space="0"/>
              <w:right w:val="single" w:color="auto" w:sz="4" w:space="0"/>
            </w:tcBorders>
            <w:vAlign w:val="center"/>
          </w:tcPr>
          <w:p w14:paraId="25C1530F">
            <w:pPr>
              <w:jc w:val="center"/>
              <w:rPr>
                <w:rFonts w:ascii="宋体" w:hAnsi="宋体" w:cs="宋体"/>
                <w:color w:val="000000"/>
                <w:kern w:val="0"/>
                <w:sz w:val="20"/>
                <w:szCs w:val="20"/>
              </w:rPr>
            </w:pPr>
            <w:r>
              <w:rPr>
                <w:rFonts w:hint="eastAsia" w:ascii="仿宋" w:hAnsi="仿宋" w:eastAsia="仿宋" w:cs="仿宋"/>
                <w:color w:val="000000"/>
                <w:sz w:val="18"/>
                <w:szCs w:val="18"/>
                <w:lang w:val="en-US" w:eastAsia="zh-CN"/>
              </w:rPr>
              <w:t>121.91</w:t>
            </w:r>
          </w:p>
        </w:tc>
        <w:tc>
          <w:tcPr>
            <w:tcW w:w="1701" w:type="dxa"/>
            <w:gridSpan w:val="2"/>
            <w:tcBorders>
              <w:top w:val="nil"/>
              <w:left w:val="nil"/>
              <w:bottom w:val="single" w:color="auto" w:sz="4" w:space="0"/>
              <w:right w:val="single" w:color="auto" w:sz="4" w:space="0"/>
            </w:tcBorders>
            <w:vAlign w:val="center"/>
          </w:tcPr>
          <w:p w14:paraId="0C39D18C">
            <w:pPr>
              <w:jc w:val="center"/>
              <w:rPr>
                <w:rFonts w:ascii="宋体" w:hAnsi="宋体" w:cs="宋体"/>
                <w:color w:val="000000"/>
                <w:kern w:val="0"/>
                <w:sz w:val="20"/>
                <w:szCs w:val="20"/>
              </w:rPr>
            </w:pPr>
          </w:p>
        </w:tc>
      </w:tr>
      <w:tr w14:paraId="09F29927">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7E5E95E8">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2944D909">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0514BF3F">
            <w:pPr>
              <w:widowControl/>
              <w:jc w:val="center"/>
              <w:rPr>
                <w:rFonts w:ascii="仿宋_GB2312" w:hAnsi="宋体" w:eastAsia="仿宋_GB2312" w:cs="宋体"/>
                <w:b/>
                <w:color w:val="000000"/>
                <w:kern w:val="0"/>
                <w:sz w:val="20"/>
                <w:szCs w:val="20"/>
              </w:rPr>
            </w:pPr>
          </w:p>
        </w:tc>
        <w:tc>
          <w:tcPr>
            <w:tcW w:w="2510" w:type="dxa"/>
            <w:gridSpan w:val="3"/>
            <w:tcBorders>
              <w:top w:val="nil"/>
              <w:left w:val="nil"/>
              <w:bottom w:val="single" w:color="auto" w:sz="4" w:space="0"/>
              <w:right w:val="single" w:color="auto" w:sz="4" w:space="0"/>
            </w:tcBorders>
            <w:vAlign w:val="center"/>
          </w:tcPr>
          <w:p w14:paraId="3F132316">
            <w:pPr>
              <w:widowControl/>
              <w:jc w:val="center"/>
              <w:rPr>
                <w:rFonts w:ascii="宋体" w:hAnsi="宋体" w:cs="宋体"/>
                <w:color w:val="000000"/>
                <w:kern w:val="0"/>
                <w:sz w:val="20"/>
                <w:szCs w:val="20"/>
              </w:rPr>
            </w:pPr>
          </w:p>
        </w:tc>
        <w:tc>
          <w:tcPr>
            <w:tcW w:w="1684" w:type="dxa"/>
            <w:gridSpan w:val="3"/>
            <w:tcBorders>
              <w:top w:val="nil"/>
              <w:left w:val="nil"/>
              <w:bottom w:val="single" w:color="auto" w:sz="4" w:space="0"/>
              <w:right w:val="single" w:color="auto" w:sz="4" w:space="0"/>
            </w:tcBorders>
            <w:vAlign w:val="center"/>
          </w:tcPr>
          <w:p w14:paraId="1571B25D">
            <w:pPr>
              <w:widowControl/>
              <w:jc w:val="right"/>
              <w:rPr>
                <w:rFonts w:ascii="宋体" w:hAnsi="宋体" w:cs="宋体"/>
                <w:color w:val="000000"/>
                <w:kern w:val="0"/>
                <w:sz w:val="20"/>
                <w:szCs w:val="20"/>
              </w:rPr>
            </w:pPr>
          </w:p>
        </w:tc>
        <w:tc>
          <w:tcPr>
            <w:tcW w:w="1842" w:type="dxa"/>
            <w:gridSpan w:val="4"/>
            <w:tcBorders>
              <w:top w:val="nil"/>
              <w:left w:val="nil"/>
              <w:bottom w:val="single" w:color="auto" w:sz="4" w:space="0"/>
              <w:right w:val="single" w:color="auto" w:sz="4" w:space="0"/>
            </w:tcBorders>
            <w:vAlign w:val="center"/>
          </w:tcPr>
          <w:p w14:paraId="559E1112">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14:paraId="2515A97A">
            <w:pPr>
              <w:widowControl/>
              <w:jc w:val="right"/>
              <w:rPr>
                <w:rFonts w:ascii="宋体" w:hAnsi="宋体" w:cs="宋体"/>
                <w:color w:val="000000"/>
                <w:kern w:val="0"/>
                <w:sz w:val="20"/>
                <w:szCs w:val="20"/>
              </w:rPr>
            </w:pPr>
          </w:p>
        </w:tc>
      </w:tr>
      <w:tr w14:paraId="1B014870">
        <w:tblPrEx>
          <w:tblCellMar>
            <w:top w:w="0" w:type="dxa"/>
            <w:left w:w="108" w:type="dxa"/>
            <w:bottom w:w="0" w:type="dxa"/>
            <w:right w:w="108" w:type="dxa"/>
          </w:tblCellMar>
        </w:tblPrEx>
        <w:trPr>
          <w:gridBefore w:val="1"/>
          <w:gridAfter w:val="1"/>
          <w:wBefore w:w="206" w:type="dxa"/>
          <w:wAfter w:w="29" w:type="dxa"/>
          <w:trHeight w:val="450" w:hRule="atLeast"/>
        </w:trPr>
        <w:tc>
          <w:tcPr>
            <w:tcW w:w="568" w:type="dxa"/>
            <w:tcBorders>
              <w:top w:val="nil"/>
              <w:left w:val="single" w:color="auto" w:sz="4" w:space="0"/>
              <w:bottom w:val="single" w:color="auto" w:sz="4" w:space="0"/>
              <w:right w:val="single" w:color="auto" w:sz="4" w:space="0"/>
            </w:tcBorders>
            <w:vAlign w:val="center"/>
          </w:tcPr>
          <w:p w14:paraId="2843F441">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4ED9FBD5">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394E75BB">
            <w:pPr>
              <w:widowControl/>
              <w:jc w:val="center"/>
              <w:rPr>
                <w:rFonts w:ascii="仿宋_GB2312" w:hAnsi="宋体" w:eastAsia="仿宋_GB2312" w:cs="宋体"/>
                <w:b/>
                <w:color w:val="000000"/>
                <w:kern w:val="0"/>
                <w:sz w:val="20"/>
                <w:szCs w:val="20"/>
              </w:rPr>
            </w:pPr>
          </w:p>
        </w:tc>
        <w:tc>
          <w:tcPr>
            <w:tcW w:w="2510" w:type="dxa"/>
            <w:gridSpan w:val="3"/>
            <w:tcBorders>
              <w:top w:val="nil"/>
              <w:left w:val="nil"/>
              <w:bottom w:val="single" w:color="auto" w:sz="4" w:space="0"/>
              <w:right w:val="single" w:color="auto" w:sz="4" w:space="0"/>
            </w:tcBorders>
            <w:vAlign w:val="center"/>
          </w:tcPr>
          <w:p w14:paraId="3C9C7B50">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3"/>
            <w:tcBorders>
              <w:top w:val="nil"/>
              <w:left w:val="nil"/>
              <w:bottom w:val="single" w:color="auto" w:sz="4" w:space="0"/>
              <w:right w:val="single" w:color="auto" w:sz="4" w:space="0"/>
            </w:tcBorders>
            <w:vAlign w:val="center"/>
          </w:tcPr>
          <w:p w14:paraId="4571C13B">
            <w:pPr>
              <w:jc w:val="center"/>
              <w:rPr>
                <w:rFonts w:hint="default" w:ascii="宋体" w:hAnsi="宋体" w:cs="宋体"/>
                <w:color w:val="000000"/>
                <w:kern w:val="0"/>
                <w:sz w:val="20"/>
                <w:szCs w:val="20"/>
                <w:lang w:val="en-US"/>
              </w:rPr>
            </w:pPr>
            <w:r>
              <w:rPr>
                <w:rFonts w:hint="eastAsia" w:ascii="仿宋" w:hAnsi="仿宋" w:eastAsia="仿宋" w:cs="仿宋"/>
                <w:color w:val="000000"/>
                <w:sz w:val="18"/>
                <w:szCs w:val="18"/>
                <w:lang w:val="en-US" w:eastAsia="zh-CN"/>
              </w:rPr>
              <w:t>2947.10</w:t>
            </w:r>
          </w:p>
        </w:tc>
        <w:tc>
          <w:tcPr>
            <w:tcW w:w="1842" w:type="dxa"/>
            <w:gridSpan w:val="4"/>
            <w:tcBorders>
              <w:top w:val="nil"/>
              <w:left w:val="nil"/>
              <w:bottom w:val="single" w:color="auto" w:sz="4" w:space="0"/>
              <w:right w:val="single" w:color="auto" w:sz="4" w:space="0"/>
            </w:tcBorders>
            <w:vAlign w:val="center"/>
          </w:tcPr>
          <w:p w14:paraId="49588679">
            <w:pPr>
              <w:jc w:val="center"/>
              <w:rPr>
                <w:rFonts w:hint="default" w:ascii="宋体" w:hAnsi="宋体" w:cs="宋体"/>
                <w:color w:val="000000"/>
                <w:kern w:val="0"/>
                <w:sz w:val="20"/>
                <w:szCs w:val="20"/>
                <w:lang w:val="en-US"/>
              </w:rPr>
            </w:pPr>
            <w:r>
              <w:rPr>
                <w:rFonts w:hint="eastAsia" w:ascii="仿宋" w:hAnsi="仿宋" w:eastAsia="仿宋" w:cs="仿宋"/>
                <w:color w:val="000000"/>
                <w:sz w:val="18"/>
                <w:szCs w:val="18"/>
                <w:lang w:val="en-US" w:eastAsia="zh-CN"/>
              </w:rPr>
              <w:t>2027.1</w:t>
            </w:r>
          </w:p>
        </w:tc>
        <w:tc>
          <w:tcPr>
            <w:tcW w:w="1701" w:type="dxa"/>
            <w:gridSpan w:val="2"/>
            <w:tcBorders>
              <w:top w:val="nil"/>
              <w:left w:val="nil"/>
              <w:bottom w:val="single" w:color="auto" w:sz="4" w:space="0"/>
              <w:right w:val="single" w:color="auto" w:sz="4" w:space="0"/>
            </w:tcBorders>
            <w:vAlign w:val="center"/>
          </w:tcPr>
          <w:p w14:paraId="29D071F7">
            <w:pPr>
              <w:jc w:val="center"/>
              <w:rPr>
                <w:rFonts w:hint="default" w:ascii="宋体" w:hAnsi="宋体" w:cs="宋体"/>
                <w:color w:val="000000"/>
                <w:kern w:val="0"/>
                <w:sz w:val="20"/>
                <w:szCs w:val="20"/>
                <w:lang w:val="en-US"/>
              </w:rPr>
            </w:pPr>
            <w:r>
              <w:rPr>
                <w:rFonts w:hint="eastAsia" w:ascii="仿宋" w:hAnsi="仿宋" w:eastAsia="仿宋" w:cs="仿宋"/>
                <w:color w:val="000000"/>
                <w:sz w:val="18"/>
                <w:szCs w:val="18"/>
                <w:lang w:val="en-US" w:eastAsia="zh-CN"/>
              </w:rPr>
              <w:t>920</w:t>
            </w:r>
          </w:p>
        </w:tc>
      </w:tr>
    </w:tbl>
    <w:p w14:paraId="6B7F733A">
      <w:pPr>
        <w:widowControl/>
        <w:outlineLvl w:val="1"/>
        <w:rPr>
          <w:rFonts w:ascii="仿宋_GB2312" w:hAnsi="宋体" w:eastAsia="仿宋_GB2312"/>
          <w:b/>
          <w:kern w:val="0"/>
          <w:sz w:val="28"/>
          <w:szCs w:val="32"/>
        </w:rPr>
      </w:pPr>
    </w:p>
    <w:p w14:paraId="3E8B5BDC">
      <w:pPr>
        <w:widowControl/>
        <w:jc w:val="left"/>
        <w:textAlignment w:val="bottom"/>
        <w:rPr>
          <w:rFonts w:hint="eastAsia" w:ascii="宋体" w:hAnsi="宋体" w:cs="宋体"/>
          <w:color w:val="000000"/>
          <w:kern w:val="0"/>
          <w:sz w:val="20"/>
          <w:szCs w:val="20"/>
          <w:lang w:bidi="ar"/>
        </w:rPr>
      </w:pPr>
    </w:p>
    <w:p w14:paraId="7C38A4BE">
      <w:pPr>
        <w:widowControl/>
        <w:jc w:val="left"/>
        <w:textAlignment w:val="bottom"/>
        <w:rPr>
          <w:rFonts w:hint="eastAsia" w:ascii="宋体" w:hAnsi="宋体" w:cs="宋体"/>
          <w:color w:val="000000"/>
          <w:kern w:val="0"/>
          <w:sz w:val="20"/>
          <w:szCs w:val="20"/>
          <w:lang w:bidi="ar"/>
        </w:rPr>
      </w:pPr>
    </w:p>
    <w:p w14:paraId="284D5EFD">
      <w:pPr>
        <w:widowControl/>
        <w:jc w:val="left"/>
        <w:textAlignment w:val="bottom"/>
        <w:rPr>
          <w:rFonts w:hint="eastAsia" w:ascii="宋体" w:hAnsi="宋体" w:cs="宋体"/>
          <w:color w:val="000000"/>
          <w:kern w:val="0"/>
          <w:sz w:val="20"/>
          <w:szCs w:val="20"/>
          <w:lang w:bidi="ar"/>
        </w:rPr>
      </w:pPr>
    </w:p>
    <w:p w14:paraId="7F38AC11">
      <w:pPr>
        <w:widowControl/>
        <w:jc w:val="left"/>
        <w:textAlignment w:val="bottom"/>
        <w:rPr>
          <w:rFonts w:hint="eastAsia" w:ascii="宋体" w:hAnsi="宋体" w:cs="宋体"/>
          <w:color w:val="000000"/>
          <w:kern w:val="0"/>
          <w:sz w:val="20"/>
          <w:szCs w:val="20"/>
          <w:lang w:bidi="ar"/>
        </w:rPr>
      </w:pPr>
    </w:p>
    <w:p w14:paraId="2520C812">
      <w:pPr>
        <w:widowControl/>
        <w:jc w:val="left"/>
        <w:textAlignment w:val="bottom"/>
        <w:rPr>
          <w:rFonts w:hint="eastAsia" w:ascii="宋体" w:hAnsi="宋体" w:cs="宋体"/>
          <w:color w:val="000000"/>
          <w:kern w:val="0"/>
          <w:sz w:val="20"/>
          <w:szCs w:val="20"/>
          <w:lang w:bidi="ar"/>
        </w:rPr>
      </w:pPr>
    </w:p>
    <w:p w14:paraId="3250DF2E">
      <w:pPr>
        <w:widowControl/>
        <w:jc w:val="left"/>
        <w:textAlignment w:val="bottom"/>
        <w:rPr>
          <w:rFonts w:hint="eastAsia" w:ascii="宋体" w:hAnsi="宋体" w:cs="宋体"/>
          <w:color w:val="000000"/>
          <w:kern w:val="0"/>
          <w:sz w:val="20"/>
          <w:szCs w:val="20"/>
          <w:lang w:bidi="ar"/>
        </w:rPr>
      </w:pPr>
    </w:p>
    <w:p w14:paraId="0055CEC7">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2A96BDEB">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14:paraId="3DE09314">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14:paraId="65761C2B">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14:paraId="340B459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 </w:t>
            </w:r>
            <w:r>
              <w:rPr>
                <w:rFonts w:hint="eastAsia" w:ascii="仿宋_GB2312" w:hAnsi="宋体" w:eastAsia="仿宋_GB2312"/>
                <w:kern w:val="0"/>
                <w:sz w:val="24"/>
                <w:lang w:eastAsia="zh-CN"/>
              </w:rPr>
              <w:t>昌吉州检察院</w:t>
            </w:r>
            <w:r>
              <w:rPr>
                <w:rFonts w:hint="eastAsia" w:ascii="仿宋_GB2312" w:hAnsi="宋体" w:eastAsia="仿宋_GB2312"/>
                <w:kern w:val="0"/>
                <w:sz w:val="24"/>
              </w:rPr>
              <w:t xml:space="preserve">    </w:t>
            </w:r>
          </w:p>
        </w:tc>
        <w:tc>
          <w:tcPr>
            <w:tcW w:w="995" w:type="dxa"/>
            <w:tcBorders>
              <w:top w:val="nil"/>
              <w:left w:val="nil"/>
              <w:bottom w:val="nil"/>
              <w:right w:val="nil"/>
            </w:tcBorders>
            <w:vAlign w:val="center"/>
          </w:tcPr>
          <w:p w14:paraId="613800DA">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6BCF83E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14:paraId="2F498FE4">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5EF298C7">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39DC0CA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4FFE531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08918A9D">
        <w:tblPrEx>
          <w:tblCellMar>
            <w:top w:w="0" w:type="dxa"/>
            <w:left w:w="108" w:type="dxa"/>
            <w:bottom w:w="0" w:type="dxa"/>
            <w:right w:w="108" w:type="dxa"/>
          </w:tblCellMar>
        </w:tblPrEx>
        <w:trPr>
          <w:trHeight w:val="424" w:hRule="atLeast"/>
        </w:trPr>
        <w:tc>
          <w:tcPr>
            <w:tcW w:w="1334" w:type="dxa"/>
            <w:gridSpan w:val="2"/>
            <w:tcBorders>
              <w:top w:val="single" w:color="auto" w:sz="4" w:space="0"/>
              <w:left w:val="single" w:color="auto" w:sz="4" w:space="0"/>
              <w:bottom w:val="single" w:color="auto" w:sz="4" w:space="0"/>
              <w:right w:val="nil"/>
            </w:tcBorders>
            <w:vAlign w:val="center"/>
          </w:tcPr>
          <w:p w14:paraId="48AE24C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6327E47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17546B3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0850A15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4924D32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73C1EF26">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4507D60D">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4D898FA9">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796F324A">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0C3012A1">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C1E992E">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27A5E46">
            <w:pPr>
              <w:widowControl/>
              <w:jc w:val="left"/>
              <w:rPr>
                <w:rFonts w:ascii="宋体" w:hAnsi="宋体" w:cs="宋体"/>
                <w:b/>
                <w:bCs/>
                <w:color w:val="000000"/>
                <w:kern w:val="0"/>
                <w:sz w:val="20"/>
                <w:szCs w:val="20"/>
              </w:rPr>
            </w:pPr>
          </w:p>
        </w:tc>
      </w:tr>
      <w:tr w14:paraId="57D0CEA4">
        <w:tblPrEx>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vAlign w:val="center"/>
          </w:tcPr>
          <w:p w14:paraId="3F0D699B">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079DBF06">
            <w:pPr>
              <w:widowControl/>
              <w:jc w:val="center"/>
              <w:rPr>
                <w:rFonts w:ascii="仿宋_GB2312" w:hAnsi="宋体" w:eastAsia="仿宋_GB2312" w:cs="宋体"/>
                <w:color w:val="auto"/>
                <w:kern w:val="0"/>
                <w:sz w:val="20"/>
                <w:szCs w:val="20"/>
              </w:rPr>
            </w:pPr>
          </w:p>
        </w:tc>
        <w:tc>
          <w:tcPr>
            <w:tcW w:w="2891" w:type="dxa"/>
            <w:tcBorders>
              <w:top w:val="nil"/>
              <w:left w:val="nil"/>
              <w:bottom w:val="single" w:color="auto" w:sz="4" w:space="0"/>
              <w:right w:val="single" w:color="auto" w:sz="4" w:space="0"/>
            </w:tcBorders>
            <w:vAlign w:val="center"/>
          </w:tcPr>
          <w:p w14:paraId="43B07CA2">
            <w:pPr>
              <w:widowControl/>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工资福利支出</w:t>
            </w:r>
          </w:p>
        </w:tc>
        <w:tc>
          <w:tcPr>
            <w:tcW w:w="1701" w:type="dxa"/>
            <w:gridSpan w:val="2"/>
            <w:tcBorders>
              <w:top w:val="nil"/>
              <w:left w:val="nil"/>
              <w:bottom w:val="single" w:color="auto" w:sz="4" w:space="0"/>
              <w:right w:val="single" w:color="auto" w:sz="4" w:space="0"/>
            </w:tcBorders>
            <w:vAlign w:val="bottom"/>
          </w:tcPr>
          <w:p w14:paraId="3374CC3E">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1674.89</w:t>
            </w:r>
          </w:p>
        </w:tc>
        <w:tc>
          <w:tcPr>
            <w:tcW w:w="1701" w:type="dxa"/>
            <w:gridSpan w:val="2"/>
            <w:tcBorders>
              <w:top w:val="nil"/>
              <w:left w:val="nil"/>
              <w:bottom w:val="single" w:color="auto" w:sz="4" w:space="0"/>
              <w:right w:val="single" w:color="auto" w:sz="4" w:space="0"/>
            </w:tcBorders>
            <w:vAlign w:val="bottom"/>
          </w:tcPr>
          <w:p w14:paraId="6684A4AD">
            <w:pPr>
              <w:keepNext w:val="0"/>
              <w:keepLines w:val="0"/>
              <w:widowControl/>
              <w:suppressLineNumbers w:val="0"/>
              <w:jc w:val="center"/>
              <w:textAlignment w:val="bottom"/>
              <w:rPr>
                <w:rFonts w:hint="default" w:ascii="宋体" w:hAnsi="宋体" w:eastAsia="宋体" w:cs="宋体"/>
                <w:color w:val="auto"/>
                <w:kern w:val="0"/>
                <w:sz w:val="20"/>
                <w:szCs w:val="20"/>
                <w:lang w:val="en-US" w:eastAsia="zh-CN"/>
              </w:rPr>
            </w:pPr>
            <w:r>
              <w:rPr>
                <w:rFonts w:hint="eastAsia" w:ascii="宋体" w:hAnsi="宋体" w:eastAsia="宋体" w:cs="宋体"/>
                <w:i w:val="0"/>
                <w:color w:val="auto"/>
                <w:kern w:val="0"/>
                <w:sz w:val="20"/>
                <w:szCs w:val="20"/>
                <w:u w:val="none"/>
                <w:lang w:val="en-US" w:eastAsia="zh-CN" w:bidi="ar"/>
              </w:rPr>
              <w:t>1674.89</w:t>
            </w:r>
          </w:p>
        </w:tc>
        <w:tc>
          <w:tcPr>
            <w:tcW w:w="1701" w:type="dxa"/>
            <w:tcBorders>
              <w:top w:val="nil"/>
              <w:left w:val="nil"/>
              <w:bottom w:val="single" w:color="auto" w:sz="4" w:space="0"/>
              <w:right w:val="single" w:color="auto" w:sz="4" w:space="0"/>
            </w:tcBorders>
            <w:vAlign w:val="center"/>
          </w:tcPr>
          <w:p w14:paraId="49EDBB89">
            <w:pPr>
              <w:widowControl/>
              <w:jc w:val="center"/>
              <w:rPr>
                <w:rFonts w:hint="default" w:ascii="宋体" w:hAnsi="宋体" w:eastAsia="宋体" w:cs="宋体"/>
                <w:color w:val="auto"/>
                <w:kern w:val="0"/>
                <w:sz w:val="20"/>
                <w:szCs w:val="20"/>
                <w:lang w:val="en-US" w:eastAsia="zh-CN"/>
              </w:rPr>
            </w:pPr>
          </w:p>
        </w:tc>
      </w:tr>
      <w:tr w14:paraId="38DD3CF9">
        <w:tblPrEx>
          <w:tblCellMar>
            <w:top w:w="0" w:type="dxa"/>
            <w:left w:w="108" w:type="dxa"/>
            <w:bottom w:w="0" w:type="dxa"/>
            <w:right w:w="108" w:type="dxa"/>
          </w:tblCellMar>
        </w:tblPrEx>
        <w:trPr>
          <w:trHeight w:val="252" w:hRule="atLeast"/>
        </w:trPr>
        <w:tc>
          <w:tcPr>
            <w:tcW w:w="757" w:type="dxa"/>
            <w:tcBorders>
              <w:top w:val="nil"/>
              <w:left w:val="single" w:color="auto" w:sz="4" w:space="0"/>
              <w:bottom w:val="single" w:color="auto" w:sz="4" w:space="0"/>
              <w:right w:val="single" w:color="auto" w:sz="4" w:space="0"/>
            </w:tcBorders>
            <w:vAlign w:val="center"/>
          </w:tcPr>
          <w:p w14:paraId="0F7584E6">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5B1FF42B">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14:paraId="1E6B22B7">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基本工资</w:t>
            </w:r>
          </w:p>
        </w:tc>
        <w:tc>
          <w:tcPr>
            <w:tcW w:w="1701" w:type="dxa"/>
            <w:gridSpan w:val="2"/>
            <w:tcBorders>
              <w:top w:val="nil"/>
              <w:left w:val="nil"/>
              <w:bottom w:val="single" w:color="auto" w:sz="4" w:space="0"/>
              <w:right w:val="single" w:color="auto" w:sz="4" w:space="0"/>
            </w:tcBorders>
            <w:vAlign w:val="bottom"/>
          </w:tcPr>
          <w:p w14:paraId="44A19079">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407.18</w:t>
            </w:r>
          </w:p>
        </w:tc>
        <w:tc>
          <w:tcPr>
            <w:tcW w:w="1701" w:type="dxa"/>
            <w:gridSpan w:val="2"/>
            <w:tcBorders>
              <w:top w:val="nil"/>
              <w:left w:val="nil"/>
              <w:bottom w:val="single" w:color="auto" w:sz="4" w:space="0"/>
              <w:right w:val="single" w:color="auto" w:sz="4" w:space="0"/>
            </w:tcBorders>
            <w:vAlign w:val="bottom"/>
          </w:tcPr>
          <w:p w14:paraId="19057C9B">
            <w:pPr>
              <w:keepNext w:val="0"/>
              <w:keepLines w:val="0"/>
              <w:widowControl/>
              <w:suppressLineNumbers w:val="0"/>
              <w:jc w:val="center"/>
              <w:textAlignment w:val="bottom"/>
              <w:rPr>
                <w:rFonts w:hint="default" w:ascii="宋体" w:hAnsi="宋体" w:eastAsia="宋体" w:cs="宋体"/>
                <w:color w:val="auto"/>
                <w:kern w:val="0"/>
                <w:sz w:val="20"/>
                <w:szCs w:val="20"/>
                <w:lang w:val="en-US" w:eastAsia="zh-CN"/>
              </w:rPr>
            </w:pPr>
            <w:r>
              <w:rPr>
                <w:rFonts w:hint="eastAsia" w:ascii="宋体" w:hAnsi="宋体" w:eastAsia="宋体" w:cs="宋体"/>
                <w:i w:val="0"/>
                <w:color w:val="auto"/>
                <w:kern w:val="0"/>
                <w:sz w:val="20"/>
                <w:szCs w:val="20"/>
                <w:u w:val="none"/>
                <w:lang w:val="en-US" w:eastAsia="zh-CN" w:bidi="ar"/>
              </w:rPr>
              <w:t>407.18</w:t>
            </w:r>
          </w:p>
        </w:tc>
        <w:tc>
          <w:tcPr>
            <w:tcW w:w="1701" w:type="dxa"/>
            <w:tcBorders>
              <w:top w:val="nil"/>
              <w:left w:val="nil"/>
              <w:bottom w:val="single" w:color="auto" w:sz="4" w:space="0"/>
              <w:right w:val="single" w:color="auto" w:sz="4" w:space="0"/>
            </w:tcBorders>
            <w:vAlign w:val="center"/>
          </w:tcPr>
          <w:p w14:paraId="3489840C">
            <w:pPr>
              <w:widowControl/>
              <w:jc w:val="center"/>
              <w:rPr>
                <w:rFonts w:ascii="宋体" w:hAnsi="宋体" w:cs="宋体"/>
                <w:color w:val="auto"/>
                <w:kern w:val="0"/>
                <w:sz w:val="20"/>
                <w:szCs w:val="20"/>
              </w:rPr>
            </w:pPr>
          </w:p>
        </w:tc>
      </w:tr>
      <w:tr w14:paraId="1380401C">
        <w:tblPrEx>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vAlign w:val="center"/>
          </w:tcPr>
          <w:p w14:paraId="1A2C995D">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24F9A9A5">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14:paraId="3BA05571">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津贴补贴</w:t>
            </w:r>
          </w:p>
        </w:tc>
        <w:tc>
          <w:tcPr>
            <w:tcW w:w="1701" w:type="dxa"/>
            <w:gridSpan w:val="2"/>
            <w:tcBorders>
              <w:top w:val="nil"/>
              <w:left w:val="nil"/>
              <w:bottom w:val="single" w:color="auto" w:sz="4" w:space="0"/>
              <w:right w:val="single" w:color="auto" w:sz="4" w:space="0"/>
            </w:tcBorders>
            <w:vAlign w:val="bottom"/>
          </w:tcPr>
          <w:p w14:paraId="02E32BBB">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442.89</w:t>
            </w:r>
          </w:p>
        </w:tc>
        <w:tc>
          <w:tcPr>
            <w:tcW w:w="1701" w:type="dxa"/>
            <w:gridSpan w:val="2"/>
            <w:tcBorders>
              <w:top w:val="nil"/>
              <w:left w:val="nil"/>
              <w:bottom w:val="single" w:color="auto" w:sz="4" w:space="0"/>
              <w:right w:val="single" w:color="auto" w:sz="4" w:space="0"/>
            </w:tcBorders>
            <w:vAlign w:val="bottom"/>
          </w:tcPr>
          <w:p w14:paraId="3A286AFE">
            <w:pPr>
              <w:keepNext w:val="0"/>
              <w:keepLines w:val="0"/>
              <w:widowControl/>
              <w:suppressLineNumbers w:val="0"/>
              <w:jc w:val="center"/>
              <w:textAlignment w:val="bottom"/>
              <w:rPr>
                <w:rFonts w:hint="default" w:ascii="宋体" w:hAnsi="宋体" w:eastAsia="宋体" w:cs="宋体"/>
                <w:color w:val="auto"/>
                <w:kern w:val="0"/>
                <w:sz w:val="20"/>
                <w:szCs w:val="20"/>
                <w:lang w:val="en-US" w:eastAsia="zh-CN"/>
              </w:rPr>
            </w:pPr>
            <w:r>
              <w:rPr>
                <w:rFonts w:hint="eastAsia" w:ascii="宋体" w:hAnsi="宋体" w:eastAsia="宋体" w:cs="宋体"/>
                <w:i w:val="0"/>
                <w:color w:val="auto"/>
                <w:kern w:val="0"/>
                <w:sz w:val="20"/>
                <w:szCs w:val="20"/>
                <w:u w:val="none"/>
                <w:lang w:val="en-US" w:eastAsia="zh-CN" w:bidi="ar"/>
              </w:rPr>
              <w:t>442.89</w:t>
            </w:r>
          </w:p>
        </w:tc>
        <w:tc>
          <w:tcPr>
            <w:tcW w:w="1701" w:type="dxa"/>
            <w:tcBorders>
              <w:top w:val="nil"/>
              <w:left w:val="nil"/>
              <w:bottom w:val="single" w:color="auto" w:sz="4" w:space="0"/>
              <w:right w:val="single" w:color="auto" w:sz="4" w:space="0"/>
            </w:tcBorders>
            <w:vAlign w:val="center"/>
          </w:tcPr>
          <w:p w14:paraId="1BBDF13D">
            <w:pPr>
              <w:widowControl/>
              <w:jc w:val="center"/>
              <w:rPr>
                <w:rFonts w:ascii="宋体" w:hAnsi="宋体" w:cs="宋体"/>
                <w:color w:val="auto"/>
                <w:kern w:val="0"/>
                <w:sz w:val="20"/>
                <w:szCs w:val="20"/>
              </w:rPr>
            </w:pPr>
          </w:p>
        </w:tc>
      </w:tr>
      <w:tr w14:paraId="7B378CF6">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14:paraId="6ADD8E84">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5FF5DD33">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14:paraId="35EA1F01">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奖金</w:t>
            </w:r>
          </w:p>
        </w:tc>
        <w:tc>
          <w:tcPr>
            <w:tcW w:w="1701" w:type="dxa"/>
            <w:gridSpan w:val="2"/>
            <w:tcBorders>
              <w:top w:val="nil"/>
              <w:left w:val="nil"/>
              <w:bottom w:val="single" w:color="auto" w:sz="4" w:space="0"/>
              <w:right w:val="single" w:color="auto" w:sz="4" w:space="0"/>
            </w:tcBorders>
            <w:vAlign w:val="bottom"/>
          </w:tcPr>
          <w:p w14:paraId="1B5D913A">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33.27</w:t>
            </w:r>
          </w:p>
        </w:tc>
        <w:tc>
          <w:tcPr>
            <w:tcW w:w="1701" w:type="dxa"/>
            <w:gridSpan w:val="2"/>
            <w:tcBorders>
              <w:top w:val="nil"/>
              <w:left w:val="nil"/>
              <w:bottom w:val="single" w:color="auto" w:sz="4" w:space="0"/>
              <w:right w:val="single" w:color="auto" w:sz="4" w:space="0"/>
            </w:tcBorders>
            <w:vAlign w:val="bottom"/>
          </w:tcPr>
          <w:p w14:paraId="2F0914F7">
            <w:pPr>
              <w:keepNext w:val="0"/>
              <w:keepLines w:val="0"/>
              <w:widowControl/>
              <w:suppressLineNumbers w:val="0"/>
              <w:jc w:val="center"/>
              <w:textAlignment w:val="bottom"/>
              <w:rPr>
                <w:rFonts w:hint="default" w:ascii="宋体" w:hAnsi="宋体" w:eastAsia="宋体" w:cs="宋体"/>
                <w:color w:val="auto"/>
                <w:kern w:val="0"/>
                <w:sz w:val="20"/>
                <w:szCs w:val="20"/>
                <w:lang w:val="en-US" w:eastAsia="zh-CN"/>
              </w:rPr>
            </w:pPr>
            <w:r>
              <w:rPr>
                <w:rFonts w:hint="eastAsia" w:ascii="宋体" w:hAnsi="宋体" w:eastAsia="宋体" w:cs="宋体"/>
                <w:i w:val="0"/>
                <w:color w:val="auto"/>
                <w:kern w:val="0"/>
                <w:sz w:val="20"/>
                <w:szCs w:val="20"/>
                <w:u w:val="none"/>
                <w:lang w:val="en-US" w:eastAsia="zh-CN" w:bidi="ar"/>
              </w:rPr>
              <w:t>33.27</w:t>
            </w:r>
          </w:p>
        </w:tc>
        <w:tc>
          <w:tcPr>
            <w:tcW w:w="1701" w:type="dxa"/>
            <w:tcBorders>
              <w:top w:val="nil"/>
              <w:left w:val="nil"/>
              <w:bottom w:val="single" w:color="auto" w:sz="4" w:space="0"/>
              <w:right w:val="single" w:color="auto" w:sz="4" w:space="0"/>
            </w:tcBorders>
            <w:vAlign w:val="center"/>
          </w:tcPr>
          <w:p w14:paraId="40B11790">
            <w:pPr>
              <w:widowControl/>
              <w:jc w:val="center"/>
              <w:rPr>
                <w:rFonts w:ascii="宋体" w:hAnsi="宋体" w:cs="宋体"/>
                <w:color w:val="auto"/>
                <w:kern w:val="0"/>
                <w:sz w:val="20"/>
                <w:szCs w:val="20"/>
              </w:rPr>
            </w:pPr>
          </w:p>
        </w:tc>
      </w:tr>
      <w:tr w14:paraId="482DF762">
        <w:tblPrEx>
          <w:tblCellMar>
            <w:top w:w="0" w:type="dxa"/>
            <w:left w:w="108" w:type="dxa"/>
            <w:bottom w:w="0" w:type="dxa"/>
            <w:right w:w="108" w:type="dxa"/>
          </w:tblCellMar>
        </w:tblPrEx>
        <w:trPr>
          <w:trHeight w:val="443" w:hRule="atLeast"/>
        </w:trPr>
        <w:tc>
          <w:tcPr>
            <w:tcW w:w="757" w:type="dxa"/>
            <w:tcBorders>
              <w:top w:val="nil"/>
              <w:left w:val="single" w:color="auto" w:sz="4" w:space="0"/>
              <w:bottom w:val="single" w:color="auto" w:sz="4" w:space="0"/>
              <w:right w:val="single" w:color="auto" w:sz="4" w:space="0"/>
            </w:tcBorders>
            <w:vAlign w:val="center"/>
          </w:tcPr>
          <w:p w14:paraId="6D53583B">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04461A98">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14:paraId="2EB3766C">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机关事业单位基本养老保险缴费</w:t>
            </w:r>
          </w:p>
        </w:tc>
        <w:tc>
          <w:tcPr>
            <w:tcW w:w="1701" w:type="dxa"/>
            <w:gridSpan w:val="2"/>
            <w:tcBorders>
              <w:top w:val="nil"/>
              <w:left w:val="nil"/>
              <w:bottom w:val="single" w:color="auto" w:sz="4" w:space="0"/>
              <w:right w:val="single" w:color="auto" w:sz="4" w:space="0"/>
            </w:tcBorders>
            <w:vAlign w:val="bottom"/>
          </w:tcPr>
          <w:p w14:paraId="6BACFC0D">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140.09</w:t>
            </w:r>
          </w:p>
        </w:tc>
        <w:tc>
          <w:tcPr>
            <w:tcW w:w="1701" w:type="dxa"/>
            <w:gridSpan w:val="2"/>
            <w:tcBorders>
              <w:top w:val="nil"/>
              <w:left w:val="nil"/>
              <w:bottom w:val="single" w:color="auto" w:sz="4" w:space="0"/>
              <w:right w:val="single" w:color="auto" w:sz="4" w:space="0"/>
            </w:tcBorders>
            <w:vAlign w:val="bottom"/>
          </w:tcPr>
          <w:p w14:paraId="4652679B">
            <w:pPr>
              <w:keepNext w:val="0"/>
              <w:keepLines w:val="0"/>
              <w:widowControl/>
              <w:suppressLineNumbers w:val="0"/>
              <w:jc w:val="center"/>
              <w:textAlignment w:val="bottom"/>
              <w:rPr>
                <w:rFonts w:hint="default" w:ascii="宋体" w:hAnsi="宋体" w:eastAsia="宋体" w:cs="宋体"/>
                <w:color w:val="auto"/>
                <w:kern w:val="0"/>
                <w:sz w:val="20"/>
                <w:szCs w:val="20"/>
                <w:lang w:val="en-US" w:eastAsia="zh-CN"/>
              </w:rPr>
            </w:pPr>
            <w:r>
              <w:rPr>
                <w:rFonts w:hint="eastAsia" w:ascii="宋体" w:hAnsi="宋体" w:eastAsia="宋体" w:cs="宋体"/>
                <w:i w:val="0"/>
                <w:color w:val="auto"/>
                <w:kern w:val="0"/>
                <w:sz w:val="20"/>
                <w:szCs w:val="20"/>
                <w:u w:val="none"/>
                <w:lang w:val="en-US" w:eastAsia="zh-CN" w:bidi="ar"/>
              </w:rPr>
              <w:t>140.09</w:t>
            </w:r>
          </w:p>
        </w:tc>
        <w:tc>
          <w:tcPr>
            <w:tcW w:w="1701" w:type="dxa"/>
            <w:tcBorders>
              <w:top w:val="nil"/>
              <w:left w:val="nil"/>
              <w:bottom w:val="single" w:color="auto" w:sz="4" w:space="0"/>
              <w:right w:val="single" w:color="auto" w:sz="4" w:space="0"/>
            </w:tcBorders>
            <w:vAlign w:val="center"/>
          </w:tcPr>
          <w:p w14:paraId="75E74D18">
            <w:pPr>
              <w:widowControl/>
              <w:jc w:val="center"/>
              <w:rPr>
                <w:rFonts w:ascii="宋体" w:hAnsi="宋体" w:cs="宋体"/>
                <w:color w:val="auto"/>
                <w:kern w:val="0"/>
                <w:sz w:val="20"/>
                <w:szCs w:val="20"/>
              </w:rPr>
            </w:pPr>
          </w:p>
        </w:tc>
      </w:tr>
      <w:tr w14:paraId="33F39100">
        <w:tblPrEx>
          <w:tblCellMar>
            <w:top w:w="0" w:type="dxa"/>
            <w:left w:w="108" w:type="dxa"/>
            <w:bottom w:w="0" w:type="dxa"/>
            <w:right w:w="108" w:type="dxa"/>
          </w:tblCellMar>
        </w:tblPrEx>
        <w:trPr>
          <w:trHeight w:val="237" w:hRule="atLeast"/>
        </w:trPr>
        <w:tc>
          <w:tcPr>
            <w:tcW w:w="757" w:type="dxa"/>
            <w:tcBorders>
              <w:top w:val="nil"/>
              <w:left w:val="single" w:color="auto" w:sz="4" w:space="0"/>
              <w:bottom w:val="single" w:color="auto" w:sz="4" w:space="0"/>
              <w:right w:val="single" w:color="auto" w:sz="4" w:space="0"/>
            </w:tcBorders>
            <w:vAlign w:val="center"/>
          </w:tcPr>
          <w:p w14:paraId="679BB82D">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4F1DDDBD">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w:t>
            </w:r>
          </w:p>
        </w:tc>
        <w:tc>
          <w:tcPr>
            <w:tcW w:w="2891" w:type="dxa"/>
            <w:tcBorders>
              <w:top w:val="nil"/>
              <w:left w:val="nil"/>
              <w:bottom w:val="single" w:color="auto" w:sz="4" w:space="0"/>
              <w:right w:val="single" w:color="auto" w:sz="4" w:space="0"/>
            </w:tcBorders>
            <w:vAlign w:val="center"/>
          </w:tcPr>
          <w:p w14:paraId="1C93AF98">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城镇职工基本医疗保险缴费</w:t>
            </w:r>
          </w:p>
        </w:tc>
        <w:tc>
          <w:tcPr>
            <w:tcW w:w="1701" w:type="dxa"/>
            <w:gridSpan w:val="2"/>
            <w:tcBorders>
              <w:top w:val="nil"/>
              <w:left w:val="nil"/>
              <w:bottom w:val="single" w:color="auto" w:sz="4" w:space="0"/>
              <w:right w:val="single" w:color="auto" w:sz="4" w:space="0"/>
            </w:tcBorders>
            <w:vAlign w:val="bottom"/>
          </w:tcPr>
          <w:p w14:paraId="3A7C4FD0">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83.18</w:t>
            </w:r>
          </w:p>
        </w:tc>
        <w:tc>
          <w:tcPr>
            <w:tcW w:w="1701" w:type="dxa"/>
            <w:gridSpan w:val="2"/>
            <w:tcBorders>
              <w:top w:val="nil"/>
              <w:left w:val="nil"/>
              <w:bottom w:val="single" w:color="auto" w:sz="4" w:space="0"/>
              <w:right w:val="single" w:color="auto" w:sz="4" w:space="0"/>
            </w:tcBorders>
            <w:vAlign w:val="bottom"/>
          </w:tcPr>
          <w:p w14:paraId="739EB2D3">
            <w:pPr>
              <w:keepNext w:val="0"/>
              <w:keepLines w:val="0"/>
              <w:widowControl/>
              <w:suppressLineNumbers w:val="0"/>
              <w:jc w:val="center"/>
              <w:textAlignment w:val="bottom"/>
              <w:rPr>
                <w:rFonts w:hint="default" w:ascii="仿宋_GB2312" w:hAnsi="宋体" w:eastAsia="仿宋_GB2312" w:cs="宋体"/>
                <w:color w:val="auto"/>
                <w:kern w:val="0"/>
                <w:sz w:val="20"/>
                <w:szCs w:val="20"/>
                <w:lang w:val="en-US" w:eastAsia="zh-CN"/>
              </w:rPr>
            </w:pPr>
            <w:r>
              <w:rPr>
                <w:rFonts w:hint="default" w:ascii="宋体" w:hAnsi="宋体" w:eastAsia="宋体" w:cs="宋体"/>
                <w:i w:val="0"/>
                <w:color w:val="auto"/>
                <w:kern w:val="0"/>
                <w:sz w:val="20"/>
                <w:szCs w:val="20"/>
                <w:u w:val="none"/>
                <w:lang w:val="en-US" w:eastAsia="zh-CN" w:bidi="ar"/>
              </w:rPr>
              <w:t>83.18</w:t>
            </w:r>
          </w:p>
        </w:tc>
        <w:tc>
          <w:tcPr>
            <w:tcW w:w="1701" w:type="dxa"/>
            <w:tcBorders>
              <w:top w:val="nil"/>
              <w:left w:val="nil"/>
              <w:bottom w:val="single" w:color="auto" w:sz="4" w:space="0"/>
              <w:right w:val="single" w:color="auto" w:sz="4" w:space="0"/>
            </w:tcBorders>
            <w:vAlign w:val="center"/>
          </w:tcPr>
          <w:p w14:paraId="43AC6884">
            <w:pPr>
              <w:widowControl/>
              <w:jc w:val="center"/>
              <w:rPr>
                <w:rFonts w:hint="eastAsia" w:ascii="仿宋_GB2312" w:hAnsi="宋体" w:eastAsia="仿宋_GB2312" w:cs="宋体"/>
                <w:color w:val="auto"/>
                <w:kern w:val="0"/>
                <w:sz w:val="20"/>
                <w:szCs w:val="20"/>
                <w:lang w:eastAsia="zh-CN"/>
              </w:rPr>
            </w:pPr>
          </w:p>
        </w:tc>
      </w:tr>
      <w:tr w14:paraId="7F41B25E">
        <w:tblPrEx>
          <w:tblCellMar>
            <w:top w:w="0" w:type="dxa"/>
            <w:left w:w="108" w:type="dxa"/>
            <w:bottom w:w="0" w:type="dxa"/>
            <w:right w:w="108" w:type="dxa"/>
          </w:tblCellMar>
        </w:tblPrEx>
        <w:trPr>
          <w:trHeight w:val="252" w:hRule="atLeast"/>
        </w:trPr>
        <w:tc>
          <w:tcPr>
            <w:tcW w:w="757" w:type="dxa"/>
            <w:tcBorders>
              <w:top w:val="nil"/>
              <w:left w:val="single" w:color="auto" w:sz="4" w:space="0"/>
              <w:bottom w:val="single" w:color="auto" w:sz="4" w:space="0"/>
              <w:right w:val="single" w:color="auto" w:sz="4" w:space="0"/>
            </w:tcBorders>
            <w:vAlign w:val="center"/>
          </w:tcPr>
          <w:p w14:paraId="617F53AA">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3CFC4119">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14:paraId="0C5EB1E5">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公务员医疗补助缴费</w:t>
            </w:r>
          </w:p>
        </w:tc>
        <w:tc>
          <w:tcPr>
            <w:tcW w:w="1701" w:type="dxa"/>
            <w:gridSpan w:val="2"/>
            <w:tcBorders>
              <w:top w:val="nil"/>
              <w:left w:val="nil"/>
              <w:bottom w:val="single" w:color="auto" w:sz="4" w:space="0"/>
              <w:right w:val="single" w:color="auto" w:sz="4" w:space="0"/>
            </w:tcBorders>
            <w:vAlign w:val="bottom"/>
          </w:tcPr>
          <w:p w14:paraId="7BFCB698">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26.27</w:t>
            </w:r>
          </w:p>
        </w:tc>
        <w:tc>
          <w:tcPr>
            <w:tcW w:w="1701" w:type="dxa"/>
            <w:gridSpan w:val="2"/>
            <w:tcBorders>
              <w:top w:val="nil"/>
              <w:left w:val="nil"/>
              <w:bottom w:val="single" w:color="auto" w:sz="4" w:space="0"/>
              <w:right w:val="single" w:color="auto" w:sz="4" w:space="0"/>
            </w:tcBorders>
            <w:vAlign w:val="bottom"/>
          </w:tcPr>
          <w:p w14:paraId="661B6DBC">
            <w:pPr>
              <w:keepNext w:val="0"/>
              <w:keepLines w:val="0"/>
              <w:widowControl/>
              <w:suppressLineNumbers w:val="0"/>
              <w:jc w:val="center"/>
              <w:textAlignment w:val="bottom"/>
              <w:rPr>
                <w:rFonts w:hint="default" w:ascii="仿宋_GB2312" w:hAnsi="宋体" w:eastAsia="仿宋_GB2312" w:cs="宋体"/>
                <w:color w:val="auto"/>
                <w:kern w:val="0"/>
                <w:sz w:val="20"/>
                <w:szCs w:val="20"/>
                <w:lang w:val="en-US" w:eastAsia="zh-CN"/>
              </w:rPr>
            </w:pPr>
            <w:r>
              <w:rPr>
                <w:rFonts w:hint="default" w:ascii="宋体" w:hAnsi="宋体" w:eastAsia="宋体" w:cs="宋体"/>
                <w:i w:val="0"/>
                <w:color w:val="auto"/>
                <w:kern w:val="0"/>
                <w:sz w:val="20"/>
                <w:szCs w:val="20"/>
                <w:u w:val="none"/>
                <w:lang w:val="en-US" w:eastAsia="zh-CN" w:bidi="ar"/>
              </w:rPr>
              <w:t>26.27</w:t>
            </w:r>
          </w:p>
        </w:tc>
        <w:tc>
          <w:tcPr>
            <w:tcW w:w="1701" w:type="dxa"/>
            <w:tcBorders>
              <w:top w:val="nil"/>
              <w:left w:val="nil"/>
              <w:bottom w:val="single" w:color="auto" w:sz="4" w:space="0"/>
              <w:right w:val="single" w:color="auto" w:sz="4" w:space="0"/>
            </w:tcBorders>
            <w:vAlign w:val="center"/>
          </w:tcPr>
          <w:p w14:paraId="6E9CD09A">
            <w:pPr>
              <w:widowControl/>
              <w:jc w:val="center"/>
              <w:rPr>
                <w:rFonts w:hint="eastAsia" w:ascii="仿宋_GB2312" w:hAnsi="宋体" w:eastAsia="仿宋_GB2312" w:cs="宋体"/>
                <w:color w:val="auto"/>
                <w:kern w:val="0"/>
                <w:sz w:val="20"/>
                <w:szCs w:val="20"/>
                <w:lang w:eastAsia="zh-CN"/>
              </w:rPr>
            </w:pPr>
          </w:p>
        </w:tc>
      </w:tr>
      <w:tr w14:paraId="6C63B6EE">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41860830">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121F24C1">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14:paraId="3EC118FC">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其他社会保障缴费</w:t>
            </w:r>
          </w:p>
        </w:tc>
        <w:tc>
          <w:tcPr>
            <w:tcW w:w="1701" w:type="dxa"/>
            <w:gridSpan w:val="2"/>
            <w:tcBorders>
              <w:top w:val="nil"/>
              <w:left w:val="nil"/>
              <w:bottom w:val="single" w:color="auto" w:sz="4" w:space="0"/>
              <w:right w:val="single" w:color="auto" w:sz="4" w:space="0"/>
            </w:tcBorders>
            <w:vAlign w:val="bottom"/>
          </w:tcPr>
          <w:p w14:paraId="06B0CE6F">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3.12</w:t>
            </w:r>
          </w:p>
        </w:tc>
        <w:tc>
          <w:tcPr>
            <w:tcW w:w="1701" w:type="dxa"/>
            <w:gridSpan w:val="2"/>
            <w:tcBorders>
              <w:top w:val="nil"/>
              <w:left w:val="nil"/>
              <w:bottom w:val="single" w:color="auto" w:sz="4" w:space="0"/>
              <w:right w:val="single" w:color="auto" w:sz="4" w:space="0"/>
            </w:tcBorders>
            <w:vAlign w:val="bottom"/>
          </w:tcPr>
          <w:p w14:paraId="055CC206">
            <w:pPr>
              <w:keepNext w:val="0"/>
              <w:keepLines w:val="0"/>
              <w:widowControl/>
              <w:suppressLineNumbers w:val="0"/>
              <w:jc w:val="center"/>
              <w:textAlignment w:val="bottom"/>
              <w:rPr>
                <w:rFonts w:hint="default" w:ascii="仿宋_GB2312" w:hAnsi="宋体" w:eastAsia="仿宋_GB2312" w:cs="宋体"/>
                <w:color w:val="auto"/>
                <w:kern w:val="0"/>
                <w:sz w:val="20"/>
                <w:szCs w:val="20"/>
                <w:lang w:val="en-US" w:eastAsia="zh-CN"/>
              </w:rPr>
            </w:pPr>
            <w:r>
              <w:rPr>
                <w:rFonts w:hint="eastAsia" w:ascii="宋体" w:hAnsi="宋体" w:eastAsia="宋体" w:cs="宋体"/>
                <w:i w:val="0"/>
                <w:color w:val="auto"/>
                <w:kern w:val="0"/>
                <w:sz w:val="20"/>
                <w:szCs w:val="20"/>
                <w:u w:val="none"/>
                <w:lang w:val="en-US" w:eastAsia="zh-CN" w:bidi="ar"/>
              </w:rPr>
              <w:t>3.12</w:t>
            </w:r>
          </w:p>
        </w:tc>
        <w:tc>
          <w:tcPr>
            <w:tcW w:w="1701" w:type="dxa"/>
            <w:tcBorders>
              <w:top w:val="nil"/>
              <w:left w:val="nil"/>
              <w:bottom w:val="single" w:color="auto" w:sz="4" w:space="0"/>
              <w:right w:val="single" w:color="auto" w:sz="4" w:space="0"/>
            </w:tcBorders>
            <w:vAlign w:val="center"/>
          </w:tcPr>
          <w:p w14:paraId="68ED7297">
            <w:pPr>
              <w:widowControl/>
              <w:jc w:val="center"/>
              <w:rPr>
                <w:rFonts w:hint="default" w:ascii="仿宋_GB2312" w:hAnsi="宋体" w:eastAsia="仿宋_GB2312" w:cs="宋体"/>
                <w:color w:val="auto"/>
                <w:kern w:val="0"/>
                <w:sz w:val="20"/>
                <w:szCs w:val="20"/>
                <w:lang w:val="en-US" w:eastAsia="zh-CN"/>
              </w:rPr>
            </w:pPr>
          </w:p>
        </w:tc>
      </w:tr>
      <w:tr w14:paraId="655E63F4">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3AB143FE">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1D204DDE">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14:paraId="6BEFA4AF">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住房公积金</w:t>
            </w:r>
          </w:p>
        </w:tc>
        <w:tc>
          <w:tcPr>
            <w:tcW w:w="1701" w:type="dxa"/>
            <w:gridSpan w:val="2"/>
            <w:tcBorders>
              <w:top w:val="nil"/>
              <w:left w:val="nil"/>
              <w:bottom w:val="single" w:color="auto" w:sz="4" w:space="0"/>
              <w:right w:val="single" w:color="auto" w:sz="4" w:space="0"/>
            </w:tcBorders>
            <w:vAlign w:val="bottom"/>
          </w:tcPr>
          <w:p w14:paraId="318241E3">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121.91</w:t>
            </w:r>
          </w:p>
        </w:tc>
        <w:tc>
          <w:tcPr>
            <w:tcW w:w="1701" w:type="dxa"/>
            <w:gridSpan w:val="2"/>
            <w:tcBorders>
              <w:top w:val="nil"/>
              <w:left w:val="nil"/>
              <w:bottom w:val="single" w:color="auto" w:sz="4" w:space="0"/>
              <w:right w:val="single" w:color="auto" w:sz="4" w:space="0"/>
            </w:tcBorders>
            <w:vAlign w:val="bottom"/>
          </w:tcPr>
          <w:p w14:paraId="3A93DA66">
            <w:pPr>
              <w:keepNext w:val="0"/>
              <w:keepLines w:val="0"/>
              <w:widowControl/>
              <w:suppressLineNumbers w:val="0"/>
              <w:jc w:val="center"/>
              <w:textAlignment w:val="bottom"/>
              <w:rPr>
                <w:rFonts w:hint="default" w:ascii="仿宋_GB2312" w:hAnsi="宋体" w:eastAsia="仿宋_GB2312" w:cs="宋体"/>
                <w:color w:val="auto"/>
                <w:kern w:val="0"/>
                <w:sz w:val="20"/>
                <w:szCs w:val="20"/>
                <w:lang w:val="en-US" w:eastAsia="zh-CN"/>
              </w:rPr>
            </w:pPr>
            <w:r>
              <w:rPr>
                <w:rFonts w:hint="default" w:ascii="宋体" w:hAnsi="宋体" w:eastAsia="宋体" w:cs="宋体"/>
                <w:i w:val="0"/>
                <w:color w:val="auto"/>
                <w:kern w:val="0"/>
                <w:sz w:val="20"/>
                <w:szCs w:val="20"/>
                <w:u w:val="none"/>
                <w:lang w:val="en-US" w:eastAsia="zh-CN" w:bidi="ar"/>
              </w:rPr>
              <w:t>121.91</w:t>
            </w:r>
          </w:p>
        </w:tc>
        <w:tc>
          <w:tcPr>
            <w:tcW w:w="1701" w:type="dxa"/>
            <w:tcBorders>
              <w:top w:val="nil"/>
              <w:left w:val="nil"/>
              <w:bottom w:val="single" w:color="auto" w:sz="4" w:space="0"/>
              <w:right w:val="single" w:color="auto" w:sz="4" w:space="0"/>
            </w:tcBorders>
            <w:vAlign w:val="center"/>
          </w:tcPr>
          <w:p w14:paraId="0D2A6251">
            <w:pPr>
              <w:widowControl/>
              <w:jc w:val="center"/>
              <w:rPr>
                <w:rFonts w:hint="eastAsia" w:ascii="仿宋_GB2312" w:hAnsi="宋体" w:eastAsia="仿宋_GB2312" w:cs="宋体"/>
                <w:color w:val="auto"/>
                <w:kern w:val="0"/>
                <w:sz w:val="20"/>
                <w:szCs w:val="20"/>
                <w:lang w:eastAsia="zh-CN"/>
              </w:rPr>
            </w:pPr>
          </w:p>
        </w:tc>
      </w:tr>
      <w:tr w14:paraId="17493DD9">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57809A27">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14:paraId="398D02C1">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14:paraId="31C4768B">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其他工资福利支出</w:t>
            </w:r>
          </w:p>
        </w:tc>
        <w:tc>
          <w:tcPr>
            <w:tcW w:w="1701" w:type="dxa"/>
            <w:gridSpan w:val="2"/>
            <w:tcBorders>
              <w:top w:val="nil"/>
              <w:left w:val="nil"/>
              <w:bottom w:val="single" w:color="auto" w:sz="4" w:space="0"/>
              <w:right w:val="single" w:color="auto" w:sz="4" w:space="0"/>
            </w:tcBorders>
            <w:vAlign w:val="bottom"/>
          </w:tcPr>
          <w:p w14:paraId="3CF987C8">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416.98</w:t>
            </w:r>
          </w:p>
        </w:tc>
        <w:tc>
          <w:tcPr>
            <w:tcW w:w="1701" w:type="dxa"/>
            <w:gridSpan w:val="2"/>
            <w:tcBorders>
              <w:top w:val="nil"/>
              <w:left w:val="nil"/>
              <w:bottom w:val="single" w:color="auto" w:sz="4" w:space="0"/>
              <w:right w:val="single" w:color="auto" w:sz="4" w:space="0"/>
            </w:tcBorders>
            <w:vAlign w:val="bottom"/>
          </w:tcPr>
          <w:p w14:paraId="7A3B86F2">
            <w:pPr>
              <w:keepNext w:val="0"/>
              <w:keepLines w:val="0"/>
              <w:widowControl/>
              <w:suppressLineNumbers w:val="0"/>
              <w:jc w:val="center"/>
              <w:textAlignment w:val="bottom"/>
              <w:rPr>
                <w:rFonts w:hint="default" w:ascii="仿宋_GB2312" w:hAnsi="宋体" w:eastAsia="仿宋_GB2312" w:cs="宋体"/>
                <w:color w:val="auto"/>
                <w:kern w:val="0"/>
                <w:sz w:val="20"/>
                <w:szCs w:val="20"/>
                <w:lang w:val="en-US" w:eastAsia="zh-CN"/>
              </w:rPr>
            </w:pPr>
            <w:r>
              <w:rPr>
                <w:rFonts w:hint="eastAsia" w:ascii="宋体" w:hAnsi="宋体" w:eastAsia="宋体" w:cs="宋体"/>
                <w:i w:val="0"/>
                <w:color w:val="auto"/>
                <w:kern w:val="0"/>
                <w:sz w:val="20"/>
                <w:szCs w:val="20"/>
                <w:u w:val="none"/>
                <w:lang w:val="en-US" w:eastAsia="zh-CN" w:bidi="ar"/>
              </w:rPr>
              <w:t>416.98</w:t>
            </w:r>
          </w:p>
        </w:tc>
        <w:tc>
          <w:tcPr>
            <w:tcW w:w="1701" w:type="dxa"/>
            <w:tcBorders>
              <w:top w:val="nil"/>
              <w:left w:val="nil"/>
              <w:bottom w:val="single" w:color="auto" w:sz="4" w:space="0"/>
              <w:right w:val="single" w:color="auto" w:sz="4" w:space="0"/>
            </w:tcBorders>
            <w:vAlign w:val="center"/>
          </w:tcPr>
          <w:p w14:paraId="68CEDCD1">
            <w:pPr>
              <w:widowControl/>
              <w:jc w:val="center"/>
              <w:rPr>
                <w:rFonts w:hint="default" w:ascii="仿宋_GB2312" w:hAnsi="宋体" w:eastAsia="仿宋_GB2312" w:cs="宋体"/>
                <w:color w:val="auto"/>
                <w:kern w:val="0"/>
                <w:sz w:val="20"/>
                <w:szCs w:val="20"/>
                <w:lang w:val="en-US" w:eastAsia="zh-CN"/>
              </w:rPr>
            </w:pPr>
          </w:p>
        </w:tc>
      </w:tr>
      <w:tr w14:paraId="5F54B491">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0DB98A89">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5B5269A7">
            <w:pPr>
              <w:widowControl/>
              <w:jc w:val="center"/>
              <w:rPr>
                <w:rFonts w:hint="eastAsia" w:ascii="仿宋_GB2312" w:hAnsi="宋体" w:eastAsia="仿宋_GB2312" w:cs="宋体"/>
                <w:color w:val="000000"/>
                <w:kern w:val="0"/>
                <w:sz w:val="20"/>
                <w:szCs w:val="20"/>
                <w:lang w:eastAsia="zh-CN"/>
              </w:rPr>
            </w:pPr>
          </w:p>
        </w:tc>
        <w:tc>
          <w:tcPr>
            <w:tcW w:w="2891" w:type="dxa"/>
            <w:tcBorders>
              <w:top w:val="nil"/>
              <w:left w:val="nil"/>
              <w:bottom w:val="single" w:color="auto" w:sz="4" w:space="0"/>
              <w:right w:val="single" w:color="auto" w:sz="4" w:space="0"/>
            </w:tcBorders>
            <w:vAlign w:val="center"/>
          </w:tcPr>
          <w:p w14:paraId="58326D5F">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商品和服务支出</w:t>
            </w:r>
          </w:p>
        </w:tc>
        <w:tc>
          <w:tcPr>
            <w:tcW w:w="1701" w:type="dxa"/>
            <w:gridSpan w:val="2"/>
            <w:tcBorders>
              <w:top w:val="nil"/>
              <w:left w:val="nil"/>
              <w:bottom w:val="single" w:color="auto" w:sz="4" w:space="0"/>
              <w:right w:val="single" w:color="auto" w:sz="4" w:space="0"/>
            </w:tcBorders>
            <w:vAlign w:val="bottom"/>
          </w:tcPr>
          <w:p w14:paraId="7E218521">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276.75</w:t>
            </w:r>
          </w:p>
        </w:tc>
        <w:tc>
          <w:tcPr>
            <w:tcW w:w="1701" w:type="dxa"/>
            <w:gridSpan w:val="2"/>
            <w:tcBorders>
              <w:top w:val="nil"/>
              <w:left w:val="nil"/>
              <w:bottom w:val="single" w:color="auto" w:sz="4" w:space="0"/>
              <w:right w:val="single" w:color="auto" w:sz="4" w:space="0"/>
            </w:tcBorders>
            <w:vAlign w:val="center"/>
          </w:tcPr>
          <w:p w14:paraId="21373F61">
            <w:pPr>
              <w:widowControl/>
              <w:jc w:val="center"/>
              <w:rPr>
                <w:rFonts w:hint="eastAsia" w:ascii="仿宋_GB2312" w:hAnsi="宋体" w:eastAsia="仿宋_GB2312" w:cs="宋体"/>
                <w:color w:val="auto"/>
                <w:kern w:val="0"/>
                <w:sz w:val="20"/>
                <w:szCs w:val="20"/>
                <w:lang w:eastAsia="zh-CN"/>
              </w:rPr>
            </w:pPr>
          </w:p>
        </w:tc>
        <w:tc>
          <w:tcPr>
            <w:tcW w:w="1701" w:type="dxa"/>
            <w:tcBorders>
              <w:top w:val="nil"/>
              <w:left w:val="nil"/>
              <w:bottom w:val="single" w:color="auto" w:sz="4" w:space="0"/>
              <w:right w:val="single" w:color="auto" w:sz="4" w:space="0"/>
            </w:tcBorders>
            <w:vAlign w:val="bottom"/>
          </w:tcPr>
          <w:p w14:paraId="787875DC">
            <w:pPr>
              <w:keepNext w:val="0"/>
              <w:keepLines w:val="0"/>
              <w:widowControl/>
              <w:suppressLineNumbers w:val="0"/>
              <w:jc w:val="center"/>
              <w:textAlignment w:val="bottom"/>
              <w:rPr>
                <w:rFonts w:hint="default" w:ascii="仿宋_GB2312" w:hAnsi="宋体" w:eastAsia="仿宋_GB2312" w:cs="宋体"/>
                <w:color w:val="auto"/>
                <w:kern w:val="0"/>
                <w:sz w:val="20"/>
                <w:szCs w:val="20"/>
                <w:lang w:val="en-US" w:eastAsia="zh-CN"/>
              </w:rPr>
            </w:pPr>
            <w:r>
              <w:rPr>
                <w:rFonts w:hint="eastAsia" w:ascii="宋体" w:hAnsi="宋体" w:eastAsia="宋体" w:cs="宋体"/>
                <w:i w:val="0"/>
                <w:color w:val="auto"/>
                <w:kern w:val="0"/>
                <w:sz w:val="20"/>
                <w:szCs w:val="20"/>
                <w:u w:val="none"/>
                <w:lang w:val="en-US" w:eastAsia="zh-CN" w:bidi="ar"/>
              </w:rPr>
              <w:t>276.75</w:t>
            </w:r>
          </w:p>
        </w:tc>
      </w:tr>
      <w:tr w14:paraId="30BD17FF">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28B40543">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79D559FD">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14:paraId="70EED315">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水费</w:t>
            </w:r>
          </w:p>
        </w:tc>
        <w:tc>
          <w:tcPr>
            <w:tcW w:w="1701" w:type="dxa"/>
            <w:gridSpan w:val="2"/>
            <w:tcBorders>
              <w:top w:val="nil"/>
              <w:left w:val="nil"/>
              <w:bottom w:val="single" w:color="auto" w:sz="4" w:space="0"/>
              <w:right w:val="single" w:color="auto" w:sz="4" w:space="0"/>
            </w:tcBorders>
            <w:vAlign w:val="bottom"/>
          </w:tcPr>
          <w:p w14:paraId="4DCA4307">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14</w:t>
            </w:r>
          </w:p>
        </w:tc>
        <w:tc>
          <w:tcPr>
            <w:tcW w:w="1701" w:type="dxa"/>
            <w:gridSpan w:val="2"/>
            <w:tcBorders>
              <w:top w:val="nil"/>
              <w:left w:val="nil"/>
              <w:bottom w:val="single" w:color="auto" w:sz="4" w:space="0"/>
              <w:right w:val="single" w:color="auto" w:sz="4" w:space="0"/>
            </w:tcBorders>
            <w:vAlign w:val="center"/>
          </w:tcPr>
          <w:p w14:paraId="7449FFFC">
            <w:pPr>
              <w:widowControl/>
              <w:jc w:val="center"/>
              <w:rPr>
                <w:rFonts w:hint="eastAsia" w:ascii="仿宋_GB2312" w:hAnsi="宋体" w:eastAsia="仿宋_GB2312" w:cs="宋体"/>
                <w:color w:val="auto"/>
                <w:kern w:val="0"/>
                <w:sz w:val="20"/>
                <w:szCs w:val="20"/>
                <w:lang w:eastAsia="zh-CN"/>
              </w:rPr>
            </w:pPr>
          </w:p>
        </w:tc>
        <w:tc>
          <w:tcPr>
            <w:tcW w:w="1701" w:type="dxa"/>
            <w:tcBorders>
              <w:top w:val="nil"/>
              <w:left w:val="nil"/>
              <w:bottom w:val="single" w:color="auto" w:sz="4" w:space="0"/>
              <w:right w:val="single" w:color="auto" w:sz="4" w:space="0"/>
            </w:tcBorders>
            <w:vAlign w:val="bottom"/>
          </w:tcPr>
          <w:p w14:paraId="40A26A43">
            <w:pPr>
              <w:keepNext w:val="0"/>
              <w:keepLines w:val="0"/>
              <w:widowControl/>
              <w:suppressLineNumbers w:val="0"/>
              <w:jc w:val="center"/>
              <w:textAlignment w:val="bottom"/>
              <w:rPr>
                <w:rFonts w:hint="default" w:ascii="仿宋_GB2312" w:hAnsi="宋体" w:eastAsia="仿宋_GB2312" w:cs="宋体"/>
                <w:color w:val="auto"/>
                <w:kern w:val="0"/>
                <w:sz w:val="20"/>
                <w:szCs w:val="20"/>
                <w:lang w:val="en-US" w:eastAsia="zh-CN"/>
              </w:rPr>
            </w:pPr>
            <w:r>
              <w:rPr>
                <w:rFonts w:hint="default" w:ascii="宋体" w:hAnsi="宋体" w:eastAsia="宋体" w:cs="宋体"/>
                <w:i w:val="0"/>
                <w:color w:val="auto"/>
                <w:kern w:val="0"/>
                <w:sz w:val="20"/>
                <w:szCs w:val="20"/>
                <w:u w:val="none"/>
                <w:lang w:val="en-US" w:eastAsia="zh-CN" w:bidi="ar"/>
              </w:rPr>
              <w:t>14</w:t>
            </w:r>
          </w:p>
        </w:tc>
      </w:tr>
      <w:tr w14:paraId="2D81EE4D">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0782F97C">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3F485F76">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06</w:t>
            </w:r>
          </w:p>
        </w:tc>
        <w:tc>
          <w:tcPr>
            <w:tcW w:w="2891" w:type="dxa"/>
            <w:tcBorders>
              <w:top w:val="nil"/>
              <w:left w:val="nil"/>
              <w:bottom w:val="single" w:color="auto" w:sz="4" w:space="0"/>
              <w:right w:val="single" w:color="auto" w:sz="4" w:space="0"/>
            </w:tcBorders>
            <w:vAlign w:val="center"/>
          </w:tcPr>
          <w:p w14:paraId="71CA02EA">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电费</w:t>
            </w:r>
          </w:p>
        </w:tc>
        <w:tc>
          <w:tcPr>
            <w:tcW w:w="1701" w:type="dxa"/>
            <w:gridSpan w:val="2"/>
            <w:tcBorders>
              <w:top w:val="nil"/>
              <w:left w:val="nil"/>
              <w:bottom w:val="single" w:color="auto" w:sz="4" w:space="0"/>
              <w:right w:val="single" w:color="auto" w:sz="4" w:space="0"/>
            </w:tcBorders>
            <w:vAlign w:val="bottom"/>
          </w:tcPr>
          <w:p w14:paraId="5A574985">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24</w:t>
            </w:r>
          </w:p>
        </w:tc>
        <w:tc>
          <w:tcPr>
            <w:tcW w:w="1701" w:type="dxa"/>
            <w:gridSpan w:val="2"/>
            <w:tcBorders>
              <w:top w:val="nil"/>
              <w:left w:val="nil"/>
              <w:bottom w:val="single" w:color="auto" w:sz="4" w:space="0"/>
              <w:right w:val="single" w:color="auto" w:sz="4" w:space="0"/>
            </w:tcBorders>
            <w:vAlign w:val="center"/>
          </w:tcPr>
          <w:p w14:paraId="30F6B2FE">
            <w:pPr>
              <w:widowControl/>
              <w:jc w:val="center"/>
              <w:rPr>
                <w:rFonts w:hint="eastAsia" w:ascii="仿宋_GB2312" w:hAnsi="宋体" w:eastAsia="仿宋_GB2312" w:cs="宋体"/>
                <w:color w:val="auto"/>
                <w:kern w:val="0"/>
                <w:sz w:val="20"/>
                <w:szCs w:val="20"/>
                <w:lang w:eastAsia="zh-CN"/>
              </w:rPr>
            </w:pPr>
          </w:p>
        </w:tc>
        <w:tc>
          <w:tcPr>
            <w:tcW w:w="1701" w:type="dxa"/>
            <w:tcBorders>
              <w:top w:val="nil"/>
              <w:left w:val="nil"/>
              <w:bottom w:val="single" w:color="auto" w:sz="4" w:space="0"/>
              <w:right w:val="single" w:color="auto" w:sz="4" w:space="0"/>
            </w:tcBorders>
            <w:vAlign w:val="bottom"/>
          </w:tcPr>
          <w:p w14:paraId="2C67AB02">
            <w:pPr>
              <w:keepNext w:val="0"/>
              <w:keepLines w:val="0"/>
              <w:widowControl/>
              <w:suppressLineNumbers w:val="0"/>
              <w:jc w:val="center"/>
              <w:textAlignment w:val="bottom"/>
              <w:rPr>
                <w:rFonts w:hint="eastAsia" w:ascii="仿宋_GB2312" w:hAnsi="宋体" w:eastAsia="仿宋_GB2312" w:cs="宋体"/>
                <w:color w:val="auto"/>
                <w:kern w:val="0"/>
                <w:sz w:val="20"/>
                <w:szCs w:val="20"/>
                <w:lang w:eastAsia="zh-CN"/>
              </w:rPr>
            </w:pPr>
            <w:r>
              <w:rPr>
                <w:rFonts w:hint="default" w:ascii="宋体" w:hAnsi="宋体" w:eastAsia="宋体" w:cs="宋体"/>
                <w:i w:val="0"/>
                <w:color w:val="auto"/>
                <w:kern w:val="0"/>
                <w:sz w:val="20"/>
                <w:szCs w:val="20"/>
                <w:u w:val="none"/>
                <w:lang w:val="en-US" w:eastAsia="zh-CN" w:bidi="ar"/>
              </w:rPr>
              <w:t>24</w:t>
            </w:r>
          </w:p>
        </w:tc>
      </w:tr>
      <w:tr w14:paraId="5ED01D1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0339380">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6B371C4D">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14:paraId="501BDD62">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邮电费</w:t>
            </w:r>
          </w:p>
        </w:tc>
        <w:tc>
          <w:tcPr>
            <w:tcW w:w="1701" w:type="dxa"/>
            <w:gridSpan w:val="2"/>
            <w:tcBorders>
              <w:top w:val="nil"/>
              <w:left w:val="nil"/>
              <w:bottom w:val="single" w:color="auto" w:sz="4" w:space="0"/>
              <w:right w:val="single" w:color="auto" w:sz="4" w:space="0"/>
            </w:tcBorders>
            <w:vAlign w:val="bottom"/>
          </w:tcPr>
          <w:p w14:paraId="39A2A227">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18.5</w:t>
            </w:r>
          </w:p>
        </w:tc>
        <w:tc>
          <w:tcPr>
            <w:tcW w:w="1701" w:type="dxa"/>
            <w:gridSpan w:val="2"/>
            <w:tcBorders>
              <w:top w:val="nil"/>
              <w:left w:val="nil"/>
              <w:bottom w:val="single" w:color="auto" w:sz="4" w:space="0"/>
              <w:right w:val="single" w:color="auto" w:sz="4" w:space="0"/>
            </w:tcBorders>
            <w:vAlign w:val="center"/>
          </w:tcPr>
          <w:p w14:paraId="4545F13D">
            <w:pPr>
              <w:widowControl/>
              <w:jc w:val="center"/>
              <w:rPr>
                <w:rFonts w:hint="eastAsia" w:ascii="仿宋_GB2312" w:hAnsi="宋体" w:eastAsia="仿宋_GB2312" w:cs="宋体"/>
                <w:color w:val="auto"/>
                <w:kern w:val="0"/>
                <w:sz w:val="20"/>
                <w:szCs w:val="20"/>
                <w:lang w:eastAsia="zh-CN"/>
              </w:rPr>
            </w:pPr>
          </w:p>
        </w:tc>
        <w:tc>
          <w:tcPr>
            <w:tcW w:w="1701" w:type="dxa"/>
            <w:tcBorders>
              <w:top w:val="nil"/>
              <w:left w:val="nil"/>
              <w:bottom w:val="single" w:color="auto" w:sz="4" w:space="0"/>
              <w:right w:val="single" w:color="auto" w:sz="4" w:space="0"/>
            </w:tcBorders>
            <w:vAlign w:val="bottom"/>
          </w:tcPr>
          <w:p w14:paraId="7B0E67AE">
            <w:pPr>
              <w:keepNext w:val="0"/>
              <w:keepLines w:val="0"/>
              <w:widowControl/>
              <w:suppressLineNumbers w:val="0"/>
              <w:jc w:val="center"/>
              <w:textAlignment w:val="bottom"/>
              <w:rPr>
                <w:rFonts w:hint="eastAsia" w:ascii="仿宋_GB2312" w:hAnsi="宋体" w:eastAsia="仿宋_GB2312" w:cs="宋体"/>
                <w:color w:val="auto"/>
                <w:kern w:val="0"/>
                <w:sz w:val="20"/>
                <w:szCs w:val="20"/>
                <w:lang w:eastAsia="zh-CN"/>
              </w:rPr>
            </w:pPr>
            <w:r>
              <w:rPr>
                <w:rFonts w:hint="default" w:ascii="宋体" w:hAnsi="宋体" w:eastAsia="宋体" w:cs="宋体"/>
                <w:i w:val="0"/>
                <w:color w:val="auto"/>
                <w:kern w:val="0"/>
                <w:sz w:val="20"/>
                <w:szCs w:val="20"/>
                <w:u w:val="none"/>
                <w:lang w:val="en-US" w:eastAsia="zh-CN" w:bidi="ar"/>
              </w:rPr>
              <w:t>18.5</w:t>
            </w:r>
          </w:p>
        </w:tc>
      </w:tr>
      <w:tr w14:paraId="220810B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1A55491">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4BDC1B56">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14:paraId="7A33E423">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取暖费</w:t>
            </w:r>
          </w:p>
        </w:tc>
        <w:tc>
          <w:tcPr>
            <w:tcW w:w="1701" w:type="dxa"/>
            <w:gridSpan w:val="2"/>
            <w:tcBorders>
              <w:top w:val="nil"/>
              <w:left w:val="nil"/>
              <w:bottom w:val="single" w:color="auto" w:sz="4" w:space="0"/>
              <w:right w:val="single" w:color="auto" w:sz="4" w:space="0"/>
            </w:tcBorders>
            <w:vAlign w:val="bottom"/>
          </w:tcPr>
          <w:p w14:paraId="148E2E08">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21.78</w:t>
            </w:r>
          </w:p>
        </w:tc>
        <w:tc>
          <w:tcPr>
            <w:tcW w:w="1701" w:type="dxa"/>
            <w:gridSpan w:val="2"/>
            <w:tcBorders>
              <w:top w:val="nil"/>
              <w:left w:val="nil"/>
              <w:bottom w:val="single" w:color="auto" w:sz="4" w:space="0"/>
              <w:right w:val="single" w:color="auto" w:sz="4" w:space="0"/>
            </w:tcBorders>
            <w:vAlign w:val="center"/>
          </w:tcPr>
          <w:p w14:paraId="6B59F4B5">
            <w:pPr>
              <w:widowControl/>
              <w:jc w:val="center"/>
              <w:rPr>
                <w:rFonts w:hint="eastAsia" w:ascii="仿宋_GB2312" w:hAnsi="宋体" w:eastAsia="仿宋_GB2312" w:cs="宋体"/>
                <w:color w:val="auto"/>
                <w:kern w:val="0"/>
                <w:sz w:val="20"/>
                <w:szCs w:val="20"/>
                <w:lang w:eastAsia="zh-CN"/>
              </w:rPr>
            </w:pPr>
          </w:p>
        </w:tc>
        <w:tc>
          <w:tcPr>
            <w:tcW w:w="1701" w:type="dxa"/>
            <w:tcBorders>
              <w:top w:val="nil"/>
              <w:left w:val="nil"/>
              <w:bottom w:val="single" w:color="auto" w:sz="4" w:space="0"/>
              <w:right w:val="single" w:color="auto" w:sz="4" w:space="0"/>
            </w:tcBorders>
            <w:vAlign w:val="bottom"/>
          </w:tcPr>
          <w:p w14:paraId="190D2674">
            <w:pPr>
              <w:keepNext w:val="0"/>
              <w:keepLines w:val="0"/>
              <w:widowControl/>
              <w:suppressLineNumbers w:val="0"/>
              <w:jc w:val="center"/>
              <w:textAlignment w:val="bottom"/>
              <w:rPr>
                <w:rFonts w:hint="eastAsia" w:ascii="仿宋_GB2312" w:hAnsi="宋体" w:eastAsia="仿宋_GB2312" w:cs="宋体"/>
                <w:color w:val="auto"/>
                <w:kern w:val="0"/>
                <w:sz w:val="20"/>
                <w:szCs w:val="20"/>
                <w:lang w:eastAsia="zh-CN"/>
              </w:rPr>
            </w:pPr>
            <w:r>
              <w:rPr>
                <w:rFonts w:hint="default" w:ascii="宋体" w:hAnsi="宋体" w:eastAsia="宋体" w:cs="宋体"/>
                <w:i w:val="0"/>
                <w:color w:val="auto"/>
                <w:kern w:val="0"/>
                <w:sz w:val="20"/>
                <w:szCs w:val="20"/>
                <w:u w:val="none"/>
                <w:lang w:val="en-US" w:eastAsia="zh-CN" w:bidi="ar"/>
              </w:rPr>
              <w:t>21.78</w:t>
            </w:r>
          </w:p>
        </w:tc>
      </w:tr>
      <w:tr w14:paraId="7EB11F7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77A3CDD">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355A8B98">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14:paraId="4C1587FE">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物业管理费</w:t>
            </w:r>
          </w:p>
        </w:tc>
        <w:tc>
          <w:tcPr>
            <w:tcW w:w="1701" w:type="dxa"/>
            <w:gridSpan w:val="2"/>
            <w:tcBorders>
              <w:top w:val="nil"/>
              <w:left w:val="nil"/>
              <w:bottom w:val="single" w:color="auto" w:sz="4" w:space="0"/>
              <w:right w:val="single" w:color="auto" w:sz="4" w:space="0"/>
            </w:tcBorders>
            <w:vAlign w:val="bottom"/>
          </w:tcPr>
          <w:p w14:paraId="67861570">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13.2</w:t>
            </w:r>
          </w:p>
        </w:tc>
        <w:tc>
          <w:tcPr>
            <w:tcW w:w="1701" w:type="dxa"/>
            <w:gridSpan w:val="2"/>
            <w:tcBorders>
              <w:top w:val="nil"/>
              <w:left w:val="nil"/>
              <w:bottom w:val="single" w:color="auto" w:sz="4" w:space="0"/>
              <w:right w:val="single" w:color="auto" w:sz="4" w:space="0"/>
            </w:tcBorders>
            <w:vAlign w:val="center"/>
          </w:tcPr>
          <w:p w14:paraId="10BA5DBE">
            <w:pPr>
              <w:widowControl/>
              <w:jc w:val="center"/>
              <w:rPr>
                <w:rFonts w:hint="eastAsia" w:ascii="仿宋_GB2312" w:hAnsi="宋体" w:eastAsia="仿宋_GB2312" w:cs="宋体"/>
                <w:color w:val="auto"/>
                <w:kern w:val="0"/>
                <w:sz w:val="20"/>
                <w:szCs w:val="20"/>
                <w:lang w:eastAsia="zh-CN"/>
              </w:rPr>
            </w:pPr>
          </w:p>
        </w:tc>
        <w:tc>
          <w:tcPr>
            <w:tcW w:w="1701" w:type="dxa"/>
            <w:tcBorders>
              <w:top w:val="nil"/>
              <w:left w:val="nil"/>
              <w:bottom w:val="single" w:color="auto" w:sz="4" w:space="0"/>
              <w:right w:val="single" w:color="auto" w:sz="4" w:space="0"/>
            </w:tcBorders>
            <w:vAlign w:val="bottom"/>
          </w:tcPr>
          <w:p w14:paraId="03837AF6">
            <w:pPr>
              <w:keepNext w:val="0"/>
              <w:keepLines w:val="0"/>
              <w:widowControl/>
              <w:suppressLineNumbers w:val="0"/>
              <w:jc w:val="center"/>
              <w:textAlignment w:val="bottom"/>
              <w:rPr>
                <w:rFonts w:hint="eastAsia" w:ascii="仿宋_GB2312" w:hAnsi="宋体" w:eastAsia="仿宋_GB2312" w:cs="宋体"/>
                <w:color w:val="auto"/>
                <w:kern w:val="0"/>
                <w:sz w:val="20"/>
                <w:szCs w:val="20"/>
                <w:lang w:eastAsia="zh-CN"/>
              </w:rPr>
            </w:pPr>
            <w:r>
              <w:rPr>
                <w:rFonts w:hint="default" w:ascii="宋体" w:hAnsi="宋体" w:eastAsia="宋体" w:cs="宋体"/>
                <w:i w:val="0"/>
                <w:color w:val="auto"/>
                <w:kern w:val="0"/>
                <w:sz w:val="20"/>
                <w:szCs w:val="20"/>
                <w:u w:val="none"/>
                <w:lang w:val="en-US" w:eastAsia="zh-CN" w:bidi="ar"/>
              </w:rPr>
              <w:t>13.2</w:t>
            </w:r>
          </w:p>
        </w:tc>
      </w:tr>
      <w:tr w14:paraId="4744B78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1A08125">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2072D8F2">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14:paraId="5E68A827">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维修（护）费</w:t>
            </w:r>
          </w:p>
        </w:tc>
        <w:tc>
          <w:tcPr>
            <w:tcW w:w="1701" w:type="dxa"/>
            <w:gridSpan w:val="2"/>
            <w:tcBorders>
              <w:top w:val="nil"/>
              <w:left w:val="nil"/>
              <w:bottom w:val="single" w:color="auto" w:sz="4" w:space="0"/>
              <w:right w:val="single" w:color="auto" w:sz="4" w:space="0"/>
            </w:tcBorders>
            <w:vAlign w:val="bottom"/>
          </w:tcPr>
          <w:p w14:paraId="32DE978C">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3.6</w:t>
            </w:r>
          </w:p>
        </w:tc>
        <w:tc>
          <w:tcPr>
            <w:tcW w:w="1701" w:type="dxa"/>
            <w:gridSpan w:val="2"/>
            <w:tcBorders>
              <w:top w:val="nil"/>
              <w:left w:val="nil"/>
              <w:bottom w:val="single" w:color="auto" w:sz="4" w:space="0"/>
              <w:right w:val="single" w:color="auto" w:sz="4" w:space="0"/>
            </w:tcBorders>
            <w:vAlign w:val="center"/>
          </w:tcPr>
          <w:p w14:paraId="2F5B5E4A">
            <w:pPr>
              <w:widowControl/>
              <w:jc w:val="center"/>
              <w:rPr>
                <w:rFonts w:hint="eastAsia" w:ascii="仿宋_GB2312" w:hAnsi="宋体" w:eastAsia="仿宋_GB2312" w:cs="宋体"/>
                <w:color w:val="auto"/>
                <w:kern w:val="0"/>
                <w:sz w:val="20"/>
                <w:szCs w:val="20"/>
                <w:lang w:eastAsia="zh-CN"/>
              </w:rPr>
            </w:pPr>
          </w:p>
        </w:tc>
        <w:tc>
          <w:tcPr>
            <w:tcW w:w="1701" w:type="dxa"/>
            <w:tcBorders>
              <w:top w:val="nil"/>
              <w:left w:val="nil"/>
              <w:bottom w:val="single" w:color="auto" w:sz="4" w:space="0"/>
              <w:right w:val="single" w:color="auto" w:sz="4" w:space="0"/>
            </w:tcBorders>
            <w:vAlign w:val="bottom"/>
          </w:tcPr>
          <w:p w14:paraId="5A7B3149">
            <w:pPr>
              <w:keepNext w:val="0"/>
              <w:keepLines w:val="0"/>
              <w:widowControl/>
              <w:suppressLineNumbers w:val="0"/>
              <w:jc w:val="center"/>
              <w:textAlignment w:val="bottom"/>
              <w:rPr>
                <w:rFonts w:hint="eastAsia" w:ascii="仿宋_GB2312" w:hAnsi="宋体" w:eastAsia="仿宋_GB2312" w:cs="宋体"/>
                <w:color w:val="auto"/>
                <w:kern w:val="0"/>
                <w:sz w:val="20"/>
                <w:szCs w:val="20"/>
                <w:lang w:eastAsia="zh-CN"/>
              </w:rPr>
            </w:pPr>
            <w:r>
              <w:rPr>
                <w:rFonts w:hint="default" w:ascii="宋体" w:hAnsi="宋体" w:eastAsia="宋体" w:cs="宋体"/>
                <w:i w:val="0"/>
                <w:color w:val="auto"/>
                <w:kern w:val="0"/>
                <w:sz w:val="20"/>
                <w:szCs w:val="20"/>
                <w:u w:val="none"/>
                <w:lang w:val="en-US" w:eastAsia="zh-CN" w:bidi="ar"/>
              </w:rPr>
              <w:t>3.6</w:t>
            </w:r>
          </w:p>
        </w:tc>
      </w:tr>
      <w:tr w14:paraId="18E01C2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9AFC1BE">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5E095CE8">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17</w:t>
            </w:r>
          </w:p>
        </w:tc>
        <w:tc>
          <w:tcPr>
            <w:tcW w:w="2891" w:type="dxa"/>
            <w:tcBorders>
              <w:top w:val="nil"/>
              <w:left w:val="nil"/>
              <w:bottom w:val="single" w:color="auto" w:sz="4" w:space="0"/>
              <w:right w:val="single" w:color="auto" w:sz="4" w:space="0"/>
            </w:tcBorders>
            <w:vAlign w:val="center"/>
          </w:tcPr>
          <w:p w14:paraId="096C2CDA">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公务接待费</w:t>
            </w:r>
          </w:p>
        </w:tc>
        <w:tc>
          <w:tcPr>
            <w:tcW w:w="1701" w:type="dxa"/>
            <w:gridSpan w:val="2"/>
            <w:tcBorders>
              <w:top w:val="nil"/>
              <w:left w:val="nil"/>
              <w:bottom w:val="single" w:color="auto" w:sz="4" w:space="0"/>
              <w:right w:val="single" w:color="auto" w:sz="4" w:space="0"/>
            </w:tcBorders>
            <w:vAlign w:val="bottom"/>
          </w:tcPr>
          <w:p w14:paraId="4BA9996F">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1.97</w:t>
            </w:r>
          </w:p>
        </w:tc>
        <w:tc>
          <w:tcPr>
            <w:tcW w:w="1701" w:type="dxa"/>
            <w:gridSpan w:val="2"/>
            <w:tcBorders>
              <w:top w:val="nil"/>
              <w:left w:val="nil"/>
              <w:bottom w:val="single" w:color="auto" w:sz="4" w:space="0"/>
              <w:right w:val="single" w:color="auto" w:sz="4" w:space="0"/>
            </w:tcBorders>
            <w:vAlign w:val="center"/>
          </w:tcPr>
          <w:p w14:paraId="31F1B2BF">
            <w:pPr>
              <w:widowControl/>
              <w:jc w:val="center"/>
              <w:rPr>
                <w:rFonts w:hint="eastAsia" w:ascii="仿宋_GB2312" w:hAnsi="宋体" w:eastAsia="仿宋_GB2312" w:cs="宋体"/>
                <w:color w:val="auto"/>
                <w:kern w:val="0"/>
                <w:sz w:val="20"/>
                <w:szCs w:val="20"/>
                <w:lang w:eastAsia="zh-CN"/>
              </w:rPr>
            </w:pPr>
          </w:p>
        </w:tc>
        <w:tc>
          <w:tcPr>
            <w:tcW w:w="1701" w:type="dxa"/>
            <w:tcBorders>
              <w:top w:val="nil"/>
              <w:left w:val="nil"/>
              <w:bottom w:val="single" w:color="auto" w:sz="4" w:space="0"/>
              <w:right w:val="single" w:color="auto" w:sz="4" w:space="0"/>
            </w:tcBorders>
            <w:vAlign w:val="bottom"/>
          </w:tcPr>
          <w:p w14:paraId="103FC00F">
            <w:pPr>
              <w:keepNext w:val="0"/>
              <w:keepLines w:val="0"/>
              <w:widowControl/>
              <w:suppressLineNumbers w:val="0"/>
              <w:jc w:val="center"/>
              <w:textAlignment w:val="bottom"/>
              <w:rPr>
                <w:rFonts w:hint="eastAsia" w:ascii="仿宋_GB2312" w:hAnsi="宋体" w:eastAsia="仿宋_GB2312" w:cs="宋体"/>
                <w:color w:val="auto"/>
                <w:kern w:val="0"/>
                <w:sz w:val="20"/>
                <w:szCs w:val="20"/>
                <w:lang w:eastAsia="zh-CN"/>
              </w:rPr>
            </w:pPr>
            <w:r>
              <w:rPr>
                <w:rFonts w:hint="default" w:ascii="宋体" w:hAnsi="宋体" w:eastAsia="宋体" w:cs="宋体"/>
                <w:i w:val="0"/>
                <w:color w:val="auto"/>
                <w:kern w:val="0"/>
                <w:sz w:val="20"/>
                <w:szCs w:val="20"/>
                <w:u w:val="none"/>
                <w:lang w:val="en-US" w:eastAsia="zh-CN" w:bidi="ar"/>
              </w:rPr>
              <w:t>1.97</w:t>
            </w:r>
          </w:p>
        </w:tc>
      </w:tr>
      <w:tr w14:paraId="52755BC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CAC01F3">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44490D54">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center"/>
          </w:tcPr>
          <w:p w14:paraId="1E12D8F9">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工会经费</w:t>
            </w:r>
          </w:p>
        </w:tc>
        <w:tc>
          <w:tcPr>
            <w:tcW w:w="1701" w:type="dxa"/>
            <w:gridSpan w:val="2"/>
            <w:tcBorders>
              <w:top w:val="nil"/>
              <w:left w:val="nil"/>
              <w:bottom w:val="single" w:color="auto" w:sz="4" w:space="0"/>
              <w:right w:val="single" w:color="auto" w:sz="4" w:space="0"/>
            </w:tcBorders>
            <w:vAlign w:val="bottom"/>
          </w:tcPr>
          <w:p w14:paraId="4FC78EE1">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39.87</w:t>
            </w:r>
          </w:p>
        </w:tc>
        <w:tc>
          <w:tcPr>
            <w:tcW w:w="1701" w:type="dxa"/>
            <w:gridSpan w:val="2"/>
            <w:tcBorders>
              <w:top w:val="nil"/>
              <w:left w:val="nil"/>
              <w:bottom w:val="single" w:color="auto" w:sz="4" w:space="0"/>
              <w:right w:val="single" w:color="auto" w:sz="4" w:space="0"/>
            </w:tcBorders>
            <w:vAlign w:val="center"/>
          </w:tcPr>
          <w:p w14:paraId="4C6C6366">
            <w:pPr>
              <w:widowControl/>
              <w:jc w:val="center"/>
              <w:rPr>
                <w:rFonts w:hint="eastAsia" w:ascii="仿宋_GB2312" w:hAnsi="宋体" w:eastAsia="仿宋_GB2312" w:cs="宋体"/>
                <w:color w:val="auto"/>
                <w:kern w:val="0"/>
                <w:sz w:val="20"/>
                <w:szCs w:val="20"/>
                <w:lang w:eastAsia="zh-CN"/>
              </w:rPr>
            </w:pPr>
          </w:p>
        </w:tc>
        <w:tc>
          <w:tcPr>
            <w:tcW w:w="1701" w:type="dxa"/>
            <w:tcBorders>
              <w:top w:val="nil"/>
              <w:left w:val="nil"/>
              <w:bottom w:val="single" w:color="auto" w:sz="4" w:space="0"/>
              <w:right w:val="single" w:color="auto" w:sz="4" w:space="0"/>
            </w:tcBorders>
            <w:vAlign w:val="bottom"/>
          </w:tcPr>
          <w:p w14:paraId="343AA7AA">
            <w:pPr>
              <w:keepNext w:val="0"/>
              <w:keepLines w:val="0"/>
              <w:widowControl/>
              <w:suppressLineNumbers w:val="0"/>
              <w:jc w:val="center"/>
              <w:textAlignment w:val="bottom"/>
              <w:rPr>
                <w:rFonts w:hint="default" w:ascii="仿宋_GB2312" w:hAnsi="宋体" w:eastAsia="仿宋_GB2312" w:cs="宋体"/>
                <w:color w:val="auto"/>
                <w:kern w:val="0"/>
                <w:sz w:val="20"/>
                <w:szCs w:val="20"/>
                <w:lang w:val="en-US" w:eastAsia="zh-CN"/>
              </w:rPr>
            </w:pPr>
            <w:r>
              <w:rPr>
                <w:rFonts w:hint="eastAsia" w:ascii="宋体" w:hAnsi="宋体" w:eastAsia="宋体" w:cs="宋体"/>
                <w:i w:val="0"/>
                <w:color w:val="auto"/>
                <w:kern w:val="0"/>
                <w:sz w:val="20"/>
                <w:szCs w:val="20"/>
                <w:u w:val="none"/>
                <w:lang w:val="en-US" w:eastAsia="zh-CN" w:bidi="ar"/>
              </w:rPr>
              <w:t>39.87</w:t>
            </w:r>
          </w:p>
        </w:tc>
      </w:tr>
      <w:tr w14:paraId="6CC0829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4B7B413">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376524B7">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center"/>
          </w:tcPr>
          <w:p w14:paraId="6DE43601">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福利费</w:t>
            </w:r>
          </w:p>
        </w:tc>
        <w:tc>
          <w:tcPr>
            <w:tcW w:w="1701" w:type="dxa"/>
            <w:gridSpan w:val="2"/>
            <w:tcBorders>
              <w:top w:val="nil"/>
              <w:left w:val="nil"/>
              <w:bottom w:val="single" w:color="auto" w:sz="4" w:space="0"/>
              <w:right w:val="single" w:color="auto" w:sz="4" w:space="0"/>
            </w:tcBorders>
            <w:vAlign w:val="bottom"/>
          </w:tcPr>
          <w:p w14:paraId="504133B6">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61.3</w:t>
            </w:r>
          </w:p>
        </w:tc>
        <w:tc>
          <w:tcPr>
            <w:tcW w:w="1701" w:type="dxa"/>
            <w:gridSpan w:val="2"/>
            <w:tcBorders>
              <w:top w:val="nil"/>
              <w:left w:val="nil"/>
              <w:bottom w:val="single" w:color="auto" w:sz="4" w:space="0"/>
              <w:right w:val="single" w:color="auto" w:sz="4" w:space="0"/>
            </w:tcBorders>
            <w:vAlign w:val="center"/>
          </w:tcPr>
          <w:p w14:paraId="46EE83B4">
            <w:pPr>
              <w:widowControl/>
              <w:jc w:val="center"/>
              <w:rPr>
                <w:rFonts w:hint="eastAsia" w:ascii="仿宋_GB2312" w:hAnsi="宋体" w:eastAsia="仿宋_GB2312" w:cs="宋体"/>
                <w:color w:val="auto"/>
                <w:kern w:val="0"/>
                <w:sz w:val="20"/>
                <w:szCs w:val="20"/>
                <w:lang w:eastAsia="zh-CN"/>
              </w:rPr>
            </w:pPr>
          </w:p>
        </w:tc>
        <w:tc>
          <w:tcPr>
            <w:tcW w:w="1701" w:type="dxa"/>
            <w:tcBorders>
              <w:top w:val="nil"/>
              <w:left w:val="nil"/>
              <w:bottom w:val="single" w:color="auto" w:sz="4" w:space="0"/>
              <w:right w:val="single" w:color="auto" w:sz="4" w:space="0"/>
            </w:tcBorders>
            <w:vAlign w:val="bottom"/>
          </w:tcPr>
          <w:p w14:paraId="2B9ACF1E">
            <w:pPr>
              <w:keepNext w:val="0"/>
              <w:keepLines w:val="0"/>
              <w:widowControl/>
              <w:suppressLineNumbers w:val="0"/>
              <w:jc w:val="center"/>
              <w:textAlignment w:val="bottom"/>
              <w:rPr>
                <w:rFonts w:hint="default" w:ascii="仿宋_GB2312" w:hAnsi="宋体" w:eastAsia="仿宋_GB2312" w:cs="宋体"/>
                <w:color w:val="auto"/>
                <w:kern w:val="0"/>
                <w:sz w:val="20"/>
                <w:szCs w:val="20"/>
                <w:lang w:val="en-US" w:eastAsia="zh-CN"/>
              </w:rPr>
            </w:pPr>
            <w:r>
              <w:rPr>
                <w:rFonts w:hint="eastAsia" w:ascii="宋体" w:hAnsi="宋体" w:eastAsia="宋体" w:cs="宋体"/>
                <w:i w:val="0"/>
                <w:color w:val="auto"/>
                <w:kern w:val="0"/>
                <w:sz w:val="20"/>
                <w:szCs w:val="20"/>
                <w:u w:val="none"/>
                <w:lang w:val="en-US" w:eastAsia="zh-CN" w:bidi="ar"/>
              </w:rPr>
              <w:t>61.3</w:t>
            </w:r>
          </w:p>
        </w:tc>
      </w:tr>
      <w:tr w14:paraId="5F599F3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70EAAAD">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0B324832">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31</w:t>
            </w:r>
          </w:p>
        </w:tc>
        <w:tc>
          <w:tcPr>
            <w:tcW w:w="2891" w:type="dxa"/>
            <w:tcBorders>
              <w:top w:val="nil"/>
              <w:left w:val="nil"/>
              <w:bottom w:val="single" w:color="auto" w:sz="4" w:space="0"/>
              <w:right w:val="single" w:color="auto" w:sz="4" w:space="0"/>
            </w:tcBorders>
            <w:vAlign w:val="center"/>
          </w:tcPr>
          <w:p w14:paraId="06EA8262">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公务用车运行费</w:t>
            </w:r>
          </w:p>
        </w:tc>
        <w:tc>
          <w:tcPr>
            <w:tcW w:w="1701" w:type="dxa"/>
            <w:gridSpan w:val="2"/>
            <w:tcBorders>
              <w:top w:val="nil"/>
              <w:left w:val="nil"/>
              <w:bottom w:val="single" w:color="auto" w:sz="4" w:space="0"/>
              <w:right w:val="single" w:color="auto" w:sz="4" w:space="0"/>
            </w:tcBorders>
            <w:vAlign w:val="bottom"/>
          </w:tcPr>
          <w:p w14:paraId="4A2D4702">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default" w:ascii="宋体" w:hAnsi="宋体" w:eastAsia="宋体" w:cs="宋体"/>
                <w:i w:val="0"/>
                <w:color w:val="auto"/>
                <w:kern w:val="0"/>
                <w:sz w:val="20"/>
                <w:szCs w:val="20"/>
                <w:u w:val="none"/>
                <w:lang w:val="en-US" w:eastAsia="zh-CN" w:bidi="ar"/>
              </w:rPr>
              <w:t>59.2</w:t>
            </w:r>
          </w:p>
        </w:tc>
        <w:tc>
          <w:tcPr>
            <w:tcW w:w="1701" w:type="dxa"/>
            <w:gridSpan w:val="2"/>
            <w:tcBorders>
              <w:top w:val="nil"/>
              <w:left w:val="nil"/>
              <w:bottom w:val="single" w:color="auto" w:sz="4" w:space="0"/>
              <w:right w:val="single" w:color="auto" w:sz="4" w:space="0"/>
            </w:tcBorders>
            <w:vAlign w:val="center"/>
          </w:tcPr>
          <w:p w14:paraId="4A4C8B71">
            <w:pPr>
              <w:widowControl/>
              <w:jc w:val="center"/>
              <w:rPr>
                <w:rFonts w:hint="eastAsia" w:ascii="仿宋_GB2312" w:hAnsi="宋体" w:eastAsia="仿宋_GB2312" w:cs="宋体"/>
                <w:color w:val="auto"/>
                <w:kern w:val="0"/>
                <w:sz w:val="20"/>
                <w:szCs w:val="20"/>
                <w:lang w:eastAsia="zh-CN"/>
              </w:rPr>
            </w:pPr>
          </w:p>
        </w:tc>
        <w:tc>
          <w:tcPr>
            <w:tcW w:w="1701" w:type="dxa"/>
            <w:tcBorders>
              <w:top w:val="nil"/>
              <w:left w:val="nil"/>
              <w:bottom w:val="single" w:color="auto" w:sz="4" w:space="0"/>
              <w:right w:val="single" w:color="auto" w:sz="4" w:space="0"/>
            </w:tcBorders>
            <w:vAlign w:val="bottom"/>
          </w:tcPr>
          <w:p w14:paraId="32D0C836">
            <w:pPr>
              <w:keepNext w:val="0"/>
              <w:keepLines w:val="0"/>
              <w:widowControl/>
              <w:suppressLineNumbers w:val="0"/>
              <w:jc w:val="center"/>
              <w:textAlignment w:val="bottom"/>
              <w:rPr>
                <w:rFonts w:hint="eastAsia" w:ascii="仿宋_GB2312" w:hAnsi="宋体" w:eastAsia="仿宋_GB2312" w:cs="宋体"/>
                <w:color w:val="auto"/>
                <w:kern w:val="0"/>
                <w:sz w:val="20"/>
                <w:szCs w:val="20"/>
                <w:lang w:eastAsia="zh-CN"/>
              </w:rPr>
            </w:pPr>
            <w:r>
              <w:rPr>
                <w:rFonts w:hint="default" w:ascii="宋体" w:hAnsi="宋体" w:eastAsia="宋体" w:cs="宋体"/>
                <w:i w:val="0"/>
                <w:color w:val="auto"/>
                <w:kern w:val="0"/>
                <w:sz w:val="20"/>
                <w:szCs w:val="20"/>
                <w:u w:val="none"/>
                <w:lang w:val="en-US" w:eastAsia="zh-CN" w:bidi="ar"/>
              </w:rPr>
              <w:t>59.2</w:t>
            </w:r>
          </w:p>
        </w:tc>
      </w:tr>
      <w:tr w14:paraId="13816A2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5712825">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14:paraId="10BFE56D">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14:paraId="002BDA80">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其他商品和服务支出</w:t>
            </w:r>
          </w:p>
        </w:tc>
        <w:tc>
          <w:tcPr>
            <w:tcW w:w="1701" w:type="dxa"/>
            <w:gridSpan w:val="2"/>
            <w:tcBorders>
              <w:top w:val="nil"/>
              <w:left w:val="nil"/>
              <w:bottom w:val="single" w:color="auto" w:sz="4" w:space="0"/>
              <w:right w:val="single" w:color="auto" w:sz="4" w:space="0"/>
            </w:tcBorders>
            <w:vAlign w:val="bottom"/>
          </w:tcPr>
          <w:p w14:paraId="4E76F705">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19.33</w:t>
            </w:r>
          </w:p>
        </w:tc>
        <w:tc>
          <w:tcPr>
            <w:tcW w:w="1701" w:type="dxa"/>
            <w:gridSpan w:val="2"/>
            <w:tcBorders>
              <w:top w:val="nil"/>
              <w:left w:val="nil"/>
              <w:bottom w:val="single" w:color="auto" w:sz="4" w:space="0"/>
              <w:right w:val="single" w:color="auto" w:sz="4" w:space="0"/>
            </w:tcBorders>
            <w:vAlign w:val="center"/>
          </w:tcPr>
          <w:p w14:paraId="217CF990">
            <w:pPr>
              <w:widowControl/>
              <w:jc w:val="center"/>
              <w:rPr>
                <w:rFonts w:hint="eastAsia" w:ascii="仿宋_GB2312" w:hAnsi="宋体" w:eastAsia="仿宋_GB2312" w:cs="宋体"/>
                <w:color w:val="auto"/>
                <w:kern w:val="0"/>
                <w:sz w:val="20"/>
                <w:szCs w:val="20"/>
                <w:lang w:eastAsia="zh-CN"/>
              </w:rPr>
            </w:pPr>
          </w:p>
        </w:tc>
        <w:tc>
          <w:tcPr>
            <w:tcW w:w="1701" w:type="dxa"/>
            <w:tcBorders>
              <w:top w:val="nil"/>
              <w:left w:val="nil"/>
              <w:bottom w:val="single" w:color="auto" w:sz="4" w:space="0"/>
              <w:right w:val="single" w:color="auto" w:sz="4" w:space="0"/>
            </w:tcBorders>
            <w:vAlign w:val="bottom"/>
          </w:tcPr>
          <w:p w14:paraId="4EE3933D">
            <w:pPr>
              <w:keepNext w:val="0"/>
              <w:keepLines w:val="0"/>
              <w:widowControl/>
              <w:suppressLineNumbers w:val="0"/>
              <w:jc w:val="center"/>
              <w:textAlignment w:val="bottom"/>
              <w:rPr>
                <w:rFonts w:hint="default" w:ascii="仿宋_GB2312" w:hAnsi="宋体" w:eastAsia="仿宋_GB2312" w:cs="宋体"/>
                <w:color w:val="auto"/>
                <w:kern w:val="0"/>
                <w:sz w:val="20"/>
                <w:szCs w:val="20"/>
                <w:lang w:val="en-US" w:eastAsia="zh-CN"/>
              </w:rPr>
            </w:pPr>
            <w:r>
              <w:rPr>
                <w:rFonts w:hint="eastAsia" w:ascii="宋体" w:hAnsi="宋体" w:eastAsia="宋体" w:cs="宋体"/>
                <w:i w:val="0"/>
                <w:color w:val="auto"/>
                <w:kern w:val="0"/>
                <w:sz w:val="20"/>
                <w:szCs w:val="20"/>
                <w:u w:val="none"/>
                <w:lang w:val="en-US" w:eastAsia="zh-CN" w:bidi="ar"/>
              </w:rPr>
              <w:t>19.33</w:t>
            </w:r>
          </w:p>
        </w:tc>
      </w:tr>
      <w:tr w14:paraId="3CF2FC6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F99DDDC">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1A7C77D9">
            <w:pPr>
              <w:widowControl/>
              <w:jc w:val="center"/>
              <w:rPr>
                <w:rFonts w:hint="eastAsia" w:ascii="仿宋_GB2312" w:hAnsi="宋体" w:eastAsia="仿宋_GB2312" w:cs="宋体"/>
                <w:color w:val="000000"/>
                <w:kern w:val="0"/>
                <w:sz w:val="20"/>
                <w:szCs w:val="20"/>
                <w:lang w:eastAsia="zh-CN"/>
              </w:rPr>
            </w:pPr>
          </w:p>
        </w:tc>
        <w:tc>
          <w:tcPr>
            <w:tcW w:w="2891" w:type="dxa"/>
            <w:tcBorders>
              <w:top w:val="nil"/>
              <w:left w:val="nil"/>
              <w:bottom w:val="single" w:color="auto" w:sz="4" w:space="0"/>
              <w:right w:val="single" w:color="auto" w:sz="4" w:space="0"/>
            </w:tcBorders>
            <w:vAlign w:val="center"/>
          </w:tcPr>
          <w:p w14:paraId="0F942B25">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对个人及家庭支出</w:t>
            </w:r>
          </w:p>
        </w:tc>
        <w:tc>
          <w:tcPr>
            <w:tcW w:w="1701" w:type="dxa"/>
            <w:gridSpan w:val="2"/>
            <w:tcBorders>
              <w:top w:val="nil"/>
              <w:left w:val="nil"/>
              <w:bottom w:val="single" w:color="auto" w:sz="4" w:space="0"/>
              <w:right w:val="single" w:color="auto" w:sz="4" w:space="0"/>
            </w:tcBorders>
            <w:vAlign w:val="center"/>
          </w:tcPr>
          <w:p w14:paraId="6275D4AC">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75.46</w:t>
            </w:r>
          </w:p>
        </w:tc>
        <w:tc>
          <w:tcPr>
            <w:tcW w:w="1701" w:type="dxa"/>
            <w:gridSpan w:val="2"/>
            <w:tcBorders>
              <w:top w:val="nil"/>
              <w:left w:val="nil"/>
              <w:bottom w:val="single" w:color="auto" w:sz="4" w:space="0"/>
              <w:right w:val="single" w:color="auto" w:sz="4" w:space="0"/>
            </w:tcBorders>
            <w:vAlign w:val="center"/>
          </w:tcPr>
          <w:p w14:paraId="26C449FE">
            <w:pPr>
              <w:widowControl/>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75.46</w:t>
            </w:r>
          </w:p>
        </w:tc>
        <w:tc>
          <w:tcPr>
            <w:tcW w:w="1701" w:type="dxa"/>
            <w:tcBorders>
              <w:top w:val="nil"/>
              <w:left w:val="nil"/>
              <w:bottom w:val="single" w:color="auto" w:sz="4" w:space="0"/>
              <w:right w:val="single" w:color="auto" w:sz="4" w:space="0"/>
            </w:tcBorders>
            <w:vAlign w:val="center"/>
          </w:tcPr>
          <w:p w14:paraId="0A4E04D9">
            <w:pPr>
              <w:widowControl/>
              <w:jc w:val="center"/>
              <w:rPr>
                <w:rFonts w:hint="eastAsia" w:ascii="仿宋_GB2312" w:hAnsi="宋体" w:eastAsia="仿宋_GB2312" w:cs="宋体"/>
                <w:color w:val="auto"/>
                <w:kern w:val="0"/>
                <w:sz w:val="20"/>
                <w:szCs w:val="20"/>
                <w:lang w:eastAsia="zh-CN"/>
              </w:rPr>
            </w:pPr>
          </w:p>
        </w:tc>
      </w:tr>
      <w:tr w14:paraId="38A8737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4F100CB">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209C4355">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14:paraId="5AA855BE">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离休费</w:t>
            </w:r>
          </w:p>
        </w:tc>
        <w:tc>
          <w:tcPr>
            <w:tcW w:w="1701" w:type="dxa"/>
            <w:gridSpan w:val="2"/>
            <w:tcBorders>
              <w:top w:val="nil"/>
              <w:left w:val="nil"/>
              <w:bottom w:val="single" w:color="auto" w:sz="4" w:space="0"/>
              <w:right w:val="single" w:color="auto" w:sz="4" w:space="0"/>
            </w:tcBorders>
            <w:vAlign w:val="center"/>
          </w:tcPr>
          <w:p w14:paraId="2A6878A6">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5.9</w:t>
            </w:r>
          </w:p>
        </w:tc>
        <w:tc>
          <w:tcPr>
            <w:tcW w:w="1701" w:type="dxa"/>
            <w:gridSpan w:val="2"/>
            <w:tcBorders>
              <w:top w:val="nil"/>
              <w:left w:val="nil"/>
              <w:bottom w:val="single" w:color="auto" w:sz="4" w:space="0"/>
              <w:right w:val="single" w:color="auto" w:sz="4" w:space="0"/>
            </w:tcBorders>
            <w:vAlign w:val="center"/>
          </w:tcPr>
          <w:p w14:paraId="39B8FFC4">
            <w:pPr>
              <w:widowControl/>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5.9</w:t>
            </w:r>
          </w:p>
        </w:tc>
        <w:tc>
          <w:tcPr>
            <w:tcW w:w="1701" w:type="dxa"/>
            <w:tcBorders>
              <w:top w:val="nil"/>
              <w:left w:val="nil"/>
              <w:bottom w:val="single" w:color="auto" w:sz="4" w:space="0"/>
              <w:right w:val="single" w:color="auto" w:sz="4" w:space="0"/>
            </w:tcBorders>
            <w:vAlign w:val="center"/>
          </w:tcPr>
          <w:p w14:paraId="376CC778">
            <w:pPr>
              <w:widowControl/>
              <w:jc w:val="center"/>
              <w:rPr>
                <w:rFonts w:hint="eastAsia" w:ascii="仿宋_GB2312" w:hAnsi="宋体" w:eastAsia="仿宋_GB2312" w:cs="宋体"/>
                <w:color w:val="auto"/>
                <w:kern w:val="0"/>
                <w:sz w:val="20"/>
                <w:szCs w:val="20"/>
                <w:lang w:eastAsia="zh-CN"/>
              </w:rPr>
            </w:pPr>
          </w:p>
        </w:tc>
      </w:tr>
      <w:tr w14:paraId="0FDF6AB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C9EBDF5">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48027A86">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14:paraId="13EBD971">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医疗费补助</w:t>
            </w:r>
          </w:p>
        </w:tc>
        <w:tc>
          <w:tcPr>
            <w:tcW w:w="1701" w:type="dxa"/>
            <w:gridSpan w:val="2"/>
            <w:tcBorders>
              <w:top w:val="nil"/>
              <w:left w:val="nil"/>
              <w:bottom w:val="single" w:color="auto" w:sz="4" w:space="0"/>
              <w:right w:val="single" w:color="auto" w:sz="4" w:space="0"/>
            </w:tcBorders>
            <w:vAlign w:val="center"/>
          </w:tcPr>
          <w:p w14:paraId="2EA90BC0">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63.14</w:t>
            </w:r>
          </w:p>
        </w:tc>
        <w:tc>
          <w:tcPr>
            <w:tcW w:w="1701" w:type="dxa"/>
            <w:gridSpan w:val="2"/>
            <w:tcBorders>
              <w:top w:val="nil"/>
              <w:left w:val="nil"/>
              <w:bottom w:val="single" w:color="auto" w:sz="4" w:space="0"/>
              <w:right w:val="single" w:color="auto" w:sz="4" w:space="0"/>
            </w:tcBorders>
            <w:vAlign w:val="center"/>
          </w:tcPr>
          <w:p w14:paraId="23295FE3">
            <w:pPr>
              <w:widowControl/>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63.14</w:t>
            </w:r>
          </w:p>
        </w:tc>
        <w:tc>
          <w:tcPr>
            <w:tcW w:w="1701" w:type="dxa"/>
            <w:tcBorders>
              <w:top w:val="nil"/>
              <w:left w:val="nil"/>
              <w:bottom w:val="single" w:color="auto" w:sz="4" w:space="0"/>
              <w:right w:val="single" w:color="auto" w:sz="4" w:space="0"/>
            </w:tcBorders>
            <w:vAlign w:val="center"/>
          </w:tcPr>
          <w:p w14:paraId="0A5BC257">
            <w:pPr>
              <w:widowControl/>
              <w:jc w:val="center"/>
              <w:rPr>
                <w:rFonts w:hint="eastAsia" w:ascii="仿宋_GB2312" w:hAnsi="宋体" w:eastAsia="仿宋_GB2312" w:cs="宋体"/>
                <w:color w:val="auto"/>
                <w:kern w:val="0"/>
                <w:sz w:val="20"/>
                <w:szCs w:val="20"/>
                <w:lang w:eastAsia="zh-CN"/>
              </w:rPr>
            </w:pPr>
          </w:p>
        </w:tc>
      </w:tr>
      <w:tr w14:paraId="68E7E21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933D076">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14:paraId="6FACA11E">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14:paraId="326EBD01">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奖励金</w:t>
            </w:r>
          </w:p>
        </w:tc>
        <w:tc>
          <w:tcPr>
            <w:tcW w:w="1701" w:type="dxa"/>
            <w:gridSpan w:val="2"/>
            <w:tcBorders>
              <w:top w:val="nil"/>
              <w:left w:val="nil"/>
              <w:bottom w:val="single" w:color="auto" w:sz="4" w:space="0"/>
              <w:right w:val="single" w:color="auto" w:sz="4" w:space="0"/>
            </w:tcBorders>
            <w:vAlign w:val="center"/>
          </w:tcPr>
          <w:p w14:paraId="47F5FF36">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6.42</w:t>
            </w:r>
          </w:p>
        </w:tc>
        <w:tc>
          <w:tcPr>
            <w:tcW w:w="1701" w:type="dxa"/>
            <w:gridSpan w:val="2"/>
            <w:tcBorders>
              <w:top w:val="nil"/>
              <w:left w:val="nil"/>
              <w:bottom w:val="single" w:color="auto" w:sz="4" w:space="0"/>
              <w:right w:val="single" w:color="auto" w:sz="4" w:space="0"/>
            </w:tcBorders>
            <w:vAlign w:val="center"/>
          </w:tcPr>
          <w:p w14:paraId="72B6CD3C">
            <w:pPr>
              <w:widowControl/>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6.42</w:t>
            </w:r>
          </w:p>
        </w:tc>
        <w:tc>
          <w:tcPr>
            <w:tcW w:w="1701" w:type="dxa"/>
            <w:tcBorders>
              <w:top w:val="nil"/>
              <w:left w:val="nil"/>
              <w:bottom w:val="single" w:color="auto" w:sz="4" w:space="0"/>
              <w:right w:val="single" w:color="auto" w:sz="4" w:space="0"/>
            </w:tcBorders>
            <w:vAlign w:val="center"/>
          </w:tcPr>
          <w:p w14:paraId="09FFA1E5">
            <w:pPr>
              <w:widowControl/>
              <w:jc w:val="center"/>
              <w:rPr>
                <w:rFonts w:hint="eastAsia" w:ascii="仿宋_GB2312" w:hAnsi="宋体" w:eastAsia="仿宋_GB2312" w:cs="宋体"/>
                <w:color w:val="auto"/>
                <w:kern w:val="0"/>
                <w:sz w:val="20"/>
                <w:szCs w:val="20"/>
                <w:lang w:eastAsia="zh-CN"/>
              </w:rPr>
            </w:pPr>
          </w:p>
        </w:tc>
      </w:tr>
      <w:tr w14:paraId="5D80713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C3A6174">
            <w:pPr>
              <w:widowControl/>
              <w:jc w:val="center"/>
              <w:rPr>
                <w:rFonts w:hint="eastAsia" w:ascii="仿宋_GB2312" w:hAnsi="宋体" w:eastAsia="仿宋_GB2312" w:cs="宋体"/>
                <w:color w:val="000000"/>
                <w:kern w:val="0"/>
                <w:sz w:val="20"/>
                <w:szCs w:val="20"/>
                <w:lang w:eastAsia="zh-CN"/>
              </w:rPr>
            </w:pPr>
          </w:p>
        </w:tc>
        <w:tc>
          <w:tcPr>
            <w:tcW w:w="577" w:type="dxa"/>
            <w:tcBorders>
              <w:top w:val="nil"/>
              <w:left w:val="nil"/>
              <w:bottom w:val="single" w:color="auto" w:sz="4" w:space="0"/>
              <w:right w:val="single" w:color="auto" w:sz="4" w:space="0"/>
            </w:tcBorders>
            <w:vAlign w:val="center"/>
          </w:tcPr>
          <w:p w14:paraId="05F83015">
            <w:pPr>
              <w:widowControl/>
              <w:jc w:val="center"/>
              <w:rPr>
                <w:rFonts w:hint="eastAsia" w:ascii="仿宋_GB2312" w:hAnsi="宋体" w:eastAsia="仿宋_GB2312" w:cs="宋体"/>
                <w:color w:val="000000"/>
                <w:kern w:val="0"/>
                <w:sz w:val="20"/>
                <w:szCs w:val="20"/>
                <w:lang w:eastAsia="zh-CN"/>
              </w:rPr>
            </w:pPr>
          </w:p>
        </w:tc>
        <w:tc>
          <w:tcPr>
            <w:tcW w:w="2891" w:type="dxa"/>
            <w:tcBorders>
              <w:top w:val="nil"/>
              <w:left w:val="nil"/>
              <w:bottom w:val="single" w:color="auto" w:sz="4" w:space="0"/>
              <w:right w:val="single" w:color="auto" w:sz="4" w:space="0"/>
            </w:tcBorders>
            <w:vAlign w:val="center"/>
          </w:tcPr>
          <w:p w14:paraId="7FD0B927">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合  计</w:t>
            </w:r>
          </w:p>
        </w:tc>
        <w:tc>
          <w:tcPr>
            <w:tcW w:w="1701" w:type="dxa"/>
            <w:gridSpan w:val="2"/>
            <w:tcBorders>
              <w:top w:val="nil"/>
              <w:left w:val="nil"/>
              <w:bottom w:val="single" w:color="auto" w:sz="4" w:space="0"/>
              <w:right w:val="single" w:color="auto" w:sz="4" w:space="0"/>
            </w:tcBorders>
            <w:vAlign w:val="center"/>
          </w:tcPr>
          <w:p w14:paraId="6F502559">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 xml:space="preserve">2027.1     </w:t>
            </w:r>
          </w:p>
        </w:tc>
        <w:tc>
          <w:tcPr>
            <w:tcW w:w="1701" w:type="dxa"/>
            <w:gridSpan w:val="2"/>
            <w:tcBorders>
              <w:top w:val="nil"/>
              <w:left w:val="nil"/>
              <w:bottom w:val="single" w:color="auto" w:sz="4" w:space="0"/>
              <w:right w:val="single" w:color="auto" w:sz="4" w:space="0"/>
            </w:tcBorders>
            <w:vAlign w:val="center"/>
          </w:tcPr>
          <w:p w14:paraId="4835F184">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1750.35</w:t>
            </w:r>
          </w:p>
        </w:tc>
        <w:tc>
          <w:tcPr>
            <w:tcW w:w="1701" w:type="dxa"/>
            <w:tcBorders>
              <w:top w:val="nil"/>
              <w:left w:val="nil"/>
              <w:bottom w:val="single" w:color="auto" w:sz="4" w:space="0"/>
              <w:right w:val="single" w:color="auto" w:sz="4" w:space="0"/>
            </w:tcBorders>
            <w:vAlign w:val="center"/>
          </w:tcPr>
          <w:p w14:paraId="4F577F81">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276.75</w:t>
            </w:r>
          </w:p>
        </w:tc>
      </w:tr>
    </w:tbl>
    <w:p w14:paraId="28EC4D19">
      <w:pPr>
        <w:widowControl/>
        <w:jc w:val="left"/>
        <w:textAlignment w:val="bottom"/>
        <w:rPr>
          <w:rFonts w:hint="eastAsia" w:ascii="宋体" w:hAnsi="宋体" w:cs="宋体"/>
          <w:color w:val="000000"/>
          <w:kern w:val="0"/>
          <w:sz w:val="20"/>
          <w:szCs w:val="20"/>
          <w:lang w:bidi="ar"/>
        </w:rPr>
      </w:pPr>
    </w:p>
    <w:p w14:paraId="564EF536">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8"/>
        <w:gridCol w:w="480"/>
        <w:gridCol w:w="450"/>
        <w:gridCol w:w="390"/>
        <w:gridCol w:w="750"/>
        <w:gridCol w:w="2280"/>
        <w:gridCol w:w="480"/>
        <w:gridCol w:w="510"/>
        <w:gridCol w:w="540"/>
        <w:gridCol w:w="510"/>
        <w:gridCol w:w="480"/>
        <w:gridCol w:w="510"/>
        <w:gridCol w:w="540"/>
        <w:gridCol w:w="465"/>
        <w:gridCol w:w="375"/>
        <w:gridCol w:w="495"/>
        <w:gridCol w:w="198"/>
        <w:gridCol w:w="79"/>
      </w:tblGrid>
      <w:tr w14:paraId="73DD9DE9">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vAlign w:val="center"/>
          </w:tcPr>
          <w:p w14:paraId="340CE21C">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14:paraId="14E4FB48">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5"/>
            <w:tcBorders>
              <w:top w:val="nil"/>
              <w:left w:val="nil"/>
              <w:bottom w:val="nil"/>
              <w:right w:val="nil"/>
            </w:tcBorders>
            <w:vAlign w:val="center"/>
          </w:tcPr>
          <w:p w14:paraId="2D6AFB5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 </w:t>
            </w:r>
            <w:r>
              <w:rPr>
                <w:rFonts w:hint="eastAsia" w:ascii="仿宋_GB2312" w:hAnsi="宋体" w:eastAsia="仿宋_GB2312"/>
                <w:kern w:val="0"/>
                <w:sz w:val="24"/>
                <w:lang w:eastAsia="zh-CN"/>
              </w:rPr>
              <w:t>昌吉州检察院</w:t>
            </w:r>
            <w:r>
              <w:rPr>
                <w:rFonts w:hint="eastAsia" w:ascii="仿宋_GB2312" w:hAnsi="宋体" w:eastAsia="仿宋_GB2312"/>
                <w:kern w:val="0"/>
                <w:sz w:val="24"/>
              </w:rPr>
              <w:t xml:space="preserve">    </w:t>
            </w:r>
          </w:p>
        </w:tc>
        <w:tc>
          <w:tcPr>
            <w:tcW w:w="1530" w:type="dxa"/>
            <w:gridSpan w:val="3"/>
            <w:tcBorders>
              <w:top w:val="nil"/>
              <w:left w:val="nil"/>
              <w:bottom w:val="nil"/>
              <w:right w:val="nil"/>
            </w:tcBorders>
            <w:vAlign w:val="center"/>
          </w:tcPr>
          <w:p w14:paraId="241CF612">
            <w:pPr>
              <w:widowControl/>
              <w:jc w:val="left"/>
              <w:rPr>
                <w:rFonts w:ascii="仿宋_GB2312" w:hAnsi="宋体" w:eastAsia="仿宋_GB2312" w:cs="宋体"/>
                <w:color w:val="000000"/>
                <w:kern w:val="0"/>
                <w:sz w:val="24"/>
              </w:rPr>
            </w:pPr>
          </w:p>
        </w:tc>
        <w:tc>
          <w:tcPr>
            <w:tcW w:w="1500" w:type="dxa"/>
            <w:gridSpan w:val="3"/>
            <w:tcBorders>
              <w:top w:val="nil"/>
              <w:left w:val="nil"/>
              <w:bottom w:val="nil"/>
              <w:right w:val="nil"/>
            </w:tcBorders>
            <w:vAlign w:val="center"/>
          </w:tcPr>
          <w:p w14:paraId="3B50E32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073" w:type="dxa"/>
            <w:gridSpan w:val="5"/>
            <w:tcBorders>
              <w:top w:val="nil"/>
              <w:left w:val="nil"/>
              <w:bottom w:val="nil"/>
              <w:right w:val="nil"/>
            </w:tcBorders>
            <w:vAlign w:val="center"/>
          </w:tcPr>
          <w:p w14:paraId="70D40EE7">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6A2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28" w:type="dxa"/>
            <w:gridSpan w:val="4"/>
            <w:vAlign w:val="center"/>
          </w:tcPr>
          <w:p w14:paraId="2A45818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750" w:type="dxa"/>
            <w:vMerge w:val="restart"/>
            <w:vAlign w:val="center"/>
          </w:tcPr>
          <w:p w14:paraId="08B17C2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2280" w:type="dxa"/>
            <w:vMerge w:val="restart"/>
            <w:vAlign w:val="center"/>
          </w:tcPr>
          <w:p w14:paraId="66FD0E6B">
            <w:pPr>
              <w:jc w:val="center"/>
              <w:rPr>
                <w:rFonts w:ascii="Calibri" w:hAnsi="Calibri"/>
                <w:sz w:val="24"/>
              </w:rPr>
            </w:pPr>
            <w:r>
              <w:rPr>
                <w:rFonts w:hint="eastAsia" w:ascii="仿宋_GB2312" w:hAnsi="宋体" w:eastAsia="仿宋_GB2312"/>
                <w:b/>
                <w:kern w:val="0"/>
                <w:sz w:val="24"/>
              </w:rPr>
              <w:t>项目名称</w:t>
            </w:r>
          </w:p>
        </w:tc>
        <w:tc>
          <w:tcPr>
            <w:tcW w:w="480" w:type="dxa"/>
            <w:vMerge w:val="restart"/>
            <w:vAlign w:val="center"/>
          </w:tcPr>
          <w:p w14:paraId="60CBEE2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10" w:type="dxa"/>
            <w:vMerge w:val="restart"/>
            <w:vAlign w:val="center"/>
          </w:tcPr>
          <w:p w14:paraId="7CF6D36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40" w:type="dxa"/>
            <w:vMerge w:val="restart"/>
            <w:vAlign w:val="center"/>
          </w:tcPr>
          <w:p w14:paraId="39A7C84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10" w:type="dxa"/>
            <w:vMerge w:val="restart"/>
            <w:vAlign w:val="center"/>
          </w:tcPr>
          <w:p w14:paraId="289BFB0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80" w:type="dxa"/>
            <w:vMerge w:val="restart"/>
            <w:vAlign w:val="center"/>
          </w:tcPr>
          <w:p w14:paraId="6AC8450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10" w:type="dxa"/>
            <w:vMerge w:val="restart"/>
            <w:vAlign w:val="center"/>
          </w:tcPr>
          <w:p w14:paraId="7CAD118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540" w:type="dxa"/>
            <w:vMerge w:val="restart"/>
            <w:vAlign w:val="center"/>
          </w:tcPr>
          <w:p w14:paraId="12C5F2F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465" w:type="dxa"/>
            <w:vMerge w:val="restart"/>
            <w:vAlign w:val="center"/>
          </w:tcPr>
          <w:p w14:paraId="6D4C723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375" w:type="dxa"/>
            <w:vMerge w:val="restart"/>
            <w:vAlign w:val="center"/>
          </w:tcPr>
          <w:p w14:paraId="246106A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95" w:type="dxa"/>
            <w:vMerge w:val="restart"/>
            <w:vAlign w:val="center"/>
          </w:tcPr>
          <w:p w14:paraId="21CAC02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277" w:type="dxa"/>
            <w:gridSpan w:val="2"/>
            <w:vMerge w:val="restart"/>
            <w:vAlign w:val="center"/>
          </w:tcPr>
          <w:p w14:paraId="09B4C5E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0882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8" w:type="dxa"/>
            <w:gridSpan w:val="2"/>
            <w:tcBorders>
              <w:bottom w:val="single" w:color="auto" w:sz="4" w:space="0"/>
            </w:tcBorders>
            <w:vAlign w:val="center"/>
          </w:tcPr>
          <w:p w14:paraId="1E636C31">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0" w:type="dxa"/>
            <w:tcBorders>
              <w:bottom w:val="single" w:color="auto" w:sz="4" w:space="0"/>
            </w:tcBorders>
            <w:vAlign w:val="center"/>
          </w:tcPr>
          <w:p w14:paraId="7B8368FD">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0" w:type="dxa"/>
            <w:tcBorders>
              <w:bottom w:val="single" w:color="auto" w:sz="4" w:space="0"/>
            </w:tcBorders>
            <w:vAlign w:val="center"/>
          </w:tcPr>
          <w:p w14:paraId="4B7128F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750" w:type="dxa"/>
            <w:vMerge w:val="continue"/>
            <w:tcBorders>
              <w:bottom w:val="single" w:color="auto" w:sz="4" w:space="0"/>
            </w:tcBorders>
            <w:vAlign w:val="center"/>
          </w:tcPr>
          <w:p w14:paraId="2E7E2445">
            <w:pPr>
              <w:widowControl/>
              <w:jc w:val="left"/>
              <w:outlineLvl w:val="1"/>
              <w:rPr>
                <w:rFonts w:ascii="仿宋_GB2312" w:hAnsi="宋体" w:eastAsia="仿宋_GB2312"/>
                <w:b/>
                <w:kern w:val="0"/>
                <w:sz w:val="18"/>
                <w:szCs w:val="18"/>
              </w:rPr>
            </w:pPr>
          </w:p>
        </w:tc>
        <w:tc>
          <w:tcPr>
            <w:tcW w:w="2280" w:type="dxa"/>
            <w:vMerge w:val="continue"/>
            <w:tcBorders>
              <w:bottom w:val="single" w:color="auto" w:sz="4" w:space="0"/>
            </w:tcBorders>
          </w:tcPr>
          <w:p w14:paraId="17054EA4">
            <w:pPr>
              <w:widowControl/>
              <w:jc w:val="left"/>
              <w:outlineLvl w:val="1"/>
              <w:rPr>
                <w:rFonts w:ascii="仿宋_GB2312" w:hAnsi="宋体" w:eastAsia="仿宋_GB2312"/>
                <w:b/>
                <w:kern w:val="0"/>
                <w:sz w:val="18"/>
                <w:szCs w:val="18"/>
              </w:rPr>
            </w:pPr>
          </w:p>
        </w:tc>
        <w:tc>
          <w:tcPr>
            <w:tcW w:w="480" w:type="dxa"/>
            <w:vMerge w:val="continue"/>
            <w:tcBorders>
              <w:bottom w:val="single" w:color="auto" w:sz="4" w:space="0"/>
            </w:tcBorders>
          </w:tcPr>
          <w:p w14:paraId="2B4FFF92">
            <w:pPr>
              <w:widowControl/>
              <w:jc w:val="left"/>
              <w:outlineLvl w:val="1"/>
              <w:rPr>
                <w:rFonts w:ascii="仿宋_GB2312" w:hAnsi="宋体" w:eastAsia="仿宋_GB2312"/>
                <w:b/>
                <w:kern w:val="0"/>
                <w:sz w:val="18"/>
                <w:szCs w:val="18"/>
              </w:rPr>
            </w:pPr>
          </w:p>
        </w:tc>
        <w:tc>
          <w:tcPr>
            <w:tcW w:w="510" w:type="dxa"/>
            <w:vMerge w:val="continue"/>
            <w:tcBorders>
              <w:bottom w:val="single" w:color="auto" w:sz="4" w:space="0"/>
            </w:tcBorders>
          </w:tcPr>
          <w:p w14:paraId="7D0A8978">
            <w:pPr>
              <w:widowControl/>
              <w:jc w:val="left"/>
              <w:outlineLvl w:val="1"/>
              <w:rPr>
                <w:rFonts w:ascii="仿宋_GB2312" w:hAnsi="宋体" w:eastAsia="仿宋_GB2312"/>
                <w:b/>
                <w:kern w:val="0"/>
                <w:sz w:val="18"/>
                <w:szCs w:val="18"/>
              </w:rPr>
            </w:pPr>
          </w:p>
        </w:tc>
        <w:tc>
          <w:tcPr>
            <w:tcW w:w="540" w:type="dxa"/>
            <w:vMerge w:val="continue"/>
            <w:tcBorders>
              <w:bottom w:val="single" w:color="auto" w:sz="4" w:space="0"/>
            </w:tcBorders>
          </w:tcPr>
          <w:p w14:paraId="3755F8E4">
            <w:pPr>
              <w:widowControl/>
              <w:jc w:val="left"/>
              <w:outlineLvl w:val="1"/>
              <w:rPr>
                <w:rFonts w:ascii="仿宋_GB2312" w:hAnsi="宋体" w:eastAsia="仿宋_GB2312"/>
                <w:b/>
                <w:kern w:val="0"/>
                <w:sz w:val="18"/>
                <w:szCs w:val="18"/>
              </w:rPr>
            </w:pPr>
          </w:p>
        </w:tc>
        <w:tc>
          <w:tcPr>
            <w:tcW w:w="510" w:type="dxa"/>
            <w:vMerge w:val="continue"/>
            <w:tcBorders>
              <w:bottom w:val="single" w:color="auto" w:sz="4" w:space="0"/>
            </w:tcBorders>
          </w:tcPr>
          <w:p w14:paraId="602574C2">
            <w:pPr>
              <w:widowControl/>
              <w:jc w:val="left"/>
              <w:outlineLvl w:val="1"/>
              <w:rPr>
                <w:rFonts w:ascii="仿宋_GB2312" w:hAnsi="宋体" w:eastAsia="仿宋_GB2312"/>
                <w:b/>
                <w:kern w:val="0"/>
                <w:sz w:val="18"/>
                <w:szCs w:val="18"/>
              </w:rPr>
            </w:pPr>
          </w:p>
        </w:tc>
        <w:tc>
          <w:tcPr>
            <w:tcW w:w="480" w:type="dxa"/>
            <w:vMerge w:val="continue"/>
            <w:tcBorders>
              <w:bottom w:val="single" w:color="auto" w:sz="4" w:space="0"/>
            </w:tcBorders>
          </w:tcPr>
          <w:p w14:paraId="2CA623A0">
            <w:pPr>
              <w:widowControl/>
              <w:jc w:val="left"/>
              <w:outlineLvl w:val="1"/>
              <w:rPr>
                <w:rFonts w:ascii="仿宋_GB2312" w:hAnsi="宋体" w:eastAsia="仿宋_GB2312"/>
                <w:b/>
                <w:kern w:val="0"/>
                <w:sz w:val="18"/>
                <w:szCs w:val="18"/>
              </w:rPr>
            </w:pPr>
          </w:p>
        </w:tc>
        <w:tc>
          <w:tcPr>
            <w:tcW w:w="510" w:type="dxa"/>
            <w:vMerge w:val="continue"/>
            <w:tcBorders>
              <w:bottom w:val="single" w:color="auto" w:sz="4" w:space="0"/>
            </w:tcBorders>
          </w:tcPr>
          <w:p w14:paraId="0F12F548">
            <w:pPr>
              <w:widowControl/>
              <w:jc w:val="left"/>
              <w:outlineLvl w:val="1"/>
              <w:rPr>
                <w:rFonts w:ascii="仿宋_GB2312" w:hAnsi="宋体" w:eastAsia="仿宋_GB2312"/>
                <w:b/>
                <w:kern w:val="0"/>
                <w:sz w:val="18"/>
                <w:szCs w:val="18"/>
              </w:rPr>
            </w:pPr>
          </w:p>
        </w:tc>
        <w:tc>
          <w:tcPr>
            <w:tcW w:w="540" w:type="dxa"/>
            <w:vMerge w:val="continue"/>
            <w:tcBorders>
              <w:bottom w:val="single" w:color="auto" w:sz="4" w:space="0"/>
            </w:tcBorders>
          </w:tcPr>
          <w:p w14:paraId="628FFCC6">
            <w:pPr>
              <w:widowControl/>
              <w:jc w:val="left"/>
              <w:outlineLvl w:val="1"/>
              <w:rPr>
                <w:rFonts w:ascii="仿宋_GB2312" w:hAnsi="宋体" w:eastAsia="仿宋_GB2312"/>
                <w:b/>
                <w:kern w:val="0"/>
                <w:sz w:val="18"/>
                <w:szCs w:val="18"/>
              </w:rPr>
            </w:pPr>
          </w:p>
        </w:tc>
        <w:tc>
          <w:tcPr>
            <w:tcW w:w="465" w:type="dxa"/>
            <w:vMerge w:val="continue"/>
            <w:tcBorders>
              <w:bottom w:val="single" w:color="auto" w:sz="4" w:space="0"/>
            </w:tcBorders>
          </w:tcPr>
          <w:p w14:paraId="059D213A">
            <w:pPr>
              <w:widowControl/>
              <w:jc w:val="left"/>
              <w:outlineLvl w:val="1"/>
              <w:rPr>
                <w:rFonts w:ascii="仿宋_GB2312" w:hAnsi="宋体" w:eastAsia="仿宋_GB2312"/>
                <w:b/>
                <w:kern w:val="0"/>
                <w:sz w:val="18"/>
                <w:szCs w:val="18"/>
              </w:rPr>
            </w:pPr>
          </w:p>
        </w:tc>
        <w:tc>
          <w:tcPr>
            <w:tcW w:w="375" w:type="dxa"/>
            <w:vMerge w:val="continue"/>
            <w:tcBorders>
              <w:bottom w:val="single" w:color="auto" w:sz="4" w:space="0"/>
            </w:tcBorders>
          </w:tcPr>
          <w:p w14:paraId="6DAAFA2E">
            <w:pPr>
              <w:widowControl/>
              <w:jc w:val="left"/>
              <w:outlineLvl w:val="1"/>
              <w:rPr>
                <w:rFonts w:ascii="仿宋_GB2312" w:hAnsi="宋体" w:eastAsia="仿宋_GB2312"/>
                <w:b/>
                <w:kern w:val="0"/>
                <w:sz w:val="18"/>
                <w:szCs w:val="18"/>
              </w:rPr>
            </w:pPr>
          </w:p>
        </w:tc>
        <w:tc>
          <w:tcPr>
            <w:tcW w:w="495" w:type="dxa"/>
            <w:vMerge w:val="continue"/>
            <w:tcBorders>
              <w:bottom w:val="single" w:color="auto" w:sz="4" w:space="0"/>
            </w:tcBorders>
          </w:tcPr>
          <w:p w14:paraId="206F26A5">
            <w:pPr>
              <w:widowControl/>
              <w:jc w:val="left"/>
              <w:outlineLvl w:val="1"/>
              <w:rPr>
                <w:rFonts w:ascii="仿宋_GB2312" w:hAnsi="宋体" w:eastAsia="仿宋_GB2312"/>
                <w:b/>
                <w:kern w:val="0"/>
                <w:sz w:val="18"/>
                <w:szCs w:val="18"/>
              </w:rPr>
            </w:pPr>
          </w:p>
        </w:tc>
        <w:tc>
          <w:tcPr>
            <w:tcW w:w="277" w:type="dxa"/>
            <w:gridSpan w:val="2"/>
            <w:vMerge w:val="continue"/>
            <w:tcBorders>
              <w:bottom w:val="single" w:color="auto" w:sz="4" w:space="0"/>
            </w:tcBorders>
          </w:tcPr>
          <w:p w14:paraId="0BDA4DEC">
            <w:pPr>
              <w:widowControl/>
              <w:jc w:val="left"/>
              <w:outlineLvl w:val="1"/>
              <w:rPr>
                <w:rFonts w:ascii="仿宋_GB2312" w:hAnsi="宋体" w:eastAsia="仿宋_GB2312"/>
                <w:b/>
                <w:kern w:val="0"/>
                <w:sz w:val="18"/>
                <w:szCs w:val="18"/>
              </w:rPr>
            </w:pPr>
          </w:p>
        </w:tc>
      </w:tr>
      <w:tr w14:paraId="3212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vAlign w:val="center"/>
          </w:tcPr>
          <w:p w14:paraId="0037AC2B">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204</w:t>
            </w:r>
          </w:p>
        </w:tc>
        <w:tc>
          <w:tcPr>
            <w:tcW w:w="450" w:type="dxa"/>
            <w:vAlign w:val="center"/>
          </w:tcPr>
          <w:p w14:paraId="3018C33C">
            <w:pPr>
              <w:widowControl/>
              <w:jc w:val="center"/>
              <w:outlineLvl w:val="1"/>
              <w:rPr>
                <w:rFonts w:hint="default" w:ascii="仿宋" w:hAnsi="仿宋" w:eastAsia="仿宋" w:cs="仿宋"/>
                <w:kern w:val="0"/>
                <w:sz w:val="16"/>
                <w:szCs w:val="16"/>
                <w:lang w:val="en-US" w:eastAsia="zh-CN"/>
              </w:rPr>
            </w:pPr>
          </w:p>
        </w:tc>
        <w:tc>
          <w:tcPr>
            <w:tcW w:w="390" w:type="dxa"/>
            <w:vAlign w:val="center"/>
          </w:tcPr>
          <w:p w14:paraId="2A1F317F">
            <w:pPr>
              <w:widowControl/>
              <w:jc w:val="center"/>
              <w:outlineLvl w:val="1"/>
              <w:rPr>
                <w:rFonts w:hint="eastAsia" w:ascii="仿宋" w:hAnsi="仿宋" w:eastAsia="仿宋" w:cs="仿宋"/>
                <w:kern w:val="0"/>
                <w:sz w:val="16"/>
                <w:szCs w:val="16"/>
              </w:rPr>
            </w:pPr>
          </w:p>
        </w:tc>
        <w:tc>
          <w:tcPr>
            <w:tcW w:w="750" w:type="dxa"/>
            <w:vAlign w:val="center"/>
          </w:tcPr>
          <w:p w14:paraId="0EDD38EC">
            <w:pPr>
              <w:widowControl/>
              <w:jc w:val="center"/>
              <w:outlineLvl w:val="1"/>
              <w:rPr>
                <w:rFonts w:hint="eastAsia" w:ascii="仿宋" w:hAnsi="仿宋" w:eastAsia="仿宋" w:cs="仿宋"/>
                <w:kern w:val="0"/>
                <w:sz w:val="16"/>
                <w:szCs w:val="16"/>
                <w:lang w:eastAsia="zh-CN"/>
              </w:rPr>
            </w:pPr>
            <w:r>
              <w:rPr>
                <w:rFonts w:hint="eastAsia" w:ascii="仿宋" w:hAnsi="仿宋" w:eastAsia="仿宋" w:cs="仿宋"/>
                <w:kern w:val="0"/>
                <w:sz w:val="16"/>
                <w:szCs w:val="16"/>
                <w:lang w:eastAsia="zh-CN"/>
              </w:rPr>
              <w:t>其他检察支出</w:t>
            </w:r>
          </w:p>
        </w:tc>
        <w:tc>
          <w:tcPr>
            <w:tcW w:w="2280" w:type="dxa"/>
            <w:vAlign w:val="center"/>
          </w:tcPr>
          <w:p w14:paraId="2F00869D">
            <w:pPr>
              <w:widowControl/>
              <w:jc w:val="center"/>
              <w:rPr>
                <w:rFonts w:hint="eastAsia" w:ascii="仿宋" w:hAnsi="仿宋" w:eastAsia="仿宋" w:cs="仿宋"/>
                <w:kern w:val="0"/>
                <w:sz w:val="16"/>
                <w:szCs w:val="16"/>
                <w:lang w:eastAsia="zh-CN"/>
              </w:rPr>
            </w:pPr>
            <w:r>
              <w:rPr>
                <w:rFonts w:hint="eastAsia" w:ascii="仿宋" w:hAnsi="仿宋" w:eastAsia="仿宋" w:cs="仿宋"/>
                <w:kern w:val="0"/>
                <w:sz w:val="16"/>
                <w:szCs w:val="16"/>
                <w:lang w:eastAsia="zh-CN"/>
              </w:rPr>
              <w:t>未成年人保护工作经费</w:t>
            </w:r>
          </w:p>
        </w:tc>
        <w:tc>
          <w:tcPr>
            <w:tcW w:w="480" w:type="dxa"/>
            <w:vAlign w:val="center"/>
          </w:tcPr>
          <w:p w14:paraId="0561BD9B">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50</w:t>
            </w:r>
          </w:p>
        </w:tc>
        <w:tc>
          <w:tcPr>
            <w:tcW w:w="510" w:type="dxa"/>
            <w:vAlign w:val="center"/>
          </w:tcPr>
          <w:p w14:paraId="7151EAD5">
            <w:pPr>
              <w:widowControl/>
              <w:jc w:val="center"/>
              <w:outlineLvl w:val="1"/>
              <w:rPr>
                <w:rFonts w:hint="eastAsia" w:ascii="仿宋" w:hAnsi="仿宋" w:eastAsia="仿宋" w:cs="仿宋"/>
                <w:kern w:val="0"/>
                <w:sz w:val="16"/>
                <w:szCs w:val="16"/>
              </w:rPr>
            </w:pPr>
          </w:p>
        </w:tc>
        <w:tc>
          <w:tcPr>
            <w:tcW w:w="540" w:type="dxa"/>
            <w:vAlign w:val="center"/>
          </w:tcPr>
          <w:p w14:paraId="62ABB203">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50</w:t>
            </w:r>
          </w:p>
        </w:tc>
        <w:tc>
          <w:tcPr>
            <w:tcW w:w="510" w:type="dxa"/>
            <w:vAlign w:val="center"/>
          </w:tcPr>
          <w:p w14:paraId="01578B61">
            <w:pPr>
              <w:widowControl/>
              <w:jc w:val="center"/>
              <w:outlineLvl w:val="1"/>
              <w:rPr>
                <w:rFonts w:hint="eastAsia" w:ascii="仿宋" w:hAnsi="仿宋" w:eastAsia="仿宋" w:cs="仿宋"/>
                <w:kern w:val="0"/>
                <w:sz w:val="16"/>
                <w:szCs w:val="16"/>
              </w:rPr>
            </w:pPr>
          </w:p>
        </w:tc>
        <w:tc>
          <w:tcPr>
            <w:tcW w:w="480" w:type="dxa"/>
            <w:vAlign w:val="center"/>
          </w:tcPr>
          <w:p w14:paraId="480ABCBF">
            <w:pPr>
              <w:widowControl/>
              <w:jc w:val="center"/>
              <w:outlineLvl w:val="1"/>
              <w:rPr>
                <w:rFonts w:hint="eastAsia" w:ascii="仿宋" w:hAnsi="仿宋" w:eastAsia="仿宋" w:cs="仿宋"/>
                <w:kern w:val="0"/>
                <w:sz w:val="16"/>
                <w:szCs w:val="16"/>
              </w:rPr>
            </w:pPr>
          </w:p>
        </w:tc>
        <w:tc>
          <w:tcPr>
            <w:tcW w:w="510" w:type="dxa"/>
            <w:vAlign w:val="center"/>
          </w:tcPr>
          <w:p w14:paraId="09FF9C15">
            <w:pPr>
              <w:widowControl/>
              <w:jc w:val="center"/>
              <w:outlineLvl w:val="1"/>
              <w:rPr>
                <w:rFonts w:hint="eastAsia" w:ascii="仿宋" w:hAnsi="仿宋" w:eastAsia="仿宋" w:cs="仿宋"/>
                <w:kern w:val="0"/>
                <w:sz w:val="16"/>
                <w:szCs w:val="16"/>
              </w:rPr>
            </w:pPr>
          </w:p>
        </w:tc>
        <w:tc>
          <w:tcPr>
            <w:tcW w:w="540" w:type="dxa"/>
            <w:vAlign w:val="center"/>
          </w:tcPr>
          <w:p w14:paraId="0EBEF326">
            <w:pPr>
              <w:widowControl/>
              <w:jc w:val="center"/>
              <w:outlineLvl w:val="1"/>
              <w:rPr>
                <w:rFonts w:hint="eastAsia" w:ascii="仿宋" w:hAnsi="仿宋" w:eastAsia="仿宋" w:cs="仿宋"/>
                <w:kern w:val="0"/>
                <w:sz w:val="16"/>
                <w:szCs w:val="16"/>
              </w:rPr>
            </w:pPr>
          </w:p>
        </w:tc>
        <w:tc>
          <w:tcPr>
            <w:tcW w:w="465" w:type="dxa"/>
            <w:vAlign w:val="center"/>
          </w:tcPr>
          <w:p w14:paraId="5D994DAD">
            <w:pPr>
              <w:widowControl/>
              <w:jc w:val="center"/>
              <w:outlineLvl w:val="1"/>
              <w:rPr>
                <w:rFonts w:hint="eastAsia" w:ascii="仿宋" w:hAnsi="仿宋" w:eastAsia="仿宋" w:cs="仿宋"/>
                <w:kern w:val="0"/>
                <w:sz w:val="16"/>
                <w:szCs w:val="16"/>
              </w:rPr>
            </w:pPr>
          </w:p>
        </w:tc>
        <w:tc>
          <w:tcPr>
            <w:tcW w:w="375" w:type="dxa"/>
            <w:vAlign w:val="center"/>
          </w:tcPr>
          <w:p w14:paraId="17F93657">
            <w:pPr>
              <w:widowControl/>
              <w:jc w:val="center"/>
              <w:outlineLvl w:val="1"/>
              <w:rPr>
                <w:rFonts w:hint="eastAsia" w:ascii="仿宋" w:hAnsi="仿宋" w:eastAsia="仿宋" w:cs="仿宋"/>
                <w:kern w:val="0"/>
                <w:sz w:val="16"/>
                <w:szCs w:val="16"/>
              </w:rPr>
            </w:pPr>
          </w:p>
        </w:tc>
        <w:tc>
          <w:tcPr>
            <w:tcW w:w="495" w:type="dxa"/>
            <w:vAlign w:val="center"/>
          </w:tcPr>
          <w:p w14:paraId="15CABF12">
            <w:pPr>
              <w:widowControl/>
              <w:jc w:val="center"/>
              <w:outlineLvl w:val="1"/>
              <w:rPr>
                <w:rFonts w:hint="eastAsia" w:ascii="仿宋" w:hAnsi="仿宋" w:eastAsia="仿宋" w:cs="仿宋"/>
                <w:kern w:val="0"/>
                <w:sz w:val="16"/>
                <w:szCs w:val="16"/>
              </w:rPr>
            </w:pPr>
          </w:p>
        </w:tc>
        <w:tc>
          <w:tcPr>
            <w:tcW w:w="277" w:type="dxa"/>
            <w:gridSpan w:val="2"/>
            <w:vAlign w:val="center"/>
          </w:tcPr>
          <w:p w14:paraId="06E4ECA1">
            <w:pPr>
              <w:widowControl/>
              <w:jc w:val="center"/>
              <w:outlineLvl w:val="1"/>
              <w:rPr>
                <w:rFonts w:hint="eastAsia" w:ascii="仿宋" w:hAnsi="仿宋" w:eastAsia="仿宋" w:cs="仿宋"/>
                <w:kern w:val="0"/>
                <w:sz w:val="16"/>
                <w:szCs w:val="16"/>
              </w:rPr>
            </w:pPr>
          </w:p>
        </w:tc>
      </w:tr>
      <w:tr w14:paraId="4C1E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vAlign w:val="center"/>
          </w:tcPr>
          <w:p w14:paraId="1D9FA568">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204</w:t>
            </w:r>
          </w:p>
        </w:tc>
        <w:tc>
          <w:tcPr>
            <w:tcW w:w="450" w:type="dxa"/>
            <w:vAlign w:val="center"/>
          </w:tcPr>
          <w:p w14:paraId="7927A12D">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04</w:t>
            </w:r>
          </w:p>
        </w:tc>
        <w:tc>
          <w:tcPr>
            <w:tcW w:w="390" w:type="dxa"/>
            <w:vAlign w:val="center"/>
          </w:tcPr>
          <w:p w14:paraId="27406E98">
            <w:pPr>
              <w:widowControl/>
              <w:jc w:val="center"/>
              <w:outlineLvl w:val="1"/>
              <w:rPr>
                <w:rFonts w:hint="eastAsia" w:ascii="仿宋" w:hAnsi="仿宋" w:eastAsia="仿宋" w:cs="仿宋"/>
                <w:kern w:val="0"/>
                <w:sz w:val="16"/>
                <w:szCs w:val="16"/>
              </w:rPr>
            </w:pPr>
          </w:p>
        </w:tc>
        <w:tc>
          <w:tcPr>
            <w:tcW w:w="750" w:type="dxa"/>
            <w:vAlign w:val="center"/>
          </w:tcPr>
          <w:p w14:paraId="632FC93C">
            <w:pPr>
              <w:widowControl/>
              <w:jc w:val="center"/>
              <w:outlineLvl w:val="1"/>
              <w:rPr>
                <w:rFonts w:hint="eastAsia" w:ascii="仿宋" w:hAnsi="仿宋" w:eastAsia="仿宋" w:cs="仿宋"/>
                <w:kern w:val="0"/>
                <w:sz w:val="16"/>
                <w:szCs w:val="16"/>
              </w:rPr>
            </w:pPr>
            <w:r>
              <w:rPr>
                <w:rFonts w:hint="eastAsia" w:ascii="仿宋" w:hAnsi="仿宋" w:eastAsia="仿宋" w:cs="仿宋"/>
                <w:kern w:val="0"/>
                <w:sz w:val="16"/>
                <w:szCs w:val="16"/>
                <w:lang w:eastAsia="zh-CN"/>
              </w:rPr>
              <w:t>其他检察支出</w:t>
            </w:r>
          </w:p>
        </w:tc>
        <w:tc>
          <w:tcPr>
            <w:tcW w:w="2280" w:type="dxa"/>
            <w:vAlign w:val="center"/>
          </w:tcPr>
          <w:p w14:paraId="0CD07229">
            <w:pPr>
              <w:widowControl/>
              <w:jc w:val="center"/>
              <w:rPr>
                <w:rFonts w:hint="eastAsia" w:ascii="仿宋" w:hAnsi="仿宋" w:eastAsia="仿宋" w:cs="仿宋"/>
                <w:kern w:val="0"/>
                <w:sz w:val="16"/>
                <w:szCs w:val="16"/>
                <w:lang w:eastAsia="zh-CN"/>
              </w:rPr>
            </w:pPr>
            <w:r>
              <w:rPr>
                <w:rFonts w:hint="eastAsia" w:ascii="仿宋" w:hAnsi="仿宋" w:eastAsia="仿宋" w:cs="仿宋"/>
                <w:kern w:val="0"/>
                <w:sz w:val="16"/>
                <w:szCs w:val="16"/>
                <w:lang w:eastAsia="zh-CN"/>
              </w:rPr>
              <w:t>公益诉讼专项经费</w:t>
            </w:r>
          </w:p>
        </w:tc>
        <w:tc>
          <w:tcPr>
            <w:tcW w:w="480" w:type="dxa"/>
            <w:vAlign w:val="center"/>
          </w:tcPr>
          <w:p w14:paraId="3802E6F7">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80</w:t>
            </w:r>
          </w:p>
        </w:tc>
        <w:tc>
          <w:tcPr>
            <w:tcW w:w="510" w:type="dxa"/>
            <w:vAlign w:val="center"/>
          </w:tcPr>
          <w:p w14:paraId="5FBBE30D">
            <w:pPr>
              <w:widowControl/>
              <w:jc w:val="center"/>
              <w:outlineLvl w:val="1"/>
              <w:rPr>
                <w:rFonts w:hint="eastAsia" w:ascii="仿宋" w:hAnsi="仿宋" w:eastAsia="仿宋" w:cs="仿宋"/>
                <w:kern w:val="0"/>
                <w:sz w:val="16"/>
                <w:szCs w:val="16"/>
              </w:rPr>
            </w:pPr>
          </w:p>
        </w:tc>
        <w:tc>
          <w:tcPr>
            <w:tcW w:w="540" w:type="dxa"/>
            <w:vAlign w:val="center"/>
          </w:tcPr>
          <w:p w14:paraId="78D4D0FD">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40</w:t>
            </w:r>
          </w:p>
        </w:tc>
        <w:tc>
          <w:tcPr>
            <w:tcW w:w="510" w:type="dxa"/>
            <w:vAlign w:val="center"/>
          </w:tcPr>
          <w:p w14:paraId="3AC981A4">
            <w:pPr>
              <w:widowControl/>
              <w:jc w:val="center"/>
              <w:outlineLvl w:val="1"/>
              <w:rPr>
                <w:rFonts w:hint="eastAsia" w:ascii="仿宋" w:hAnsi="仿宋" w:eastAsia="仿宋" w:cs="仿宋"/>
                <w:kern w:val="0"/>
                <w:sz w:val="16"/>
                <w:szCs w:val="16"/>
              </w:rPr>
            </w:pPr>
          </w:p>
        </w:tc>
        <w:tc>
          <w:tcPr>
            <w:tcW w:w="480" w:type="dxa"/>
            <w:vAlign w:val="center"/>
          </w:tcPr>
          <w:p w14:paraId="3BA45911">
            <w:pPr>
              <w:widowControl/>
              <w:jc w:val="center"/>
              <w:outlineLvl w:val="1"/>
              <w:rPr>
                <w:rFonts w:hint="eastAsia" w:ascii="仿宋" w:hAnsi="仿宋" w:eastAsia="仿宋" w:cs="仿宋"/>
                <w:kern w:val="0"/>
                <w:sz w:val="16"/>
                <w:szCs w:val="16"/>
              </w:rPr>
            </w:pPr>
          </w:p>
        </w:tc>
        <w:tc>
          <w:tcPr>
            <w:tcW w:w="510" w:type="dxa"/>
            <w:vAlign w:val="center"/>
          </w:tcPr>
          <w:p w14:paraId="20F75CE0">
            <w:pPr>
              <w:widowControl/>
              <w:jc w:val="center"/>
              <w:outlineLvl w:val="1"/>
              <w:rPr>
                <w:rFonts w:hint="eastAsia" w:ascii="仿宋" w:hAnsi="仿宋" w:eastAsia="仿宋" w:cs="仿宋"/>
                <w:kern w:val="0"/>
                <w:sz w:val="16"/>
                <w:szCs w:val="16"/>
              </w:rPr>
            </w:pPr>
          </w:p>
        </w:tc>
        <w:tc>
          <w:tcPr>
            <w:tcW w:w="540" w:type="dxa"/>
            <w:vAlign w:val="center"/>
          </w:tcPr>
          <w:p w14:paraId="2EEFADDB">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40</w:t>
            </w:r>
          </w:p>
        </w:tc>
        <w:tc>
          <w:tcPr>
            <w:tcW w:w="465" w:type="dxa"/>
            <w:vAlign w:val="center"/>
          </w:tcPr>
          <w:p w14:paraId="5C4962D0">
            <w:pPr>
              <w:widowControl/>
              <w:jc w:val="center"/>
              <w:outlineLvl w:val="1"/>
              <w:rPr>
                <w:rFonts w:hint="eastAsia" w:ascii="仿宋" w:hAnsi="仿宋" w:eastAsia="仿宋" w:cs="仿宋"/>
                <w:kern w:val="0"/>
                <w:sz w:val="16"/>
                <w:szCs w:val="16"/>
              </w:rPr>
            </w:pPr>
          </w:p>
        </w:tc>
        <w:tc>
          <w:tcPr>
            <w:tcW w:w="375" w:type="dxa"/>
            <w:vAlign w:val="center"/>
          </w:tcPr>
          <w:p w14:paraId="69313E6F">
            <w:pPr>
              <w:widowControl/>
              <w:jc w:val="center"/>
              <w:outlineLvl w:val="1"/>
              <w:rPr>
                <w:rFonts w:hint="eastAsia" w:ascii="仿宋" w:hAnsi="仿宋" w:eastAsia="仿宋" w:cs="仿宋"/>
                <w:kern w:val="0"/>
                <w:sz w:val="16"/>
                <w:szCs w:val="16"/>
              </w:rPr>
            </w:pPr>
          </w:p>
        </w:tc>
        <w:tc>
          <w:tcPr>
            <w:tcW w:w="495" w:type="dxa"/>
            <w:vAlign w:val="center"/>
          </w:tcPr>
          <w:p w14:paraId="20468BD9">
            <w:pPr>
              <w:widowControl/>
              <w:jc w:val="center"/>
              <w:outlineLvl w:val="1"/>
              <w:rPr>
                <w:rFonts w:hint="eastAsia" w:ascii="仿宋" w:hAnsi="仿宋" w:eastAsia="仿宋" w:cs="仿宋"/>
                <w:kern w:val="0"/>
                <w:sz w:val="16"/>
                <w:szCs w:val="16"/>
              </w:rPr>
            </w:pPr>
          </w:p>
        </w:tc>
        <w:tc>
          <w:tcPr>
            <w:tcW w:w="277" w:type="dxa"/>
            <w:gridSpan w:val="2"/>
            <w:vAlign w:val="center"/>
          </w:tcPr>
          <w:p w14:paraId="226F9BFF">
            <w:pPr>
              <w:widowControl/>
              <w:jc w:val="center"/>
              <w:outlineLvl w:val="1"/>
              <w:rPr>
                <w:rFonts w:hint="eastAsia" w:ascii="仿宋" w:hAnsi="仿宋" w:eastAsia="仿宋" w:cs="仿宋"/>
                <w:kern w:val="0"/>
                <w:sz w:val="16"/>
                <w:szCs w:val="16"/>
              </w:rPr>
            </w:pPr>
          </w:p>
        </w:tc>
      </w:tr>
      <w:tr w14:paraId="485B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vAlign w:val="center"/>
          </w:tcPr>
          <w:p w14:paraId="4BEEDD7C">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204</w:t>
            </w:r>
          </w:p>
        </w:tc>
        <w:tc>
          <w:tcPr>
            <w:tcW w:w="450" w:type="dxa"/>
            <w:vAlign w:val="center"/>
          </w:tcPr>
          <w:p w14:paraId="6E027CD9">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04</w:t>
            </w:r>
          </w:p>
        </w:tc>
        <w:tc>
          <w:tcPr>
            <w:tcW w:w="390" w:type="dxa"/>
            <w:vAlign w:val="center"/>
          </w:tcPr>
          <w:p w14:paraId="34BD2292">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99</w:t>
            </w:r>
          </w:p>
        </w:tc>
        <w:tc>
          <w:tcPr>
            <w:tcW w:w="750" w:type="dxa"/>
            <w:vAlign w:val="center"/>
          </w:tcPr>
          <w:p w14:paraId="5D6AD2EF">
            <w:pPr>
              <w:widowControl/>
              <w:jc w:val="center"/>
              <w:outlineLvl w:val="1"/>
              <w:rPr>
                <w:rFonts w:hint="eastAsia" w:ascii="仿宋" w:hAnsi="仿宋" w:eastAsia="仿宋" w:cs="仿宋"/>
                <w:kern w:val="0"/>
                <w:sz w:val="16"/>
                <w:szCs w:val="16"/>
              </w:rPr>
            </w:pPr>
            <w:r>
              <w:rPr>
                <w:rFonts w:hint="eastAsia" w:ascii="仿宋" w:hAnsi="仿宋" w:eastAsia="仿宋" w:cs="仿宋"/>
                <w:kern w:val="0"/>
                <w:sz w:val="16"/>
                <w:szCs w:val="16"/>
                <w:lang w:eastAsia="zh-CN"/>
              </w:rPr>
              <w:t>其他检察支出</w:t>
            </w:r>
          </w:p>
        </w:tc>
        <w:tc>
          <w:tcPr>
            <w:tcW w:w="2280" w:type="dxa"/>
            <w:vAlign w:val="center"/>
          </w:tcPr>
          <w:p w14:paraId="292E72FC">
            <w:pPr>
              <w:widowControl/>
              <w:jc w:val="center"/>
              <w:rPr>
                <w:rFonts w:hint="eastAsia" w:ascii="仿宋" w:hAnsi="仿宋" w:eastAsia="仿宋" w:cs="仿宋"/>
                <w:kern w:val="0"/>
                <w:sz w:val="16"/>
                <w:szCs w:val="16"/>
                <w:lang w:eastAsia="zh-CN"/>
              </w:rPr>
            </w:pPr>
            <w:r>
              <w:rPr>
                <w:rFonts w:hint="eastAsia" w:ascii="仿宋" w:hAnsi="仿宋" w:eastAsia="仿宋" w:cs="仿宋"/>
                <w:kern w:val="0"/>
                <w:sz w:val="16"/>
                <w:szCs w:val="16"/>
                <w:lang w:eastAsia="zh-CN"/>
              </w:rPr>
              <w:t>检察机关司法办案人员职务犯罪案件办案区改造</w:t>
            </w:r>
          </w:p>
        </w:tc>
        <w:tc>
          <w:tcPr>
            <w:tcW w:w="480" w:type="dxa"/>
            <w:vAlign w:val="center"/>
          </w:tcPr>
          <w:p w14:paraId="30DFDAAB">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75</w:t>
            </w:r>
          </w:p>
        </w:tc>
        <w:tc>
          <w:tcPr>
            <w:tcW w:w="510" w:type="dxa"/>
            <w:vAlign w:val="center"/>
          </w:tcPr>
          <w:p w14:paraId="7E430135">
            <w:pPr>
              <w:widowControl/>
              <w:jc w:val="center"/>
              <w:outlineLvl w:val="1"/>
              <w:rPr>
                <w:rFonts w:hint="eastAsia" w:ascii="仿宋" w:hAnsi="仿宋" w:eastAsia="仿宋" w:cs="仿宋"/>
                <w:kern w:val="0"/>
                <w:sz w:val="16"/>
                <w:szCs w:val="16"/>
              </w:rPr>
            </w:pPr>
          </w:p>
        </w:tc>
        <w:tc>
          <w:tcPr>
            <w:tcW w:w="540" w:type="dxa"/>
            <w:vAlign w:val="center"/>
          </w:tcPr>
          <w:p w14:paraId="0C66A3F0">
            <w:pPr>
              <w:widowControl/>
              <w:jc w:val="center"/>
              <w:outlineLvl w:val="1"/>
              <w:rPr>
                <w:rFonts w:hint="default" w:ascii="仿宋" w:hAnsi="仿宋" w:eastAsia="仿宋" w:cs="仿宋"/>
                <w:kern w:val="0"/>
                <w:sz w:val="16"/>
                <w:szCs w:val="16"/>
                <w:lang w:val="en-US" w:eastAsia="zh-CN"/>
              </w:rPr>
            </w:pPr>
          </w:p>
        </w:tc>
        <w:tc>
          <w:tcPr>
            <w:tcW w:w="510" w:type="dxa"/>
            <w:vAlign w:val="center"/>
          </w:tcPr>
          <w:p w14:paraId="77A301BD">
            <w:pPr>
              <w:widowControl/>
              <w:jc w:val="center"/>
              <w:outlineLvl w:val="1"/>
              <w:rPr>
                <w:rFonts w:hint="eastAsia" w:ascii="仿宋" w:hAnsi="仿宋" w:eastAsia="仿宋" w:cs="仿宋"/>
                <w:kern w:val="0"/>
                <w:sz w:val="16"/>
                <w:szCs w:val="16"/>
              </w:rPr>
            </w:pPr>
          </w:p>
        </w:tc>
        <w:tc>
          <w:tcPr>
            <w:tcW w:w="480" w:type="dxa"/>
            <w:vAlign w:val="center"/>
          </w:tcPr>
          <w:p w14:paraId="6FB2F91B">
            <w:pPr>
              <w:widowControl/>
              <w:jc w:val="center"/>
              <w:outlineLvl w:val="1"/>
              <w:rPr>
                <w:rFonts w:hint="eastAsia" w:ascii="仿宋" w:hAnsi="仿宋" w:eastAsia="仿宋" w:cs="仿宋"/>
                <w:kern w:val="0"/>
                <w:sz w:val="16"/>
                <w:szCs w:val="16"/>
              </w:rPr>
            </w:pPr>
          </w:p>
        </w:tc>
        <w:tc>
          <w:tcPr>
            <w:tcW w:w="510" w:type="dxa"/>
            <w:vAlign w:val="center"/>
          </w:tcPr>
          <w:p w14:paraId="07370BE3">
            <w:pPr>
              <w:widowControl/>
              <w:jc w:val="center"/>
              <w:outlineLvl w:val="1"/>
              <w:rPr>
                <w:rFonts w:hint="eastAsia" w:ascii="仿宋" w:hAnsi="仿宋" w:eastAsia="仿宋" w:cs="仿宋"/>
                <w:kern w:val="0"/>
                <w:sz w:val="16"/>
                <w:szCs w:val="16"/>
              </w:rPr>
            </w:pPr>
          </w:p>
        </w:tc>
        <w:tc>
          <w:tcPr>
            <w:tcW w:w="540" w:type="dxa"/>
            <w:vAlign w:val="center"/>
          </w:tcPr>
          <w:p w14:paraId="7BEB0004">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75</w:t>
            </w:r>
          </w:p>
        </w:tc>
        <w:tc>
          <w:tcPr>
            <w:tcW w:w="465" w:type="dxa"/>
            <w:vAlign w:val="center"/>
          </w:tcPr>
          <w:p w14:paraId="7055EA2D">
            <w:pPr>
              <w:widowControl/>
              <w:jc w:val="center"/>
              <w:outlineLvl w:val="1"/>
              <w:rPr>
                <w:rFonts w:hint="eastAsia" w:ascii="仿宋" w:hAnsi="仿宋" w:eastAsia="仿宋" w:cs="仿宋"/>
                <w:kern w:val="0"/>
                <w:sz w:val="16"/>
                <w:szCs w:val="16"/>
              </w:rPr>
            </w:pPr>
          </w:p>
        </w:tc>
        <w:tc>
          <w:tcPr>
            <w:tcW w:w="375" w:type="dxa"/>
            <w:vAlign w:val="center"/>
          </w:tcPr>
          <w:p w14:paraId="086F5442">
            <w:pPr>
              <w:widowControl/>
              <w:jc w:val="center"/>
              <w:outlineLvl w:val="1"/>
              <w:rPr>
                <w:rFonts w:hint="eastAsia" w:ascii="仿宋" w:hAnsi="仿宋" w:eastAsia="仿宋" w:cs="仿宋"/>
                <w:kern w:val="0"/>
                <w:sz w:val="16"/>
                <w:szCs w:val="16"/>
              </w:rPr>
            </w:pPr>
          </w:p>
        </w:tc>
        <w:tc>
          <w:tcPr>
            <w:tcW w:w="495" w:type="dxa"/>
            <w:vAlign w:val="center"/>
          </w:tcPr>
          <w:p w14:paraId="105C4154">
            <w:pPr>
              <w:widowControl/>
              <w:jc w:val="center"/>
              <w:outlineLvl w:val="1"/>
              <w:rPr>
                <w:rFonts w:hint="eastAsia" w:ascii="仿宋" w:hAnsi="仿宋" w:eastAsia="仿宋" w:cs="仿宋"/>
                <w:kern w:val="0"/>
                <w:sz w:val="16"/>
                <w:szCs w:val="16"/>
              </w:rPr>
            </w:pPr>
          </w:p>
        </w:tc>
        <w:tc>
          <w:tcPr>
            <w:tcW w:w="277" w:type="dxa"/>
            <w:gridSpan w:val="2"/>
            <w:vAlign w:val="center"/>
          </w:tcPr>
          <w:p w14:paraId="45F1D2E8">
            <w:pPr>
              <w:widowControl/>
              <w:jc w:val="center"/>
              <w:outlineLvl w:val="1"/>
              <w:rPr>
                <w:rFonts w:hint="eastAsia" w:ascii="仿宋" w:hAnsi="仿宋" w:eastAsia="仿宋" w:cs="仿宋"/>
                <w:kern w:val="0"/>
                <w:sz w:val="16"/>
                <w:szCs w:val="16"/>
              </w:rPr>
            </w:pPr>
          </w:p>
        </w:tc>
      </w:tr>
      <w:tr w14:paraId="6991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vAlign w:val="center"/>
          </w:tcPr>
          <w:p w14:paraId="30819739">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204</w:t>
            </w:r>
          </w:p>
        </w:tc>
        <w:tc>
          <w:tcPr>
            <w:tcW w:w="450" w:type="dxa"/>
            <w:vAlign w:val="center"/>
          </w:tcPr>
          <w:p w14:paraId="0E746216">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04</w:t>
            </w:r>
          </w:p>
        </w:tc>
        <w:tc>
          <w:tcPr>
            <w:tcW w:w="390" w:type="dxa"/>
            <w:vAlign w:val="center"/>
          </w:tcPr>
          <w:p w14:paraId="0B5FD6E8">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99</w:t>
            </w:r>
          </w:p>
        </w:tc>
        <w:tc>
          <w:tcPr>
            <w:tcW w:w="750" w:type="dxa"/>
            <w:vAlign w:val="center"/>
          </w:tcPr>
          <w:p w14:paraId="6B9FA256">
            <w:pPr>
              <w:widowControl/>
              <w:jc w:val="center"/>
              <w:outlineLvl w:val="1"/>
              <w:rPr>
                <w:rFonts w:hint="eastAsia" w:ascii="仿宋" w:hAnsi="仿宋" w:eastAsia="仿宋" w:cs="仿宋"/>
                <w:kern w:val="0"/>
                <w:sz w:val="16"/>
                <w:szCs w:val="16"/>
                <w:lang w:eastAsia="zh-CN"/>
              </w:rPr>
            </w:pPr>
            <w:r>
              <w:rPr>
                <w:rFonts w:hint="eastAsia" w:ascii="仿宋" w:hAnsi="仿宋" w:eastAsia="仿宋" w:cs="仿宋"/>
                <w:kern w:val="0"/>
                <w:sz w:val="16"/>
                <w:szCs w:val="16"/>
                <w:lang w:eastAsia="zh-CN"/>
              </w:rPr>
              <w:t>其他检察支出</w:t>
            </w:r>
          </w:p>
        </w:tc>
        <w:tc>
          <w:tcPr>
            <w:tcW w:w="2280" w:type="dxa"/>
            <w:vAlign w:val="center"/>
          </w:tcPr>
          <w:p w14:paraId="4302DFC9">
            <w:pPr>
              <w:widowControl/>
              <w:jc w:val="center"/>
              <w:rPr>
                <w:rFonts w:hint="eastAsia" w:ascii="仿宋" w:hAnsi="仿宋" w:eastAsia="仿宋" w:cs="仿宋"/>
                <w:kern w:val="0"/>
                <w:sz w:val="16"/>
                <w:szCs w:val="16"/>
                <w:lang w:eastAsia="zh-CN"/>
              </w:rPr>
            </w:pPr>
            <w:r>
              <w:rPr>
                <w:rFonts w:hint="eastAsia" w:ascii="仿宋" w:hAnsi="仿宋" w:eastAsia="仿宋" w:cs="仿宋"/>
                <w:kern w:val="0"/>
                <w:sz w:val="16"/>
                <w:szCs w:val="16"/>
                <w:lang w:eastAsia="zh-CN"/>
              </w:rPr>
              <w:t>青少年（未成年）法制教育基地建设</w:t>
            </w:r>
          </w:p>
        </w:tc>
        <w:tc>
          <w:tcPr>
            <w:tcW w:w="480" w:type="dxa"/>
            <w:vAlign w:val="center"/>
          </w:tcPr>
          <w:p w14:paraId="6D380D5D">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200</w:t>
            </w:r>
          </w:p>
        </w:tc>
        <w:tc>
          <w:tcPr>
            <w:tcW w:w="510" w:type="dxa"/>
            <w:vAlign w:val="center"/>
          </w:tcPr>
          <w:p w14:paraId="71D27530">
            <w:pPr>
              <w:widowControl/>
              <w:jc w:val="center"/>
              <w:outlineLvl w:val="1"/>
              <w:rPr>
                <w:rFonts w:hint="eastAsia" w:ascii="仿宋" w:hAnsi="仿宋" w:eastAsia="仿宋" w:cs="仿宋"/>
                <w:kern w:val="0"/>
                <w:sz w:val="16"/>
                <w:szCs w:val="16"/>
              </w:rPr>
            </w:pPr>
          </w:p>
        </w:tc>
        <w:tc>
          <w:tcPr>
            <w:tcW w:w="540" w:type="dxa"/>
            <w:vAlign w:val="center"/>
          </w:tcPr>
          <w:p w14:paraId="20DDB172">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80</w:t>
            </w:r>
          </w:p>
        </w:tc>
        <w:tc>
          <w:tcPr>
            <w:tcW w:w="510" w:type="dxa"/>
            <w:vAlign w:val="center"/>
          </w:tcPr>
          <w:p w14:paraId="7C708DEA">
            <w:pPr>
              <w:widowControl/>
              <w:jc w:val="center"/>
              <w:outlineLvl w:val="1"/>
              <w:rPr>
                <w:rFonts w:hint="eastAsia" w:ascii="仿宋" w:hAnsi="仿宋" w:eastAsia="仿宋" w:cs="仿宋"/>
                <w:kern w:val="0"/>
                <w:sz w:val="16"/>
                <w:szCs w:val="16"/>
              </w:rPr>
            </w:pPr>
          </w:p>
        </w:tc>
        <w:tc>
          <w:tcPr>
            <w:tcW w:w="480" w:type="dxa"/>
            <w:vAlign w:val="center"/>
          </w:tcPr>
          <w:p w14:paraId="685114F2">
            <w:pPr>
              <w:widowControl/>
              <w:jc w:val="center"/>
              <w:outlineLvl w:val="1"/>
              <w:rPr>
                <w:rFonts w:hint="eastAsia" w:ascii="仿宋" w:hAnsi="仿宋" w:eastAsia="仿宋" w:cs="仿宋"/>
                <w:kern w:val="0"/>
                <w:sz w:val="16"/>
                <w:szCs w:val="16"/>
              </w:rPr>
            </w:pPr>
          </w:p>
        </w:tc>
        <w:tc>
          <w:tcPr>
            <w:tcW w:w="510" w:type="dxa"/>
            <w:vAlign w:val="center"/>
          </w:tcPr>
          <w:p w14:paraId="125C5BAF">
            <w:pPr>
              <w:widowControl/>
              <w:jc w:val="center"/>
              <w:outlineLvl w:val="1"/>
              <w:rPr>
                <w:rFonts w:hint="eastAsia" w:ascii="仿宋" w:hAnsi="仿宋" w:eastAsia="仿宋" w:cs="仿宋"/>
                <w:kern w:val="0"/>
                <w:sz w:val="16"/>
                <w:szCs w:val="16"/>
              </w:rPr>
            </w:pPr>
          </w:p>
        </w:tc>
        <w:tc>
          <w:tcPr>
            <w:tcW w:w="540" w:type="dxa"/>
            <w:vAlign w:val="center"/>
          </w:tcPr>
          <w:p w14:paraId="36BE2F1B">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120</w:t>
            </w:r>
          </w:p>
        </w:tc>
        <w:tc>
          <w:tcPr>
            <w:tcW w:w="465" w:type="dxa"/>
            <w:vAlign w:val="center"/>
          </w:tcPr>
          <w:p w14:paraId="0FD36E0C">
            <w:pPr>
              <w:widowControl/>
              <w:jc w:val="center"/>
              <w:outlineLvl w:val="1"/>
              <w:rPr>
                <w:rFonts w:hint="eastAsia" w:ascii="仿宋" w:hAnsi="仿宋" w:eastAsia="仿宋" w:cs="仿宋"/>
                <w:kern w:val="0"/>
                <w:sz w:val="16"/>
                <w:szCs w:val="16"/>
              </w:rPr>
            </w:pPr>
          </w:p>
        </w:tc>
        <w:tc>
          <w:tcPr>
            <w:tcW w:w="375" w:type="dxa"/>
            <w:vAlign w:val="center"/>
          </w:tcPr>
          <w:p w14:paraId="090E32EC">
            <w:pPr>
              <w:widowControl/>
              <w:jc w:val="center"/>
              <w:outlineLvl w:val="1"/>
              <w:rPr>
                <w:rFonts w:hint="eastAsia" w:ascii="仿宋" w:hAnsi="仿宋" w:eastAsia="仿宋" w:cs="仿宋"/>
                <w:kern w:val="0"/>
                <w:sz w:val="16"/>
                <w:szCs w:val="16"/>
              </w:rPr>
            </w:pPr>
          </w:p>
        </w:tc>
        <w:tc>
          <w:tcPr>
            <w:tcW w:w="495" w:type="dxa"/>
            <w:vAlign w:val="center"/>
          </w:tcPr>
          <w:p w14:paraId="28552CAE">
            <w:pPr>
              <w:widowControl/>
              <w:jc w:val="center"/>
              <w:outlineLvl w:val="1"/>
              <w:rPr>
                <w:rFonts w:hint="eastAsia" w:ascii="仿宋" w:hAnsi="仿宋" w:eastAsia="仿宋" w:cs="仿宋"/>
                <w:kern w:val="0"/>
                <w:sz w:val="16"/>
                <w:szCs w:val="16"/>
              </w:rPr>
            </w:pPr>
          </w:p>
        </w:tc>
        <w:tc>
          <w:tcPr>
            <w:tcW w:w="277" w:type="dxa"/>
            <w:gridSpan w:val="2"/>
            <w:vAlign w:val="center"/>
          </w:tcPr>
          <w:p w14:paraId="18CCB127">
            <w:pPr>
              <w:widowControl/>
              <w:jc w:val="center"/>
              <w:outlineLvl w:val="1"/>
              <w:rPr>
                <w:rFonts w:hint="eastAsia" w:ascii="仿宋" w:hAnsi="仿宋" w:eastAsia="仿宋" w:cs="仿宋"/>
                <w:kern w:val="0"/>
                <w:sz w:val="16"/>
                <w:szCs w:val="16"/>
              </w:rPr>
            </w:pPr>
          </w:p>
        </w:tc>
      </w:tr>
      <w:tr w14:paraId="3F6E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vAlign w:val="center"/>
          </w:tcPr>
          <w:p w14:paraId="163D7058">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204</w:t>
            </w:r>
          </w:p>
        </w:tc>
        <w:tc>
          <w:tcPr>
            <w:tcW w:w="450" w:type="dxa"/>
            <w:vAlign w:val="center"/>
          </w:tcPr>
          <w:p w14:paraId="293FB70D">
            <w:pPr>
              <w:widowControl/>
              <w:jc w:val="center"/>
              <w:outlineLvl w:val="1"/>
              <w:rPr>
                <w:rFonts w:hint="eastAsia" w:ascii="仿宋" w:hAnsi="仿宋" w:eastAsia="仿宋" w:cs="仿宋"/>
                <w:kern w:val="0"/>
                <w:sz w:val="16"/>
                <w:szCs w:val="16"/>
              </w:rPr>
            </w:pPr>
            <w:r>
              <w:rPr>
                <w:rFonts w:hint="eastAsia" w:ascii="仿宋" w:hAnsi="仿宋" w:eastAsia="仿宋" w:cs="仿宋"/>
                <w:kern w:val="0"/>
                <w:sz w:val="16"/>
                <w:szCs w:val="16"/>
                <w:lang w:val="en-US" w:eastAsia="zh-CN"/>
              </w:rPr>
              <w:t>04</w:t>
            </w:r>
          </w:p>
        </w:tc>
        <w:tc>
          <w:tcPr>
            <w:tcW w:w="390" w:type="dxa"/>
            <w:vAlign w:val="center"/>
          </w:tcPr>
          <w:p w14:paraId="7124E5AE">
            <w:pPr>
              <w:widowControl/>
              <w:jc w:val="center"/>
              <w:outlineLvl w:val="1"/>
              <w:rPr>
                <w:rFonts w:hint="eastAsia" w:ascii="仿宋" w:hAnsi="仿宋" w:eastAsia="仿宋" w:cs="仿宋"/>
                <w:kern w:val="0"/>
                <w:sz w:val="16"/>
                <w:szCs w:val="16"/>
              </w:rPr>
            </w:pPr>
            <w:r>
              <w:rPr>
                <w:rFonts w:hint="eastAsia" w:ascii="仿宋" w:hAnsi="仿宋" w:eastAsia="仿宋" w:cs="仿宋"/>
                <w:kern w:val="0"/>
                <w:sz w:val="16"/>
                <w:szCs w:val="16"/>
                <w:lang w:val="en-US" w:eastAsia="zh-CN"/>
              </w:rPr>
              <w:t>99</w:t>
            </w:r>
          </w:p>
        </w:tc>
        <w:tc>
          <w:tcPr>
            <w:tcW w:w="750" w:type="dxa"/>
            <w:vAlign w:val="center"/>
          </w:tcPr>
          <w:p w14:paraId="49417909">
            <w:pPr>
              <w:widowControl/>
              <w:jc w:val="center"/>
              <w:outlineLvl w:val="1"/>
              <w:rPr>
                <w:rFonts w:hint="eastAsia" w:ascii="仿宋" w:hAnsi="仿宋" w:eastAsia="仿宋" w:cs="仿宋"/>
                <w:kern w:val="0"/>
                <w:sz w:val="16"/>
                <w:szCs w:val="16"/>
              </w:rPr>
            </w:pPr>
            <w:r>
              <w:rPr>
                <w:rFonts w:hint="eastAsia" w:ascii="仿宋" w:hAnsi="仿宋" w:eastAsia="仿宋" w:cs="仿宋"/>
                <w:kern w:val="0"/>
                <w:sz w:val="16"/>
                <w:szCs w:val="16"/>
                <w:lang w:eastAsia="zh-CN"/>
              </w:rPr>
              <w:t>其他检察支出</w:t>
            </w:r>
          </w:p>
        </w:tc>
        <w:tc>
          <w:tcPr>
            <w:tcW w:w="2280" w:type="dxa"/>
            <w:vAlign w:val="center"/>
          </w:tcPr>
          <w:p w14:paraId="5D71A5B7">
            <w:pPr>
              <w:widowControl/>
              <w:jc w:val="center"/>
              <w:rPr>
                <w:rFonts w:hint="eastAsia" w:ascii="仿宋" w:hAnsi="仿宋" w:eastAsia="仿宋" w:cs="仿宋"/>
                <w:kern w:val="0"/>
                <w:sz w:val="16"/>
                <w:szCs w:val="16"/>
                <w:lang w:eastAsia="zh-CN"/>
              </w:rPr>
            </w:pPr>
            <w:r>
              <w:rPr>
                <w:rFonts w:hint="eastAsia" w:ascii="仿宋" w:hAnsi="仿宋" w:eastAsia="仿宋" w:cs="仿宋"/>
                <w:kern w:val="0"/>
                <w:sz w:val="16"/>
                <w:szCs w:val="16"/>
                <w:lang w:eastAsia="zh-CN"/>
              </w:rPr>
              <w:t>检史馆（党风廉政教育基地）建设</w:t>
            </w:r>
          </w:p>
        </w:tc>
        <w:tc>
          <w:tcPr>
            <w:tcW w:w="480" w:type="dxa"/>
            <w:vAlign w:val="center"/>
          </w:tcPr>
          <w:p w14:paraId="5AD36C2A">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350</w:t>
            </w:r>
          </w:p>
        </w:tc>
        <w:tc>
          <w:tcPr>
            <w:tcW w:w="510" w:type="dxa"/>
            <w:vAlign w:val="center"/>
          </w:tcPr>
          <w:p w14:paraId="430567FD">
            <w:pPr>
              <w:widowControl/>
              <w:jc w:val="center"/>
              <w:outlineLvl w:val="1"/>
              <w:rPr>
                <w:rFonts w:hint="eastAsia" w:ascii="仿宋" w:hAnsi="仿宋" w:eastAsia="仿宋" w:cs="仿宋"/>
                <w:kern w:val="0"/>
                <w:sz w:val="16"/>
                <w:szCs w:val="16"/>
              </w:rPr>
            </w:pPr>
          </w:p>
        </w:tc>
        <w:tc>
          <w:tcPr>
            <w:tcW w:w="540" w:type="dxa"/>
            <w:vAlign w:val="center"/>
          </w:tcPr>
          <w:p w14:paraId="7BCD3915">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300</w:t>
            </w:r>
          </w:p>
        </w:tc>
        <w:tc>
          <w:tcPr>
            <w:tcW w:w="510" w:type="dxa"/>
            <w:vAlign w:val="center"/>
          </w:tcPr>
          <w:p w14:paraId="64FAE282">
            <w:pPr>
              <w:widowControl/>
              <w:jc w:val="center"/>
              <w:outlineLvl w:val="1"/>
              <w:rPr>
                <w:rFonts w:hint="eastAsia" w:ascii="仿宋" w:hAnsi="仿宋" w:eastAsia="仿宋" w:cs="仿宋"/>
                <w:kern w:val="0"/>
                <w:sz w:val="16"/>
                <w:szCs w:val="16"/>
              </w:rPr>
            </w:pPr>
          </w:p>
        </w:tc>
        <w:tc>
          <w:tcPr>
            <w:tcW w:w="480" w:type="dxa"/>
            <w:vAlign w:val="center"/>
          </w:tcPr>
          <w:p w14:paraId="0BBA9522">
            <w:pPr>
              <w:widowControl/>
              <w:jc w:val="center"/>
              <w:outlineLvl w:val="1"/>
              <w:rPr>
                <w:rFonts w:hint="eastAsia" w:ascii="仿宋" w:hAnsi="仿宋" w:eastAsia="仿宋" w:cs="仿宋"/>
                <w:kern w:val="0"/>
                <w:sz w:val="16"/>
                <w:szCs w:val="16"/>
              </w:rPr>
            </w:pPr>
          </w:p>
        </w:tc>
        <w:tc>
          <w:tcPr>
            <w:tcW w:w="510" w:type="dxa"/>
            <w:vAlign w:val="center"/>
          </w:tcPr>
          <w:p w14:paraId="3F8225A9">
            <w:pPr>
              <w:widowControl/>
              <w:jc w:val="center"/>
              <w:outlineLvl w:val="1"/>
              <w:rPr>
                <w:rFonts w:hint="eastAsia" w:ascii="仿宋" w:hAnsi="仿宋" w:eastAsia="仿宋" w:cs="仿宋"/>
                <w:kern w:val="0"/>
                <w:sz w:val="16"/>
                <w:szCs w:val="16"/>
              </w:rPr>
            </w:pPr>
          </w:p>
        </w:tc>
        <w:tc>
          <w:tcPr>
            <w:tcW w:w="540" w:type="dxa"/>
            <w:vAlign w:val="center"/>
          </w:tcPr>
          <w:p w14:paraId="0AD2CF0D">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50</w:t>
            </w:r>
          </w:p>
        </w:tc>
        <w:tc>
          <w:tcPr>
            <w:tcW w:w="465" w:type="dxa"/>
            <w:vAlign w:val="center"/>
          </w:tcPr>
          <w:p w14:paraId="40EB8C4A">
            <w:pPr>
              <w:widowControl/>
              <w:jc w:val="center"/>
              <w:outlineLvl w:val="1"/>
              <w:rPr>
                <w:rFonts w:hint="eastAsia" w:ascii="仿宋" w:hAnsi="仿宋" w:eastAsia="仿宋" w:cs="仿宋"/>
                <w:kern w:val="0"/>
                <w:sz w:val="16"/>
                <w:szCs w:val="16"/>
              </w:rPr>
            </w:pPr>
          </w:p>
        </w:tc>
        <w:tc>
          <w:tcPr>
            <w:tcW w:w="375" w:type="dxa"/>
            <w:vAlign w:val="center"/>
          </w:tcPr>
          <w:p w14:paraId="72A7BA49">
            <w:pPr>
              <w:widowControl/>
              <w:jc w:val="center"/>
              <w:outlineLvl w:val="1"/>
              <w:rPr>
                <w:rFonts w:hint="eastAsia" w:ascii="仿宋" w:hAnsi="仿宋" w:eastAsia="仿宋" w:cs="仿宋"/>
                <w:kern w:val="0"/>
                <w:sz w:val="16"/>
                <w:szCs w:val="16"/>
              </w:rPr>
            </w:pPr>
          </w:p>
        </w:tc>
        <w:tc>
          <w:tcPr>
            <w:tcW w:w="495" w:type="dxa"/>
            <w:vAlign w:val="center"/>
          </w:tcPr>
          <w:p w14:paraId="0FD67711">
            <w:pPr>
              <w:widowControl/>
              <w:jc w:val="center"/>
              <w:outlineLvl w:val="1"/>
              <w:rPr>
                <w:rFonts w:hint="eastAsia" w:ascii="仿宋" w:hAnsi="仿宋" w:eastAsia="仿宋" w:cs="仿宋"/>
                <w:kern w:val="0"/>
                <w:sz w:val="16"/>
                <w:szCs w:val="16"/>
              </w:rPr>
            </w:pPr>
          </w:p>
        </w:tc>
        <w:tc>
          <w:tcPr>
            <w:tcW w:w="277" w:type="dxa"/>
            <w:gridSpan w:val="2"/>
            <w:vAlign w:val="center"/>
          </w:tcPr>
          <w:p w14:paraId="24283C87">
            <w:pPr>
              <w:widowControl/>
              <w:jc w:val="center"/>
              <w:outlineLvl w:val="1"/>
              <w:rPr>
                <w:rFonts w:hint="eastAsia" w:ascii="仿宋" w:hAnsi="仿宋" w:eastAsia="仿宋" w:cs="仿宋"/>
                <w:kern w:val="0"/>
                <w:sz w:val="16"/>
                <w:szCs w:val="16"/>
              </w:rPr>
            </w:pPr>
          </w:p>
        </w:tc>
      </w:tr>
      <w:tr w14:paraId="396A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vAlign w:val="center"/>
          </w:tcPr>
          <w:p w14:paraId="4EDB2FA4">
            <w:pPr>
              <w:widowControl/>
              <w:jc w:val="center"/>
              <w:outlineLvl w:val="1"/>
              <w:rPr>
                <w:rFonts w:hint="eastAsia" w:ascii="仿宋" w:hAnsi="仿宋" w:eastAsia="仿宋" w:cs="仿宋"/>
                <w:kern w:val="0"/>
                <w:sz w:val="16"/>
                <w:szCs w:val="16"/>
              </w:rPr>
            </w:pPr>
            <w:r>
              <w:rPr>
                <w:rFonts w:hint="eastAsia" w:ascii="仿宋" w:hAnsi="仿宋" w:eastAsia="仿宋" w:cs="仿宋"/>
                <w:kern w:val="0"/>
                <w:sz w:val="16"/>
                <w:szCs w:val="16"/>
                <w:lang w:val="en-US" w:eastAsia="zh-CN"/>
              </w:rPr>
              <w:t>204</w:t>
            </w:r>
          </w:p>
        </w:tc>
        <w:tc>
          <w:tcPr>
            <w:tcW w:w="450" w:type="dxa"/>
            <w:vAlign w:val="center"/>
          </w:tcPr>
          <w:p w14:paraId="5A32A5D0">
            <w:pPr>
              <w:widowControl/>
              <w:jc w:val="center"/>
              <w:outlineLvl w:val="1"/>
              <w:rPr>
                <w:rFonts w:hint="eastAsia" w:ascii="仿宋" w:hAnsi="仿宋" w:eastAsia="仿宋" w:cs="仿宋"/>
                <w:kern w:val="0"/>
                <w:sz w:val="16"/>
                <w:szCs w:val="16"/>
              </w:rPr>
            </w:pPr>
            <w:r>
              <w:rPr>
                <w:rFonts w:hint="eastAsia" w:ascii="仿宋" w:hAnsi="仿宋" w:eastAsia="仿宋" w:cs="仿宋"/>
                <w:kern w:val="0"/>
                <w:sz w:val="16"/>
                <w:szCs w:val="16"/>
                <w:lang w:val="en-US" w:eastAsia="zh-CN"/>
              </w:rPr>
              <w:t>04</w:t>
            </w:r>
          </w:p>
        </w:tc>
        <w:tc>
          <w:tcPr>
            <w:tcW w:w="390" w:type="dxa"/>
            <w:vAlign w:val="center"/>
          </w:tcPr>
          <w:p w14:paraId="5532DC10">
            <w:pPr>
              <w:widowControl/>
              <w:jc w:val="center"/>
              <w:outlineLvl w:val="1"/>
              <w:rPr>
                <w:rFonts w:hint="eastAsia" w:ascii="仿宋" w:hAnsi="仿宋" w:eastAsia="仿宋" w:cs="仿宋"/>
                <w:kern w:val="0"/>
                <w:sz w:val="16"/>
                <w:szCs w:val="16"/>
              </w:rPr>
            </w:pPr>
            <w:r>
              <w:rPr>
                <w:rFonts w:hint="eastAsia" w:ascii="仿宋" w:hAnsi="仿宋" w:eastAsia="仿宋" w:cs="仿宋"/>
                <w:kern w:val="0"/>
                <w:sz w:val="16"/>
                <w:szCs w:val="16"/>
                <w:lang w:val="en-US" w:eastAsia="zh-CN"/>
              </w:rPr>
              <w:t>99</w:t>
            </w:r>
          </w:p>
        </w:tc>
        <w:tc>
          <w:tcPr>
            <w:tcW w:w="750" w:type="dxa"/>
            <w:vAlign w:val="center"/>
          </w:tcPr>
          <w:p w14:paraId="49CCBBFD">
            <w:pPr>
              <w:widowControl/>
              <w:jc w:val="center"/>
              <w:outlineLvl w:val="1"/>
              <w:rPr>
                <w:rFonts w:hint="eastAsia" w:ascii="仿宋" w:hAnsi="仿宋" w:eastAsia="仿宋" w:cs="仿宋"/>
                <w:kern w:val="0"/>
                <w:sz w:val="16"/>
                <w:szCs w:val="16"/>
              </w:rPr>
            </w:pPr>
            <w:r>
              <w:rPr>
                <w:rFonts w:hint="eastAsia" w:ascii="仿宋" w:hAnsi="仿宋" w:eastAsia="仿宋" w:cs="仿宋"/>
                <w:kern w:val="0"/>
                <w:sz w:val="16"/>
                <w:szCs w:val="16"/>
                <w:lang w:eastAsia="zh-CN"/>
              </w:rPr>
              <w:t>其他检察支出</w:t>
            </w:r>
          </w:p>
        </w:tc>
        <w:tc>
          <w:tcPr>
            <w:tcW w:w="2280" w:type="dxa"/>
            <w:vAlign w:val="center"/>
          </w:tcPr>
          <w:p w14:paraId="46F20985">
            <w:pPr>
              <w:widowControl/>
              <w:jc w:val="center"/>
              <w:rPr>
                <w:rFonts w:hint="eastAsia" w:ascii="仿宋" w:hAnsi="仿宋" w:eastAsia="仿宋" w:cs="仿宋"/>
                <w:kern w:val="0"/>
                <w:sz w:val="16"/>
                <w:szCs w:val="16"/>
                <w:lang w:eastAsia="zh-CN"/>
              </w:rPr>
            </w:pPr>
            <w:r>
              <w:rPr>
                <w:rFonts w:hint="eastAsia" w:ascii="仿宋" w:hAnsi="仿宋" w:eastAsia="仿宋" w:cs="仿宋"/>
                <w:kern w:val="0"/>
                <w:sz w:val="16"/>
                <w:szCs w:val="16"/>
                <w:lang w:eastAsia="zh-CN"/>
              </w:rPr>
              <w:t>融媒体中心建设</w:t>
            </w:r>
          </w:p>
        </w:tc>
        <w:tc>
          <w:tcPr>
            <w:tcW w:w="480" w:type="dxa"/>
            <w:vAlign w:val="center"/>
          </w:tcPr>
          <w:p w14:paraId="5AE27122">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100</w:t>
            </w:r>
          </w:p>
        </w:tc>
        <w:tc>
          <w:tcPr>
            <w:tcW w:w="510" w:type="dxa"/>
            <w:vAlign w:val="center"/>
          </w:tcPr>
          <w:p w14:paraId="7BCCD390">
            <w:pPr>
              <w:widowControl/>
              <w:jc w:val="center"/>
              <w:outlineLvl w:val="1"/>
              <w:rPr>
                <w:rFonts w:hint="eastAsia" w:ascii="仿宋" w:hAnsi="仿宋" w:eastAsia="仿宋" w:cs="仿宋"/>
                <w:kern w:val="0"/>
                <w:sz w:val="16"/>
                <w:szCs w:val="16"/>
              </w:rPr>
            </w:pPr>
          </w:p>
        </w:tc>
        <w:tc>
          <w:tcPr>
            <w:tcW w:w="540" w:type="dxa"/>
            <w:vAlign w:val="center"/>
          </w:tcPr>
          <w:p w14:paraId="0966B640">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20</w:t>
            </w:r>
          </w:p>
        </w:tc>
        <w:tc>
          <w:tcPr>
            <w:tcW w:w="510" w:type="dxa"/>
            <w:vAlign w:val="center"/>
          </w:tcPr>
          <w:p w14:paraId="6DB1F0F1">
            <w:pPr>
              <w:widowControl/>
              <w:jc w:val="center"/>
              <w:outlineLvl w:val="1"/>
              <w:rPr>
                <w:rFonts w:hint="eastAsia" w:ascii="仿宋" w:hAnsi="仿宋" w:eastAsia="仿宋" w:cs="仿宋"/>
                <w:kern w:val="0"/>
                <w:sz w:val="16"/>
                <w:szCs w:val="16"/>
              </w:rPr>
            </w:pPr>
          </w:p>
        </w:tc>
        <w:tc>
          <w:tcPr>
            <w:tcW w:w="480" w:type="dxa"/>
            <w:vAlign w:val="center"/>
          </w:tcPr>
          <w:p w14:paraId="2BCF94BD">
            <w:pPr>
              <w:widowControl/>
              <w:jc w:val="center"/>
              <w:outlineLvl w:val="1"/>
              <w:rPr>
                <w:rFonts w:hint="eastAsia" w:ascii="仿宋" w:hAnsi="仿宋" w:eastAsia="仿宋" w:cs="仿宋"/>
                <w:kern w:val="0"/>
                <w:sz w:val="16"/>
                <w:szCs w:val="16"/>
              </w:rPr>
            </w:pPr>
          </w:p>
        </w:tc>
        <w:tc>
          <w:tcPr>
            <w:tcW w:w="510" w:type="dxa"/>
            <w:vAlign w:val="center"/>
          </w:tcPr>
          <w:p w14:paraId="3755506D">
            <w:pPr>
              <w:widowControl/>
              <w:jc w:val="center"/>
              <w:outlineLvl w:val="1"/>
              <w:rPr>
                <w:rFonts w:hint="eastAsia" w:ascii="仿宋" w:hAnsi="仿宋" w:eastAsia="仿宋" w:cs="仿宋"/>
                <w:kern w:val="0"/>
                <w:sz w:val="16"/>
                <w:szCs w:val="16"/>
              </w:rPr>
            </w:pPr>
          </w:p>
        </w:tc>
        <w:tc>
          <w:tcPr>
            <w:tcW w:w="540" w:type="dxa"/>
            <w:vAlign w:val="center"/>
          </w:tcPr>
          <w:p w14:paraId="1BC01F7E">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80</w:t>
            </w:r>
          </w:p>
        </w:tc>
        <w:tc>
          <w:tcPr>
            <w:tcW w:w="465" w:type="dxa"/>
            <w:vAlign w:val="center"/>
          </w:tcPr>
          <w:p w14:paraId="7437E092">
            <w:pPr>
              <w:widowControl/>
              <w:jc w:val="center"/>
              <w:outlineLvl w:val="1"/>
              <w:rPr>
                <w:rFonts w:hint="eastAsia" w:ascii="仿宋" w:hAnsi="仿宋" w:eastAsia="仿宋" w:cs="仿宋"/>
                <w:kern w:val="0"/>
                <w:sz w:val="16"/>
                <w:szCs w:val="16"/>
              </w:rPr>
            </w:pPr>
          </w:p>
        </w:tc>
        <w:tc>
          <w:tcPr>
            <w:tcW w:w="375" w:type="dxa"/>
            <w:vAlign w:val="center"/>
          </w:tcPr>
          <w:p w14:paraId="11304465">
            <w:pPr>
              <w:widowControl/>
              <w:jc w:val="center"/>
              <w:outlineLvl w:val="1"/>
              <w:rPr>
                <w:rFonts w:hint="eastAsia" w:ascii="仿宋" w:hAnsi="仿宋" w:eastAsia="仿宋" w:cs="仿宋"/>
                <w:kern w:val="0"/>
                <w:sz w:val="16"/>
                <w:szCs w:val="16"/>
              </w:rPr>
            </w:pPr>
          </w:p>
        </w:tc>
        <w:tc>
          <w:tcPr>
            <w:tcW w:w="495" w:type="dxa"/>
            <w:vAlign w:val="center"/>
          </w:tcPr>
          <w:p w14:paraId="706F2E57">
            <w:pPr>
              <w:widowControl/>
              <w:jc w:val="center"/>
              <w:outlineLvl w:val="1"/>
              <w:rPr>
                <w:rFonts w:hint="eastAsia" w:ascii="仿宋" w:hAnsi="仿宋" w:eastAsia="仿宋" w:cs="仿宋"/>
                <w:kern w:val="0"/>
                <w:sz w:val="16"/>
                <w:szCs w:val="16"/>
              </w:rPr>
            </w:pPr>
          </w:p>
        </w:tc>
        <w:tc>
          <w:tcPr>
            <w:tcW w:w="277" w:type="dxa"/>
            <w:gridSpan w:val="2"/>
            <w:vAlign w:val="center"/>
          </w:tcPr>
          <w:p w14:paraId="7D43C38A">
            <w:pPr>
              <w:widowControl/>
              <w:jc w:val="center"/>
              <w:outlineLvl w:val="1"/>
              <w:rPr>
                <w:rFonts w:hint="eastAsia" w:ascii="仿宋" w:hAnsi="仿宋" w:eastAsia="仿宋" w:cs="仿宋"/>
                <w:kern w:val="0"/>
                <w:sz w:val="16"/>
                <w:szCs w:val="16"/>
              </w:rPr>
            </w:pPr>
          </w:p>
        </w:tc>
      </w:tr>
      <w:tr w14:paraId="6F32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vAlign w:val="center"/>
          </w:tcPr>
          <w:p w14:paraId="668D27DF">
            <w:pPr>
              <w:widowControl/>
              <w:jc w:val="center"/>
              <w:outlineLvl w:val="1"/>
              <w:rPr>
                <w:rFonts w:hint="eastAsia" w:ascii="仿宋" w:hAnsi="仿宋" w:eastAsia="仿宋" w:cs="仿宋"/>
                <w:kern w:val="0"/>
                <w:sz w:val="16"/>
                <w:szCs w:val="16"/>
              </w:rPr>
            </w:pPr>
            <w:r>
              <w:rPr>
                <w:rFonts w:hint="eastAsia" w:ascii="仿宋" w:hAnsi="仿宋" w:eastAsia="仿宋" w:cs="仿宋"/>
                <w:kern w:val="0"/>
                <w:sz w:val="16"/>
                <w:szCs w:val="16"/>
                <w:lang w:val="en-US" w:eastAsia="zh-CN"/>
              </w:rPr>
              <w:t>204</w:t>
            </w:r>
          </w:p>
        </w:tc>
        <w:tc>
          <w:tcPr>
            <w:tcW w:w="450" w:type="dxa"/>
            <w:vAlign w:val="center"/>
          </w:tcPr>
          <w:p w14:paraId="246749A8">
            <w:pPr>
              <w:widowControl/>
              <w:jc w:val="center"/>
              <w:outlineLvl w:val="1"/>
              <w:rPr>
                <w:rFonts w:hint="eastAsia" w:ascii="仿宋" w:hAnsi="仿宋" w:eastAsia="仿宋" w:cs="仿宋"/>
                <w:kern w:val="0"/>
                <w:sz w:val="16"/>
                <w:szCs w:val="16"/>
              </w:rPr>
            </w:pPr>
            <w:r>
              <w:rPr>
                <w:rFonts w:hint="eastAsia" w:ascii="仿宋" w:hAnsi="仿宋" w:eastAsia="仿宋" w:cs="仿宋"/>
                <w:kern w:val="0"/>
                <w:sz w:val="16"/>
                <w:szCs w:val="16"/>
                <w:lang w:val="en-US" w:eastAsia="zh-CN"/>
              </w:rPr>
              <w:t>04</w:t>
            </w:r>
          </w:p>
        </w:tc>
        <w:tc>
          <w:tcPr>
            <w:tcW w:w="390" w:type="dxa"/>
            <w:vAlign w:val="center"/>
          </w:tcPr>
          <w:p w14:paraId="68488B59">
            <w:pPr>
              <w:widowControl/>
              <w:jc w:val="center"/>
              <w:outlineLvl w:val="1"/>
              <w:rPr>
                <w:rFonts w:hint="eastAsia" w:ascii="仿宋" w:hAnsi="仿宋" w:eastAsia="仿宋" w:cs="仿宋"/>
                <w:kern w:val="0"/>
                <w:sz w:val="16"/>
                <w:szCs w:val="16"/>
              </w:rPr>
            </w:pPr>
            <w:r>
              <w:rPr>
                <w:rFonts w:hint="eastAsia" w:ascii="仿宋" w:hAnsi="仿宋" w:eastAsia="仿宋" w:cs="仿宋"/>
                <w:kern w:val="0"/>
                <w:sz w:val="16"/>
                <w:szCs w:val="16"/>
                <w:lang w:val="en-US" w:eastAsia="zh-CN"/>
              </w:rPr>
              <w:t>99</w:t>
            </w:r>
          </w:p>
        </w:tc>
        <w:tc>
          <w:tcPr>
            <w:tcW w:w="750" w:type="dxa"/>
            <w:vAlign w:val="center"/>
          </w:tcPr>
          <w:p w14:paraId="7F60BCDC">
            <w:pPr>
              <w:widowControl/>
              <w:jc w:val="center"/>
              <w:outlineLvl w:val="1"/>
              <w:rPr>
                <w:rFonts w:hint="eastAsia" w:ascii="仿宋" w:hAnsi="仿宋" w:eastAsia="仿宋" w:cs="仿宋"/>
                <w:kern w:val="0"/>
                <w:sz w:val="16"/>
                <w:szCs w:val="16"/>
              </w:rPr>
            </w:pPr>
            <w:r>
              <w:rPr>
                <w:rFonts w:hint="eastAsia" w:ascii="仿宋" w:hAnsi="仿宋" w:eastAsia="仿宋" w:cs="仿宋"/>
                <w:kern w:val="0"/>
                <w:sz w:val="16"/>
                <w:szCs w:val="16"/>
                <w:lang w:eastAsia="zh-CN"/>
              </w:rPr>
              <w:t>其他检察支出</w:t>
            </w:r>
          </w:p>
        </w:tc>
        <w:tc>
          <w:tcPr>
            <w:tcW w:w="2280" w:type="dxa"/>
            <w:vAlign w:val="center"/>
          </w:tcPr>
          <w:p w14:paraId="16057D68">
            <w:pPr>
              <w:widowControl/>
              <w:jc w:val="center"/>
              <w:rPr>
                <w:rFonts w:hint="eastAsia" w:ascii="仿宋" w:hAnsi="仿宋" w:eastAsia="仿宋" w:cs="仿宋"/>
                <w:kern w:val="0"/>
                <w:sz w:val="16"/>
                <w:szCs w:val="16"/>
                <w:lang w:eastAsia="zh-CN"/>
              </w:rPr>
            </w:pPr>
            <w:r>
              <w:rPr>
                <w:rFonts w:hint="eastAsia" w:ascii="仿宋" w:hAnsi="仿宋" w:eastAsia="仿宋" w:cs="仿宋"/>
                <w:kern w:val="0"/>
                <w:sz w:val="16"/>
                <w:szCs w:val="16"/>
                <w:lang w:eastAsia="zh-CN"/>
              </w:rPr>
              <w:t>听证室建设</w:t>
            </w:r>
          </w:p>
        </w:tc>
        <w:tc>
          <w:tcPr>
            <w:tcW w:w="480" w:type="dxa"/>
            <w:vAlign w:val="center"/>
          </w:tcPr>
          <w:p w14:paraId="4233ED7B">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65</w:t>
            </w:r>
          </w:p>
        </w:tc>
        <w:tc>
          <w:tcPr>
            <w:tcW w:w="510" w:type="dxa"/>
            <w:vAlign w:val="center"/>
          </w:tcPr>
          <w:p w14:paraId="161B9F45">
            <w:pPr>
              <w:widowControl/>
              <w:jc w:val="center"/>
              <w:outlineLvl w:val="1"/>
              <w:rPr>
                <w:rFonts w:hint="eastAsia" w:ascii="仿宋" w:hAnsi="仿宋" w:eastAsia="仿宋" w:cs="仿宋"/>
                <w:kern w:val="0"/>
                <w:sz w:val="16"/>
                <w:szCs w:val="16"/>
              </w:rPr>
            </w:pPr>
          </w:p>
        </w:tc>
        <w:tc>
          <w:tcPr>
            <w:tcW w:w="540" w:type="dxa"/>
            <w:vAlign w:val="center"/>
          </w:tcPr>
          <w:p w14:paraId="2C0108C6">
            <w:pPr>
              <w:widowControl/>
              <w:jc w:val="center"/>
              <w:outlineLvl w:val="1"/>
              <w:rPr>
                <w:rFonts w:hint="default" w:ascii="仿宋" w:hAnsi="仿宋" w:eastAsia="仿宋" w:cs="仿宋"/>
                <w:kern w:val="0"/>
                <w:sz w:val="16"/>
                <w:szCs w:val="16"/>
                <w:lang w:val="en-US" w:eastAsia="zh-CN"/>
              </w:rPr>
            </w:pPr>
          </w:p>
        </w:tc>
        <w:tc>
          <w:tcPr>
            <w:tcW w:w="510" w:type="dxa"/>
            <w:vAlign w:val="center"/>
          </w:tcPr>
          <w:p w14:paraId="518D507E">
            <w:pPr>
              <w:widowControl/>
              <w:jc w:val="center"/>
              <w:outlineLvl w:val="1"/>
              <w:rPr>
                <w:rFonts w:hint="eastAsia" w:ascii="仿宋" w:hAnsi="仿宋" w:eastAsia="仿宋" w:cs="仿宋"/>
                <w:kern w:val="0"/>
                <w:sz w:val="16"/>
                <w:szCs w:val="16"/>
              </w:rPr>
            </w:pPr>
          </w:p>
        </w:tc>
        <w:tc>
          <w:tcPr>
            <w:tcW w:w="480" w:type="dxa"/>
            <w:vAlign w:val="center"/>
          </w:tcPr>
          <w:p w14:paraId="527D3C50">
            <w:pPr>
              <w:widowControl/>
              <w:jc w:val="center"/>
              <w:outlineLvl w:val="1"/>
              <w:rPr>
                <w:rFonts w:hint="eastAsia" w:ascii="仿宋" w:hAnsi="仿宋" w:eastAsia="仿宋" w:cs="仿宋"/>
                <w:kern w:val="0"/>
                <w:sz w:val="16"/>
                <w:szCs w:val="16"/>
              </w:rPr>
            </w:pPr>
          </w:p>
        </w:tc>
        <w:tc>
          <w:tcPr>
            <w:tcW w:w="510" w:type="dxa"/>
            <w:vAlign w:val="center"/>
          </w:tcPr>
          <w:p w14:paraId="44C9D687">
            <w:pPr>
              <w:widowControl/>
              <w:jc w:val="center"/>
              <w:outlineLvl w:val="1"/>
              <w:rPr>
                <w:rFonts w:hint="eastAsia" w:ascii="仿宋" w:hAnsi="仿宋" w:eastAsia="仿宋" w:cs="仿宋"/>
                <w:kern w:val="0"/>
                <w:sz w:val="16"/>
                <w:szCs w:val="16"/>
              </w:rPr>
            </w:pPr>
          </w:p>
        </w:tc>
        <w:tc>
          <w:tcPr>
            <w:tcW w:w="540" w:type="dxa"/>
            <w:vAlign w:val="center"/>
          </w:tcPr>
          <w:p w14:paraId="7906557B">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65</w:t>
            </w:r>
          </w:p>
        </w:tc>
        <w:tc>
          <w:tcPr>
            <w:tcW w:w="465" w:type="dxa"/>
            <w:vAlign w:val="center"/>
          </w:tcPr>
          <w:p w14:paraId="58FF2B2D">
            <w:pPr>
              <w:widowControl/>
              <w:jc w:val="center"/>
              <w:outlineLvl w:val="1"/>
              <w:rPr>
                <w:rFonts w:hint="eastAsia" w:ascii="仿宋" w:hAnsi="仿宋" w:eastAsia="仿宋" w:cs="仿宋"/>
                <w:kern w:val="0"/>
                <w:sz w:val="16"/>
                <w:szCs w:val="16"/>
              </w:rPr>
            </w:pPr>
          </w:p>
        </w:tc>
        <w:tc>
          <w:tcPr>
            <w:tcW w:w="375" w:type="dxa"/>
            <w:vAlign w:val="center"/>
          </w:tcPr>
          <w:p w14:paraId="2F8E2E88">
            <w:pPr>
              <w:widowControl/>
              <w:jc w:val="center"/>
              <w:outlineLvl w:val="1"/>
              <w:rPr>
                <w:rFonts w:hint="eastAsia" w:ascii="仿宋" w:hAnsi="仿宋" w:eastAsia="仿宋" w:cs="仿宋"/>
                <w:kern w:val="0"/>
                <w:sz w:val="16"/>
                <w:szCs w:val="16"/>
              </w:rPr>
            </w:pPr>
          </w:p>
        </w:tc>
        <w:tc>
          <w:tcPr>
            <w:tcW w:w="495" w:type="dxa"/>
            <w:vAlign w:val="center"/>
          </w:tcPr>
          <w:p w14:paraId="13617054">
            <w:pPr>
              <w:widowControl/>
              <w:jc w:val="center"/>
              <w:outlineLvl w:val="1"/>
              <w:rPr>
                <w:rFonts w:hint="eastAsia" w:ascii="仿宋" w:hAnsi="仿宋" w:eastAsia="仿宋" w:cs="仿宋"/>
                <w:kern w:val="0"/>
                <w:sz w:val="16"/>
                <w:szCs w:val="16"/>
              </w:rPr>
            </w:pPr>
          </w:p>
        </w:tc>
        <w:tc>
          <w:tcPr>
            <w:tcW w:w="277" w:type="dxa"/>
            <w:gridSpan w:val="2"/>
            <w:vAlign w:val="center"/>
          </w:tcPr>
          <w:p w14:paraId="0EB310B4">
            <w:pPr>
              <w:widowControl/>
              <w:jc w:val="center"/>
              <w:outlineLvl w:val="1"/>
              <w:rPr>
                <w:rFonts w:hint="eastAsia" w:ascii="仿宋" w:hAnsi="仿宋" w:eastAsia="仿宋" w:cs="仿宋"/>
                <w:kern w:val="0"/>
                <w:sz w:val="16"/>
                <w:szCs w:val="16"/>
              </w:rPr>
            </w:pPr>
          </w:p>
        </w:tc>
      </w:tr>
      <w:tr w14:paraId="2A7E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vAlign w:val="center"/>
          </w:tcPr>
          <w:p w14:paraId="10D40DFE">
            <w:pPr>
              <w:widowControl/>
              <w:jc w:val="center"/>
              <w:outlineLvl w:val="1"/>
              <w:rPr>
                <w:rFonts w:hint="eastAsia" w:ascii="仿宋" w:hAnsi="仿宋" w:eastAsia="仿宋" w:cs="仿宋"/>
                <w:kern w:val="0"/>
                <w:sz w:val="16"/>
                <w:szCs w:val="16"/>
              </w:rPr>
            </w:pPr>
          </w:p>
        </w:tc>
        <w:tc>
          <w:tcPr>
            <w:tcW w:w="450" w:type="dxa"/>
            <w:vAlign w:val="center"/>
          </w:tcPr>
          <w:p w14:paraId="761984A1">
            <w:pPr>
              <w:widowControl/>
              <w:jc w:val="center"/>
              <w:outlineLvl w:val="1"/>
              <w:rPr>
                <w:rFonts w:hint="eastAsia" w:ascii="仿宋" w:hAnsi="仿宋" w:eastAsia="仿宋" w:cs="仿宋"/>
                <w:kern w:val="0"/>
                <w:sz w:val="16"/>
                <w:szCs w:val="16"/>
              </w:rPr>
            </w:pPr>
          </w:p>
        </w:tc>
        <w:tc>
          <w:tcPr>
            <w:tcW w:w="390" w:type="dxa"/>
            <w:vAlign w:val="center"/>
          </w:tcPr>
          <w:p w14:paraId="15D7BFE4">
            <w:pPr>
              <w:widowControl/>
              <w:jc w:val="center"/>
              <w:outlineLvl w:val="1"/>
              <w:rPr>
                <w:rFonts w:hint="eastAsia" w:ascii="仿宋" w:hAnsi="仿宋" w:eastAsia="仿宋" w:cs="仿宋"/>
                <w:kern w:val="0"/>
                <w:sz w:val="16"/>
                <w:szCs w:val="16"/>
              </w:rPr>
            </w:pPr>
          </w:p>
        </w:tc>
        <w:tc>
          <w:tcPr>
            <w:tcW w:w="750" w:type="dxa"/>
            <w:vAlign w:val="center"/>
          </w:tcPr>
          <w:p w14:paraId="523D0675">
            <w:pPr>
              <w:widowControl/>
              <w:jc w:val="center"/>
              <w:outlineLvl w:val="1"/>
              <w:rPr>
                <w:rFonts w:hint="eastAsia" w:ascii="仿宋" w:hAnsi="仿宋" w:eastAsia="仿宋" w:cs="仿宋"/>
                <w:kern w:val="0"/>
                <w:sz w:val="16"/>
                <w:szCs w:val="16"/>
              </w:rPr>
            </w:pPr>
          </w:p>
        </w:tc>
        <w:tc>
          <w:tcPr>
            <w:tcW w:w="2280" w:type="dxa"/>
            <w:vAlign w:val="center"/>
          </w:tcPr>
          <w:p w14:paraId="7D99CF42">
            <w:pPr>
              <w:widowControl/>
              <w:jc w:val="center"/>
              <w:rPr>
                <w:rFonts w:hint="eastAsia" w:ascii="仿宋" w:hAnsi="仿宋" w:eastAsia="仿宋" w:cs="仿宋"/>
                <w:kern w:val="0"/>
                <w:sz w:val="16"/>
                <w:szCs w:val="16"/>
              </w:rPr>
            </w:pPr>
          </w:p>
        </w:tc>
        <w:tc>
          <w:tcPr>
            <w:tcW w:w="480" w:type="dxa"/>
            <w:vAlign w:val="center"/>
          </w:tcPr>
          <w:p w14:paraId="07D8099E">
            <w:pPr>
              <w:widowControl/>
              <w:jc w:val="center"/>
              <w:outlineLvl w:val="1"/>
              <w:rPr>
                <w:rFonts w:hint="eastAsia" w:ascii="仿宋" w:hAnsi="仿宋" w:eastAsia="仿宋" w:cs="仿宋"/>
                <w:kern w:val="0"/>
                <w:sz w:val="16"/>
                <w:szCs w:val="16"/>
              </w:rPr>
            </w:pPr>
          </w:p>
        </w:tc>
        <w:tc>
          <w:tcPr>
            <w:tcW w:w="510" w:type="dxa"/>
            <w:vAlign w:val="center"/>
          </w:tcPr>
          <w:p w14:paraId="3D238782">
            <w:pPr>
              <w:widowControl/>
              <w:jc w:val="center"/>
              <w:outlineLvl w:val="1"/>
              <w:rPr>
                <w:rFonts w:hint="eastAsia" w:ascii="仿宋" w:hAnsi="仿宋" w:eastAsia="仿宋" w:cs="仿宋"/>
                <w:kern w:val="0"/>
                <w:sz w:val="16"/>
                <w:szCs w:val="16"/>
              </w:rPr>
            </w:pPr>
          </w:p>
        </w:tc>
        <w:tc>
          <w:tcPr>
            <w:tcW w:w="540" w:type="dxa"/>
            <w:vAlign w:val="center"/>
          </w:tcPr>
          <w:p w14:paraId="518CE2E1">
            <w:pPr>
              <w:widowControl/>
              <w:jc w:val="center"/>
              <w:outlineLvl w:val="1"/>
              <w:rPr>
                <w:rFonts w:hint="eastAsia" w:ascii="仿宋" w:hAnsi="仿宋" w:eastAsia="仿宋" w:cs="仿宋"/>
                <w:kern w:val="0"/>
                <w:sz w:val="16"/>
                <w:szCs w:val="16"/>
              </w:rPr>
            </w:pPr>
          </w:p>
        </w:tc>
        <w:tc>
          <w:tcPr>
            <w:tcW w:w="510" w:type="dxa"/>
            <w:vAlign w:val="center"/>
          </w:tcPr>
          <w:p w14:paraId="6F6FEE82">
            <w:pPr>
              <w:widowControl/>
              <w:jc w:val="center"/>
              <w:outlineLvl w:val="1"/>
              <w:rPr>
                <w:rFonts w:hint="eastAsia" w:ascii="仿宋" w:hAnsi="仿宋" w:eastAsia="仿宋" w:cs="仿宋"/>
                <w:kern w:val="0"/>
                <w:sz w:val="16"/>
                <w:szCs w:val="16"/>
              </w:rPr>
            </w:pPr>
          </w:p>
        </w:tc>
        <w:tc>
          <w:tcPr>
            <w:tcW w:w="480" w:type="dxa"/>
            <w:vAlign w:val="center"/>
          </w:tcPr>
          <w:p w14:paraId="19BC4925">
            <w:pPr>
              <w:widowControl/>
              <w:jc w:val="center"/>
              <w:outlineLvl w:val="1"/>
              <w:rPr>
                <w:rFonts w:hint="eastAsia" w:ascii="仿宋" w:hAnsi="仿宋" w:eastAsia="仿宋" w:cs="仿宋"/>
                <w:kern w:val="0"/>
                <w:sz w:val="16"/>
                <w:szCs w:val="16"/>
              </w:rPr>
            </w:pPr>
          </w:p>
        </w:tc>
        <w:tc>
          <w:tcPr>
            <w:tcW w:w="510" w:type="dxa"/>
            <w:vAlign w:val="center"/>
          </w:tcPr>
          <w:p w14:paraId="25BFDEE8">
            <w:pPr>
              <w:widowControl/>
              <w:jc w:val="center"/>
              <w:outlineLvl w:val="1"/>
              <w:rPr>
                <w:rFonts w:hint="eastAsia" w:ascii="仿宋" w:hAnsi="仿宋" w:eastAsia="仿宋" w:cs="仿宋"/>
                <w:kern w:val="0"/>
                <w:sz w:val="16"/>
                <w:szCs w:val="16"/>
              </w:rPr>
            </w:pPr>
          </w:p>
        </w:tc>
        <w:tc>
          <w:tcPr>
            <w:tcW w:w="540" w:type="dxa"/>
            <w:vAlign w:val="center"/>
          </w:tcPr>
          <w:p w14:paraId="5998A281">
            <w:pPr>
              <w:widowControl/>
              <w:jc w:val="center"/>
              <w:outlineLvl w:val="1"/>
              <w:rPr>
                <w:rFonts w:hint="eastAsia" w:ascii="仿宋" w:hAnsi="仿宋" w:eastAsia="仿宋" w:cs="仿宋"/>
                <w:kern w:val="0"/>
                <w:sz w:val="16"/>
                <w:szCs w:val="16"/>
              </w:rPr>
            </w:pPr>
          </w:p>
        </w:tc>
        <w:tc>
          <w:tcPr>
            <w:tcW w:w="465" w:type="dxa"/>
            <w:vAlign w:val="center"/>
          </w:tcPr>
          <w:p w14:paraId="1344D8C0">
            <w:pPr>
              <w:widowControl/>
              <w:jc w:val="center"/>
              <w:outlineLvl w:val="1"/>
              <w:rPr>
                <w:rFonts w:hint="eastAsia" w:ascii="仿宋" w:hAnsi="仿宋" w:eastAsia="仿宋" w:cs="仿宋"/>
                <w:kern w:val="0"/>
                <w:sz w:val="16"/>
                <w:szCs w:val="16"/>
              </w:rPr>
            </w:pPr>
          </w:p>
        </w:tc>
        <w:tc>
          <w:tcPr>
            <w:tcW w:w="375" w:type="dxa"/>
            <w:vAlign w:val="center"/>
          </w:tcPr>
          <w:p w14:paraId="41D51BF5">
            <w:pPr>
              <w:widowControl/>
              <w:jc w:val="center"/>
              <w:outlineLvl w:val="1"/>
              <w:rPr>
                <w:rFonts w:hint="eastAsia" w:ascii="仿宋" w:hAnsi="仿宋" w:eastAsia="仿宋" w:cs="仿宋"/>
                <w:kern w:val="0"/>
                <w:sz w:val="16"/>
                <w:szCs w:val="16"/>
              </w:rPr>
            </w:pPr>
          </w:p>
        </w:tc>
        <w:tc>
          <w:tcPr>
            <w:tcW w:w="495" w:type="dxa"/>
            <w:vAlign w:val="center"/>
          </w:tcPr>
          <w:p w14:paraId="6EA16EF9">
            <w:pPr>
              <w:widowControl/>
              <w:jc w:val="center"/>
              <w:outlineLvl w:val="1"/>
              <w:rPr>
                <w:rFonts w:hint="eastAsia" w:ascii="仿宋" w:hAnsi="仿宋" w:eastAsia="仿宋" w:cs="仿宋"/>
                <w:kern w:val="0"/>
                <w:sz w:val="16"/>
                <w:szCs w:val="16"/>
              </w:rPr>
            </w:pPr>
          </w:p>
        </w:tc>
        <w:tc>
          <w:tcPr>
            <w:tcW w:w="277" w:type="dxa"/>
            <w:gridSpan w:val="2"/>
            <w:vAlign w:val="center"/>
          </w:tcPr>
          <w:p w14:paraId="3B21376C">
            <w:pPr>
              <w:widowControl/>
              <w:jc w:val="center"/>
              <w:outlineLvl w:val="1"/>
              <w:rPr>
                <w:rFonts w:hint="eastAsia" w:ascii="仿宋" w:hAnsi="仿宋" w:eastAsia="仿宋" w:cs="仿宋"/>
                <w:kern w:val="0"/>
                <w:sz w:val="16"/>
                <w:szCs w:val="16"/>
              </w:rPr>
            </w:pPr>
          </w:p>
        </w:tc>
      </w:tr>
      <w:tr w14:paraId="12418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vAlign w:val="center"/>
          </w:tcPr>
          <w:p w14:paraId="6587EC12">
            <w:pPr>
              <w:widowControl/>
              <w:jc w:val="center"/>
              <w:outlineLvl w:val="1"/>
              <w:rPr>
                <w:rFonts w:hint="eastAsia" w:ascii="仿宋" w:hAnsi="仿宋" w:eastAsia="仿宋" w:cs="仿宋"/>
                <w:kern w:val="0"/>
                <w:sz w:val="16"/>
                <w:szCs w:val="16"/>
              </w:rPr>
            </w:pPr>
          </w:p>
        </w:tc>
        <w:tc>
          <w:tcPr>
            <w:tcW w:w="450" w:type="dxa"/>
            <w:vAlign w:val="center"/>
          </w:tcPr>
          <w:p w14:paraId="125C3456">
            <w:pPr>
              <w:widowControl/>
              <w:jc w:val="center"/>
              <w:outlineLvl w:val="1"/>
              <w:rPr>
                <w:rFonts w:hint="eastAsia" w:ascii="仿宋" w:hAnsi="仿宋" w:eastAsia="仿宋" w:cs="仿宋"/>
                <w:kern w:val="0"/>
                <w:sz w:val="16"/>
                <w:szCs w:val="16"/>
              </w:rPr>
            </w:pPr>
          </w:p>
        </w:tc>
        <w:tc>
          <w:tcPr>
            <w:tcW w:w="390" w:type="dxa"/>
            <w:vAlign w:val="center"/>
          </w:tcPr>
          <w:p w14:paraId="78719A13">
            <w:pPr>
              <w:widowControl/>
              <w:jc w:val="center"/>
              <w:outlineLvl w:val="1"/>
              <w:rPr>
                <w:rFonts w:hint="eastAsia" w:ascii="仿宋" w:hAnsi="仿宋" w:eastAsia="仿宋" w:cs="仿宋"/>
                <w:kern w:val="0"/>
                <w:sz w:val="16"/>
                <w:szCs w:val="16"/>
              </w:rPr>
            </w:pPr>
          </w:p>
        </w:tc>
        <w:tc>
          <w:tcPr>
            <w:tcW w:w="750" w:type="dxa"/>
            <w:vAlign w:val="center"/>
          </w:tcPr>
          <w:p w14:paraId="72396871">
            <w:pPr>
              <w:widowControl/>
              <w:jc w:val="center"/>
              <w:outlineLvl w:val="1"/>
              <w:rPr>
                <w:rFonts w:hint="eastAsia" w:ascii="仿宋" w:hAnsi="仿宋" w:eastAsia="仿宋" w:cs="仿宋"/>
                <w:kern w:val="0"/>
                <w:sz w:val="16"/>
                <w:szCs w:val="16"/>
              </w:rPr>
            </w:pPr>
          </w:p>
        </w:tc>
        <w:tc>
          <w:tcPr>
            <w:tcW w:w="2280" w:type="dxa"/>
            <w:vAlign w:val="center"/>
          </w:tcPr>
          <w:p w14:paraId="5FDB40C9">
            <w:pPr>
              <w:widowControl/>
              <w:jc w:val="center"/>
              <w:rPr>
                <w:rFonts w:hint="eastAsia" w:ascii="仿宋" w:hAnsi="仿宋" w:eastAsia="仿宋" w:cs="仿宋"/>
                <w:kern w:val="0"/>
                <w:sz w:val="16"/>
                <w:szCs w:val="16"/>
              </w:rPr>
            </w:pPr>
          </w:p>
        </w:tc>
        <w:tc>
          <w:tcPr>
            <w:tcW w:w="480" w:type="dxa"/>
            <w:vAlign w:val="center"/>
          </w:tcPr>
          <w:p w14:paraId="4DE7A8BF">
            <w:pPr>
              <w:widowControl/>
              <w:jc w:val="center"/>
              <w:outlineLvl w:val="1"/>
              <w:rPr>
                <w:rFonts w:hint="eastAsia" w:ascii="仿宋" w:hAnsi="仿宋" w:eastAsia="仿宋" w:cs="仿宋"/>
                <w:kern w:val="0"/>
                <w:sz w:val="16"/>
                <w:szCs w:val="16"/>
              </w:rPr>
            </w:pPr>
          </w:p>
        </w:tc>
        <w:tc>
          <w:tcPr>
            <w:tcW w:w="510" w:type="dxa"/>
            <w:vAlign w:val="center"/>
          </w:tcPr>
          <w:p w14:paraId="55377363">
            <w:pPr>
              <w:widowControl/>
              <w:jc w:val="center"/>
              <w:outlineLvl w:val="1"/>
              <w:rPr>
                <w:rFonts w:hint="eastAsia" w:ascii="仿宋" w:hAnsi="仿宋" w:eastAsia="仿宋" w:cs="仿宋"/>
                <w:kern w:val="0"/>
                <w:sz w:val="16"/>
                <w:szCs w:val="16"/>
              </w:rPr>
            </w:pPr>
          </w:p>
        </w:tc>
        <w:tc>
          <w:tcPr>
            <w:tcW w:w="540" w:type="dxa"/>
            <w:vAlign w:val="center"/>
          </w:tcPr>
          <w:p w14:paraId="410DB3F2">
            <w:pPr>
              <w:widowControl/>
              <w:jc w:val="center"/>
              <w:outlineLvl w:val="1"/>
              <w:rPr>
                <w:rFonts w:hint="eastAsia" w:ascii="仿宋" w:hAnsi="仿宋" w:eastAsia="仿宋" w:cs="仿宋"/>
                <w:kern w:val="0"/>
                <w:sz w:val="16"/>
                <w:szCs w:val="16"/>
              </w:rPr>
            </w:pPr>
          </w:p>
        </w:tc>
        <w:tc>
          <w:tcPr>
            <w:tcW w:w="510" w:type="dxa"/>
            <w:vAlign w:val="center"/>
          </w:tcPr>
          <w:p w14:paraId="46D1ED5C">
            <w:pPr>
              <w:widowControl/>
              <w:jc w:val="center"/>
              <w:outlineLvl w:val="1"/>
              <w:rPr>
                <w:rFonts w:hint="eastAsia" w:ascii="仿宋" w:hAnsi="仿宋" w:eastAsia="仿宋" w:cs="仿宋"/>
                <w:kern w:val="0"/>
                <w:sz w:val="16"/>
                <w:szCs w:val="16"/>
              </w:rPr>
            </w:pPr>
          </w:p>
        </w:tc>
        <w:tc>
          <w:tcPr>
            <w:tcW w:w="480" w:type="dxa"/>
            <w:vAlign w:val="center"/>
          </w:tcPr>
          <w:p w14:paraId="148193A1">
            <w:pPr>
              <w:widowControl/>
              <w:jc w:val="center"/>
              <w:outlineLvl w:val="1"/>
              <w:rPr>
                <w:rFonts w:hint="eastAsia" w:ascii="仿宋" w:hAnsi="仿宋" w:eastAsia="仿宋" w:cs="仿宋"/>
                <w:kern w:val="0"/>
                <w:sz w:val="16"/>
                <w:szCs w:val="16"/>
              </w:rPr>
            </w:pPr>
          </w:p>
        </w:tc>
        <w:tc>
          <w:tcPr>
            <w:tcW w:w="510" w:type="dxa"/>
            <w:vAlign w:val="center"/>
          </w:tcPr>
          <w:p w14:paraId="0B8E5A83">
            <w:pPr>
              <w:widowControl/>
              <w:jc w:val="center"/>
              <w:outlineLvl w:val="1"/>
              <w:rPr>
                <w:rFonts w:hint="eastAsia" w:ascii="仿宋" w:hAnsi="仿宋" w:eastAsia="仿宋" w:cs="仿宋"/>
                <w:kern w:val="0"/>
                <w:sz w:val="16"/>
                <w:szCs w:val="16"/>
              </w:rPr>
            </w:pPr>
          </w:p>
        </w:tc>
        <w:tc>
          <w:tcPr>
            <w:tcW w:w="540" w:type="dxa"/>
            <w:vAlign w:val="center"/>
          </w:tcPr>
          <w:p w14:paraId="5652CA47">
            <w:pPr>
              <w:widowControl/>
              <w:jc w:val="center"/>
              <w:outlineLvl w:val="1"/>
              <w:rPr>
                <w:rFonts w:hint="eastAsia" w:ascii="仿宋" w:hAnsi="仿宋" w:eastAsia="仿宋" w:cs="仿宋"/>
                <w:kern w:val="0"/>
                <w:sz w:val="16"/>
                <w:szCs w:val="16"/>
              </w:rPr>
            </w:pPr>
          </w:p>
        </w:tc>
        <w:tc>
          <w:tcPr>
            <w:tcW w:w="465" w:type="dxa"/>
            <w:vAlign w:val="center"/>
          </w:tcPr>
          <w:p w14:paraId="2576771A">
            <w:pPr>
              <w:widowControl/>
              <w:jc w:val="center"/>
              <w:outlineLvl w:val="1"/>
              <w:rPr>
                <w:rFonts w:hint="eastAsia" w:ascii="仿宋" w:hAnsi="仿宋" w:eastAsia="仿宋" w:cs="仿宋"/>
                <w:kern w:val="0"/>
                <w:sz w:val="16"/>
                <w:szCs w:val="16"/>
              </w:rPr>
            </w:pPr>
          </w:p>
        </w:tc>
        <w:tc>
          <w:tcPr>
            <w:tcW w:w="375" w:type="dxa"/>
            <w:vAlign w:val="center"/>
          </w:tcPr>
          <w:p w14:paraId="43E1AD45">
            <w:pPr>
              <w:widowControl/>
              <w:jc w:val="center"/>
              <w:outlineLvl w:val="1"/>
              <w:rPr>
                <w:rFonts w:hint="eastAsia" w:ascii="仿宋" w:hAnsi="仿宋" w:eastAsia="仿宋" w:cs="仿宋"/>
                <w:kern w:val="0"/>
                <w:sz w:val="16"/>
                <w:szCs w:val="16"/>
              </w:rPr>
            </w:pPr>
          </w:p>
        </w:tc>
        <w:tc>
          <w:tcPr>
            <w:tcW w:w="495" w:type="dxa"/>
            <w:vAlign w:val="center"/>
          </w:tcPr>
          <w:p w14:paraId="05666ADE">
            <w:pPr>
              <w:widowControl/>
              <w:jc w:val="center"/>
              <w:outlineLvl w:val="1"/>
              <w:rPr>
                <w:rFonts w:hint="eastAsia" w:ascii="仿宋" w:hAnsi="仿宋" w:eastAsia="仿宋" w:cs="仿宋"/>
                <w:kern w:val="0"/>
                <w:sz w:val="16"/>
                <w:szCs w:val="16"/>
              </w:rPr>
            </w:pPr>
          </w:p>
        </w:tc>
        <w:tc>
          <w:tcPr>
            <w:tcW w:w="277" w:type="dxa"/>
            <w:gridSpan w:val="2"/>
            <w:vAlign w:val="center"/>
          </w:tcPr>
          <w:p w14:paraId="14C1C96B">
            <w:pPr>
              <w:widowControl/>
              <w:jc w:val="center"/>
              <w:outlineLvl w:val="1"/>
              <w:rPr>
                <w:rFonts w:hint="eastAsia" w:ascii="仿宋" w:hAnsi="仿宋" w:eastAsia="仿宋" w:cs="仿宋"/>
                <w:kern w:val="0"/>
                <w:sz w:val="16"/>
                <w:szCs w:val="16"/>
              </w:rPr>
            </w:pPr>
          </w:p>
        </w:tc>
      </w:tr>
      <w:tr w14:paraId="182F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vAlign w:val="center"/>
          </w:tcPr>
          <w:p w14:paraId="7260C653">
            <w:pPr>
              <w:widowControl/>
              <w:jc w:val="center"/>
              <w:outlineLvl w:val="1"/>
              <w:rPr>
                <w:rFonts w:hint="eastAsia" w:ascii="仿宋" w:hAnsi="仿宋" w:eastAsia="仿宋" w:cs="仿宋"/>
                <w:kern w:val="0"/>
                <w:sz w:val="16"/>
                <w:szCs w:val="16"/>
              </w:rPr>
            </w:pPr>
          </w:p>
        </w:tc>
        <w:tc>
          <w:tcPr>
            <w:tcW w:w="450" w:type="dxa"/>
            <w:vAlign w:val="center"/>
          </w:tcPr>
          <w:p w14:paraId="2B57A4E3">
            <w:pPr>
              <w:widowControl/>
              <w:jc w:val="center"/>
              <w:outlineLvl w:val="1"/>
              <w:rPr>
                <w:rFonts w:hint="eastAsia" w:ascii="仿宋" w:hAnsi="仿宋" w:eastAsia="仿宋" w:cs="仿宋"/>
                <w:kern w:val="0"/>
                <w:sz w:val="16"/>
                <w:szCs w:val="16"/>
              </w:rPr>
            </w:pPr>
          </w:p>
        </w:tc>
        <w:tc>
          <w:tcPr>
            <w:tcW w:w="390" w:type="dxa"/>
            <w:vAlign w:val="center"/>
          </w:tcPr>
          <w:p w14:paraId="2A0E5B61">
            <w:pPr>
              <w:widowControl/>
              <w:jc w:val="center"/>
              <w:outlineLvl w:val="1"/>
              <w:rPr>
                <w:rFonts w:hint="eastAsia" w:ascii="仿宋" w:hAnsi="仿宋" w:eastAsia="仿宋" w:cs="仿宋"/>
                <w:kern w:val="0"/>
                <w:sz w:val="16"/>
                <w:szCs w:val="16"/>
              </w:rPr>
            </w:pPr>
          </w:p>
        </w:tc>
        <w:tc>
          <w:tcPr>
            <w:tcW w:w="750" w:type="dxa"/>
            <w:vAlign w:val="center"/>
          </w:tcPr>
          <w:p w14:paraId="0ABBE3D2">
            <w:pPr>
              <w:widowControl/>
              <w:jc w:val="center"/>
              <w:outlineLvl w:val="1"/>
              <w:rPr>
                <w:rFonts w:hint="eastAsia" w:ascii="仿宋" w:hAnsi="仿宋" w:eastAsia="仿宋" w:cs="仿宋"/>
                <w:kern w:val="0"/>
                <w:sz w:val="16"/>
                <w:szCs w:val="16"/>
              </w:rPr>
            </w:pPr>
          </w:p>
        </w:tc>
        <w:tc>
          <w:tcPr>
            <w:tcW w:w="2280" w:type="dxa"/>
            <w:vAlign w:val="center"/>
          </w:tcPr>
          <w:p w14:paraId="20EC601F">
            <w:pPr>
              <w:widowControl/>
              <w:jc w:val="center"/>
              <w:rPr>
                <w:rFonts w:hint="eastAsia" w:ascii="仿宋" w:hAnsi="仿宋" w:eastAsia="仿宋" w:cs="仿宋"/>
                <w:kern w:val="0"/>
                <w:sz w:val="16"/>
                <w:szCs w:val="16"/>
              </w:rPr>
            </w:pPr>
          </w:p>
        </w:tc>
        <w:tc>
          <w:tcPr>
            <w:tcW w:w="480" w:type="dxa"/>
            <w:vAlign w:val="center"/>
          </w:tcPr>
          <w:p w14:paraId="0758F4D5">
            <w:pPr>
              <w:widowControl/>
              <w:jc w:val="center"/>
              <w:outlineLvl w:val="1"/>
              <w:rPr>
                <w:rFonts w:hint="eastAsia" w:ascii="仿宋" w:hAnsi="仿宋" w:eastAsia="仿宋" w:cs="仿宋"/>
                <w:kern w:val="0"/>
                <w:sz w:val="16"/>
                <w:szCs w:val="16"/>
              </w:rPr>
            </w:pPr>
          </w:p>
        </w:tc>
        <w:tc>
          <w:tcPr>
            <w:tcW w:w="510" w:type="dxa"/>
            <w:vAlign w:val="center"/>
          </w:tcPr>
          <w:p w14:paraId="3A79578B">
            <w:pPr>
              <w:widowControl/>
              <w:jc w:val="center"/>
              <w:outlineLvl w:val="1"/>
              <w:rPr>
                <w:rFonts w:hint="eastAsia" w:ascii="仿宋" w:hAnsi="仿宋" w:eastAsia="仿宋" w:cs="仿宋"/>
                <w:kern w:val="0"/>
                <w:sz w:val="16"/>
                <w:szCs w:val="16"/>
              </w:rPr>
            </w:pPr>
          </w:p>
        </w:tc>
        <w:tc>
          <w:tcPr>
            <w:tcW w:w="540" w:type="dxa"/>
            <w:vAlign w:val="center"/>
          </w:tcPr>
          <w:p w14:paraId="3D62ABC8">
            <w:pPr>
              <w:widowControl/>
              <w:jc w:val="center"/>
              <w:outlineLvl w:val="1"/>
              <w:rPr>
                <w:rFonts w:hint="eastAsia" w:ascii="仿宋" w:hAnsi="仿宋" w:eastAsia="仿宋" w:cs="仿宋"/>
                <w:kern w:val="0"/>
                <w:sz w:val="16"/>
                <w:szCs w:val="16"/>
              </w:rPr>
            </w:pPr>
          </w:p>
        </w:tc>
        <w:tc>
          <w:tcPr>
            <w:tcW w:w="510" w:type="dxa"/>
            <w:vAlign w:val="center"/>
          </w:tcPr>
          <w:p w14:paraId="780FCAAE">
            <w:pPr>
              <w:widowControl/>
              <w:jc w:val="center"/>
              <w:outlineLvl w:val="1"/>
              <w:rPr>
                <w:rFonts w:hint="eastAsia" w:ascii="仿宋" w:hAnsi="仿宋" w:eastAsia="仿宋" w:cs="仿宋"/>
                <w:kern w:val="0"/>
                <w:sz w:val="16"/>
                <w:szCs w:val="16"/>
              </w:rPr>
            </w:pPr>
          </w:p>
        </w:tc>
        <w:tc>
          <w:tcPr>
            <w:tcW w:w="480" w:type="dxa"/>
            <w:vAlign w:val="center"/>
          </w:tcPr>
          <w:p w14:paraId="0241A622">
            <w:pPr>
              <w:widowControl/>
              <w:jc w:val="center"/>
              <w:outlineLvl w:val="1"/>
              <w:rPr>
                <w:rFonts w:hint="eastAsia" w:ascii="仿宋" w:hAnsi="仿宋" w:eastAsia="仿宋" w:cs="仿宋"/>
                <w:kern w:val="0"/>
                <w:sz w:val="16"/>
                <w:szCs w:val="16"/>
              </w:rPr>
            </w:pPr>
          </w:p>
        </w:tc>
        <w:tc>
          <w:tcPr>
            <w:tcW w:w="510" w:type="dxa"/>
            <w:vAlign w:val="center"/>
          </w:tcPr>
          <w:p w14:paraId="60074BC0">
            <w:pPr>
              <w:widowControl/>
              <w:jc w:val="center"/>
              <w:outlineLvl w:val="1"/>
              <w:rPr>
                <w:rFonts w:hint="eastAsia" w:ascii="仿宋" w:hAnsi="仿宋" w:eastAsia="仿宋" w:cs="仿宋"/>
                <w:kern w:val="0"/>
                <w:sz w:val="16"/>
                <w:szCs w:val="16"/>
              </w:rPr>
            </w:pPr>
          </w:p>
        </w:tc>
        <w:tc>
          <w:tcPr>
            <w:tcW w:w="540" w:type="dxa"/>
            <w:vAlign w:val="center"/>
          </w:tcPr>
          <w:p w14:paraId="55169201">
            <w:pPr>
              <w:widowControl/>
              <w:jc w:val="center"/>
              <w:outlineLvl w:val="1"/>
              <w:rPr>
                <w:rFonts w:hint="eastAsia" w:ascii="仿宋" w:hAnsi="仿宋" w:eastAsia="仿宋" w:cs="仿宋"/>
                <w:kern w:val="0"/>
                <w:sz w:val="16"/>
                <w:szCs w:val="16"/>
              </w:rPr>
            </w:pPr>
          </w:p>
        </w:tc>
        <w:tc>
          <w:tcPr>
            <w:tcW w:w="465" w:type="dxa"/>
            <w:vAlign w:val="center"/>
          </w:tcPr>
          <w:p w14:paraId="6B0F5F79">
            <w:pPr>
              <w:widowControl/>
              <w:jc w:val="center"/>
              <w:outlineLvl w:val="1"/>
              <w:rPr>
                <w:rFonts w:hint="eastAsia" w:ascii="仿宋" w:hAnsi="仿宋" w:eastAsia="仿宋" w:cs="仿宋"/>
                <w:kern w:val="0"/>
                <w:sz w:val="16"/>
                <w:szCs w:val="16"/>
              </w:rPr>
            </w:pPr>
          </w:p>
        </w:tc>
        <w:tc>
          <w:tcPr>
            <w:tcW w:w="375" w:type="dxa"/>
            <w:vAlign w:val="center"/>
          </w:tcPr>
          <w:p w14:paraId="548C381C">
            <w:pPr>
              <w:widowControl/>
              <w:jc w:val="center"/>
              <w:outlineLvl w:val="1"/>
              <w:rPr>
                <w:rFonts w:hint="eastAsia" w:ascii="仿宋" w:hAnsi="仿宋" w:eastAsia="仿宋" w:cs="仿宋"/>
                <w:kern w:val="0"/>
                <w:sz w:val="16"/>
                <w:szCs w:val="16"/>
              </w:rPr>
            </w:pPr>
          </w:p>
        </w:tc>
        <w:tc>
          <w:tcPr>
            <w:tcW w:w="495" w:type="dxa"/>
            <w:vAlign w:val="center"/>
          </w:tcPr>
          <w:p w14:paraId="20C677BC">
            <w:pPr>
              <w:widowControl/>
              <w:jc w:val="center"/>
              <w:outlineLvl w:val="1"/>
              <w:rPr>
                <w:rFonts w:hint="eastAsia" w:ascii="仿宋" w:hAnsi="仿宋" w:eastAsia="仿宋" w:cs="仿宋"/>
                <w:kern w:val="0"/>
                <w:sz w:val="16"/>
                <w:szCs w:val="16"/>
              </w:rPr>
            </w:pPr>
          </w:p>
        </w:tc>
        <w:tc>
          <w:tcPr>
            <w:tcW w:w="277" w:type="dxa"/>
            <w:gridSpan w:val="2"/>
            <w:vAlign w:val="center"/>
          </w:tcPr>
          <w:p w14:paraId="3C357C10">
            <w:pPr>
              <w:widowControl/>
              <w:jc w:val="center"/>
              <w:outlineLvl w:val="1"/>
              <w:rPr>
                <w:rFonts w:hint="eastAsia" w:ascii="仿宋" w:hAnsi="仿宋" w:eastAsia="仿宋" w:cs="仿宋"/>
                <w:kern w:val="0"/>
                <w:sz w:val="16"/>
                <w:szCs w:val="16"/>
              </w:rPr>
            </w:pPr>
          </w:p>
        </w:tc>
      </w:tr>
      <w:tr w14:paraId="04A1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vAlign w:val="center"/>
          </w:tcPr>
          <w:p w14:paraId="6F7C86C3">
            <w:pPr>
              <w:widowControl/>
              <w:jc w:val="center"/>
              <w:outlineLvl w:val="1"/>
              <w:rPr>
                <w:rFonts w:ascii="仿宋_GB2312" w:hAnsi="宋体" w:eastAsia="仿宋_GB2312"/>
                <w:kern w:val="0"/>
                <w:sz w:val="32"/>
                <w:szCs w:val="32"/>
              </w:rPr>
            </w:pPr>
          </w:p>
        </w:tc>
        <w:tc>
          <w:tcPr>
            <w:tcW w:w="450" w:type="dxa"/>
            <w:vAlign w:val="center"/>
          </w:tcPr>
          <w:p w14:paraId="21D48F10">
            <w:pPr>
              <w:widowControl/>
              <w:jc w:val="center"/>
              <w:outlineLvl w:val="1"/>
              <w:rPr>
                <w:rFonts w:ascii="仿宋_GB2312" w:hAnsi="宋体" w:eastAsia="仿宋_GB2312"/>
                <w:kern w:val="0"/>
                <w:sz w:val="32"/>
                <w:szCs w:val="32"/>
              </w:rPr>
            </w:pPr>
          </w:p>
        </w:tc>
        <w:tc>
          <w:tcPr>
            <w:tcW w:w="390" w:type="dxa"/>
            <w:vAlign w:val="center"/>
          </w:tcPr>
          <w:p w14:paraId="622D7A7E">
            <w:pPr>
              <w:widowControl/>
              <w:jc w:val="center"/>
              <w:outlineLvl w:val="1"/>
              <w:rPr>
                <w:rFonts w:ascii="仿宋_GB2312" w:hAnsi="宋体" w:eastAsia="仿宋_GB2312"/>
                <w:kern w:val="0"/>
                <w:sz w:val="32"/>
                <w:szCs w:val="32"/>
              </w:rPr>
            </w:pPr>
          </w:p>
        </w:tc>
        <w:tc>
          <w:tcPr>
            <w:tcW w:w="750" w:type="dxa"/>
            <w:vAlign w:val="center"/>
          </w:tcPr>
          <w:p w14:paraId="2CB6ABDA">
            <w:pPr>
              <w:widowControl/>
              <w:jc w:val="center"/>
              <w:outlineLvl w:val="1"/>
              <w:rPr>
                <w:rFonts w:ascii="仿宋_GB2312" w:hAnsi="宋体" w:eastAsia="仿宋_GB2312"/>
                <w:kern w:val="0"/>
                <w:sz w:val="32"/>
                <w:szCs w:val="32"/>
              </w:rPr>
            </w:pPr>
          </w:p>
        </w:tc>
        <w:tc>
          <w:tcPr>
            <w:tcW w:w="2280" w:type="dxa"/>
            <w:vAlign w:val="center"/>
          </w:tcPr>
          <w:p w14:paraId="6FFFDD93">
            <w:pPr>
              <w:widowControl/>
              <w:jc w:val="center"/>
              <w:rPr>
                <w:rFonts w:ascii="仿宋_GB2312" w:hAnsi="宋体" w:eastAsia="仿宋_GB2312"/>
                <w:kern w:val="0"/>
                <w:sz w:val="32"/>
                <w:szCs w:val="32"/>
              </w:rPr>
            </w:pPr>
          </w:p>
        </w:tc>
        <w:tc>
          <w:tcPr>
            <w:tcW w:w="480" w:type="dxa"/>
            <w:vAlign w:val="center"/>
          </w:tcPr>
          <w:p w14:paraId="56952279">
            <w:pPr>
              <w:widowControl/>
              <w:jc w:val="center"/>
              <w:outlineLvl w:val="1"/>
              <w:rPr>
                <w:rFonts w:ascii="仿宋_GB2312" w:hAnsi="宋体" w:eastAsia="仿宋_GB2312"/>
                <w:kern w:val="0"/>
                <w:sz w:val="32"/>
                <w:szCs w:val="32"/>
              </w:rPr>
            </w:pPr>
          </w:p>
        </w:tc>
        <w:tc>
          <w:tcPr>
            <w:tcW w:w="510" w:type="dxa"/>
            <w:vAlign w:val="center"/>
          </w:tcPr>
          <w:p w14:paraId="4A8DCB9A">
            <w:pPr>
              <w:widowControl/>
              <w:jc w:val="center"/>
              <w:outlineLvl w:val="1"/>
              <w:rPr>
                <w:rFonts w:ascii="仿宋_GB2312" w:hAnsi="宋体" w:eastAsia="仿宋_GB2312"/>
                <w:kern w:val="0"/>
                <w:sz w:val="32"/>
                <w:szCs w:val="32"/>
              </w:rPr>
            </w:pPr>
          </w:p>
        </w:tc>
        <w:tc>
          <w:tcPr>
            <w:tcW w:w="540" w:type="dxa"/>
            <w:vAlign w:val="center"/>
          </w:tcPr>
          <w:p w14:paraId="2330C635">
            <w:pPr>
              <w:widowControl/>
              <w:jc w:val="center"/>
              <w:outlineLvl w:val="1"/>
              <w:rPr>
                <w:rFonts w:ascii="仿宋_GB2312" w:hAnsi="宋体" w:eastAsia="仿宋_GB2312"/>
                <w:kern w:val="0"/>
                <w:sz w:val="32"/>
                <w:szCs w:val="32"/>
              </w:rPr>
            </w:pPr>
          </w:p>
        </w:tc>
        <w:tc>
          <w:tcPr>
            <w:tcW w:w="510" w:type="dxa"/>
            <w:vAlign w:val="center"/>
          </w:tcPr>
          <w:p w14:paraId="56677450">
            <w:pPr>
              <w:widowControl/>
              <w:jc w:val="center"/>
              <w:outlineLvl w:val="1"/>
              <w:rPr>
                <w:rFonts w:ascii="仿宋_GB2312" w:hAnsi="宋体" w:eastAsia="仿宋_GB2312"/>
                <w:kern w:val="0"/>
                <w:sz w:val="32"/>
                <w:szCs w:val="32"/>
              </w:rPr>
            </w:pPr>
          </w:p>
        </w:tc>
        <w:tc>
          <w:tcPr>
            <w:tcW w:w="480" w:type="dxa"/>
            <w:vAlign w:val="center"/>
          </w:tcPr>
          <w:p w14:paraId="7D028FCF">
            <w:pPr>
              <w:widowControl/>
              <w:jc w:val="center"/>
              <w:outlineLvl w:val="1"/>
              <w:rPr>
                <w:rFonts w:ascii="仿宋_GB2312" w:hAnsi="宋体" w:eastAsia="仿宋_GB2312"/>
                <w:kern w:val="0"/>
                <w:sz w:val="32"/>
                <w:szCs w:val="32"/>
              </w:rPr>
            </w:pPr>
          </w:p>
        </w:tc>
        <w:tc>
          <w:tcPr>
            <w:tcW w:w="510" w:type="dxa"/>
            <w:vAlign w:val="center"/>
          </w:tcPr>
          <w:p w14:paraId="0A025AB3">
            <w:pPr>
              <w:widowControl/>
              <w:jc w:val="center"/>
              <w:outlineLvl w:val="1"/>
              <w:rPr>
                <w:rFonts w:ascii="仿宋_GB2312" w:hAnsi="宋体" w:eastAsia="仿宋_GB2312"/>
                <w:kern w:val="0"/>
                <w:sz w:val="32"/>
                <w:szCs w:val="32"/>
              </w:rPr>
            </w:pPr>
          </w:p>
        </w:tc>
        <w:tc>
          <w:tcPr>
            <w:tcW w:w="540" w:type="dxa"/>
            <w:vAlign w:val="center"/>
          </w:tcPr>
          <w:p w14:paraId="088B6455">
            <w:pPr>
              <w:widowControl/>
              <w:jc w:val="center"/>
              <w:outlineLvl w:val="1"/>
              <w:rPr>
                <w:rFonts w:ascii="仿宋_GB2312" w:hAnsi="宋体" w:eastAsia="仿宋_GB2312"/>
                <w:kern w:val="0"/>
                <w:sz w:val="32"/>
                <w:szCs w:val="32"/>
              </w:rPr>
            </w:pPr>
          </w:p>
        </w:tc>
        <w:tc>
          <w:tcPr>
            <w:tcW w:w="465" w:type="dxa"/>
            <w:vAlign w:val="center"/>
          </w:tcPr>
          <w:p w14:paraId="73BA186E">
            <w:pPr>
              <w:widowControl/>
              <w:jc w:val="center"/>
              <w:outlineLvl w:val="1"/>
              <w:rPr>
                <w:rFonts w:ascii="仿宋_GB2312" w:hAnsi="宋体" w:eastAsia="仿宋_GB2312"/>
                <w:kern w:val="0"/>
                <w:sz w:val="32"/>
                <w:szCs w:val="32"/>
              </w:rPr>
            </w:pPr>
          </w:p>
        </w:tc>
        <w:tc>
          <w:tcPr>
            <w:tcW w:w="375" w:type="dxa"/>
            <w:vAlign w:val="center"/>
          </w:tcPr>
          <w:p w14:paraId="5FD1B97F">
            <w:pPr>
              <w:widowControl/>
              <w:jc w:val="center"/>
              <w:outlineLvl w:val="1"/>
              <w:rPr>
                <w:rFonts w:ascii="仿宋_GB2312" w:hAnsi="宋体" w:eastAsia="仿宋_GB2312"/>
                <w:kern w:val="0"/>
                <w:sz w:val="32"/>
                <w:szCs w:val="32"/>
              </w:rPr>
            </w:pPr>
          </w:p>
        </w:tc>
        <w:tc>
          <w:tcPr>
            <w:tcW w:w="495" w:type="dxa"/>
            <w:vAlign w:val="center"/>
          </w:tcPr>
          <w:p w14:paraId="0DB016C8">
            <w:pPr>
              <w:widowControl/>
              <w:jc w:val="center"/>
              <w:outlineLvl w:val="1"/>
              <w:rPr>
                <w:rFonts w:ascii="仿宋_GB2312" w:hAnsi="宋体" w:eastAsia="仿宋_GB2312"/>
                <w:kern w:val="0"/>
                <w:sz w:val="32"/>
                <w:szCs w:val="32"/>
              </w:rPr>
            </w:pPr>
          </w:p>
        </w:tc>
        <w:tc>
          <w:tcPr>
            <w:tcW w:w="277" w:type="dxa"/>
            <w:gridSpan w:val="2"/>
            <w:vAlign w:val="center"/>
          </w:tcPr>
          <w:p w14:paraId="1FD2A0B3">
            <w:pPr>
              <w:widowControl/>
              <w:jc w:val="center"/>
              <w:outlineLvl w:val="1"/>
              <w:rPr>
                <w:rFonts w:ascii="仿宋_GB2312" w:hAnsi="宋体" w:eastAsia="仿宋_GB2312"/>
                <w:kern w:val="0"/>
                <w:sz w:val="32"/>
                <w:szCs w:val="32"/>
              </w:rPr>
            </w:pPr>
          </w:p>
        </w:tc>
      </w:tr>
      <w:tr w14:paraId="13D9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14:paraId="5F87E5CE">
            <w:pPr>
              <w:widowControl/>
              <w:jc w:val="center"/>
              <w:outlineLvl w:val="1"/>
              <w:rPr>
                <w:rFonts w:ascii="仿宋_GB2312" w:hAnsi="宋体" w:eastAsia="仿宋_GB2312"/>
                <w:kern w:val="0"/>
                <w:sz w:val="32"/>
                <w:szCs w:val="32"/>
              </w:rPr>
            </w:pPr>
          </w:p>
        </w:tc>
        <w:tc>
          <w:tcPr>
            <w:tcW w:w="450" w:type="dxa"/>
          </w:tcPr>
          <w:p w14:paraId="6352EA31">
            <w:pPr>
              <w:widowControl/>
              <w:jc w:val="center"/>
              <w:outlineLvl w:val="1"/>
              <w:rPr>
                <w:rFonts w:ascii="仿宋_GB2312" w:hAnsi="宋体" w:eastAsia="仿宋_GB2312"/>
                <w:kern w:val="0"/>
                <w:sz w:val="32"/>
                <w:szCs w:val="32"/>
              </w:rPr>
            </w:pPr>
          </w:p>
        </w:tc>
        <w:tc>
          <w:tcPr>
            <w:tcW w:w="390" w:type="dxa"/>
          </w:tcPr>
          <w:p w14:paraId="73349EB9">
            <w:pPr>
              <w:widowControl/>
              <w:jc w:val="center"/>
              <w:outlineLvl w:val="1"/>
              <w:rPr>
                <w:rFonts w:ascii="仿宋_GB2312" w:hAnsi="宋体" w:eastAsia="仿宋_GB2312"/>
                <w:kern w:val="0"/>
                <w:sz w:val="32"/>
                <w:szCs w:val="32"/>
              </w:rPr>
            </w:pPr>
          </w:p>
        </w:tc>
        <w:tc>
          <w:tcPr>
            <w:tcW w:w="750" w:type="dxa"/>
          </w:tcPr>
          <w:p w14:paraId="2DFA2A11">
            <w:pPr>
              <w:widowControl/>
              <w:jc w:val="center"/>
              <w:outlineLvl w:val="1"/>
              <w:rPr>
                <w:rFonts w:ascii="仿宋_GB2312" w:hAnsi="宋体" w:eastAsia="仿宋_GB2312"/>
                <w:kern w:val="0"/>
                <w:sz w:val="32"/>
                <w:szCs w:val="32"/>
              </w:rPr>
            </w:pPr>
          </w:p>
        </w:tc>
        <w:tc>
          <w:tcPr>
            <w:tcW w:w="2280" w:type="dxa"/>
            <w:vAlign w:val="center"/>
          </w:tcPr>
          <w:p w14:paraId="2AEF02FF">
            <w:pPr>
              <w:widowControl/>
              <w:jc w:val="center"/>
              <w:rPr>
                <w:rFonts w:ascii="仿宋_GB2312" w:hAnsi="宋体" w:eastAsia="仿宋_GB2312"/>
                <w:kern w:val="0"/>
                <w:sz w:val="32"/>
                <w:szCs w:val="32"/>
              </w:rPr>
            </w:pPr>
          </w:p>
        </w:tc>
        <w:tc>
          <w:tcPr>
            <w:tcW w:w="480" w:type="dxa"/>
          </w:tcPr>
          <w:p w14:paraId="710C9E75">
            <w:pPr>
              <w:widowControl/>
              <w:jc w:val="right"/>
              <w:outlineLvl w:val="1"/>
              <w:rPr>
                <w:rFonts w:ascii="仿宋_GB2312" w:hAnsi="宋体" w:eastAsia="仿宋_GB2312"/>
                <w:kern w:val="0"/>
                <w:sz w:val="32"/>
                <w:szCs w:val="32"/>
              </w:rPr>
            </w:pPr>
          </w:p>
        </w:tc>
        <w:tc>
          <w:tcPr>
            <w:tcW w:w="510" w:type="dxa"/>
          </w:tcPr>
          <w:p w14:paraId="1387B225">
            <w:pPr>
              <w:widowControl/>
              <w:jc w:val="right"/>
              <w:outlineLvl w:val="1"/>
              <w:rPr>
                <w:rFonts w:ascii="仿宋_GB2312" w:hAnsi="宋体" w:eastAsia="仿宋_GB2312"/>
                <w:kern w:val="0"/>
                <w:sz w:val="32"/>
                <w:szCs w:val="32"/>
              </w:rPr>
            </w:pPr>
          </w:p>
        </w:tc>
        <w:tc>
          <w:tcPr>
            <w:tcW w:w="540" w:type="dxa"/>
          </w:tcPr>
          <w:p w14:paraId="4C5308C5">
            <w:pPr>
              <w:widowControl/>
              <w:jc w:val="right"/>
              <w:outlineLvl w:val="1"/>
              <w:rPr>
                <w:rFonts w:ascii="仿宋_GB2312" w:hAnsi="宋体" w:eastAsia="仿宋_GB2312"/>
                <w:kern w:val="0"/>
                <w:sz w:val="32"/>
                <w:szCs w:val="32"/>
              </w:rPr>
            </w:pPr>
          </w:p>
        </w:tc>
        <w:tc>
          <w:tcPr>
            <w:tcW w:w="510" w:type="dxa"/>
          </w:tcPr>
          <w:p w14:paraId="71F0323C">
            <w:pPr>
              <w:widowControl/>
              <w:jc w:val="right"/>
              <w:outlineLvl w:val="1"/>
              <w:rPr>
                <w:rFonts w:ascii="仿宋_GB2312" w:hAnsi="宋体" w:eastAsia="仿宋_GB2312"/>
                <w:kern w:val="0"/>
                <w:sz w:val="32"/>
                <w:szCs w:val="32"/>
              </w:rPr>
            </w:pPr>
          </w:p>
        </w:tc>
        <w:tc>
          <w:tcPr>
            <w:tcW w:w="480" w:type="dxa"/>
          </w:tcPr>
          <w:p w14:paraId="34FF8ECA">
            <w:pPr>
              <w:widowControl/>
              <w:jc w:val="right"/>
              <w:outlineLvl w:val="1"/>
              <w:rPr>
                <w:rFonts w:ascii="仿宋_GB2312" w:hAnsi="宋体" w:eastAsia="仿宋_GB2312"/>
                <w:kern w:val="0"/>
                <w:sz w:val="32"/>
                <w:szCs w:val="32"/>
              </w:rPr>
            </w:pPr>
          </w:p>
        </w:tc>
        <w:tc>
          <w:tcPr>
            <w:tcW w:w="510" w:type="dxa"/>
          </w:tcPr>
          <w:p w14:paraId="353D2023">
            <w:pPr>
              <w:widowControl/>
              <w:jc w:val="right"/>
              <w:outlineLvl w:val="1"/>
              <w:rPr>
                <w:rFonts w:ascii="仿宋_GB2312" w:hAnsi="宋体" w:eastAsia="仿宋_GB2312"/>
                <w:kern w:val="0"/>
                <w:sz w:val="32"/>
                <w:szCs w:val="32"/>
              </w:rPr>
            </w:pPr>
          </w:p>
        </w:tc>
        <w:tc>
          <w:tcPr>
            <w:tcW w:w="540" w:type="dxa"/>
          </w:tcPr>
          <w:p w14:paraId="001C54E9">
            <w:pPr>
              <w:widowControl/>
              <w:jc w:val="right"/>
              <w:outlineLvl w:val="1"/>
              <w:rPr>
                <w:rFonts w:ascii="仿宋_GB2312" w:hAnsi="宋体" w:eastAsia="仿宋_GB2312"/>
                <w:kern w:val="0"/>
                <w:sz w:val="32"/>
                <w:szCs w:val="32"/>
              </w:rPr>
            </w:pPr>
          </w:p>
        </w:tc>
        <w:tc>
          <w:tcPr>
            <w:tcW w:w="465" w:type="dxa"/>
          </w:tcPr>
          <w:p w14:paraId="6FD23A57">
            <w:pPr>
              <w:widowControl/>
              <w:jc w:val="right"/>
              <w:outlineLvl w:val="1"/>
              <w:rPr>
                <w:rFonts w:ascii="仿宋_GB2312" w:hAnsi="宋体" w:eastAsia="仿宋_GB2312"/>
                <w:kern w:val="0"/>
                <w:sz w:val="32"/>
                <w:szCs w:val="32"/>
              </w:rPr>
            </w:pPr>
          </w:p>
        </w:tc>
        <w:tc>
          <w:tcPr>
            <w:tcW w:w="375" w:type="dxa"/>
          </w:tcPr>
          <w:p w14:paraId="212364C5">
            <w:pPr>
              <w:widowControl/>
              <w:jc w:val="right"/>
              <w:outlineLvl w:val="1"/>
              <w:rPr>
                <w:rFonts w:ascii="仿宋_GB2312" w:hAnsi="宋体" w:eastAsia="仿宋_GB2312"/>
                <w:kern w:val="0"/>
                <w:sz w:val="32"/>
                <w:szCs w:val="32"/>
              </w:rPr>
            </w:pPr>
          </w:p>
        </w:tc>
        <w:tc>
          <w:tcPr>
            <w:tcW w:w="495" w:type="dxa"/>
          </w:tcPr>
          <w:p w14:paraId="23A20821">
            <w:pPr>
              <w:widowControl/>
              <w:jc w:val="right"/>
              <w:outlineLvl w:val="1"/>
              <w:rPr>
                <w:rFonts w:ascii="仿宋_GB2312" w:hAnsi="宋体" w:eastAsia="仿宋_GB2312"/>
                <w:kern w:val="0"/>
                <w:sz w:val="32"/>
                <w:szCs w:val="32"/>
              </w:rPr>
            </w:pPr>
          </w:p>
        </w:tc>
        <w:tc>
          <w:tcPr>
            <w:tcW w:w="277" w:type="dxa"/>
            <w:gridSpan w:val="2"/>
          </w:tcPr>
          <w:p w14:paraId="5C9D9FFD">
            <w:pPr>
              <w:widowControl/>
              <w:jc w:val="right"/>
              <w:outlineLvl w:val="1"/>
              <w:rPr>
                <w:rFonts w:ascii="仿宋_GB2312" w:hAnsi="宋体" w:eastAsia="仿宋_GB2312"/>
                <w:kern w:val="0"/>
                <w:sz w:val="32"/>
                <w:szCs w:val="32"/>
              </w:rPr>
            </w:pPr>
          </w:p>
        </w:tc>
      </w:tr>
      <w:tr w14:paraId="306A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14:paraId="4AA24E31">
            <w:pPr>
              <w:widowControl/>
              <w:jc w:val="center"/>
              <w:outlineLvl w:val="1"/>
              <w:rPr>
                <w:rFonts w:ascii="仿宋_GB2312" w:hAnsi="宋体" w:eastAsia="仿宋_GB2312"/>
                <w:kern w:val="0"/>
                <w:sz w:val="32"/>
                <w:szCs w:val="32"/>
              </w:rPr>
            </w:pPr>
          </w:p>
        </w:tc>
        <w:tc>
          <w:tcPr>
            <w:tcW w:w="450" w:type="dxa"/>
          </w:tcPr>
          <w:p w14:paraId="1ABF066F">
            <w:pPr>
              <w:widowControl/>
              <w:jc w:val="center"/>
              <w:outlineLvl w:val="1"/>
              <w:rPr>
                <w:rFonts w:ascii="仿宋_GB2312" w:hAnsi="宋体" w:eastAsia="仿宋_GB2312"/>
                <w:kern w:val="0"/>
                <w:sz w:val="32"/>
                <w:szCs w:val="32"/>
              </w:rPr>
            </w:pPr>
          </w:p>
        </w:tc>
        <w:tc>
          <w:tcPr>
            <w:tcW w:w="390" w:type="dxa"/>
          </w:tcPr>
          <w:p w14:paraId="299578FE">
            <w:pPr>
              <w:widowControl/>
              <w:jc w:val="center"/>
              <w:outlineLvl w:val="1"/>
              <w:rPr>
                <w:rFonts w:ascii="仿宋_GB2312" w:hAnsi="宋体" w:eastAsia="仿宋_GB2312"/>
                <w:kern w:val="0"/>
                <w:sz w:val="32"/>
                <w:szCs w:val="32"/>
              </w:rPr>
            </w:pPr>
          </w:p>
        </w:tc>
        <w:tc>
          <w:tcPr>
            <w:tcW w:w="750" w:type="dxa"/>
          </w:tcPr>
          <w:p w14:paraId="6BDF4346">
            <w:pPr>
              <w:widowControl/>
              <w:jc w:val="center"/>
              <w:outlineLvl w:val="1"/>
              <w:rPr>
                <w:rFonts w:ascii="仿宋_GB2312" w:hAnsi="宋体" w:eastAsia="仿宋_GB2312"/>
                <w:kern w:val="0"/>
                <w:sz w:val="32"/>
                <w:szCs w:val="32"/>
              </w:rPr>
            </w:pPr>
          </w:p>
        </w:tc>
        <w:tc>
          <w:tcPr>
            <w:tcW w:w="2280" w:type="dxa"/>
            <w:vAlign w:val="center"/>
          </w:tcPr>
          <w:p w14:paraId="220C265B">
            <w:pPr>
              <w:widowControl/>
              <w:jc w:val="center"/>
              <w:rPr>
                <w:rFonts w:hint="eastAsia" w:ascii="仿宋_GB2312" w:hAnsi="宋体" w:eastAsia="仿宋_GB2312"/>
                <w:kern w:val="0"/>
                <w:sz w:val="32"/>
                <w:szCs w:val="32"/>
                <w:lang w:eastAsia="zh-CN"/>
              </w:rPr>
            </w:pPr>
            <w:r>
              <w:rPr>
                <w:rFonts w:hint="eastAsia" w:ascii="仿宋_GB2312" w:hAnsi="宋体" w:eastAsia="仿宋_GB2312"/>
                <w:kern w:val="0"/>
                <w:sz w:val="32"/>
                <w:szCs w:val="32"/>
                <w:lang w:eastAsia="zh-CN"/>
              </w:rPr>
              <w:t>合计</w:t>
            </w:r>
          </w:p>
        </w:tc>
        <w:tc>
          <w:tcPr>
            <w:tcW w:w="480" w:type="dxa"/>
            <w:vAlign w:val="center"/>
          </w:tcPr>
          <w:p w14:paraId="2966BF6E">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405</w:t>
            </w:r>
          </w:p>
        </w:tc>
        <w:tc>
          <w:tcPr>
            <w:tcW w:w="510" w:type="dxa"/>
            <w:vAlign w:val="center"/>
          </w:tcPr>
          <w:p w14:paraId="5E4B1E06">
            <w:pPr>
              <w:widowControl/>
              <w:jc w:val="center"/>
              <w:outlineLvl w:val="1"/>
              <w:rPr>
                <w:rFonts w:hint="default" w:ascii="仿宋" w:hAnsi="仿宋" w:eastAsia="仿宋" w:cs="仿宋"/>
                <w:kern w:val="0"/>
                <w:sz w:val="16"/>
                <w:szCs w:val="16"/>
                <w:lang w:val="en-US" w:eastAsia="zh-CN"/>
              </w:rPr>
            </w:pPr>
          </w:p>
        </w:tc>
        <w:tc>
          <w:tcPr>
            <w:tcW w:w="540" w:type="dxa"/>
            <w:vAlign w:val="center"/>
          </w:tcPr>
          <w:p w14:paraId="6897B6DC">
            <w:pPr>
              <w:widowControl/>
              <w:jc w:val="center"/>
              <w:outlineLvl w:val="1"/>
              <w:rPr>
                <w:rFonts w:hint="default" w:ascii="仿宋" w:hAnsi="仿宋" w:eastAsia="仿宋" w:cs="仿宋"/>
                <w:kern w:val="0"/>
                <w:sz w:val="16"/>
                <w:szCs w:val="16"/>
                <w:lang w:val="en-US" w:eastAsia="zh-CN"/>
              </w:rPr>
            </w:pPr>
            <w:r>
              <w:rPr>
                <w:rFonts w:hint="eastAsia" w:ascii="仿宋" w:hAnsi="仿宋" w:eastAsia="仿宋" w:cs="仿宋"/>
                <w:kern w:val="0"/>
                <w:sz w:val="16"/>
                <w:szCs w:val="16"/>
                <w:lang w:val="en-US" w:eastAsia="zh-CN"/>
              </w:rPr>
              <w:t>405</w:t>
            </w:r>
          </w:p>
        </w:tc>
        <w:tc>
          <w:tcPr>
            <w:tcW w:w="510" w:type="dxa"/>
            <w:vAlign w:val="center"/>
          </w:tcPr>
          <w:p w14:paraId="28DC2EE9">
            <w:pPr>
              <w:widowControl/>
              <w:jc w:val="center"/>
              <w:outlineLvl w:val="1"/>
              <w:rPr>
                <w:rFonts w:hint="default" w:ascii="仿宋" w:hAnsi="仿宋" w:eastAsia="仿宋" w:cs="仿宋"/>
                <w:kern w:val="0"/>
                <w:sz w:val="16"/>
                <w:szCs w:val="16"/>
                <w:lang w:val="en-US" w:eastAsia="zh-CN"/>
              </w:rPr>
            </w:pPr>
          </w:p>
        </w:tc>
        <w:tc>
          <w:tcPr>
            <w:tcW w:w="480" w:type="dxa"/>
          </w:tcPr>
          <w:p w14:paraId="48009BDF">
            <w:pPr>
              <w:widowControl/>
              <w:jc w:val="center"/>
              <w:outlineLvl w:val="1"/>
              <w:rPr>
                <w:rFonts w:hint="eastAsia" w:ascii="仿宋" w:hAnsi="仿宋" w:eastAsia="仿宋" w:cs="仿宋"/>
                <w:kern w:val="0"/>
                <w:sz w:val="16"/>
                <w:szCs w:val="16"/>
                <w:lang w:val="en-US" w:eastAsia="zh-CN"/>
              </w:rPr>
            </w:pPr>
          </w:p>
        </w:tc>
        <w:tc>
          <w:tcPr>
            <w:tcW w:w="510" w:type="dxa"/>
          </w:tcPr>
          <w:p w14:paraId="71F60820">
            <w:pPr>
              <w:widowControl/>
              <w:jc w:val="right"/>
              <w:outlineLvl w:val="1"/>
              <w:rPr>
                <w:rFonts w:ascii="仿宋_GB2312" w:hAnsi="宋体" w:eastAsia="仿宋_GB2312"/>
                <w:kern w:val="0"/>
                <w:sz w:val="32"/>
                <w:szCs w:val="32"/>
              </w:rPr>
            </w:pPr>
          </w:p>
        </w:tc>
        <w:tc>
          <w:tcPr>
            <w:tcW w:w="540" w:type="dxa"/>
          </w:tcPr>
          <w:p w14:paraId="3578D544">
            <w:pPr>
              <w:widowControl/>
              <w:jc w:val="right"/>
              <w:outlineLvl w:val="1"/>
              <w:rPr>
                <w:rFonts w:ascii="仿宋_GB2312" w:hAnsi="宋体" w:eastAsia="仿宋_GB2312"/>
                <w:kern w:val="0"/>
                <w:sz w:val="32"/>
                <w:szCs w:val="32"/>
              </w:rPr>
            </w:pPr>
          </w:p>
        </w:tc>
        <w:tc>
          <w:tcPr>
            <w:tcW w:w="465" w:type="dxa"/>
          </w:tcPr>
          <w:p w14:paraId="4AF0D421">
            <w:pPr>
              <w:widowControl/>
              <w:jc w:val="right"/>
              <w:outlineLvl w:val="1"/>
              <w:rPr>
                <w:rFonts w:ascii="仿宋_GB2312" w:hAnsi="宋体" w:eastAsia="仿宋_GB2312"/>
                <w:kern w:val="0"/>
                <w:sz w:val="32"/>
                <w:szCs w:val="32"/>
              </w:rPr>
            </w:pPr>
          </w:p>
        </w:tc>
        <w:tc>
          <w:tcPr>
            <w:tcW w:w="375" w:type="dxa"/>
          </w:tcPr>
          <w:p w14:paraId="2ED0EF52">
            <w:pPr>
              <w:widowControl/>
              <w:jc w:val="right"/>
              <w:outlineLvl w:val="1"/>
              <w:rPr>
                <w:rFonts w:ascii="仿宋_GB2312" w:hAnsi="宋体" w:eastAsia="仿宋_GB2312"/>
                <w:kern w:val="0"/>
                <w:sz w:val="32"/>
                <w:szCs w:val="32"/>
              </w:rPr>
            </w:pPr>
          </w:p>
        </w:tc>
        <w:tc>
          <w:tcPr>
            <w:tcW w:w="495" w:type="dxa"/>
          </w:tcPr>
          <w:p w14:paraId="264DA613">
            <w:pPr>
              <w:widowControl/>
              <w:jc w:val="right"/>
              <w:outlineLvl w:val="1"/>
              <w:rPr>
                <w:rFonts w:ascii="仿宋_GB2312" w:hAnsi="宋体" w:eastAsia="仿宋_GB2312"/>
                <w:kern w:val="0"/>
                <w:sz w:val="32"/>
                <w:szCs w:val="32"/>
              </w:rPr>
            </w:pPr>
          </w:p>
        </w:tc>
        <w:tc>
          <w:tcPr>
            <w:tcW w:w="277" w:type="dxa"/>
            <w:gridSpan w:val="2"/>
          </w:tcPr>
          <w:p w14:paraId="0D134E77">
            <w:pPr>
              <w:widowControl/>
              <w:jc w:val="right"/>
              <w:outlineLvl w:val="1"/>
              <w:rPr>
                <w:rFonts w:ascii="仿宋_GB2312" w:hAnsi="宋体" w:eastAsia="仿宋_GB2312"/>
                <w:kern w:val="0"/>
                <w:sz w:val="32"/>
                <w:szCs w:val="32"/>
              </w:rPr>
            </w:pPr>
          </w:p>
        </w:tc>
      </w:tr>
    </w:tbl>
    <w:p w14:paraId="5F3DA5E9">
      <w:pPr>
        <w:widowControl/>
        <w:jc w:val="left"/>
        <w:textAlignment w:val="bottom"/>
        <w:rPr>
          <w:rFonts w:hint="eastAsia" w:ascii="宋体" w:hAnsi="宋体" w:cs="宋体"/>
          <w:color w:val="000000"/>
          <w:kern w:val="0"/>
          <w:sz w:val="20"/>
          <w:szCs w:val="20"/>
          <w:lang w:bidi="ar"/>
        </w:rPr>
      </w:pPr>
    </w:p>
    <w:p w14:paraId="48C6A929">
      <w:pPr>
        <w:widowControl/>
        <w:jc w:val="left"/>
        <w:textAlignment w:val="bottom"/>
        <w:rPr>
          <w:rFonts w:hint="eastAsia" w:ascii="宋体" w:hAnsi="宋体" w:cs="宋体"/>
          <w:color w:val="000000"/>
          <w:kern w:val="0"/>
          <w:sz w:val="20"/>
          <w:szCs w:val="20"/>
          <w:lang w:bidi="ar"/>
        </w:rPr>
      </w:pPr>
    </w:p>
    <w:p w14:paraId="7CBA34C2">
      <w:pPr>
        <w:widowControl/>
        <w:jc w:val="left"/>
        <w:textAlignment w:val="bottom"/>
        <w:rPr>
          <w:rFonts w:hint="eastAsia" w:ascii="宋体" w:hAnsi="宋体" w:cs="宋体"/>
          <w:color w:val="000000"/>
          <w:kern w:val="0"/>
          <w:sz w:val="20"/>
          <w:szCs w:val="20"/>
          <w:lang w:bidi="ar"/>
        </w:rPr>
      </w:pPr>
    </w:p>
    <w:p w14:paraId="70B9A493">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14:paraId="658A669B">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7A2B010A">
      <w:pPr>
        <w:widowControl/>
        <w:jc w:val="center"/>
        <w:outlineLvl w:val="1"/>
        <w:rPr>
          <w:rFonts w:ascii="仿宋_GB2312" w:hAnsi="宋体" w:eastAsia="仿宋_GB2312"/>
          <w:b/>
          <w:kern w:val="0"/>
          <w:sz w:val="32"/>
          <w:szCs w:val="32"/>
        </w:rPr>
      </w:pPr>
    </w:p>
    <w:p w14:paraId="0F7D7B14">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昌吉州检察院</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7DB2947E">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5F0EE50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15E5C4E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264FF00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7E66859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5336CEED">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51D0AE36">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0EF1E38C">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5386246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1C1D8D6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0DC629E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52D3976F">
            <w:pPr>
              <w:widowControl/>
              <w:jc w:val="left"/>
              <w:rPr>
                <w:rFonts w:ascii="宋体" w:hAnsi="宋体" w:cs="宋体"/>
                <w:b/>
                <w:bCs/>
                <w:color w:val="000000"/>
                <w:kern w:val="0"/>
                <w:sz w:val="22"/>
                <w:szCs w:val="22"/>
              </w:rPr>
            </w:pPr>
          </w:p>
        </w:tc>
      </w:tr>
      <w:tr w14:paraId="4B099F8F">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5DCB910D">
            <w:pPr>
              <w:widowControl/>
              <w:jc w:val="center"/>
              <w:rPr>
                <w:rFonts w:ascii="宋体" w:hAnsi="宋体" w:cs="宋体"/>
                <w:color w:val="000000"/>
                <w:kern w:val="0"/>
                <w:sz w:val="24"/>
              </w:rPr>
            </w:pPr>
            <w:r>
              <w:rPr>
                <w:rFonts w:hint="eastAsia" w:ascii="宋体" w:hAnsi="宋体" w:cs="宋体"/>
                <w:color w:val="000000"/>
                <w:kern w:val="0"/>
                <w:sz w:val="24"/>
                <w:lang w:val="en-US" w:eastAsia="zh-CN"/>
              </w:rPr>
              <w:t>61.17</w:t>
            </w:r>
          </w:p>
        </w:tc>
        <w:tc>
          <w:tcPr>
            <w:tcW w:w="1417" w:type="dxa"/>
            <w:tcBorders>
              <w:top w:val="nil"/>
              <w:left w:val="nil"/>
              <w:bottom w:val="single" w:color="auto" w:sz="4" w:space="0"/>
              <w:right w:val="single" w:color="auto" w:sz="4" w:space="0"/>
            </w:tcBorders>
            <w:vAlign w:val="center"/>
          </w:tcPr>
          <w:p w14:paraId="3B1EC5DC">
            <w:pPr>
              <w:widowControl/>
              <w:jc w:val="center"/>
              <w:rPr>
                <w:rFonts w:ascii="宋体" w:hAnsi="宋体" w:cs="宋体"/>
                <w:color w:val="000000"/>
                <w:kern w:val="0"/>
                <w:sz w:val="24"/>
              </w:rPr>
            </w:pP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14:paraId="23F31D01">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59.2</w:t>
            </w:r>
          </w:p>
        </w:tc>
        <w:tc>
          <w:tcPr>
            <w:tcW w:w="1418" w:type="dxa"/>
            <w:tcBorders>
              <w:top w:val="nil"/>
              <w:left w:val="nil"/>
              <w:bottom w:val="single" w:color="auto" w:sz="4" w:space="0"/>
              <w:right w:val="single" w:color="auto" w:sz="4" w:space="0"/>
            </w:tcBorders>
            <w:vAlign w:val="center"/>
          </w:tcPr>
          <w:p w14:paraId="6D918DE7">
            <w:pPr>
              <w:widowControl/>
              <w:jc w:val="center"/>
              <w:rPr>
                <w:rFonts w:ascii="宋体" w:hAnsi="宋体" w:cs="宋体"/>
                <w:color w:val="000000"/>
                <w:kern w:val="0"/>
                <w:sz w:val="24"/>
              </w:rPr>
            </w:pP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14:paraId="5418D0DA">
            <w:pPr>
              <w:widowControl/>
              <w:jc w:val="center"/>
              <w:rPr>
                <w:rFonts w:ascii="宋体" w:hAnsi="宋体" w:cs="宋体"/>
                <w:color w:val="000000"/>
                <w:kern w:val="0"/>
                <w:sz w:val="24"/>
              </w:rPr>
            </w:pPr>
            <w:r>
              <w:rPr>
                <w:rFonts w:hint="eastAsia" w:ascii="宋体" w:hAnsi="宋体" w:cs="宋体"/>
                <w:color w:val="000000"/>
                <w:kern w:val="0"/>
                <w:sz w:val="24"/>
                <w:lang w:val="en-US" w:eastAsia="zh-CN"/>
              </w:rPr>
              <w:t>59.2</w:t>
            </w:r>
          </w:p>
        </w:tc>
        <w:tc>
          <w:tcPr>
            <w:tcW w:w="1712" w:type="dxa"/>
            <w:tcBorders>
              <w:top w:val="nil"/>
              <w:left w:val="nil"/>
              <w:bottom w:val="single" w:color="auto" w:sz="4" w:space="0"/>
              <w:right w:val="single" w:color="auto" w:sz="4" w:space="0"/>
            </w:tcBorders>
            <w:vAlign w:val="center"/>
          </w:tcPr>
          <w:p w14:paraId="311426E3">
            <w:pPr>
              <w:widowControl/>
              <w:jc w:val="center"/>
              <w:rPr>
                <w:rFonts w:ascii="宋体" w:hAnsi="宋体" w:cs="宋体"/>
                <w:color w:val="000000"/>
                <w:kern w:val="0"/>
                <w:sz w:val="24"/>
              </w:rPr>
            </w:pPr>
            <w:r>
              <w:rPr>
                <w:rFonts w:hint="eastAsia" w:ascii="宋体" w:hAnsi="宋体" w:cs="宋体"/>
                <w:color w:val="000000"/>
                <w:kern w:val="0"/>
                <w:sz w:val="24"/>
                <w:lang w:val="en-US" w:eastAsia="zh-CN"/>
              </w:rPr>
              <w:t>1.97</w:t>
            </w:r>
          </w:p>
        </w:tc>
      </w:tr>
      <w:tr w14:paraId="016BCA6C">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3555D8B0">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66A0234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EABCE20">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534DBEB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5D6C86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6CDBC10C">
            <w:pPr>
              <w:widowControl/>
              <w:jc w:val="right"/>
              <w:rPr>
                <w:rFonts w:ascii="宋体" w:hAnsi="宋体" w:cs="宋体"/>
                <w:color w:val="000000"/>
                <w:kern w:val="0"/>
                <w:sz w:val="24"/>
              </w:rPr>
            </w:pPr>
            <w:r>
              <w:rPr>
                <w:rFonts w:hint="eastAsia" w:ascii="宋体" w:hAnsi="宋体" w:cs="宋体"/>
                <w:color w:val="000000"/>
                <w:kern w:val="0"/>
                <w:sz w:val="24"/>
              </w:rPr>
              <w:t>　</w:t>
            </w:r>
          </w:p>
        </w:tc>
      </w:tr>
      <w:tr w14:paraId="01A6A2FD">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418979E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7B0B84C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D23AA6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67E71B7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BB27440">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560B2154">
            <w:pPr>
              <w:widowControl/>
              <w:jc w:val="right"/>
              <w:rPr>
                <w:rFonts w:ascii="宋体" w:hAnsi="宋体" w:cs="宋体"/>
                <w:color w:val="000000"/>
                <w:kern w:val="0"/>
                <w:sz w:val="24"/>
              </w:rPr>
            </w:pPr>
            <w:r>
              <w:rPr>
                <w:rFonts w:hint="eastAsia" w:ascii="宋体" w:hAnsi="宋体" w:cs="宋体"/>
                <w:color w:val="000000"/>
                <w:kern w:val="0"/>
                <w:sz w:val="24"/>
              </w:rPr>
              <w:t>　</w:t>
            </w:r>
          </w:p>
        </w:tc>
      </w:tr>
      <w:tr w14:paraId="56D1C02C">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55E0D9D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2A8D74CC">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E56FC9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695E24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A66BB2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73FF457E">
            <w:pPr>
              <w:widowControl/>
              <w:jc w:val="right"/>
              <w:rPr>
                <w:rFonts w:ascii="宋体" w:hAnsi="宋体" w:cs="宋体"/>
                <w:color w:val="000000"/>
                <w:kern w:val="0"/>
                <w:sz w:val="24"/>
              </w:rPr>
            </w:pPr>
            <w:r>
              <w:rPr>
                <w:rFonts w:hint="eastAsia" w:ascii="宋体" w:hAnsi="宋体" w:cs="宋体"/>
                <w:color w:val="000000"/>
                <w:kern w:val="0"/>
                <w:sz w:val="24"/>
              </w:rPr>
              <w:t>　</w:t>
            </w:r>
          </w:p>
        </w:tc>
      </w:tr>
      <w:tr w14:paraId="0DB78265">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1D962023">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18DD7B71">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11EC7D5">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0DF07C80">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FE26D45">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57A97F8D">
            <w:pPr>
              <w:widowControl/>
              <w:jc w:val="right"/>
              <w:rPr>
                <w:rFonts w:ascii="宋体" w:hAnsi="宋体" w:cs="宋体"/>
                <w:color w:val="000000"/>
                <w:kern w:val="0"/>
                <w:sz w:val="24"/>
              </w:rPr>
            </w:pPr>
            <w:r>
              <w:rPr>
                <w:rFonts w:hint="eastAsia" w:ascii="宋体" w:hAnsi="宋体" w:cs="宋体"/>
                <w:color w:val="000000"/>
                <w:kern w:val="0"/>
                <w:sz w:val="24"/>
              </w:rPr>
              <w:t>　</w:t>
            </w:r>
          </w:p>
        </w:tc>
      </w:tr>
    </w:tbl>
    <w:p w14:paraId="76315BF1">
      <w:pPr>
        <w:widowControl/>
        <w:jc w:val="left"/>
        <w:textAlignment w:val="bottom"/>
        <w:rPr>
          <w:rFonts w:ascii="宋体" w:hAnsi="宋体" w:cs="宋体"/>
          <w:color w:val="000000"/>
          <w:kern w:val="0"/>
          <w:sz w:val="20"/>
          <w:szCs w:val="20"/>
          <w:lang w:bidi="ar"/>
        </w:rPr>
      </w:pPr>
    </w:p>
    <w:p w14:paraId="1392D1F0">
      <w:pPr>
        <w:widowControl/>
        <w:jc w:val="left"/>
        <w:textAlignment w:val="bottom"/>
        <w:rPr>
          <w:rFonts w:ascii="宋体" w:hAnsi="宋体" w:cs="宋体"/>
          <w:color w:val="000000"/>
          <w:kern w:val="0"/>
          <w:sz w:val="20"/>
          <w:szCs w:val="20"/>
          <w:lang w:bidi="ar"/>
        </w:rPr>
      </w:pPr>
    </w:p>
    <w:p w14:paraId="49F5CBA7">
      <w:pPr>
        <w:widowControl/>
        <w:jc w:val="left"/>
        <w:textAlignment w:val="bottom"/>
        <w:rPr>
          <w:rFonts w:ascii="宋体" w:hAnsi="宋体" w:cs="宋体"/>
          <w:color w:val="000000"/>
          <w:kern w:val="0"/>
          <w:sz w:val="20"/>
          <w:szCs w:val="20"/>
          <w:lang w:bidi="ar"/>
        </w:rPr>
      </w:pPr>
    </w:p>
    <w:p w14:paraId="7810A940">
      <w:pPr>
        <w:widowControl/>
        <w:jc w:val="left"/>
        <w:textAlignment w:val="bottom"/>
        <w:rPr>
          <w:rFonts w:ascii="宋体" w:hAnsi="宋体" w:cs="宋体"/>
          <w:color w:val="000000"/>
          <w:kern w:val="0"/>
          <w:sz w:val="20"/>
          <w:szCs w:val="20"/>
          <w:lang w:bidi="ar"/>
        </w:rPr>
      </w:pPr>
    </w:p>
    <w:p w14:paraId="1CFB3030">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14:paraId="60335D86">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14:paraId="01019F94">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昌吉州检察院</w:t>
      </w:r>
      <w:r>
        <w:rPr>
          <w:rFonts w:hint="eastAsia" w:ascii="仿宋_GB2312" w:hAnsi="宋体" w:eastAsia="仿宋_GB2312"/>
          <w:kern w:val="0"/>
          <w:sz w:val="24"/>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79E44E33">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475193B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43E8886C">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015F12E8">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21CAAA7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55A7A5D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637A9A3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3E476E3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1E02607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0494AFFF">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7DB30A9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7353CC3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705E26B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0C103637">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4BC29966">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7059F17A">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7067A8B7">
            <w:pPr>
              <w:widowControl/>
              <w:spacing w:line="280" w:lineRule="exact"/>
              <w:jc w:val="left"/>
              <w:rPr>
                <w:rFonts w:ascii="仿宋_GB2312" w:hAnsi="宋体" w:eastAsia="仿宋_GB2312" w:cs="宋体"/>
                <w:b/>
                <w:bCs/>
                <w:color w:val="000000"/>
                <w:kern w:val="0"/>
                <w:sz w:val="24"/>
              </w:rPr>
            </w:pPr>
          </w:p>
        </w:tc>
      </w:tr>
      <w:tr w14:paraId="7847B34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ADFCDE3">
            <w:pPr>
              <w:widowControl/>
              <w:jc w:val="center"/>
              <w:outlineLvl w:val="1"/>
              <w:rPr>
                <w:rFonts w:hint="default" w:ascii="仿宋" w:hAnsi="仿宋" w:eastAsia="仿宋" w:cs="仿宋"/>
                <w:kern w:val="0"/>
                <w:sz w:val="16"/>
                <w:szCs w:val="16"/>
                <w:lang w:val="en-US" w:eastAsia="zh-CN"/>
              </w:rPr>
            </w:pPr>
          </w:p>
        </w:tc>
        <w:tc>
          <w:tcPr>
            <w:tcW w:w="457" w:type="dxa"/>
            <w:tcBorders>
              <w:top w:val="nil"/>
              <w:left w:val="nil"/>
              <w:bottom w:val="single" w:color="auto" w:sz="4" w:space="0"/>
              <w:right w:val="single" w:color="auto" w:sz="4" w:space="0"/>
            </w:tcBorders>
            <w:vAlign w:val="center"/>
          </w:tcPr>
          <w:p w14:paraId="5396D6E3">
            <w:pPr>
              <w:widowControl/>
              <w:jc w:val="center"/>
              <w:outlineLvl w:val="1"/>
              <w:rPr>
                <w:rFonts w:hint="eastAsia" w:ascii="仿宋" w:hAnsi="仿宋" w:eastAsia="仿宋" w:cs="仿宋"/>
                <w:kern w:val="0"/>
                <w:sz w:val="16"/>
                <w:szCs w:val="16"/>
                <w:lang w:val="en-US" w:eastAsia="zh-CN"/>
              </w:rPr>
            </w:pPr>
          </w:p>
        </w:tc>
        <w:tc>
          <w:tcPr>
            <w:tcW w:w="699" w:type="dxa"/>
            <w:tcBorders>
              <w:top w:val="nil"/>
              <w:left w:val="nil"/>
              <w:bottom w:val="single" w:color="auto" w:sz="4" w:space="0"/>
              <w:right w:val="single" w:color="auto" w:sz="4" w:space="0"/>
            </w:tcBorders>
            <w:vAlign w:val="center"/>
          </w:tcPr>
          <w:p w14:paraId="6184B6E5">
            <w:pPr>
              <w:widowControl/>
              <w:jc w:val="center"/>
              <w:outlineLvl w:val="1"/>
              <w:rPr>
                <w:rFonts w:hint="eastAsia" w:ascii="仿宋" w:hAnsi="仿宋" w:eastAsia="仿宋" w:cs="仿宋"/>
                <w:kern w:val="0"/>
                <w:sz w:val="16"/>
                <w:szCs w:val="16"/>
                <w:lang w:val="en-US" w:eastAsia="zh-CN"/>
              </w:rPr>
            </w:pPr>
          </w:p>
        </w:tc>
        <w:tc>
          <w:tcPr>
            <w:tcW w:w="2544" w:type="dxa"/>
            <w:tcBorders>
              <w:top w:val="nil"/>
              <w:left w:val="nil"/>
              <w:bottom w:val="single" w:color="auto" w:sz="4" w:space="0"/>
              <w:right w:val="single" w:color="auto" w:sz="4" w:space="0"/>
            </w:tcBorders>
            <w:vAlign w:val="center"/>
          </w:tcPr>
          <w:p w14:paraId="478677DF">
            <w:pPr>
              <w:widowControl/>
              <w:jc w:val="center"/>
              <w:outlineLvl w:val="1"/>
              <w:rPr>
                <w:rFonts w:hint="eastAsia" w:ascii="仿宋" w:hAnsi="仿宋" w:eastAsia="仿宋" w:cs="仿宋"/>
                <w:kern w:val="0"/>
                <w:sz w:val="16"/>
                <w:szCs w:val="16"/>
                <w:lang w:val="en-US" w:eastAsia="zh-CN"/>
              </w:rPr>
            </w:pPr>
          </w:p>
        </w:tc>
        <w:tc>
          <w:tcPr>
            <w:tcW w:w="1669" w:type="dxa"/>
            <w:tcBorders>
              <w:top w:val="nil"/>
              <w:left w:val="nil"/>
              <w:bottom w:val="single" w:color="auto" w:sz="4" w:space="0"/>
              <w:right w:val="single" w:color="auto" w:sz="4" w:space="0"/>
            </w:tcBorders>
            <w:vAlign w:val="center"/>
          </w:tcPr>
          <w:p w14:paraId="580E7CAA">
            <w:pPr>
              <w:widowControl/>
              <w:jc w:val="center"/>
              <w:outlineLvl w:val="1"/>
              <w:rPr>
                <w:rFonts w:hint="default" w:ascii="仿宋" w:hAnsi="仿宋" w:eastAsia="仿宋" w:cs="仿宋"/>
                <w:kern w:val="0"/>
                <w:sz w:val="16"/>
                <w:szCs w:val="16"/>
                <w:lang w:val="en-US" w:eastAsia="zh-CN"/>
              </w:rPr>
            </w:pPr>
          </w:p>
        </w:tc>
        <w:tc>
          <w:tcPr>
            <w:tcW w:w="1701" w:type="dxa"/>
            <w:tcBorders>
              <w:top w:val="nil"/>
              <w:left w:val="nil"/>
              <w:bottom w:val="single" w:color="auto" w:sz="4" w:space="0"/>
              <w:right w:val="single" w:color="auto" w:sz="4" w:space="0"/>
            </w:tcBorders>
            <w:vAlign w:val="center"/>
          </w:tcPr>
          <w:p w14:paraId="18EB3768">
            <w:pPr>
              <w:widowControl/>
              <w:jc w:val="center"/>
              <w:outlineLvl w:val="1"/>
              <w:rPr>
                <w:rFonts w:hint="eastAsia" w:ascii="仿宋" w:hAnsi="仿宋" w:eastAsia="仿宋" w:cs="仿宋"/>
                <w:kern w:val="0"/>
                <w:sz w:val="16"/>
                <w:szCs w:val="16"/>
                <w:lang w:val="en-US" w:eastAsia="zh-CN"/>
              </w:rPr>
            </w:pPr>
          </w:p>
        </w:tc>
        <w:tc>
          <w:tcPr>
            <w:tcW w:w="1559" w:type="dxa"/>
            <w:tcBorders>
              <w:top w:val="nil"/>
              <w:left w:val="nil"/>
              <w:bottom w:val="single" w:color="auto" w:sz="4" w:space="0"/>
              <w:right w:val="single" w:color="auto" w:sz="4" w:space="0"/>
            </w:tcBorders>
            <w:vAlign w:val="center"/>
          </w:tcPr>
          <w:p w14:paraId="153DAD20">
            <w:pPr>
              <w:widowControl/>
              <w:jc w:val="center"/>
              <w:outlineLvl w:val="1"/>
              <w:rPr>
                <w:rFonts w:hint="eastAsia" w:ascii="仿宋" w:hAnsi="仿宋" w:eastAsia="仿宋" w:cs="仿宋"/>
                <w:kern w:val="0"/>
                <w:sz w:val="16"/>
                <w:szCs w:val="16"/>
                <w:lang w:val="en-US" w:eastAsia="zh-CN"/>
              </w:rPr>
            </w:pPr>
          </w:p>
        </w:tc>
      </w:tr>
      <w:tr w14:paraId="194290A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7ABB51F">
            <w:pPr>
              <w:widowControl/>
              <w:jc w:val="center"/>
              <w:outlineLvl w:val="1"/>
              <w:rPr>
                <w:rFonts w:hint="default" w:ascii="仿宋" w:hAnsi="仿宋" w:eastAsia="仿宋" w:cs="仿宋"/>
                <w:kern w:val="0"/>
                <w:sz w:val="16"/>
                <w:szCs w:val="16"/>
                <w:lang w:val="en-US" w:eastAsia="zh-CN"/>
              </w:rPr>
            </w:pPr>
          </w:p>
        </w:tc>
        <w:tc>
          <w:tcPr>
            <w:tcW w:w="457" w:type="dxa"/>
            <w:tcBorders>
              <w:top w:val="nil"/>
              <w:left w:val="nil"/>
              <w:bottom w:val="single" w:color="auto" w:sz="4" w:space="0"/>
              <w:right w:val="single" w:color="auto" w:sz="4" w:space="0"/>
            </w:tcBorders>
            <w:vAlign w:val="center"/>
          </w:tcPr>
          <w:p w14:paraId="26A93AD1">
            <w:pPr>
              <w:widowControl/>
              <w:jc w:val="center"/>
              <w:outlineLvl w:val="1"/>
              <w:rPr>
                <w:rFonts w:hint="default" w:ascii="仿宋" w:hAnsi="仿宋" w:eastAsia="仿宋" w:cs="仿宋"/>
                <w:kern w:val="0"/>
                <w:sz w:val="16"/>
                <w:szCs w:val="16"/>
                <w:lang w:val="en-US" w:eastAsia="zh-CN"/>
              </w:rPr>
            </w:pPr>
          </w:p>
        </w:tc>
        <w:tc>
          <w:tcPr>
            <w:tcW w:w="699" w:type="dxa"/>
            <w:tcBorders>
              <w:top w:val="nil"/>
              <w:left w:val="nil"/>
              <w:bottom w:val="single" w:color="auto" w:sz="4" w:space="0"/>
              <w:right w:val="single" w:color="auto" w:sz="4" w:space="0"/>
            </w:tcBorders>
            <w:vAlign w:val="center"/>
          </w:tcPr>
          <w:p w14:paraId="3A5B3FA2">
            <w:pPr>
              <w:widowControl/>
              <w:jc w:val="center"/>
              <w:outlineLvl w:val="1"/>
              <w:rPr>
                <w:rFonts w:hint="eastAsia" w:ascii="仿宋" w:hAnsi="仿宋" w:eastAsia="仿宋" w:cs="仿宋"/>
                <w:kern w:val="0"/>
                <w:sz w:val="16"/>
                <w:szCs w:val="16"/>
                <w:lang w:val="en-US" w:eastAsia="zh-CN"/>
              </w:rPr>
            </w:pPr>
          </w:p>
        </w:tc>
        <w:tc>
          <w:tcPr>
            <w:tcW w:w="2544" w:type="dxa"/>
            <w:tcBorders>
              <w:top w:val="nil"/>
              <w:left w:val="nil"/>
              <w:bottom w:val="single" w:color="auto" w:sz="4" w:space="0"/>
              <w:right w:val="single" w:color="auto" w:sz="4" w:space="0"/>
            </w:tcBorders>
            <w:vAlign w:val="center"/>
          </w:tcPr>
          <w:p w14:paraId="69F854BE">
            <w:pPr>
              <w:widowControl/>
              <w:jc w:val="center"/>
              <w:outlineLvl w:val="1"/>
              <w:rPr>
                <w:rFonts w:hint="eastAsia" w:ascii="仿宋" w:hAnsi="仿宋" w:eastAsia="仿宋" w:cs="仿宋"/>
                <w:kern w:val="0"/>
                <w:sz w:val="16"/>
                <w:szCs w:val="16"/>
                <w:lang w:val="en-US" w:eastAsia="zh-CN"/>
              </w:rPr>
            </w:pPr>
          </w:p>
        </w:tc>
        <w:tc>
          <w:tcPr>
            <w:tcW w:w="1669" w:type="dxa"/>
            <w:tcBorders>
              <w:top w:val="nil"/>
              <w:left w:val="nil"/>
              <w:bottom w:val="single" w:color="auto" w:sz="4" w:space="0"/>
              <w:right w:val="single" w:color="auto" w:sz="4" w:space="0"/>
            </w:tcBorders>
            <w:vAlign w:val="center"/>
          </w:tcPr>
          <w:p w14:paraId="3C8333E7">
            <w:pPr>
              <w:widowControl/>
              <w:jc w:val="center"/>
              <w:outlineLvl w:val="1"/>
              <w:rPr>
                <w:rFonts w:hint="default" w:ascii="仿宋" w:hAnsi="仿宋" w:eastAsia="仿宋" w:cs="仿宋"/>
                <w:kern w:val="0"/>
                <w:sz w:val="16"/>
                <w:szCs w:val="16"/>
                <w:lang w:val="en-US" w:eastAsia="zh-CN"/>
              </w:rPr>
            </w:pPr>
          </w:p>
        </w:tc>
        <w:tc>
          <w:tcPr>
            <w:tcW w:w="1701" w:type="dxa"/>
            <w:tcBorders>
              <w:top w:val="nil"/>
              <w:left w:val="nil"/>
              <w:bottom w:val="single" w:color="auto" w:sz="4" w:space="0"/>
              <w:right w:val="single" w:color="auto" w:sz="4" w:space="0"/>
            </w:tcBorders>
            <w:vAlign w:val="center"/>
          </w:tcPr>
          <w:p w14:paraId="770170C3">
            <w:pPr>
              <w:widowControl/>
              <w:jc w:val="center"/>
              <w:outlineLvl w:val="1"/>
              <w:rPr>
                <w:rFonts w:hint="eastAsia" w:ascii="仿宋" w:hAnsi="仿宋" w:eastAsia="仿宋" w:cs="仿宋"/>
                <w:kern w:val="0"/>
                <w:sz w:val="16"/>
                <w:szCs w:val="16"/>
                <w:lang w:val="en-US" w:eastAsia="zh-CN"/>
              </w:rPr>
            </w:pPr>
          </w:p>
        </w:tc>
        <w:tc>
          <w:tcPr>
            <w:tcW w:w="1559" w:type="dxa"/>
            <w:tcBorders>
              <w:top w:val="nil"/>
              <w:left w:val="nil"/>
              <w:bottom w:val="single" w:color="auto" w:sz="4" w:space="0"/>
              <w:right w:val="single" w:color="auto" w:sz="4" w:space="0"/>
            </w:tcBorders>
            <w:vAlign w:val="center"/>
          </w:tcPr>
          <w:p w14:paraId="59BC9B7D">
            <w:pPr>
              <w:widowControl/>
              <w:jc w:val="center"/>
              <w:outlineLvl w:val="1"/>
              <w:rPr>
                <w:rFonts w:hint="eastAsia" w:ascii="仿宋" w:hAnsi="仿宋" w:eastAsia="仿宋" w:cs="仿宋"/>
                <w:kern w:val="0"/>
                <w:sz w:val="16"/>
                <w:szCs w:val="16"/>
                <w:lang w:val="en-US" w:eastAsia="zh-CN"/>
              </w:rPr>
            </w:pPr>
          </w:p>
        </w:tc>
      </w:tr>
      <w:tr w14:paraId="0E751A1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64BE794">
            <w:pPr>
              <w:widowControl/>
              <w:jc w:val="center"/>
              <w:outlineLvl w:val="1"/>
              <w:rPr>
                <w:rFonts w:hint="default" w:ascii="仿宋" w:hAnsi="仿宋" w:eastAsia="仿宋" w:cs="仿宋"/>
                <w:kern w:val="0"/>
                <w:sz w:val="16"/>
                <w:szCs w:val="16"/>
                <w:lang w:val="en-US" w:eastAsia="zh-CN"/>
              </w:rPr>
            </w:pPr>
          </w:p>
        </w:tc>
        <w:tc>
          <w:tcPr>
            <w:tcW w:w="457" w:type="dxa"/>
            <w:tcBorders>
              <w:top w:val="nil"/>
              <w:left w:val="nil"/>
              <w:bottom w:val="single" w:color="auto" w:sz="4" w:space="0"/>
              <w:right w:val="single" w:color="auto" w:sz="4" w:space="0"/>
            </w:tcBorders>
            <w:vAlign w:val="center"/>
          </w:tcPr>
          <w:p w14:paraId="31350043">
            <w:pPr>
              <w:widowControl/>
              <w:jc w:val="center"/>
              <w:outlineLvl w:val="1"/>
              <w:rPr>
                <w:rFonts w:hint="default" w:ascii="仿宋" w:hAnsi="仿宋" w:eastAsia="仿宋" w:cs="仿宋"/>
                <w:kern w:val="0"/>
                <w:sz w:val="16"/>
                <w:szCs w:val="16"/>
                <w:lang w:val="en-US" w:eastAsia="zh-CN"/>
              </w:rPr>
            </w:pPr>
          </w:p>
        </w:tc>
        <w:tc>
          <w:tcPr>
            <w:tcW w:w="699" w:type="dxa"/>
            <w:tcBorders>
              <w:top w:val="nil"/>
              <w:left w:val="nil"/>
              <w:bottom w:val="single" w:color="auto" w:sz="4" w:space="0"/>
              <w:right w:val="single" w:color="auto" w:sz="4" w:space="0"/>
            </w:tcBorders>
            <w:vAlign w:val="center"/>
          </w:tcPr>
          <w:p w14:paraId="49127BAE">
            <w:pPr>
              <w:widowControl/>
              <w:jc w:val="center"/>
              <w:outlineLvl w:val="1"/>
              <w:rPr>
                <w:rFonts w:hint="default" w:ascii="仿宋" w:hAnsi="仿宋" w:eastAsia="仿宋" w:cs="仿宋"/>
                <w:kern w:val="0"/>
                <w:sz w:val="16"/>
                <w:szCs w:val="16"/>
                <w:lang w:val="en-US" w:eastAsia="zh-CN"/>
              </w:rPr>
            </w:pPr>
          </w:p>
        </w:tc>
        <w:tc>
          <w:tcPr>
            <w:tcW w:w="2544" w:type="dxa"/>
            <w:tcBorders>
              <w:top w:val="nil"/>
              <w:left w:val="nil"/>
              <w:bottom w:val="single" w:color="auto" w:sz="4" w:space="0"/>
              <w:right w:val="single" w:color="auto" w:sz="4" w:space="0"/>
            </w:tcBorders>
            <w:vAlign w:val="center"/>
          </w:tcPr>
          <w:p w14:paraId="0C6D93DB">
            <w:pPr>
              <w:widowControl/>
              <w:jc w:val="center"/>
              <w:outlineLvl w:val="1"/>
              <w:rPr>
                <w:rFonts w:hint="eastAsia" w:ascii="仿宋" w:hAnsi="仿宋" w:eastAsia="仿宋" w:cs="仿宋"/>
                <w:kern w:val="0"/>
                <w:sz w:val="16"/>
                <w:szCs w:val="16"/>
                <w:lang w:val="en-US" w:eastAsia="zh-CN"/>
              </w:rPr>
            </w:pPr>
          </w:p>
        </w:tc>
        <w:tc>
          <w:tcPr>
            <w:tcW w:w="1669" w:type="dxa"/>
            <w:tcBorders>
              <w:top w:val="nil"/>
              <w:left w:val="nil"/>
              <w:bottom w:val="single" w:color="auto" w:sz="4" w:space="0"/>
              <w:right w:val="single" w:color="auto" w:sz="4" w:space="0"/>
            </w:tcBorders>
            <w:vAlign w:val="center"/>
          </w:tcPr>
          <w:p w14:paraId="7982FD28">
            <w:pPr>
              <w:widowControl/>
              <w:jc w:val="center"/>
              <w:outlineLvl w:val="1"/>
              <w:rPr>
                <w:rFonts w:hint="eastAsia" w:ascii="仿宋" w:hAnsi="仿宋" w:eastAsia="仿宋" w:cs="仿宋"/>
                <w:kern w:val="0"/>
                <w:sz w:val="16"/>
                <w:szCs w:val="16"/>
                <w:lang w:val="en-US" w:eastAsia="zh-CN"/>
              </w:rPr>
            </w:pPr>
          </w:p>
        </w:tc>
        <w:tc>
          <w:tcPr>
            <w:tcW w:w="1701" w:type="dxa"/>
            <w:tcBorders>
              <w:top w:val="nil"/>
              <w:left w:val="nil"/>
              <w:bottom w:val="single" w:color="auto" w:sz="4" w:space="0"/>
              <w:right w:val="single" w:color="auto" w:sz="4" w:space="0"/>
            </w:tcBorders>
            <w:vAlign w:val="center"/>
          </w:tcPr>
          <w:p w14:paraId="652DC081">
            <w:pPr>
              <w:widowControl/>
              <w:jc w:val="center"/>
              <w:outlineLvl w:val="1"/>
              <w:rPr>
                <w:rFonts w:hint="eastAsia" w:ascii="仿宋" w:hAnsi="仿宋" w:eastAsia="仿宋" w:cs="仿宋"/>
                <w:kern w:val="0"/>
                <w:sz w:val="16"/>
                <w:szCs w:val="16"/>
                <w:lang w:val="en-US" w:eastAsia="zh-CN"/>
              </w:rPr>
            </w:pPr>
          </w:p>
        </w:tc>
        <w:tc>
          <w:tcPr>
            <w:tcW w:w="1559" w:type="dxa"/>
            <w:tcBorders>
              <w:top w:val="nil"/>
              <w:left w:val="nil"/>
              <w:bottom w:val="single" w:color="auto" w:sz="4" w:space="0"/>
              <w:right w:val="single" w:color="auto" w:sz="4" w:space="0"/>
            </w:tcBorders>
            <w:vAlign w:val="center"/>
          </w:tcPr>
          <w:p w14:paraId="18AC11A7">
            <w:pPr>
              <w:widowControl/>
              <w:jc w:val="center"/>
              <w:outlineLvl w:val="1"/>
              <w:rPr>
                <w:rFonts w:hint="eastAsia" w:ascii="仿宋" w:hAnsi="仿宋" w:eastAsia="仿宋" w:cs="仿宋"/>
                <w:kern w:val="0"/>
                <w:sz w:val="16"/>
                <w:szCs w:val="16"/>
                <w:lang w:val="en-US" w:eastAsia="zh-CN"/>
              </w:rPr>
            </w:pPr>
          </w:p>
        </w:tc>
      </w:tr>
      <w:tr w14:paraId="2B710B0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FE590C9">
            <w:pPr>
              <w:widowControl/>
              <w:jc w:val="center"/>
              <w:outlineLvl w:val="1"/>
              <w:rPr>
                <w:rFonts w:hint="eastAsia" w:ascii="仿宋" w:hAnsi="仿宋" w:eastAsia="仿宋" w:cs="仿宋"/>
                <w:kern w:val="0"/>
                <w:sz w:val="16"/>
                <w:szCs w:val="16"/>
                <w:lang w:val="en-US" w:eastAsia="zh-CN"/>
              </w:rPr>
            </w:pPr>
          </w:p>
        </w:tc>
        <w:tc>
          <w:tcPr>
            <w:tcW w:w="457" w:type="dxa"/>
            <w:tcBorders>
              <w:top w:val="nil"/>
              <w:left w:val="nil"/>
              <w:bottom w:val="single" w:color="auto" w:sz="4" w:space="0"/>
              <w:right w:val="single" w:color="auto" w:sz="4" w:space="0"/>
            </w:tcBorders>
            <w:vAlign w:val="center"/>
          </w:tcPr>
          <w:p w14:paraId="09254F64">
            <w:pPr>
              <w:widowControl/>
              <w:jc w:val="center"/>
              <w:outlineLvl w:val="1"/>
              <w:rPr>
                <w:rFonts w:hint="eastAsia" w:ascii="仿宋" w:hAnsi="仿宋" w:eastAsia="仿宋" w:cs="仿宋"/>
                <w:kern w:val="0"/>
                <w:sz w:val="16"/>
                <w:szCs w:val="16"/>
                <w:lang w:val="en-US" w:eastAsia="zh-CN"/>
              </w:rPr>
            </w:pPr>
          </w:p>
        </w:tc>
        <w:tc>
          <w:tcPr>
            <w:tcW w:w="699" w:type="dxa"/>
            <w:tcBorders>
              <w:top w:val="nil"/>
              <w:left w:val="nil"/>
              <w:bottom w:val="single" w:color="auto" w:sz="4" w:space="0"/>
              <w:right w:val="single" w:color="auto" w:sz="4" w:space="0"/>
            </w:tcBorders>
            <w:vAlign w:val="center"/>
          </w:tcPr>
          <w:p w14:paraId="7F4935F3">
            <w:pPr>
              <w:widowControl/>
              <w:jc w:val="center"/>
              <w:outlineLvl w:val="1"/>
              <w:rPr>
                <w:rFonts w:hint="default" w:ascii="仿宋" w:hAnsi="仿宋" w:eastAsia="仿宋" w:cs="仿宋"/>
                <w:kern w:val="0"/>
                <w:sz w:val="16"/>
                <w:szCs w:val="16"/>
                <w:lang w:val="en-US" w:eastAsia="zh-CN"/>
              </w:rPr>
            </w:pPr>
          </w:p>
        </w:tc>
        <w:tc>
          <w:tcPr>
            <w:tcW w:w="2544" w:type="dxa"/>
            <w:tcBorders>
              <w:top w:val="nil"/>
              <w:left w:val="nil"/>
              <w:bottom w:val="single" w:color="auto" w:sz="4" w:space="0"/>
              <w:right w:val="single" w:color="auto" w:sz="4" w:space="0"/>
            </w:tcBorders>
            <w:vAlign w:val="center"/>
          </w:tcPr>
          <w:p w14:paraId="192720EC">
            <w:pPr>
              <w:widowControl/>
              <w:jc w:val="center"/>
              <w:outlineLvl w:val="1"/>
              <w:rPr>
                <w:rFonts w:hint="eastAsia" w:ascii="仿宋" w:hAnsi="仿宋" w:eastAsia="仿宋" w:cs="仿宋"/>
                <w:kern w:val="0"/>
                <w:sz w:val="16"/>
                <w:szCs w:val="16"/>
                <w:lang w:val="en-US" w:eastAsia="zh-CN"/>
              </w:rPr>
            </w:pPr>
          </w:p>
        </w:tc>
        <w:tc>
          <w:tcPr>
            <w:tcW w:w="1669" w:type="dxa"/>
            <w:tcBorders>
              <w:top w:val="nil"/>
              <w:left w:val="nil"/>
              <w:bottom w:val="single" w:color="auto" w:sz="4" w:space="0"/>
              <w:right w:val="single" w:color="auto" w:sz="4" w:space="0"/>
            </w:tcBorders>
            <w:vAlign w:val="center"/>
          </w:tcPr>
          <w:p w14:paraId="08491854">
            <w:pPr>
              <w:widowControl/>
              <w:jc w:val="center"/>
              <w:outlineLvl w:val="1"/>
              <w:rPr>
                <w:rFonts w:hint="eastAsia" w:ascii="仿宋" w:hAnsi="仿宋" w:eastAsia="仿宋" w:cs="仿宋"/>
                <w:kern w:val="0"/>
                <w:sz w:val="16"/>
                <w:szCs w:val="16"/>
                <w:lang w:val="en-US" w:eastAsia="zh-CN"/>
              </w:rPr>
            </w:pPr>
          </w:p>
        </w:tc>
        <w:tc>
          <w:tcPr>
            <w:tcW w:w="1701" w:type="dxa"/>
            <w:tcBorders>
              <w:top w:val="nil"/>
              <w:left w:val="nil"/>
              <w:bottom w:val="single" w:color="auto" w:sz="4" w:space="0"/>
              <w:right w:val="single" w:color="auto" w:sz="4" w:space="0"/>
            </w:tcBorders>
            <w:vAlign w:val="center"/>
          </w:tcPr>
          <w:p w14:paraId="48B8655B">
            <w:pPr>
              <w:widowControl/>
              <w:jc w:val="center"/>
              <w:outlineLvl w:val="1"/>
              <w:rPr>
                <w:rFonts w:hint="eastAsia" w:ascii="仿宋" w:hAnsi="仿宋" w:eastAsia="仿宋" w:cs="仿宋"/>
                <w:kern w:val="0"/>
                <w:sz w:val="16"/>
                <w:szCs w:val="16"/>
                <w:lang w:val="en-US" w:eastAsia="zh-CN"/>
              </w:rPr>
            </w:pPr>
          </w:p>
        </w:tc>
        <w:tc>
          <w:tcPr>
            <w:tcW w:w="1559" w:type="dxa"/>
            <w:tcBorders>
              <w:top w:val="nil"/>
              <w:left w:val="nil"/>
              <w:bottom w:val="single" w:color="auto" w:sz="4" w:space="0"/>
              <w:right w:val="single" w:color="auto" w:sz="4" w:space="0"/>
            </w:tcBorders>
            <w:vAlign w:val="center"/>
          </w:tcPr>
          <w:p w14:paraId="18C598BA">
            <w:pPr>
              <w:widowControl/>
              <w:jc w:val="center"/>
              <w:outlineLvl w:val="1"/>
              <w:rPr>
                <w:rFonts w:hint="eastAsia" w:ascii="仿宋" w:hAnsi="仿宋" w:eastAsia="仿宋" w:cs="仿宋"/>
                <w:kern w:val="0"/>
                <w:sz w:val="16"/>
                <w:szCs w:val="16"/>
                <w:lang w:val="en-US" w:eastAsia="zh-CN"/>
              </w:rPr>
            </w:pPr>
          </w:p>
        </w:tc>
      </w:tr>
      <w:tr w14:paraId="1DD53448">
        <w:tblPrEx>
          <w:tblCellMar>
            <w:top w:w="0" w:type="dxa"/>
            <w:left w:w="108" w:type="dxa"/>
            <w:bottom w:w="0" w:type="dxa"/>
            <w:right w:w="108"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tcPr>
          <w:p w14:paraId="5032FBFC">
            <w:pPr>
              <w:widowControl/>
              <w:jc w:val="center"/>
              <w:outlineLvl w:val="1"/>
              <w:rPr>
                <w:rFonts w:hint="eastAsia" w:ascii="仿宋" w:hAnsi="仿宋" w:eastAsia="仿宋" w:cs="仿宋"/>
                <w:kern w:val="0"/>
                <w:sz w:val="16"/>
                <w:szCs w:val="16"/>
                <w:lang w:val="en-US" w:eastAsia="zh-CN"/>
              </w:rPr>
            </w:pPr>
          </w:p>
        </w:tc>
        <w:tc>
          <w:tcPr>
            <w:tcW w:w="457" w:type="dxa"/>
            <w:tcBorders>
              <w:top w:val="single" w:color="auto" w:sz="4" w:space="0"/>
              <w:left w:val="single" w:color="auto" w:sz="4" w:space="0"/>
              <w:bottom w:val="single" w:color="auto" w:sz="4" w:space="0"/>
              <w:right w:val="single" w:color="auto" w:sz="4" w:space="0"/>
            </w:tcBorders>
          </w:tcPr>
          <w:p w14:paraId="31B2731A">
            <w:pPr>
              <w:widowControl/>
              <w:jc w:val="center"/>
              <w:outlineLvl w:val="1"/>
              <w:rPr>
                <w:rFonts w:hint="eastAsia" w:ascii="仿宋" w:hAnsi="仿宋" w:eastAsia="仿宋" w:cs="仿宋"/>
                <w:kern w:val="0"/>
                <w:sz w:val="16"/>
                <w:szCs w:val="16"/>
                <w:lang w:val="en-US" w:eastAsia="zh-CN"/>
              </w:rPr>
            </w:pPr>
          </w:p>
        </w:tc>
        <w:tc>
          <w:tcPr>
            <w:tcW w:w="699" w:type="dxa"/>
            <w:tcBorders>
              <w:top w:val="single" w:color="auto" w:sz="4" w:space="0"/>
              <w:left w:val="single" w:color="auto" w:sz="4" w:space="0"/>
              <w:bottom w:val="single" w:color="auto" w:sz="4" w:space="0"/>
              <w:right w:val="single" w:color="auto" w:sz="4" w:space="0"/>
            </w:tcBorders>
          </w:tcPr>
          <w:p w14:paraId="5D2A0C47">
            <w:pPr>
              <w:widowControl/>
              <w:jc w:val="center"/>
              <w:outlineLvl w:val="1"/>
              <w:rPr>
                <w:rFonts w:hint="eastAsia" w:ascii="仿宋" w:hAnsi="仿宋" w:eastAsia="仿宋" w:cs="仿宋"/>
                <w:kern w:val="0"/>
                <w:sz w:val="16"/>
                <w:szCs w:val="16"/>
                <w:lang w:val="en-US" w:eastAsia="zh-CN"/>
              </w:rPr>
            </w:pPr>
          </w:p>
        </w:tc>
        <w:tc>
          <w:tcPr>
            <w:tcW w:w="2544" w:type="dxa"/>
            <w:tcBorders>
              <w:top w:val="single" w:color="auto" w:sz="4" w:space="0"/>
              <w:left w:val="single" w:color="auto" w:sz="4" w:space="0"/>
              <w:bottom w:val="single" w:color="auto" w:sz="4" w:space="0"/>
              <w:right w:val="single" w:color="auto" w:sz="4" w:space="0"/>
            </w:tcBorders>
            <w:vAlign w:val="center"/>
          </w:tcPr>
          <w:p w14:paraId="56244E06">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合计</w:t>
            </w:r>
          </w:p>
        </w:tc>
        <w:tc>
          <w:tcPr>
            <w:tcW w:w="1669" w:type="dxa"/>
            <w:tcBorders>
              <w:top w:val="single" w:color="auto" w:sz="4" w:space="0"/>
              <w:left w:val="single" w:color="auto" w:sz="4" w:space="0"/>
              <w:bottom w:val="single" w:color="auto" w:sz="4" w:space="0"/>
              <w:right w:val="single" w:color="auto" w:sz="4" w:space="0"/>
            </w:tcBorders>
            <w:vAlign w:val="center"/>
          </w:tcPr>
          <w:p w14:paraId="3148D825">
            <w:pPr>
              <w:widowControl/>
              <w:jc w:val="center"/>
              <w:rPr>
                <w:rFonts w:hint="eastAsia" w:ascii="仿宋_GB2312" w:hAnsi="宋体" w:eastAsia="仿宋_GB2312" w:cs="宋体"/>
                <w:color w:val="000000"/>
                <w:kern w:val="0"/>
                <w:sz w:val="20"/>
                <w:szCs w:val="20"/>
                <w:lang w:val="en-US" w:eastAsia="zh-CN"/>
              </w:rPr>
            </w:pPr>
          </w:p>
        </w:tc>
        <w:tc>
          <w:tcPr>
            <w:tcW w:w="1701" w:type="dxa"/>
            <w:tcBorders>
              <w:top w:val="single" w:color="auto" w:sz="4" w:space="0"/>
              <w:left w:val="single" w:color="auto" w:sz="4" w:space="0"/>
              <w:bottom w:val="single" w:color="auto" w:sz="4" w:space="0"/>
              <w:right w:val="single" w:color="auto" w:sz="4" w:space="0"/>
            </w:tcBorders>
          </w:tcPr>
          <w:p w14:paraId="1B85BB5C">
            <w:pPr>
              <w:widowControl/>
              <w:spacing w:line="280" w:lineRule="exact"/>
              <w:jc w:val="right"/>
              <w:rPr>
                <w:rFonts w:ascii="仿宋_GB2312" w:hAnsi="宋体" w:eastAsia="仿宋_GB2312" w:cs="宋体"/>
                <w:b/>
                <w:bCs/>
                <w:color w:val="000000"/>
                <w:kern w:val="0"/>
                <w:sz w:val="32"/>
                <w:szCs w:val="32"/>
              </w:rPr>
            </w:pPr>
          </w:p>
        </w:tc>
        <w:tc>
          <w:tcPr>
            <w:tcW w:w="1559" w:type="dxa"/>
            <w:tcBorders>
              <w:top w:val="single" w:color="auto" w:sz="4" w:space="0"/>
              <w:left w:val="single" w:color="auto" w:sz="4" w:space="0"/>
              <w:bottom w:val="single" w:color="auto" w:sz="4" w:space="0"/>
              <w:right w:val="single" w:color="auto" w:sz="4" w:space="0"/>
            </w:tcBorders>
          </w:tcPr>
          <w:p w14:paraId="58FDB948">
            <w:pPr>
              <w:widowControl/>
              <w:spacing w:line="280" w:lineRule="exact"/>
              <w:jc w:val="right"/>
              <w:rPr>
                <w:rFonts w:ascii="仿宋_GB2312" w:hAnsi="宋体" w:eastAsia="仿宋_GB2312" w:cs="宋体"/>
                <w:b/>
                <w:bCs/>
                <w:color w:val="000000"/>
                <w:kern w:val="0"/>
                <w:sz w:val="32"/>
                <w:szCs w:val="32"/>
              </w:rPr>
            </w:pPr>
          </w:p>
        </w:tc>
      </w:tr>
    </w:tbl>
    <w:p w14:paraId="77B41A34">
      <w:pPr>
        <w:spacing w:line="560" w:lineRule="exact"/>
        <w:jc w:val="both"/>
        <w:rPr>
          <w:rFonts w:hint="eastAsia"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52FFE1D4">
      <w:pPr>
        <w:spacing w:line="560" w:lineRule="exact"/>
        <w:jc w:val="center"/>
        <w:rPr>
          <w:rFonts w:hint="eastAsia" w:ascii="仿宋_GB2312" w:hAnsi="宋体" w:eastAsia="仿宋_GB2312"/>
          <w:b/>
          <w:kern w:val="0"/>
          <w:sz w:val="28"/>
          <w:szCs w:val="32"/>
        </w:rPr>
      </w:pPr>
    </w:p>
    <w:p w14:paraId="0460FA57">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eastAsia="zh-CN"/>
        </w:rPr>
        <w:t>昌吉州检察院</w:t>
      </w:r>
      <w:r>
        <w:rPr>
          <w:rFonts w:hint="eastAsia" w:ascii="黑体" w:hAnsi="黑体" w:eastAsia="黑体"/>
          <w:kern w:val="0"/>
          <w:sz w:val="32"/>
          <w:szCs w:val="32"/>
        </w:rPr>
        <w:t>部门预算情况说明</w:t>
      </w:r>
    </w:p>
    <w:p w14:paraId="2CA2AD2E">
      <w:pPr>
        <w:spacing w:line="560" w:lineRule="exact"/>
        <w:ind w:firstLine="640" w:firstLineChars="200"/>
        <w:rPr>
          <w:rFonts w:ascii="黑体" w:hAnsi="黑体" w:eastAsia="黑体"/>
          <w:kern w:val="0"/>
          <w:sz w:val="32"/>
          <w:szCs w:val="32"/>
        </w:rPr>
      </w:pPr>
    </w:p>
    <w:p w14:paraId="5CFB3EBF">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昌吉州检察院</w:t>
      </w:r>
      <w:r>
        <w:rPr>
          <w:rFonts w:hint="eastAsia" w:ascii="楷体_GB2312" w:hAnsi="楷体_GB2312" w:eastAsia="楷体_GB2312" w:cs="楷体_GB2312"/>
          <w:b/>
          <w:kern w:val="0"/>
          <w:sz w:val="32"/>
          <w:szCs w:val="32"/>
        </w:rPr>
        <w:t>部门2022年收支预算情况的总体说明</w:t>
      </w:r>
    </w:p>
    <w:p w14:paraId="5CD82CD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昌吉州检察院</w:t>
      </w:r>
      <w:r>
        <w:rPr>
          <w:rFonts w:hint="eastAsia" w:ascii="仿宋_GB2312" w:hAnsi="宋体" w:eastAsia="仿宋_GB2312" w:cs="宋体"/>
          <w:kern w:val="0"/>
          <w:sz w:val="32"/>
          <w:szCs w:val="32"/>
        </w:rPr>
        <w:t>2022年所有收入和支出均纳入部门预算管理。收支总预算</w:t>
      </w:r>
      <w:r>
        <w:rPr>
          <w:rFonts w:hint="eastAsia" w:ascii="仿宋_GB2312" w:hAnsi="宋体" w:eastAsia="仿宋_GB2312" w:cs="宋体"/>
          <w:kern w:val="0"/>
          <w:sz w:val="32"/>
          <w:szCs w:val="32"/>
          <w:lang w:val="en-US" w:eastAsia="zh-CN"/>
        </w:rPr>
        <w:t>2347.10万元</w:t>
      </w:r>
      <w:r>
        <w:rPr>
          <w:rFonts w:hint="eastAsia" w:ascii="仿宋_GB2312" w:hAnsi="宋体" w:eastAsia="仿宋_GB2312" w:cs="宋体"/>
          <w:kern w:val="0"/>
          <w:sz w:val="32"/>
          <w:szCs w:val="32"/>
        </w:rPr>
        <w:t>。</w:t>
      </w:r>
    </w:p>
    <w:p w14:paraId="6601ABC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2347.10万元</w:t>
      </w:r>
      <w:r>
        <w:rPr>
          <w:rFonts w:hint="eastAsia" w:ascii="仿宋_GB2312" w:hAnsi="宋体" w:eastAsia="仿宋_GB2312" w:cs="宋体"/>
          <w:kern w:val="0"/>
          <w:sz w:val="32"/>
          <w:szCs w:val="32"/>
        </w:rPr>
        <w:t>。</w:t>
      </w:r>
    </w:p>
    <w:p w14:paraId="56A83E6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支出预算包括：公共安全支出</w:t>
      </w:r>
      <w:r>
        <w:rPr>
          <w:rFonts w:hint="eastAsia" w:ascii="仿宋_GB2312" w:hAnsi="宋体" w:eastAsia="仿宋_GB2312" w:cs="宋体"/>
          <w:kern w:val="0"/>
          <w:sz w:val="32"/>
          <w:szCs w:val="32"/>
          <w:lang w:val="en-US" w:eastAsia="zh-CN"/>
        </w:rPr>
        <w:t>1968.94万元</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145.99万元</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110.26万元</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121.91万元</w:t>
      </w:r>
      <w:r>
        <w:rPr>
          <w:rFonts w:hint="eastAsia" w:ascii="仿宋_GB2312" w:hAnsi="宋体" w:eastAsia="仿宋_GB2312" w:cs="宋体"/>
          <w:kern w:val="0"/>
          <w:sz w:val="32"/>
          <w:szCs w:val="32"/>
        </w:rPr>
        <w:t>。</w:t>
      </w:r>
    </w:p>
    <w:p w14:paraId="22122AE1">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lang w:eastAsia="zh-CN"/>
        </w:rPr>
        <w:t>昌吉州检察院</w:t>
      </w:r>
      <w:r>
        <w:rPr>
          <w:rFonts w:hint="eastAsia" w:ascii="楷体_GB2312" w:hAnsi="楷体_GB2312" w:eastAsia="楷体_GB2312" w:cs="楷体_GB2312"/>
          <w:b/>
          <w:bCs/>
          <w:kern w:val="0"/>
          <w:sz w:val="32"/>
          <w:szCs w:val="32"/>
        </w:rPr>
        <w:t>部门2022年收入预算情况说明</w:t>
      </w:r>
    </w:p>
    <w:p w14:paraId="38E479E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昌吉州检察院</w:t>
      </w:r>
      <w:r>
        <w:rPr>
          <w:rFonts w:hint="eastAsia" w:ascii="仿宋_GB2312" w:hAnsi="宋体" w:eastAsia="仿宋_GB2312" w:cs="宋体"/>
          <w:kern w:val="0"/>
          <w:sz w:val="32"/>
          <w:szCs w:val="32"/>
        </w:rPr>
        <w:t>部门收入预算</w:t>
      </w:r>
      <w:r>
        <w:rPr>
          <w:rFonts w:hint="eastAsia" w:ascii="仿宋_GB2312" w:hAnsi="宋体" w:eastAsia="仿宋_GB2312" w:cs="宋体"/>
          <w:kern w:val="0"/>
          <w:sz w:val="32"/>
          <w:szCs w:val="32"/>
          <w:lang w:val="en-US" w:eastAsia="zh-CN"/>
        </w:rPr>
        <w:t>2947.1</w:t>
      </w:r>
      <w:r>
        <w:rPr>
          <w:rFonts w:hint="eastAsia" w:ascii="仿宋_GB2312" w:hAnsi="宋体" w:eastAsia="仿宋_GB2312" w:cs="宋体"/>
          <w:kern w:val="0"/>
          <w:sz w:val="32"/>
          <w:szCs w:val="32"/>
        </w:rPr>
        <w:t>万元，其中：</w:t>
      </w:r>
    </w:p>
    <w:p w14:paraId="4AEED93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2347.1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79.64</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267.36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12.86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2022年除了人员工资较2021年预算数有所增加以外，项目个数预算较2021年预算数增加了2个，项目金额较2021年预算金额增加225万元所致。</w:t>
      </w:r>
      <w:r>
        <w:rPr>
          <w:rFonts w:hint="eastAsia" w:ascii="仿宋_GB2312" w:hAnsi="宋体" w:eastAsia="仿宋_GB2312" w:cs="宋体"/>
          <w:kern w:val="0"/>
          <w:sz w:val="32"/>
          <w:szCs w:val="32"/>
        </w:rPr>
        <w:t xml:space="preserve">    </w:t>
      </w:r>
    </w:p>
    <w:p w14:paraId="4CA160A7">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3C59673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单位其他资金</w:t>
      </w:r>
      <w:r>
        <w:rPr>
          <w:rFonts w:hint="eastAsia" w:ascii="仿宋_GB2312" w:hAnsi="宋体" w:eastAsia="仿宋_GB2312" w:cs="宋体"/>
          <w:kern w:val="0"/>
          <w:sz w:val="32"/>
          <w:szCs w:val="32"/>
          <w:lang w:eastAsia="zh-CN"/>
        </w:rPr>
        <w:t>（上年结转结余）</w:t>
      </w:r>
      <w:r>
        <w:rPr>
          <w:rFonts w:hint="eastAsia" w:ascii="仿宋_GB2312" w:hAnsi="宋体" w:eastAsia="仿宋_GB2312" w:cs="宋体"/>
          <w:kern w:val="0"/>
          <w:sz w:val="32"/>
          <w:szCs w:val="32"/>
        </w:rPr>
        <w:t>收入</w:t>
      </w:r>
      <w:r>
        <w:rPr>
          <w:rFonts w:hint="eastAsia" w:ascii="仿宋_GB2312" w:hAnsi="宋体" w:eastAsia="仿宋_GB2312" w:cs="宋体"/>
          <w:kern w:val="0"/>
          <w:sz w:val="32"/>
          <w:szCs w:val="32"/>
          <w:lang w:val="en-US" w:eastAsia="zh-CN"/>
        </w:rPr>
        <w:t>600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20.36</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600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2021年本单位结转结余资金未纳入年初预算，2022年所有资金都纳入预算所致。</w:t>
      </w:r>
    </w:p>
    <w:p w14:paraId="5AF8CDFF">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kern w:val="0"/>
          <w:sz w:val="32"/>
          <w:szCs w:val="32"/>
          <w:lang w:eastAsia="zh-CN"/>
        </w:rPr>
        <w:t>昌吉州检察院</w:t>
      </w:r>
      <w:r>
        <w:rPr>
          <w:rFonts w:hint="eastAsia" w:ascii="楷体_GB2312" w:hAnsi="楷体_GB2312" w:eastAsia="楷体_GB2312" w:cs="楷体_GB2312"/>
          <w:b/>
          <w:bCs/>
          <w:kern w:val="0"/>
          <w:sz w:val="32"/>
          <w:szCs w:val="32"/>
        </w:rPr>
        <w:t>部门2022年支出预算情况说明</w:t>
      </w:r>
    </w:p>
    <w:p w14:paraId="7477E8D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昌吉州检察院</w:t>
      </w:r>
      <w:r>
        <w:rPr>
          <w:rFonts w:hint="eastAsia" w:ascii="仿宋_GB2312" w:hAnsi="宋体" w:eastAsia="仿宋_GB2312" w:cs="宋体"/>
          <w:kern w:val="0"/>
          <w:sz w:val="32"/>
          <w:szCs w:val="32"/>
        </w:rPr>
        <w:t>部门2022年支出预算</w:t>
      </w:r>
      <w:r>
        <w:rPr>
          <w:rFonts w:hint="eastAsia" w:ascii="仿宋_GB2312" w:hAnsi="宋体" w:eastAsia="仿宋_GB2312" w:cs="宋体"/>
          <w:kern w:val="0"/>
          <w:sz w:val="32"/>
          <w:szCs w:val="32"/>
          <w:lang w:val="en-US" w:eastAsia="zh-CN"/>
        </w:rPr>
        <w:t>2947.1万</w:t>
      </w:r>
      <w:r>
        <w:rPr>
          <w:rFonts w:hint="eastAsia" w:ascii="仿宋_GB2312" w:hAnsi="宋体" w:eastAsia="仿宋_GB2312" w:cs="宋体"/>
          <w:kern w:val="0"/>
          <w:sz w:val="32"/>
          <w:szCs w:val="32"/>
        </w:rPr>
        <w:t>元，其中：</w:t>
      </w:r>
    </w:p>
    <w:p w14:paraId="4D131614">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2027.1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68.78</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127.36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2022年人员工资、社保及公积金经费较2021年预算数有所上涨所致</w:t>
      </w:r>
      <w:r>
        <w:rPr>
          <w:rFonts w:hint="eastAsia" w:ascii="仿宋_GB2312" w:hAnsi="宋体" w:eastAsia="仿宋_GB2312" w:cs="宋体"/>
          <w:kern w:val="0"/>
          <w:sz w:val="32"/>
          <w:szCs w:val="32"/>
        </w:rPr>
        <w:t>。</w:t>
      </w:r>
    </w:p>
    <w:p w14:paraId="665D981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920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31.22</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740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411.11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2021年预算项目2个共180万元，由本级财政予以保障，2022年预算项目7个共920万元，其中4个项目共405万元由本级财政保障，3各项目共515万元由单位上年结转结余资金保障，所以本年项目支出较2021年预算数增长411.11%</w:t>
      </w:r>
      <w:r>
        <w:rPr>
          <w:rFonts w:hint="eastAsia" w:ascii="仿宋_GB2312" w:hAnsi="宋体" w:eastAsia="仿宋_GB2312" w:cs="宋体"/>
          <w:kern w:val="0"/>
          <w:sz w:val="32"/>
          <w:szCs w:val="32"/>
        </w:rPr>
        <w:t>。</w:t>
      </w:r>
    </w:p>
    <w:p w14:paraId="1D055B12">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kern w:val="0"/>
          <w:sz w:val="32"/>
          <w:szCs w:val="32"/>
          <w:lang w:eastAsia="zh-CN"/>
        </w:rPr>
        <w:t>昌吉州检察院</w:t>
      </w:r>
      <w:r>
        <w:rPr>
          <w:rFonts w:hint="eastAsia" w:ascii="楷体_GB2312" w:hAnsi="楷体_GB2312" w:eastAsia="楷体_GB2312" w:cs="楷体_GB2312"/>
          <w:b/>
          <w:bCs/>
          <w:kern w:val="0"/>
          <w:sz w:val="32"/>
          <w:szCs w:val="32"/>
        </w:rPr>
        <w:t>部门2022年财政拨款收支预算情况的总体说明</w:t>
      </w:r>
    </w:p>
    <w:p w14:paraId="30581AA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2347.1</w:t>
      </w:r>
      <w:r>
        <w:rPr>
          <w:rFonts w:hint="eastAsia" w:ascii="仿宋_GB2312" w:hAnsi="宋体" w:eastAsia="仿宋_GB2312" w:cs="宋体"/>
          <w:kern w:val="0"/>
          <w:sz w:val="32"/>
          <w:szCs w:val="32"/>
        </w:rPr>
        <w:t>万元。</w:t>
      </w:r>
    </w:p>
    <w:p w14:paraId="35E7EBC9">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14:paraId="21D8A7D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2347.1</w:t>
      </w:r>
      <w:r>
        <w:rPr>
          <w:rFonts w:hint="eastAsia" w:ascii="仿宋_GB2312" w:hAnsi="宋体" w:eastAsia="仿宋_GB2312" w:cs="宋体"/>
          <w:kern w:val="0"/>
          <w:sz w:val="32"/>
          <w:szCs w:val="32"/>
        </w:rPr>
        <w:t>万元。</w:t>
      </w:r>
    </w:p>
    <w:p w14:paraId="7C2226D9">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w:t>
      </w:r>
    </w:p>
    <w:p w14:paraId="732FDDFD">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w:t>
      </w:r>
      <w:r>
        <w:rPr>
          <w:rFonts w:hint="eastAsia" w:ascii="仿宋_GB2312" w:hAnsi="宋体" w:eastAsia="仿宋_GB2312" w:cs="宋体"/>
          <w:color w:val="auto"/>
          <w:kern w:val="0"/>
          <w:sz w:val="32"/>
          <w:szCs w:val="32"/>
        </w:rPr>
        <w:t>公共</w:t>
      </w:r>
      <w:r>
        <w:rPr>
          <w:rFonts w:hint="eastAsia" w:ascii="仿宋_GB2312" w:hAnsi="宋体" w:eastAsia="仿宋_GB2312" w:cs="宋体"/>
          <w:color w:val="auto"/>
          <w:kern w:val="0"/>
          <w:sz w:val="32"/>
          <w:szCs w:val="32"/>
          <w:lang w:eastAsia="zh-CN"/>
        </w:rPr>
        <w:t>安全</w:t>
      </w:r>
      <w:r>
        <w:rPr>
          <w:rFonts w:hint="eastAsia" w:ascii="仿宋_GB2312" w:hAnsi="宋体" w:eastAsia="仿宋_GB2312" w:cs="宋体"/>
          <w:color w:val="auto"/>
          <w:kern w:val="0"/>
          <w:sz w:val="32"/>
          <w:szCs w:val="32"/>
        </w:rPr>
        <w:t>支出</w:t>
      </w:r>
      <w:r>
        <w:rPr>
          <w:rFonts w:hint="eastAsia" w:ascii="仿宋_GB2312" w:hAnsi="宋体" w:eastAsia="仿宋_GB2312" w:cs="宋体"/>
          <w:color w:val="auto"/>
          <w:kern w:val="0"/>
          <w:sz w:val="32"/>
          <w:szCs w:val="32"/>
          <w:lang w:val="en-US" w:eastAsia="zh-CN"/>
        </w:rPr>
        <w:t>1968.94</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其中</w:t>
      </w:r>
      <w:r>
        <w:rPr>
          <w:rFonts w:hint="eastAsia" w:ascii="仿宋_GB2312" w:hAnsi="宋体" w:eastAsia="仿宋_GB2312" w:cs="宋体"/>
          <w:color w:val="auto"/>
          <w:kern w:val="0"/>
          <w:sz w:val="32"/>
          <w:szCs w:val="32"/>
          <w:lang w:val="en-US" w:eastAsia="zh-CN"/>
        </w:rPr>
        <w:t>行政运行1563.94万元，</w:t>
      </w:r>
      <w:r>
        <w:rPr>
          <w:rFonts w:hint="eastAsia" w:ascii="仿宋_GB2312" w:hAnsi="宋体" w:eastAsia="仿宋_GB2312" w:cs="宋体"/>
          <w:color w:val="auto"/>
          <w:kern w:val="0"/>
          <w:sz w:val="32"/>
          <w:szCs w:val="32"/>
        </w:rPr>
        <w:t>主要用于</w:t>
      </w:r>
      <w:r>
        <w:rPr>
          <w:rFonts w:hint="eastAsia" w:ascii="仿宋_GB2312" w:hAnsi="宋体" w:eastAsia="仿宋_GB2312" w:cs="宋体"/>
          <w:color w:val="auto"/>
          <w:kern w:val="0"/>
          <w:sz w:val="32"/>
          <w:szCs w:val="32"/>
          <w:lang w:eastAsia="zh-CN"/>
        </w:rPr>
        <w:t>人员经费支出、公用经费支出，</w:t>
      </w:r>
      <w:r>
        <w:rPr>
          <w:rFonts w:hint="eastAsia" w:ascii="仿宋_GB2312" w:hAnsi="宋体" w:eastAsia="仿宋_GB2312" w:cs="宋体"/>
          <w:color w:val="auto"/>
          <w:kern w:val="0"/>
          <w:sz w:val="32"/>
          <w:szCs w:val="32"/>
          <w:lang w:val="en-US" w:eastAsia="zh-CN"/>
        </w:rPr>
        <w:t>其他检察支出405万元，用于</w:t>
      </w:r>
      <w:r>
        <w:rPr>
          <w:rFonts w:hint="eastAsia" w:ascii="仿宋_GB2312" w:hAnsi="宋体" w:eastAsia="仿宋_GB2312" w:cs="宋体"/>
          <w:color w:val="auto"/>
          <w:kern w:val="0"/>
          <w:sz w:val="32"/>
          <w:szCs w:val="32"/>
          <w:lang w:eastAsia="zh-CN"/>
        </w:rPr>
        <w:t>项目支</w:t>
      </w:r>
      <w:r>
        <w:rPr>
          <w:rFonts w:hint="eastAsia" w:ascii="仿宋_GB2312" w:hAnsi="宋体" w:eastAsia="仿宋_GB2312" w:cs="宋体"/>
          <w:kern w:val="0"/>
          <w:sz w:val="32"/>
          <w:szCs w:val="32"/>
          <w:lang w:eastAsia="zh-CN"/>
        </w:rPr>
        <w:t>出</w:t>
      </w:r>
      <w:r>
        <w:rPr>
          <w:rFonts w:hint="eastAsia" w:ascii="仿宋_GB2312" w:hAnsi="宋体" w:eastAsia="仿宋_GB2312" w:cs="宋体"/>
          <w:kern w:val="0"/>
          <w:sz w:val="32"/>
          <w:szCs w:val="32"/>
        </w:rPr>
        <w:t>。</w:t>
      </w:r>
    </w:p>
    <w:p w14:paraId="254DCFEA">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社会保障和就业支出</w:t>
      </w:r>
      <w:r>
        <w:rPr>
          <w:rFonts w:hint="eastAsia" w:ascii="仿宋_GB2312" w:hAnsi="宋体" w:eastAsia="仿宋_GB2312" w:cs="宋体"/>
          <w:kern w:val="0"/>
          <w:sz w:val="32"/>
          <w:szCs w:val="32"/>
          <w:lang w:val="en-US" w:eastAsia="zh-CN"/>
        </w:rPr>
        <w:t>145.99万元，其中行政单位离退休5.9万元，用于退休人员支出，机关事业单位基本养老保险缴费支出140.09万元，用于在职人员养老保险缴费支出。</w:t>
      </w:r>
    </w:p>
    <w:p w14:paraId="52333DE7">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卫生健康支出110.26万元，其中行政单位医疗83.18万元，用于行政医疗支出，公务员医疗补助26.27万元，用于公务员补助医疗支出，其他行政事业单位支出0.82万元，用于编外控制人员医疗支出。</w:t>
      </w:r>
    </w:p>
    <w:p w14:paraId="00CB1761">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住房保障支出121.91万元，为住房公积金支出，用于住房公积金支出。</w:t>
      </w:r>
    </w:p>
    <w:p w14:paraId="477A96B9">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lang w:eastAsia="zh-CN"/>
        </w:rPr>
        <w:t>昌吉州检察院</w:t>
      </w:r>
      <w:r>
        <w:rPr>
          <w:rFonts w:hint="eastAsia" w:ascii="楷体_GB2312" w:hAnsi="楷体_GB2312" w:eastAsia="楷体_GB2312" w:cs="楷体_GB2312"/>
          <w:b/>
          <w:bCs/>
          <w:kern w:val="0"/>
          <w:sz w:val="32"/>
          <w:szCs w:val="32"/>
        </w:rPr>
        <w:t>部门</w:t>
      </w:r>
      <w:r>
        <w:rPr>
          <w:rFonts w:hint="eastAsia" w:ascii="楷体_GB2312" w:hAnsi="楷体_GB2312" w:eastAsia="楷体_GB2312" w:cs="楷体_GB2312"/>
          <w:b/>
          <w:bCs/>
          <w:spacing w:val="-6"/>
          <w:kern w:val="0"/>
          <w:sz w:val="32"/>
          <w:szCs w:val="32"/>
        </w:rPr>
        <w:t>2022年一般公共预算当年拨款情况说明</w:t>
      </w:r>
    </w:p>
    <w:p w14:paraId="4A2558DC">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14:paraId="6D6FE891">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lang w:eastAsia="zh-CN"/>
        </w:rPr>
        <w:t>昌吉州检察院</w:t>
      </w:r>
      <w:r>
        <w:rPr>
          <w:rFonts w:hint="eastAsia" w:ascii="仿宋_GB2312" w:hAnsi="宋体" w:eastAsia="仿宋_GB2312" w:cs="宋体"/>
          <w:kern w:val="0"/>
          <w:sz w:val="32"/>
          <w:szCs w:val="32"/>
        </w:rPr>
        <w:t>部门</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2347.1</w:t>
      </w:r>
      <w:r>
        <w:rPr>
          <w:rFonts w:hint="eastAsia" w:ascii="仿宋_GB2312" w:hAnsi="仿宋_GB2312" w:eastAsia="仿宋_GB2312" w:cs="仿宋_GB2312"/>
          <w:kern w:val="0"/>
          <w:sz w:val="32"/>
          <w:szCs w:val="32"/>
        </w:rPr>
        <w:t>万元，其中：</w:t>
      </w: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2027.1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68.78</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127.36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2022年人员工资、社保及公积金经费较2021年预算数有所上涨所致</w:t>
      </w: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920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31.22</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740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411.11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2021年预算项目2个共180万元，由本级财政予以保障，2022年预算项目7个共920万元，其中4个项目共405万元由本级财政保障，3各项目共515万元由单位上年结转结余资金保障，所以本年项目支出较2021年预算数增长411.11%</w:t>
      </w:r>
      <w:r>
        <w:rPr>
          <w:rFonts w:hint="eastAsia" w:ascii="仿宋_GB2312" w:hAnsi="宋体" w:eastAsia="仿宋_GB2312" w:cs="宋体"/>
          <w:kern w:val="0"/>
          <w:sz w:val="32"/>
          <w:szCs w:val="32"/>
        </w:rPr>
        <w:t>。</w:t>
      </w:r>
    </w:p>
    <w:p w14:paraId="54709B9F">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14:paraId="3C52AB3D">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一般公共预算当年拨款</w:t>
      </w:r>
      <w:r>
        <w:rPr>
          <w:rFonts w:hint="eastAsia" w:ascii="仿宋_GB2312" w:hAnsi="仿宋_GB2312" w:eastAsia="仿宋_GB2312" w:cs="仿宋_GB2312"/>
          <w:sz w:val="32"/>
          <w:szCs w:val="32"/>
          <w:lang w:val="en-US" w:eastAsia="zh-CN"/>
        </w:rPr>
        <w:t>2947.1万元，其中</w:t>
      </w:r>
    </w:p>
    <w:p w14:paraId="6F539D9F">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行政运行支出</w:t>
      </w:r>
      <w:r>
        <w:rPr>
          <w:rFonts w:hint="eastAsia" w:ascii="仿宋_GB2312" w:hAnsi="宋体" w:eastAsia="仿宋_GB2312" w:cs="宋体"/>
          <w:kern w:val="0"/>
          <w:sz w:val="32"/>
          <w:szCs w:val="32"/>
          <w:lang w:val="en-US" w:eastAsia="zh-CN"/>
        </w:rPr>
        <w:t>1648.94</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lang w:val="en-US" w:eastAsia="zh-CN"/>
        </w:rPr>
        <w:t>55.95</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p>
    <w:p w14:paraId="42C4EAC8">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eastAsia="zh-CN"/>
        </w:rPr>
        <w:t>其他检察支出</w:t>
      </w:r>
      <w:r>
        <w:rPr>
          <w:rFonts w:hint="eastAsia" w:ascii="仿宋_GB2312" w:hAnsi="仿宋_GB2312" w:eastAsia="仿宋_GB2312" w:cs="仿宋_GB2312"/>
          <w:kern w:val="0"/>
          <w:sz w:val="32"/>
          <w:szCs w:val="32"/>
          <w:lang w:val="en-US" w:eastAsia="zh-CN"/>
        </w:rPr>
        <w:t>920万元，占31.22%；</w:t>
      </w:r>
    </w:p>
    <w:p w14:paraId="29F34733">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w:t>
      </w:r>
      <w:r>
        <w:rPr>
          <w:rFonts w:hint="eastAsia" w:ascii="仿宋_GB2312" w:hAnsi="宋体" w:eastAsia="仿宋_GB2312" w:cs="宋体"/>
          <w:kern w:val="0"/>
          <w:sz w:val="32"/>
          <w:szCs w:val="32"/>
          <w:lang w:val="en-US" w:eastAsia="zh-CN"/>
        </w:rPr>
        <w:t>行政单位离退休5.9万元，占0.2%；</w:t>
      </w:r>
    </w:p>
    <w:p w14:paraId="05399443">
      <w:pPr>
        <w:numPr>
          <w:ilvl w:val="0"/>
          <w:numId w:val="1"/>
        </w:numPr>
        <w:spacing w:line="560" w:lineRule="exact"/>
        <w:ind w:left="-220" w:leftChars="0" w:firstLine="640" w:firstLineChars="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机关事业单位基本养老保险缴费支出140.09万元，占4.75%；</w:t>
      </w:r>
    </w:p>
    <w:p w14:paraId="75EEDFFE">
      <w:pPr>
        <w:numPr>
          <w:ilvl w:val="0"/>
          <w:numId w:val="1"/>
        </w:numPr>
        <w:spacing w:line="560" w:lineRule="exact"/>
        <w:ind w:left="-220" w:leftChars="0" w:firstLine="640" w:firstLineChars="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行政单位医疗83.18万元，占2.82%；</w:t>
      </w:r>
    </w:p>
    <w:p w14:paraId="26A8D4A3">
      <w:pPr>
        <w:numPr>
          <w:ilvl w:val="0"/>
          <w:numId w:val="1"/>
        </w:numPr>
        <w:spacing w:line="560" w:lineRule="exact"/>
        <w:ind w:left="-220" w:leftChars="0" w:firstLine="640" w:firstLineChars="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公务员医疗补助26.27万元，占0.89%；</w:t>
      </w:r>
    </w:p>
    <w:p w14:paraId="666F354D">
      <w:pPr>
        <w:numPr>
          <w:ilvl w:val="0"/>
          <w:numId w:val="1"/>
        </w:numPr>
        <w:spacing w:line="560" w:lineRule="exact"/>
        <w:ind w:left="-220" w:leftChars="0" w:firstLine="640" w:firstLineChars="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其他行政事业单位支出0.82万元，占0.03%；</w:t>
      </w:r>
    </w:p>
    <w:p w14:paraId="4D2C095D">
      <w:pPr>
        <w:numPr>
          <w:ilvl w:val="0"/>
          <w:numId w:val="1"/>
        </w:numPr>
        <w:spacing w:line="560" w:lineRule="exact"/>
        <w:ind w:left="-220" w:leftChars="0" w:firstLine="640" w:firstLineChars="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住房公积金支出121.91万元，占4.14%。</w:t>
      </w:r>
    </w:p>
    <w:p w14:paraId="3B1747A2">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14:paraId="3A536AA8">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lang w:eastAsia="zh-CN"/>
        </w:rPr>
        <w:t>公共安全支出</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类</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检察</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款</w:t>
      </w:r>
      <w:r>
        <w:rPr>
          <w:rFonts w:hint="eastAsia" w:ascii="仿宋_GB2312" w:hAnsi="仿宋_GB2312" w:eastAsia="仿宋_GB2312" w:cs="仿宋_GB2312"/>
          <w:color w:val="auto"/>
          <w:kern w:val="0"/>
          <w:sz w:val="32"/>
          <w:szCs w:val="32"/>
        </w:rPr>
        <w:t>）行政运行（</w:t>
      </w:r>
      <w:r>
        <w:rPr>
          <w:rFonts w:hint="eastAsia" w:ascii="仿宋_GB2312" w:hAnsi="仿宋_GB2312" w:eastAsia="仿宋_GB2312" w:cs="仿宋_GB2312"/>
          <w:color w:val="auto"/>
          <w:kern w:val="0"/>
          <w:sz w:val="32"/>
          <w:szCs w:val="32"/>
          <w:lang w:eastAsia="zh-CN"/>
        </w:rPr>
        <w:t>项</w:t>
      </w:r>
      <w:r>
        <w:rPr>
          <w:rFonts w:hint="eastAsia" w:ascii="仿宋_GB2312" w:hAnsi="仿宋_GB2312" w:eastAsia="仿宋_GB2312" w:cs="仿宋_GB2312"/>
          <w:color w:val="auto"/>
          <w:kern w:val="0"/>
          <w:sz w:val="32"/>
          <w:szCs w:val="32"/>
        </w:rPr>
        <w:t>）:2022年预算数为</w:t>
      </w:r>
      <w:r>
        <w:rPr>
          <w:rFonts w:hint="eastAsia" w:ascii="仿宋_GB2312" w:hAnsi="宋体" w:eastAsia="仿宋_GB2312" w:cs="宋体"/>
          <w:color w:val="auto"/>
          <w:kern w:val="0"/>
          <w:sz w:val="32"/>
          <w:szCs w:val="32"/>
          <w:lang w:val="en-US" w:eastAsia="zh-CN"/>
        </w:rPr>
        <w:t>1563.94</w:t>
      </w:r>
      <w:r>
        <w:rPr>
          <w:rFonts w:hint="eastAsia" w:ascii="仿宋_GB2312" w:hAnsi="仿宋_GB2312" w:eastAsia="仿宋_GB2312" w:cs="仿宋_GB2312"/>
          <w:color w:val="auto"/>
          <w:kern w:val="0"/>
          <w:sz w:val="32"/>
          <w:szCs w:val="32"/>
        </w:rPr>
        <w:t>万元，比上年预算</w:t>
      </w:r>
      <w:r>
        <w:rPr>
          <w:rFonts w:hint="eastAsia" w:ascii="仿宋_GB2312" w:hAnsi="仿宋_GB2312" w:eastAsia="仿宋_GB2312" w:cs="仿宋_GB2312"/>
          <w:color w:val="auto"/>
          <w:kern w:val="0"/>
          <w:sz w:val="32"/>
          <w:szCs w:val="32"/>
          <w:lang w:val="en-US" w:eastAsia="zh-CN"/>
        </w:rPr>
        <w:t>1620.78万元</w:t>
      </w:r>
      <w:r>
        <w:rPr>
          <w:rFonts w:hint="eastAsia" w:ascii="仿宋_GB2312" w:hAnsi="仿宋_GB2312" w:eastAsia="仿宋_GB2312" w:cs="仿宋_GB2312"/>
          <w:color w:val="auto"/>
          <w:kern w:val="0"/>
          <w:sz w:val="32"/>
          <w:szCs w:val="32"/>
          <w:lang w:eastAsia="zh-CN"/>
        </w:rPr>
        <w:t>降低</w:t>
      </w:r>
      <w:r>
        <w:rPr>
          <w:rFonts w:hint="eastAsia" w:ascii="仿宋_GB2312" w:hAnsi="仿宋_GB2312" w:eastAsia="仿宋_GB2312" w:cs="仿宋_GB2312"/>
          <w:color w:val="auto"/>
          <w:kern w:val="0"/>
          <w:sz w:val="32"/>
          <w:szCs w:val="32"/>
          <w:lang w:val="en-US" w:eastAsia="zh-CN"/>
        </w:rPr>
        <w:t>56.84</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降低</w:t>
      </w:r>
      <w:r>
        <w:rPr>
          <w:rFonts w:hint="eastAsia" w:ascii="仿宋_GB2312" w:hAnsi="仿宋_GB2312" w:eastAsia="仿宋_GB2312" w:cs="仿宋_GB2312"/>
          <w:color w:val="auto"/>
          <w:kern w:val="0"/>
          <w:sz w:val="32"/>
          <w:szCs w:val="32"/>
          <w:lang w:val="en-US" w:eastAsia="zh-CN"/>
        </w:rPr>
        <w:t>3.51</w:t>
      </w:r>
      <w:r>
        <w:rPr>
          <w:rFonts w:hint="eastAsia" w:ascii="仿宋_GB2312" w:hAnsi="仿宋_GB2312" w:eastAsia="仿宋_GB2312" w:cs="仿宋_GB2312"/>
          <w:color w:val="auto"/>
          <w:kern w:val="0"/>
          <w:sz w:val="32"/>
          <w:szCs w:val="32"/>
        </w:rPr>
        <w:t>%，主要原因是：</w:t>
      </w:r>
      <w:r>
        <w:rPr>
          <w:rFonts w:hint="eastAsia" w:ascii="仿宋_GB2312" w:hAnsi="仿宋_GB2312" w:eastAsia="仿宋_GB2312" w:cs="仿宋_GB2312"/>
          <w:color w:val="auto"/>
          <w:kern w:val="0"/>
          <w:sz w:val="32"/>
          <w:szCs w:val="32"/>
          <w:lang w:val="en-US" w:eastAsia="zh-CN"/>
        </w:rPr>
        <w:t>2022年</w:t>
      </w:r>
      <w:r>
        <w:rPr>
          <w:rFonts w:hint="eastAsia" w:ascii="仿宋_GB2312" w:hAnsi="宋体" w:eastAsia="仿宋_GB2312" w:cs="宋体"/>
          <w:color w:val="auto"/>
          <w:kern w:val="0"/>
          <w:sz w:val="32"/>
          <w:szCs w:val="32"/>
          <w:lang w:eastAsia="zh-CN"/>
        </w:rPr>
        <w:t>人数较上年预算数减少，工资和相应社保公积金减少所致。</w:t>
      </w:r>
    </w:p>
    <w:p w14:paraId="6430D21C">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lang w:eastAsia="zh-CN"/>
        </w:rPr>
        <w:t>公共安全支出</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类</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检察</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款</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其他检察支出</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项</w:t>
      </w:r>
      <w:r>
        <w:rPr>
          <w:rFonts w:hint="eastAsia" w:ascii="仿宋_GB2312" w:hAnsi="仿宋_GB2312" w:eastAsia="仿宋_GB2312" w:cs="仿宋_GB2312"/>
          <w:color w:val="auto"/>
          <w:kern w:val="0"/>
          <w:sz w:val="32"/>
          <w:szCs w:val="32"/>
        </w:rPr>
        <w:t>）:2022年预算数为</w:t>
      </w:r>
      <w:r>
        <w:rPr>
          <w:rFonts w:hint="eastAsia" w:ascii="仿宋_GB2312" w:hAnsi="宋体" w:eastAsia="仿宋_GB2312" w:cs="宋体"/>
          <w:color w:val="auto"/>
          <w:kern w:val="0"/>
          <w:sz w:val="32"/>
          <w:szCs w:val="32"/>
          <w:lang w:val="en-US" w:eastAsia="zh-CN"/>
        </w:rPr>
        <w:t>405</w:t>
      </w:r>
      <w:r>
        <w:rPr>
          <w:rFonts w:hint="eastAsia" w:ascii="仿宋_GB2312" w:hAnsi="仿宋_GB2312" w:eastAsia="仿宋_GB2312" w:cs="仿宋_GB2312"/>
          <w:color w:val="auto"/>
          <w:kern w:val="0"/>
          <w:sz w:val="32"/>
          <w:szCs w:val="32"/>
        </w:rPr>
        <w:t>万元，比上年预算</w:t>
      </w:r>
      <w:r>
        <w:rPr>
          <w:rFonts w:hint="eastAsia" w:ascii="仿宋_GB2312" w:hAnsi="仿宋_GB2312" w:eastAsia="仿宋_GB2312" w:cs="仿宋_GB2312"/>
          <w:color w:val="auto"/>
          <w:kern w:val="0"/>
          <w:sz w:val="32"/>
          <w:szCs w:val="32"/>
          <w:lang w:eastAsia="zh-CN"/>
        </w:rPr>
        <w:t>数</w:t>
      </w:r>
      <w:r>
        <w:rPr>
          <w:rFonts w:hint="eastAsia" w:ascii="仿宋_GB2312" w:hAnsi="仿宋_GB2312" w:eastAsia="仿宋_GB2312" w:cs="仿宋_GB2312"/>
          <w:color w:val="auto"/>
          <w:kern w:val="0"/>
          <w:sz w:val="32"/>
          <w:szCs w:val="32"/>
          <w:lang w:val="en-US" w:eastAsia="zh-CN"/>
        </w:rPr>
        <w:t>180万元</w:t>
      </w:r>
      <w:r>
        <w:rPr>
          <w:rFonts w:hint="eastAsia" w:ascii="仿宋_GB2312" w:hAnsi="仿宋_GB2312" w:eastAsia="仿宋_GB2312" w:cs="仿宋_GB2312"/>
          <w:color w:val="auto"/>
          <w:kern w:val="0"/>
          <w:sz w:val="32"/>
          <w:szCs w:val="32"/>
        </w:rPr>
        <w:t>增加</w:t>
      </w:r>
      <w:r>
        <w:rPr>
          <w:rFonts w:hint="eastAsia" w:ascii="仿宋_GB2312" w:hAnsi="仿宋_GB2312" w:eastAsia="仿宋_GB2312" w:cs="仿宋_GB2312"/>
          <w:color w:val="auto"/>
          <w:kern w:val="0"/>
          <w:sz w:val="32"/>
          <w:szCs w:val="32"/>
          <w:lang w:val="en-US" w:eastAsia="zh-CN"/>
        </w:rPr>
        <w:t>225</w:t>
      </w:r>
      <w:r>
        <w:rPr>
          <w:rFonts w:hint="eastAsia" w:ascii="仿宋_GB2312" w:hAnsi="仿宋_GB2312" w:eastAsia="仿宋_GB2312" w:cs="仿宋_GB2312"/>
          <w:color w:val="auto"/>
          <w:kern w:val="0"/>
          <w:sz w:val="32"/>
          <w:szCs w:val="32"/>
        </w:rPr>
        <w:t>万元，增长</w:t>
      </w:r>
      <w:r>
        <w:rPr>
          <w:rFonts w:hint="eastAsia" w:ascii="仿宋_GB2312" w:hAnsi="仿宋_GB2312" w:eastAsia="仿宋_GB2312" w:cs="仿宋_GB2312"/>
          <w:color w:val="auto"/>
          <w:kern w:val="0"/>
          <w:sz w:val="32"/>
          <w:szCs w:val="32"/>
          <w:lang w:val="en-US" w:eastAsia="zh-CN"/>
        </w:rPr>
        <w:t>125</w:t>
      </w:r>
      <w:r>
        <w:rPr>
          <w:rFonts w:hint="eastAsia" w:ascii="仿宋_GB2312" w:hAnsi="仿宋_GB2312" w:eastAsia="仿宋_GB2312" w:cs="仿宋_GB2312"/>
          <w:color w:val="auto"/>
          <w:kern w:val="0"/>
          <w:sz w:val="32"/>
          <w:szCs w:val="32"/>
        </w:rPr>
        <w:t>%，主要原因是：</w:t>
      </w:r>
      <w:r>
        <w:rPr>
          <w:rFonts w:hint="eastAsia" w:ascii="仿宋_GB2312" w:hAnsi="宋体" w:eastAsia="仿宋_GB2312" w:cs="宋体"/>
          <w:color w:val="auto"/>
          <w:kern w:val="0"/>
          <w:sz w:val="32"/>
          <w:szCs w:val="32"/>
          <w:lang w:val="en-US" w:eastAsia="zh-CN"/>
        </w:rPr>
        <w:t>2022年新增加项目2个，金额增加225万元所致。</w:t>
      </w:r>
    </w:p>
    <w:p w14:paraId="556D85C6">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3.</w:t>
      </w:r>
      <w:r>
        <w:rPr>
          <w:rFonts w:hint="eastAsia" w:ascii="仿宋_GB2312" w:hAnsi="仿宋_GB2312" w:eastAsia="仿宋_GB2312" w:cs="仿宋_GB2312"/>
          <w:color w:val="auto"/>
          <w:kern w:val="0"/>
          <w:sz w:val="32"/>
          <w:szCs w:val="32"/>
          <w:lang w:eastAsia="zh-CN"/>
        </w:rPr>
        <w:t>社会保障和就业支出</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类</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行政事业单位养老支出</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款</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机关事业单位基本养老保险缴费支出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w:t>
      </w:r>
      <w:r>
        <w:rPr>
          <w:rFonts w:hint="eastAsia" w:ascii="仿宋_GB2312" w:hAnsi="仿宋_GB2312" w:eastAsia="仿宋_GB2312" w:cs="仿宋_GB2312"/>
          <w:color w:val="auto"/>
          <w:kern w:val="0"/>
          <w:sz w:val="32"/>
          <w:szCs w:val="32"/>
          <w:lang w:eastAsia="zh-CN"/>
        </w:rPr>
        <w:t>项</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w:t>
      </w:r>
      <w:r>
        <w:rPr>
          <w:rFonts w:hint="eastAsia" w:ascii="仿宋_GB2312" w:hAnsi="仿宋_GB2312" w:eastAsia="仿宋_GB2312" w:cs="仿宋_GB2312"/>
          <w:color w:val="auto"/>
          <w:kern w:val="0"/>
          <w:sz w:val="32"/>
          <w:szCs w:val="32"/>
        </w:rPr>
        <w:t>:2022年预算数为</w:t>
      </w:r>
      <w:r>
        <w:rPr>
          <w:rFonts w:hint="eastAsia" w:ascii="仿宋_GB2312" w:hAnsi="宋体" w:eastAsia="仿宋_GB2312" w:cs="宋体"/>
          <w:color w:val="auto"/>
          <w:kern w:val="0"/>
          <w:sz w:val="32"/>
          <w:szCs w:val="32"/>
          <w:lang w:val="en-US" w:eastAsia="zh-CN"/>
        </w:rPr>
        <w:t>140.09</w:t>
      </w:r>
      <w:r>
        <w:rPr>
          <w:rFonts w:hint="eastAsia" w:ascii="仿宋_GB2312" w:hAnsi="仿宋_GB2312" w:eastAsia="仿宋_GB2312" w:cs="仿宋_GB2312"/>
          <w:color w:val="auto"/>
          <w:kern w:val="0"/>
          <w:sz w:val="32"/>
          <w:szCs w:val="32"/>
        </w:rPr>
        <w:t>万元，比上年预算</w:t>
      </w:r>
      <w:r>
        <w:rPr>
          <w:rFonts w:hint="eastAsia" w:ascii="仿宋_GB2312" w:hAnsi="仿宋_GB2312" w:eastAsia="仿宋_GB2312" w:cs="仿宋_GB2312"/>
          <w:color w:val="auto"/>
          <w:kern w:val="0"/>
          <w:sz w:val="32"/>
          <w:szCs w:val="32"/>
          <w:lang w:val="en-US" w:eastAsia="zh-CN"/>
        </w:rPr>
        <w:t>125.09万元</w:t>
      </w:r>
      <w:r>
        <w:rPr>
          <w:rFonts w:hint="eastAsia" w:ascii="仿宋_GB2312" w:hAnsi="仿宋_GB2312" w:eastAsia="仿宋_GB2312" w:cs="仿宋_GB2312"/>
          <w:color w:val="auto"/>
          <w:kern w:val="0"/>
          <w:sz w:val="32"/>
          <w:szCs w:val="32"/>
        </w:rPr>
        <w:t>增加</w:t>
      </w:r>
      <w:r>
        <w:rPr>
          <w:rFonts w:hint="eastAsia" w:ascii="仿宋_GB2312" w:hAnsi="仿宋_GB2312" w:eastAsia="仿宋_GB2312" w:cs="仿宋_GB2312"/>
          <w:color w:val="auto"/>
          <w:kern w:val="0"/>
          <w:sz w:val="32"/>
          <w:szCs w:val="32"/>
          <w:lang w:val="en-US" w:eastAsia="zh-CN"/>
        </w:rPr>
        <w:t>15</w:t>
      </w:r>
      <w:r>
        <w:rPr>
          <w:rFonts w:hint="eastAsia" w:ascii="仿宋_GB2312" w:hAnsi="仿宋_GB2312" w:eastAsia="仿宋_GB2312" w:cs="仿宋_GB2312"/>
          <w:color w:val="auto"/>
          <w:kern w:val="0"/>
          <w:sz w:val="32"/>
          <w:szCs w:val="32"/>
        </w:rPr>
        <w:t>万元，增长</w:t>
      </w:r>
      <w:r>
        <w:rPr>
          <w:rFonts w:hint="eastAsia" w:ascii="仿宋_GB2312" w:hAnsi="仿宋_GB2312" w:eastAsia="仿宋_GB2312" w:cs="仿宋_GB2312"/>
          <w:color w:val="auto"/>
          <w:kern w:val="0"/>
          <w:sz w:val="32"/>
          <w:szCs w:val="32"/>
          <w:lang w:val="en-US" w:eastAsia="zh-CN"/>
        </w:rPr>
        <w:t>11.99</w:t>
      </w:r>
      <w:r>
        <w:rPr>
          <w:rFonts w:hint="eastAsia" w:ascii="仿宋_GB2312" w:hAnsi="仿宋_GB2312" w:eastAsia="仿宋_GB2312" w:cs="仿宋_GB2312"/>
          <w:color w:val="auto"/>
          <w:kern w:val="0"/>
          <w:sz w:val="32"/>
          <w:szCs w:val="32"/>
        </w:rPr>
        <w:t>%，主要原因是：</w:t>
      </w:r>
      <w:r>
        <w:rPr>
          <w:rFonts w:hint="eastAsia" w:ascii="仿宋_GB2312" w:hAnsi="宋体" w:eastAsia="仿宋_GB2312" w:cs="宋体"/>
          <w:color w:val="auto"/>
          <w:kern w:val="0"/>
          <w:sz w:val="32"/>
          <w:szCs w:val="32"/>
          <w:lang w:val="en-US" w:eastAsia="zh-CN"/>
        </w:rPr>
        <w:t>2022年机关养老基数上调，相应费用增加所致。</w:t>
      </w:r>
    </w:p>
    <w:p w14:paraId="6DCE1C3D">
      <w:pPr>
        <w:spacing w:line="560" w:lineRule="exact"/>
        <w:ind w:firstLine="640" w:firstLineChars="200"/>
        <w:rPr>
          <w:rFonts w:hint="default"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4.卫生健康支出（</w:t>
      </w:r>
      <w:r>
        <w:rPr>
          <w:rFonts w:hint="eastAsia" w:ascii="仿宋_GB2312" w:hAnsi="仿宋_GB2312" w:eastAsia="仿宋_GB2312" w:cs="仿宋_GB2312"/>
          <w:color w:val="auto"/>
          <w:kern w:val="0"/>
          <w:sz w:val="32"/>
          <w:szCs w:val="32"/>
          <w:lang w:eastAsia="zh-CN"/>
        </w:rPr>
        <w:t>类</w:t>
      </w:r>
      <w:r>
        <w:rPr>
          <w:rFonts w:hint="eastAsia" w:ascii="仿宋_GB2312" w:hAnsi="宋体" w:eastAsia="仿宋_GB2312" w:cs="宋体"/>
          <w:color w:val="auto"/>
          <w:kern w:val="0"/>
          <w:sz w:val="32"/>
          <w:szCs w:val="32"/>
          <w:lang w:val="en-US" w:eastAsia="zh-CN"/>
        </w:rPr>
        <w:t>）行政事业单位医疗（</w:t>
      </w:r>
      <w:r>
        <w:rPr>
          <w:rFonts w:hint="eastAsia" w:ascii="仿宋_GB2312" w:hAnsi="仿宋_GB2312" w:eastAsia="仿宋_GB2312" w:cs="仿宋_GB2312"/>
          <w:color w:val="auto"/>
          <w:kern w:val="0"/>
          <w:sz w:val="32"/>
          <w:szCs w:val="32"/>
          <w:lang w:eastAsia="zh-CN"/>
        </w:rPr>
        <w:t>款</w:t>
      </w:r>
      <w:r>
        <w:rPr>
          <w:rFonts w:hint="eastAsia" w:ascii="仿宋_GB2312" w:hAnsi="宋体" w:eastAsia="仿宋_GB2312" w:cs="宋体"/>
          <w:color w:val="auto"/>
          <w:kern w:val="0"/>
          <w:sz w:val="32"/>
          <w:szCs w:val="32"/>
          <w:lang w:val="en-US" w:eastAsia="zh-CN"/>
        </w:rPr>
        <w:t>）行政单位医疗（</w:t>
      </w:r>
      <w:r>
        <w:rPr>
          <w:rFonts w:hint="eastAsia" w:ascii="仿宋_GB2312" w:hAnsi="仿宋_GB2312" w:eastAsia="仿宋_GB2312" w:cs="仿宋_GB2312"/>
          <w:color w:val="auto"/>
          <w:kern w:val="0"/>
          <w:sz w:val="32"/>
          <w:szCs w:val="32"/>
          <w:lang w:eastAsia="zh-CN"/>
        </w:rPr>
        <w:t>项</w:t>
      </w:r>
      <w:r>
        <w:rPr>
          <w:rFonts w:hint="eastAsia" w:ascii="仿宋_GB2312" w:hAnsi="宋体" w:eastAsia="仿宋_GB2312" w:cs="宋体"/>
          <w:color w:val="auto"/>
          <w:kern w:val="0"/>
          <w:sz w:val="32"/>
          <w:szCs w:val="32"/>
          <w:lang w:val="en-US" w:eastAsia="zh-CN"/>
        </w:rPr>
        <w:t>）：</w:t>
      </w:r>
      <w:r>
        <w:rPr>
          <w:rFonts w:hint="eastAsia" w:ascii="仿宋_GB2312" w:hAnsi="仿宋_GB2312" w:eastAsia="仿宋_GB2312" w:cs="仿宋_GB2312"/>
          <w:color w:val="auto"/>
          <w:kern w:val="0"/>
          <w:sz w:val="32"/>
          <w:szCs w:val="32"/>
        </w:rPr>
        <w:t>2022年预算数为</w:t>
      </w:r>
      <w:r>
        <w:rPr>
          <w:rFonts w:hint="eastAsia" w:ascii="仿宋_GB2312" w:hAnsi="仿宋_GB2312" w:eastAsia="仿宋_GB2312" w:cs="仿宋_GB2312"/>
          <w:color w:val="auto"/>
          <w:kern w:val="0"/>
          <w:sz w:val="32"/>
          <w:szCs w:val="32"/>
          <w:lang w:val="en-US" w:eastAsia="zh-CN"/>
        </w:rPr>
        <w:t>83.18</w:t>
      </w:r>
      <w:r>
        <w:rPr>
          <w:rFonts w:hint="eastAsia" w:ascii="仿宋_GB2312" w:hAnsi="仿宋_GB2312" w:eastAsia="仿宋_GB2312" w:cs="仿宋_GB2312"/>
          <w:color w:val="auto"/>
          <w:kern w:val="0"/>
          <w:sz w:val="32"/>
          <w:szCs w:val="32"/>
        </w:rPr>
        <w:t>万元，比上年预算</w:t>
      </w:r>
      <w:r>
        <w:rPr>
          <w:rFonts w:hint="eastAsia" w:ascii="仿宋_GB2312" w:hAnsi="仿宋_GB2312" w:eastAsia="仿宋_GB2312" w:cs="仿宋_GB2312"/>
          <w:color w:val="auto"/>
          <w:kern w:val="0"/>
          <w:sz w:val="32"/>
          <w:szCs w:val="32"/>
          <w:lang w:eastAsia="zh-CN"/>
        </w:rPr>
        <w:t>数</w:t>
      </w:r>
      <w:r>
        <w:rPr>
          <w:rFonts w:hint="eastAsia" w:ascii="仿宋_GB2312" w:hAnsi="仿宋_GB2312" w:eastAsia="仿宋_GB2312" w:cs="仿宋_GB2312"/>
          <w:color w:val="auto"/>
          <w:kern w:val="0"/>
          <w:sz w:val="32"/>
          <w:szCs w:val="32"/>
          <w:lang w:val="en-US" w:eastAsia="zh-CN"/>
        </w:rPr>
        <w:t>116.38</w:t>
      </w:r>
      <w:r>
        <w:rPr>
          <w:rFonts w:hint="eastAsia" w:ascii="仿宋_GB2312" w:hAnsi="仿宋_GB2312" w:eastAsia="仿宋_GB2312" w:cs="仿宋_GB2312"/>
          <w:color w:val="auto"/>
          <w:kern w:val="0"/>
          <w:sz w:val="32"/>
          <w:szCs w:val="32"/>
        </w:rPr>
        <w:t>减少</w:t>
      </w:r>
      <w:r>
        <w:rPr>
          <w:rFonts w:hint="eastAsia" w:ascii="仿宋_GB2312" w:hAnsi="仿宋_GB2312" w:eastAsia="仿宋_GB2312" w:cs="仿宋_GB2312"/>
          <w:color w:val="auto"/>
          <w:kern w:val="0"/>
          <w:sz w:val="32"/>
          <w:szCs w:val="32"/>
          <w:lang w:val="en-US" w:eastAsia="zh-CN"/>
        </w:rPr>
        <w:t>33.2</w:t>
      </w:r>
      <w:r>
        <w:rPr>
          <w:rFonts w:hint="eastAsia" w:ascii="仿宋_GB2312" w:hAnsi="仿宋_GB2312" w:eastAsia="仿宋_GB2312" w:cs="仿宋_GB2312"/>
          <w:color w:val="auto"/>
          <w:kern w:val="0"/>
          <w:sz w:val="32"/>
          <w:szCs w:val="32"/>
        </w:rPr>
        <w:t>万元，下降</w:t>
      </w:r>
      <w:r>
        <w:rPr>
          <w:rFonts w:hint="eastAsia" w:ascii="仿宋_GB2312" w:hAnsi="仿宋_GB2312" w:eastAsia="仿宋_GB2312" w:cs="仿宋_GB2312"/>
          <w:color w:val="auto"/>
          <w:kern w:val="0"/>
          <w:sz w:val="32"/>
          <w:szCs w:val="32"/>
          <w:lang w:val="en-US" w:eastAsia="zh-CN"/>
        </w:rPr>
        <w:t>28.53</w:t>
      </w:r>
      <w:r>
        <w:rPr>
          <w:rFonts w:hint="eastAsia" w:ascii="仿宋_GB2312" w:hAnsi="仿宋_GB2312" w:eastAsia="仿宋_GB2312" w:cs="仿宋_GB2312"/>
          <w:color w:val="auto"/>
          <w:kern w:val="0"/>
          <w:sz w:val="32"/>
          <w:szCs w:val="32"/>
        </w:rPr>
        <w:t>%，主要原因是：</w:t>
      </w:r>
      <w:r>
        <w:rPr>
          <w:rFonts w:hint="eastAsia" w:ascii="仿宋_GB2312" w:hAnsi="宋体" w:eastAsia="仿宋_GB2312" w:cs="宋体"/>
          <w:color w:val="auto"/>
          <w:kern w:val="0"/>
          <w:sz w:val="32"/>
          <w:szCs w:val="32"/>
          <w:lang w:val="en-US" w:eastAsia="zh-CN"/>
        </w:rPr>
        <w:t>2022年单纯行政医疗83.18万元，2021年将在职退休医疗一并拨入行政单位医疗款项内工116.38万元，所以两年度数据相比较，2022年降低了28.53%</w:t>
      </w:r>
    </w:p>
    <w:p w14:paraId="35135C13">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宋体" w:eastAsia="仿宋_GB2312" w:cs="宋体"/>
          <w:color w:val="auto"/>
          <w:kern w:val="0"/>
          <w:sz w:val="32"/>
          <w:szCs w:val="32"/>
          <w:lang w:val="en-US" w:eastAsia="zh-CN"/>
        </w:rPr>
        <w:t>6.卫生健康支出（</w:t>
      </w:r>
      <w:r>
        <w:rPr>
          <w:rFonts w:hint="eastAsia" w:ascii="仿宋_GB2312" w:hAnsi="仿宋_GB2312" w:eastAsia="仿宋_GB2312" w:cs="仿宋_GB2312"/>
          <w:color w:val="auto"/>
          <w:kern w:val="0"/>
          <w:sz w:val="32"/>
          <w:szCs w:val="32"/>
          <w:lang w:eastAsia="zh-CN"/>
        </w:rPr>
        <w:t>类</w:t>
      </w:r>
      <w:r>
        <w:rPr>
          <w:rFonts w:hint="eastAsia" w:ascii="仿宋_GB2312" w:hAnsi="宋体" w:eastAsia="仿宋_GB2312" w:cs="宋体"/>
          <w:color w:val="auto"/>
          <w:kern w:val="0"/>
          <w:sz w:val="32"/>
          <w:szCs w:val="32"/>
          <w:lang w:val="en-US" w:eastAsia="zh-CN"/>
        </w:rPr>
        <w:t>）行政事业单位医疗（</w:t>
      </w:r>
      <w:r>
        <w:rPr>
          <w:rFonts w:hint="eastAsia" w:ascii="仿宋_GB2312" w:hAnsi="仿宋_GB2312" w:eastAsia="仿宋_GB2312" w:cs="仿宋_GB2312"/>
          <w:color w:val="auto"/>
          <w:kern w:val="0"/>
          <w:sz w:val="32"/>
          <w:szCs w:val="32"/>
          <w:lang w:eastAsia="zh-CN"/>
        </w:rPr>
        <w:t>款</w:t>
      </w:r>
      <w:r>
        <w:rPr>
          <w:rFonts w:hint="eastAsia" w:ascii="仿宋_GB2312" w:hAnsi="宋体" w:eastAsia="仿宋_GB2312" w:cs="宋体"/>
          <w:color w:val="auto"/>
          <w:kern w:val="0"/>
          <w:sz w:val="32"/>
          <w:szCs w:val="32"/>
          <w:lang w:val="en-US" w:eastAsia="zh-CN"/>
        </w:rPr>
        <w:t>）公务员医疗补助（</w:t>
      </w:r>
      <w:r>
        <w:rPr>
          <w:rFonts w:hint="eastAsia" w:ascii="仿宋_GB2312" w:hAnsi="仿宋_GB2312" w:eastAsia="仿宋_GB2312" w:cs="仿宋_GB2312"/>
          <w:color w:val="auto"/>
          <w:kern w:val="0"/>
          <w:sz w:val="32"/>
          <w:szCs w:val="32"/>
          <w:lang w:eastAsia="zh-CN"/>
        </w:rPr>
        <w:t>项</w:t>
      </w:r>
      <w:r>
        <w:rPr>
          <w:rFonts w:hint="eastAsia" w:ascii="仿宋_GB2312" w:hAnsi="宋体" w:eastAsia="仿宋_GB2312" w:cs="宋体"/>
          <w:color w:val="auto"/>
          <w:kern w:val="0"/>
          <w:sz w:val="32"/>
          <w:szCs w:val="32"/>
          <w:lang w:val="en-US" w:eastAsia="zh-CN"/>
        </w:rPr>
        <w:t>）：</w:t>
      </w:r>
      <w:r>
        <w:rPr>
          <w:rFonts w:hint="eastAsia" w:ascii="仿宋_GB2312" w:hAnsi="仿宋_GB2312" w:eastAsia="仿宋_GB2312" w:cs="仿宋_GB2312"/>
          <w:color w:val="auto"/>
          <w:kern w:val="0"/>
          <w:sz w:val="32"/>
          <w:szCs w:val="32"/>
        </w:rPr>
        <w:t>2022年预算数为</w:t>
      </w:r>
      <w:r>
        <w:rPr>
          <w:rFonts w:hint="eastAsia" w:ascii="仿宋_GB2312" w:hAnsi="仿宋_GB2312" w:eastAsia="仿宋_GB2312" w:cs="仿宋_GB2312"/>
          <w:color w:val="auto"/>
          <w:kern w:val="0"/>
          <w:sz w:val="32"/>
          <w:szCs w:val="32"/>
          <w:lang w:val="en-US" w:eastAsia="zh-CN"/>
        </w:rPr>
        <w:t>26.27</w:t>
      </w:r>
      <w:r>
        <w:rPr>
          <w:rFonts w:hint="eastAsia" w:ascii="仿宋_GB2312" w:hAnsi="仿宋_GB2312" w:eastAsia="仿宋_GB2312" w:cs="仿宋_GB2312"/>
          <w:color w:val="auto"/>
          <w:kern w:val="0"/>
          <w:sz w:val="32"/>
          <w:szCs w:val="32"/>
        </w:rPr>
        <w:t>万元，比上年预算</w:t>
      </w:r>
      <w:r>
        <w:rPr>
          <w:rFonts w:hint="eastAsia" w:ascii="仿宋_GB2312" w:hAnsi="仿宋_GB2312" w:eastAsia="仿宋_GB2312" w:cs="仿宋_GB2312"/>
          <w:color w:val="auto"/>
          <w:kern w:val="0"/>
          <w:sz w:val="32"/>
          <w:szCs w:val="32"/>
          <w:lang w:val="en-US" w:eastAsia="zh-CN"/>
        </w:rPr>
        <w:t>37.49万元</w:t>
      </w:r>
      <w:r>
        <w:rPr>
          <w:rFonts w:hint="eastAsia" w:ascii="仿宋_GB2312" w:hAnsi="仿宋_GB2312" w:eastAsia="仿宋_GB2312" w:cs="仿宋_GB2312"/>
          <w:color w:val="auto"/>
          <w:kern w:val="0"/>
          <w:sz w:val="32"/>
          <w:szCs w:val="32"/>
        </w:rPr>
        <w:t>减少</w:t>
      </w:r>
      <w:r>
        <w:rPr>
          <w:rFonts w:hint="eastAsia" w:ascii="仿宋_GB2312" w:hAnsi="仿宋_GB2312" w:eastAsia="仿宋_GB2312" w:cs="仿宋_GB2312"/>
          <w:color w:val="auto"/>
          <w:kern w:val="0"/>
          <w:sz w:val="32"/>
          <w:szCs w:val="32"/>
          <w:lang w:val="en-US" w:eastAsia="zh-CN"/>
        </w:rPr>
        <w:t>11.22</w:t>
      </w:r>
      <w:r>
        <w:rPr>
          <w:rFonts w:hint="eastAsia" w:ascii="仿宋_GB2312" w:hAnsi="仿宋_GB2312" w:eastAsia="仿宋_GB2312" w:cs="仿宋_GB2312"/>
          <w:color w:val="auto"/>
          <w:kern w:val="0"/>
          <w:sz w:val="32"/>
          <w:szCs w:val="32"/>
        </w:rPr>
        <w:t>万元，下降</w:t>
      </w:r>
      <w:r>
        <w:rPr>
          <w:rFonts w:hint="eastAsia" w:ascii="仿宋_GB2312" w:hAnsi="仿宋_GB2312" w:eastAsia="仿宋_GB2312" w:cs="仿宋_GB2312"/>
          <w:color w:val="auto"/>
          <w:kern w:val="0"/>
          <w:sz w:val="32"/>
          <w:szCs w:val="32"/>
          <w:lang w:val="en-US" w:eastAsia="zh-CN"/>
        </w:rPr>
        <w:t>29.93</w:t>
      </w:r>
      <w:r>
        <w:rPr>
          <w:rFonts w:hint="eastAsia" w:ascii="仿宋_GB2312" w:hAnsi="仿宋_GB2312" w:eastAsia="仿宋_GB2312" w:cs="仿宋_GB2312"/>
          <w:color w:val="auto"/>
          <w:kern w:val="0"/>
          <w:sz w:val="32"/>
          <w:szCs w:val="32"/>
        </w:rPr>
        <w:t>%，主要原因是：</w:t>
      </w:r>
      <w:r>
        <w:rPr>
          <w:rFonts w:hint="eastAsia" w:ascii="仿宋_GB2312" w:hAnsi="宋体" w:eastAsia="仿宋_GB2312" w:cs="宋体"/>
          <w:color w:val="auto"/>
          <w:kern w:val="0"/>
          <w:sz w:val="32"/>
          <w:szCs w:val="32"/>
          <w:lang w:eastAsia="zh-CN"/>
        </w:rPr>
        <w:t>人员减少所致。</w:t>
      </w:r>
    </w:p>
    <w:p w14:paraId="65367FED">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7.卫生健康支出（</w:t>
      </w:r>
      <w:r>
        <w:rPr>
          <w:rFonts w:hint="eastAsia" w:ascii="仿宋_GB2312" w:hAnsi="仿宋_GB2312" w:eastAsia="仿宋_GB2312" w:cs="仿宋_GB2312"/>
          <w:color w:val="auto"/>
          <w:kern w:val="0"/>
          <w:sz w:val="32"/>
          <w:szCs w:val="32"/>
          <w:lang w:eastAsia="zh-CN"/>
        </w:rPr>
        <w:t>类</w:t>
      </w:r>
      <w:r>
        <w:rPr>
          <w:rFonts w:hint="eastAsia" w:ascii="仿宋_GB2312" w:hAnsi="宋体" w:eastAsia="仿宋_GB2312" w:cs="宋体"/>
          <w:color w:val="auto"/>
          <w:kern w:val="0"/>
          <w:sz w:val="32"/>
          <w:szCs w:val="32"/>
          <w:lang w:val="en-US" w:eastAsia="zh-CN"/>
        </w:rPr>
        <w:t>）行政事业单位医疗（</w:t>
      </w:r>
      <w:r>
        <w:rPr>
          <w:rFonts w:hint="eastAsia" w:ascii="仿宋_GB2312" w:hAnsi="仿宋_GB2312" w:eastAsia="仿宋_GB2312" w:cs="仿宋_GB2312"/>
          <w:color w:val="auto"/>
          <w:kern w:val="0"/>
          <w:sz w:val="32"/>
          <w:szCs w:val="32"/>
          <w:lang w:eastAsia="zh-CN"/>
        </w:rPr>
        <w:t>款</w:t>
      </w:r>
      <w:r>
        <w:rPr>
          <w:rFonts w:hint="eastAsia" w:ascii="仿宋_GB2312" w:hAnsi="宋体" w:eastAsia="仿宋_GB2312" w:cs="宋体"/>
          <w:color w:val="auto"/>
          <w:kern w:val="0"/>
          <w:sz w:val="32"/>
          <w:szCs w:val="32"/>
          <w:lang w:val="en-US" w:eastAsia="zh-CN"/>
        </w:rPr>
        <w:t>）其他行政事业单位医疗支出（</w:t>
      </w:r>
      <w:r>
        <w:rPr>
          <w:rFonts w:hint="eastAsia" w:ascii="仿宋_GB2312" w:hAnsi="仿宋_GB2312" w:eastAsia="仿宋_GB2312" w:cs="仿宋_GB2312"/>
          <w:color w:val="auto"/>
          <w:kern w:val="0"/>
          <w:sz w:val="32"/>
          <w:szCs w:val="32"/>
          <w:lang w:eastAsia="zh-CN"/>
        </w:rPr>
        <w:t>项</w:t>
      </w:r>
      <w:r>
        <w:rPr>
          <w:rFonts w:hint="eastAsia" w:ascii="仿宋_GB2312" w:hAnsi="宋体" w:eastAsia="仿宋_GB2312" w:cs="宋体"/>
          <w:color w:val="auto"/>
          <w:kern w:val="0"/>
          <w:sz w:val="32"/>
          <w:szCs w:val="32"/>
          <w:lang w:val="en-US" w:eastAsia="zh-CN"/>
        </w:rPr>
        <w:t>）：</w:t>
      </w:r>
      <w:r>
        <w:rPr>
          <w:rFonts w:hint="eastAsia" w:ascii="仿宋_GB2312" w:hAnsi="仿宋_GB2312" w:eastAsia="仿宋_GB2312" w:cs="仿宋_GB2312"/>
          <w:color w:val="auto"/>
          <w:kern w:val="0"/>
          <w:sz w:val="32"/>
          <w:szCs w:val="32"/>
        </w:rPr>
        <w:t>2022年预算数为</w:t>
      </w:r>
      <w:r>
        <w:rPr>
          <w:rFonts w:hint="eastAsia" w:ascii="仿宋_GB2312" w:hAnsi="仿宋_GB2312" w:eastAsia="仿宋_GB2312" w:cs="仿宋_GB2312"/>
          <w:color w:val="auto"/>
          <w:kern w:val="0"/>
          <w:sz w:val="32"/>
          <w:szCs w:val="32"/>
          <w:lang w:val="en-US" w:eastAsia="zh-CN"/>
        </w:rPr>
        <w:t>0.82</w:t>
      </w:r>
      <w:r>
        <w:rPr>
          <w:rFonts w:hint="eastAsia" w:ascii="仿宋_GB2312" w:hAnsi="仿宋_GB2312" w:eastAsia="仿宋_GB2312" w:cs="仿宋_GB2312"/>
          <w:color w:val="auto"/>
          <w:kern w:val="0"/>
          <w:sz w:val="32"/>
          <w:szCs w:val="32"/>
        </w:rPr>
        <w:t>万元，比上年预算增加</w:t>
      </w:r>
      <w:r>
        <w:rPr>
          <w:rFonts w:hint="eastAsia" w:ascii="仿宋_GB2312" w:hAnsi="仿宋_GB2312" w:eastAsia="仿宋_GB2312" w:cs="仿宋_GB2312"/>
          <w:color w:val="auto"/>
          <w:kern w:val="0"/>
          <w:sz w:val="32"/>
          <w:szCs w:val="32"/>
          <w:lang w:val="en-US" w:eastAsia="zh-CN"/>
        </w:rPr>
        <w:t>0.82</w:t>
      </w:r>
      <w:r>
        <w:rPr>
          <w:rFonts w:hint="eastAsia" w:ascii="仿宋_GB2312" w:hAnsi="仿宋_GB2312" w:eastAsia="仿宋_GB2312" w:cs="仿宋_GB2312"/>
          <w:color w:val="auto"/>
          <w:kern w:val="0"/>
          <w:sz w:val="32"/>
          <w:szCs w:val="32"/>
        </w:rPr>
        <w:t>万元，增长</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%，主要原因是：</w:t>
      </w:r>
      <w:r>
        <w:rPr>
          <w:rFonts w:hint="eastAsia" w:ascii="仿宋_GB2312" w:hAnsi="宋体" w:eastAsia="仿宋_GB2312" w:cs="宋体"/>
          <w:color w:val="auto"/>
          <w:kern w:val="0"/>
          <w:sz w:val="32"/>
          <w:szCs w:val="32"/>
          <w:lang w:val="en-US" w:eastAsia="zh-CN"/>
        </w:rPr>
        <w:t>2021年没有编外控制人员，未预算其他行政单位医疗支出。</w:t>
      </w:r>
    </w:p>
    <w:p w14:paraId="0DFC96C0">
      <w:pPr>
        <w:spacing w:line="560" w:lineRule="exact"/>
        <w:ind w:firstLine="640" w:firstLineChars="200"/>
        <w:rPr>
          <w:rFonts w:hint="default"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8.住房保障支出（</w:t>
      </w:r>
      <w:r>
        <w:rPr>
          <w:rFonts w:hint="eastAsia" w:ascii="仿宋_GB2312" w:hAnsi="仿宋_GB2312" w:eastAsia="仿宋_GB2312" w:cs="仿宋_GB2312"/>
          <w:color w:val="auto"/>
          <w:kern w:val="0"/>
          <w:sz w:val="32"/>
          <w:szCs w:val="32"/>
          <w:lang w:eastAsia="zh-CN"/>
        </w:rPr>
        <w:t>类</w:t>
      </w:r>
      <w:r>
        <w:rPr>
          <w:rFonts w:hint="eastAsia" w:ascii="仿宋_GB2312" w:hAnsi="宋体" w:eastAsia="仿宋_GB2312" w:cs="宋体"/>
          <w:color w:val="auto"/>
          <w:kern w:val="0"/>
          <w:sz w:val="32"/>
          <w:szCs w:val="32"/>
          <w:lang w:val="en-US" w:eastAsia="zh-CN"/>
        </w:rPr>
        <w:t>）住房改革支出（</w:t>
      </w:r>
      <w:r>
        <w:rPr>
          <w:rFonts w:hint="eastAsia" w:ascii="仿宋_GB2312" w:hAnsi="仿宋_GB2312" w:eastAsia="仿宋_GB2312" w:cs="仿宋_GB2312"/>
          <w:color w:val="auto"/>
          <w:kern w:val="0"/>
          <w:sz w:val="32"/>
          <w:szCs w:val="32"/>
          <w:lang w:eastAsia="zh-CN"/>
        </w:rPr>
        <w:t>款</w:t>
      </w:r>
      <w:r>
        <w:rPr>
          <w:rFonts w:hint="eastAsia" w:ascii="仿宋_GB2312" w:hAnsi="宋体" w:eastAsia="仿宋_GB2312" w:cs="宋体"/>
          <w:color w:val="auto"/>
          <w:kern w:val="0"/>
          <w:sz w:val="32"/>
          <w:szCs w:val="32"/>
          <w:lang w:val="en-US" w:eastAsia="zh-CN"/>
        </w:rPr>
        <w:t>）住房公积金（</w:t>
      </w:r>
      <w:r>
        <w:rPr>
          <w:rFonts w:hint="eastAsia" w:ascii="仿宋_GB2312" w:hAnsi="仿宋_GB2312" w:eastAsia="仿宋_GB2312" w:cs="仿宋_GB2312"/>
          <w:color w:val="auto"/>
          <w:kern w:val="0"/>
          <w:sz w:val="32"/>
          <w:szCs w:val="32"/>
          <w:lang w:eastAsia="zh-CN"/>
        </w:rPr>
        <w:t>项</w:t>
      </w:r>
      <w:r>
        <w:rPr>
          <w:rFonts w:hint="eastAsia" w:ascii="仿宋_GB2312" w:hAnsi="宋体" w:eastAsia="仿宋_GB2312" w:cs="宋体"/>
          <w:color w:val="auto"/>
          <w:kern w:val="0"/>
          <w:sz w:val="32"/>
          <w:szCs w:val="32"/>
          <w:lang w:val="en-US" w:eastAsia="zh-CN"/>
        </w:rPr>
        <w:t>）：2</w:t>
      </w:r>
      <w:r>
        <w:rPr>
          <w:rFonts w:hint="eastAsia" w:ascii="仿宋_GB2312" w:hAnsi="仿宋_GB2312" w:eastAsia="仿宋_GB2312" w:cs="仿宋_GB2312"/>
          <w:color w:val="auto"/>
          <w:kern w:val="0"/>
          <w:sz w:val="32"/>
          <w:szCs w:val="32"/>
        </w:rPr>
        <w:t>022年预算数为</w:t>
      </w:r>
      <w:r>
        <w:rPr>
          <w:rFonts w:hint="eastAsia" w:ascii="仿宋_GB2312" w:hAnsi="宋体" w:eastAsia="仿宋_GB2312" w:cs="宋体"/>
          <w:color w:val="auto"/>
          <w:kern w:val="0"/>
          <w:sz w:val="32"/>
          <w:szCs w:val="32"/>
          <w:lang w:val="en-US" w:eastAsia="zh-CN"/>
        </w:rPr>
        <w:t>121.91万元，</w:t>
      </w:r>
      <w:r>
        <w:rPr>
          <w:rFonts w:hint="eastAsia" w:ascii="仿宋_GB2312" w:hAnsi="仿宋_GB2312" w:eastAsia="仿宋_GB2312" w:cs="仿宋_GB2312"/>
          <w:color w:val="auto"/>
          <w:kern w:val="0"/>
          <w:sz w:val="32"/>
          <w:szCs w:val="32"/>
        </w:rPr>
        <w:t>比上年预算</w:t>
      </w:r>
      <w:r>
        <w:rPr>
          <w:rFonts w:hint="eastAsia" w:ascii="仿宋_GB2312" w:hAnsi="仿宋_GB2312" w:eastAsia="仿宋_GB2312" w:cs="仿宋_GB2312"/>
          <w:color w:val="auto"/>
          <w:kern w:val="0"/>
          <w:sz w:val="32"/>
          <w:szCs w:val="32"/>
          <w:lang w:val="en-US" w:eastAsia="zh-CN"/>
        </w:rPr>
        <w:t>93.82万元</w:t>
      </w:r>
      <w:r>
        <w:rPr>
          <w:rFonts w:hint="eastAsia" w:ascii="仿宋_GB2312" w:hAnsi="仿宋_GB2312" w:eastAsia="仿宋_GB2312" w:cs="仿宋_GB2312"/>
          <w:color w:val="auto"/>
          <w:kern w:val="0"/>
          <w:sz w:val="32"/>
          <w:szCs w:val="32"/>
        </w:rPr>
        <w:t>增加</w:t>
      </w:r>
      <w:r>
        <w:rPr>
          <w:rFonts w:hint="eastAsia" w:ascii="仿宋_GB2312" w:hAnsi="仿宋_GB2312" w:eastAsia="仿宋_GB2312" w:cs="仿宋_GB2312"/>
          <w:color w:val="auto"/>
          <w:kern w:val="0"/>
          <w:sz w:val="32"/>
          <w:szCs w:val="32"/>
          <w:lang w:val="en-US" w:eastAsia="zh-CN"/>
        </w:rPr>
        <w:t>28.09</w:t>
      </w:r>
      <w:r>
        <w:rPr>
          <w:rFonts w:hint="eastAsia" w:ascii="仿宋_GB2312" w:hAnsi="仿宋_GB2312" w:eastAsia="仿宋_GB2312" w:cs="仿宋_GB2312"/>
          <w:color w:val="auto"/>
          <w:kern w:val="0"/>
          <w:sz w:val="32"/>
          <w:szCs w:val="32"/>
        </w:rPr>
        <w:t>万元，增长</w:t>
      </w:r>
      <w:r>
        <w:rPr>
          <w:rFonts w:hint="eastAsia" w:ascii="仿宋_GB2312" w:hAnsi="仿宋_GB2312" w:eastAsia="仿宋_GB2312" w:cs="仿宋_GB2312"/>
          <w:color w:val="auto"/>
          <w:kern w:val="0"/>
          <w:sz w:val="32"/>
          <w:szCs w:val="32"/>
          <w:lang w:val="en-US" w:eastAsia="zh-CN"/>
        </w:rPr>
        <w:t>29.94</w:t>
      </w:r>
      <w:r>
        <w:rPr>
          <w:rFonts w:hint="eastAsia" w:ascii="仿宋_GB2312" w:hAnsi="仿宋_GB2312" w:eastAsia="仿宋_GB2312" w:cs="仿宋_GB2312"/>
          <w:color w:val="auto"/>
          <w:kern w:val="0"/>
          <w:sz w:val="32"/>
          <w:szCs w:val="32"/>
        </w:rPr>
        <w:t>%，主要原因是：</w:t>
      </w:r>
      <w:r>
        <w:rPr>
          <w:rFonts w:hint="eastAsia" w:ascii="仿宋_GB2312" w:hAnsi="宋体" w:eastAsia="仿宋_GB2312" w:cs="宋体"/>
          <w:color w:val="auto"/>
          <w:kern w:val="0"/>
          <w:sz w:val="32"/>
          <w:szCs w:val="32"/>
          <w:lang w:val="en-US" w:eastAsia="zh-CN"/>
        </w:rPr>
        <w:t>2021年核算公积金基数较低，预算公积金金额就少，2022年公积金基数上调，相应费用增加所致。</w:t>
      </w:r>
    </w:p>
    <w:p w14:paraId="69168FBA">
      <w:pPr>
        <w:spacing w:line="560" w:lineRule="exact"/>
        <w:ind w:firstLine="643" w:firstLineChars="200"/>
        <w:rPr>
          <w:rFonts w:ascii="楷体_GB2312" w:hAnsi="楷体_GB2312" w:eastAsia="楷体_GB2312" w:cs="楷体_GB2312"/>
          <w:b/>
          <w:bCs/>
          <w:color w:val="auto"/>
          <w:spacing w:val="-6"/>
          <w:kern w:val="0"/>
          <w:sz w:val="32"/>
          <w:szCs w:val="32"/>
        </w:rPr>
      </w:pPr>
      <w:r>
        <w:rPr>
          <w:rFonts w:hint="eastAsia" w:ascii="楷体_GB2312" w:hAnsi="楷体_GB2312" w:eastAsia="楷体_GB2312" w:cs="楷体_GB2312"/>
          <w:b/>
          <w:bCs/>
          <w:color w:val="auto"/>
          <w:kern w:val="0"/>
          <w:sz w:val="32"/>
          <w:szCs w:val="32"/>
        </w:rPr>
        <w:t>六、</w:t>
      </w:r>
      <w:r>
        <w:rPr>
          <w:rFonts w:hint="eastAsia" w:ascii="楷体_GB2312" w:hAnsi="楷体_GB2312" w:eastAsia="楷体_GB2312" w:cs="楷体_GB2312"/>
          <w:b/>
          <w:bCs/>
          <w:color w:val="auto"/>
          <w:spacing w:val="-6"/>
          <w:kern w:val="0"/>
          <w:sz w:val="32"/>
          <w:szCs w:val="32"/>
        </w:rPr>
        <w:t>关于</w:t>
      </w:r>
      <w:r>
        <w:rPr>
          <w:rFonts w:hint="eastAsia" w:ascii="楷体_GB2312" w:hAnsi="楷体_GB2312" w:eastAsia="楷体_GB2312" w:cs="楷体_GB2312"/>
          <w:b/>
          <w:color w:val="auto"/>
          <w:kern w:val="0"/>
          <w:sz w:val="32"/>
          <w:szCs w:val="32"/>
          <w:lang w:eastAsia="zh-CN"/>
        </w:rPr>
        <w:t>昌吉州检察院</w:t>
      </w:r>
      <w:r>
        <w:rPr>
          <w:rFonts w:hint="eastAsia" w:ascii="楷体_GB2312" w:hAnsi="楷体_GB2312" w:eastAsia="楷体_GB2312" w:cs="楷体_GB2312"/>
          <w:b/>
          <w:bCs/>
          <w:color w:val="auto"/>
          <w:kern w:val="0"/>
          <w:sz w:val="32"/>
          <w:szCs w:val="32"/>
        </w:rPr>
        <w:t>部门</w:t>
      </w:r>
      <w:r>
        <w:rPr>
          <w:rFonts w:hint="eastAsia" w:ascii="楷体_GB2312" w:hAnsi="楷体_GB2312" w:eastAsia="楷体_GB2312" w:cs="楷体_GB2312"/>
          <w:b/>
          <w:bCs/>
          <w:color w:val="auto"/>
          <w:spacing w:val="-6"/>
          <w:kern w:val="0"/>
          <w:sz w:val="32"/>
          <w:szCs w:val="32"/>
        </w:rPr>
        <w:t>2022年一般公共预算基本支出情况说明</w:t>
      </w:r>
    </w:p>
    <w:p w14:paraId="63607FA1">
      <w:pPr>
        <w:spacing w:line="560" w:lineRule="exact"/>
        <w:ind w:firstLine="640" w:firstLineChars="200"/>
        <w:rPr>
          <w:rFonts w:ascii="仿宋_GB2312" w:hAnsi="宋体" w:eastAsia="仿宋_GB2312" w:cs="宋体"/>
          <w:color w:val="auto"/>
          <w:spacing w:val="-6"/>
          <w:kern w:val="0"/>
          <w:sz w:val="32"/>
          <w:szCs w:val="32"/>
        </w:rPr>
      </w:pPr>
      <w:r>
        <w:rPr>
          <w:rFonts w:hint="eastAsia" w:ascii="仿宋_GB2312" w:hAnsi="宋体" w:eastAsia="仿宋_GB2312" w:cs="宋体"/>
          <w:color w:val="auto"/>
          <w:kern w:val="0"/>
          <w:sz w:val="32"/>
          <w:szCs w:val="32"/>
          <w:lang w:eastAsia="zh-CN"/>
        </w:rPr>
        <w:t>昌吉州检察院</w:t>
      </w:r>
      <w:r>
        <w:rPr>
          <w:rFonts w:hint="eastAsia" w:ascii="仿宋_GB2312" w:hAnsi="宋体" w:eastAsia="仿宋_GB2312" w:cs="宋体"/>
          <w:color w:val="auto"/>
          <w:kern w:val="0"/>
          <w:sz w:val="32"/>
          <w:szCs w:val="32"/>
        </w:rPr>
        <w:t>部门</w:t>
      </w:r>
      <w:r>
        <w:rPr>
          <w:rFonts w:hint="eastAsia" w:ascii="仿宋_GB2312" w:hAnsi="宋体" w:eastAsia="仿宋_GB2312" w:cs="宋体"/>
          <w:color w:val="auto"/>
          <w:spacing w:val="-6"/>
          <w:kern w:val="0"/>
          <w:sz w:val="32"/>
          <w:szCs w:val="32"/>
        </w:rPr>
        <w:t>2022年一般公共预算基本支出</w:t>
      </w:r>
      <w:r>
        <w:rPr>
          <w:rFonts w:hint="eastAsia" w:ascii="仿宋_GB2312" w:hAnsi="宋体" w:eastAsia="仿宋_GB2312" w:cs="宋体"/>
          <w:color w:val="auto"/>
          <w:kern w:val="0"/>
          <w:sz w:val="32"/>
          <w:szCs w:val="32"/>
          <w:lang w:val="en-US" w:eastAsia="zh-CN"/>
        </w:rPr>
        <w:t>2027.1</w:t>
      </w:r>
      <w:r>
        <w:rPr>
          <w:rFonts w:hint="eastAsia" w:ascii="仿宋_GB2312" w:hAnsi="宋体" w:eastAsia="仿宋_GB2312" w:cs="宋体"/>
          <w:color w:val="auto"/>
          <w:spacing w:val="-6"/>
          <w:kern w:val="0"/>
          <w:sz w:val="32"/>
          <w:szCs w:val="32"/>
        </w:rPr>
        <w:t>万元， 其中：</w:t>
      </w:r>
    </w:p>
    <w:p w14:paraId="427EFFB7">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人员经费</w:t>
      </w:r>
      <w:r>
        <w:rPr>
          <w:rFonts w:hint="eastAsia" w:ascii="仿宋_GB2312" w:hAnsi="宋体" w:eastAsia="仿宋_GB2312" w:cs="宋体"/>
          <w:color w:val="auto"/>
          <w:kern w:val="0"/>
          <w:sz w:val="32"/>
          <w:szCs w:val="32"/>
          <w:lang w:val="en-US" w:eastAsia="zh-CN"/>
        </w:rPr>
        <w:t>1750.35</w:t>
      </w:r>
      <w:r>
        <w:rPr>
          <w:rFonts w:hint="eastAsia" w:ascii="仿宋_GB2312" w:hAnsi="宋体" w:eastAsia="仿宋_GB2312" w:cs="宋体"/>
          <w:color w:val="auto"/>
          <w:kern w:val="0"/>
          <w:sz w:val="32"/>
          <w:szCs w:val="32"/>
        </w:rPr>
        <w:t>万元，主要包括：基本工资、津贴补贴、</w:t>
      </w:r>
      <w:r>
        <w:rPr>
          <w:rFonts w:hint="eastAsia" w:ascii="仿宋_GB2312" w:hAnsi="宋体" w:eastAsia="仿宋_GB2312" w:cs="宋体"/>
          <w:color w:val="auto"/>
          <w:kern w:val="0"/>
          <w:sz w:val="32"/>
          <w:szCs w:val="32"/>
          <w:lang w:eastAsia="zh-CN"/>
        </w:rPr>
        <w:t>奖金、</w:t>
      </w:r>
      <w:r>
        <w:rPr>
          <w:rFonts w:hint="eastAsia" w:ascii="仿宋_GB2312" w:hAnsi="宋体" w:eastAsia="仿宋_GB2312" w:cs="宋体"/>
          <w:color w:val="auto"/>
          <w:kern w:val="0"/>
          <w:sz w:val="32"/>
          <w:szCs w:val="32"/>
        </w:rPr>
        <w:t>机关事业单位基本养老保险缴费、</w:t>
      </w:r>
      <w:r>
        <w:rPr>
          <w:rFonts w:hint="eastAsia" w:ascii="仿宋_GB2312" w:hAnsi="宋体" w:eastAsia="仿宋_GB2312" w:cs="宋体"/>
          <w:color w:val="auto"/>
          <w:kern w:val="0"/>
          <w:sz w:val="32"/>
          <w:szCs w:val="32"/>
          <w:lang w:eastAsia="zh-CN"/>
        </w:rPr>
        <w:t>城镇</w:t>
      </w:r>
      <w:r>
        <w:rPr>
          <w:rFonts w:hint="eastAsia" w:ascii="仿宋_GB2312" w:hAnsi="宋体" w:eastAsia="仿宋_GB2312" w:cs="宋体"/>
          <w:color w:val="auto"/>
          <w:kern w:val="0"/>
          <w:sz w:val="32"/>
          <w:szCs w:val="32"/>
        </w:rPr>
        <w:t>职工基本医疗保险缴费、公务员医疗补助缴费、其他社会保障缴费、住房公积金、其他工资福利支出、</w:t>
      </w:r>
      <w:r>
        <w:rPr>
          <w:rFonts w:hint="eastAsia" w:ascii="仿宋_GB2312" w:hAnsi="宋体" w:eastAsia="仿宋_GB2312" w:cs="宋体"/>
          <w:color w:val="auto"/>
          <w:kern w:val="0"/>
          <w:sz w:val="32"/>
          <w:szCs w:val="32"/>
          <w:lang w:eastAsia="zh-CN"/>
        </w:rPr>
        <w:t>离休费、医疗费费补助、奖励金。</w:t>
      </w:r>
    </w:p>
    <w:p w14:paraId="1218620B">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公用经费</w:t>
      </w:r>
      <w:r>
        <w:rPr>
          <w:rFonts w:hint="eastAsia" w:ascii="仿宋_GB2312" w:hAnsi="宋体" w:eastAsia="仿宋_GB2312" w:cs="宋体"/>
          <w:color w:val="auto"/>
          <w:kern w:val="0"/>
          <w:sz w:val="32"/>
          <w:szCs w:val="32"/>
          <w:lang w:val="en-US" w:eastAsia="zh-CN"/>
        </w:rPr>
        <w:t>276.75</w:t>
      </w:r>
      <w:r>
        <w:rPr>
          <w:rFonts w:hint="eastAsia" w:ascii="仿宋_GB2312" w:hAnsi="宋体" w:eastAsia="仿宋_GB2312" w:cs="宋体"/>
          <w:color w:val="auto"/>
          <w:kern w:val="0"/>
          <w:sz w:val="32"/>
          <w:szCs w:val="32"/>
        </w:rPr>
        <w:t>万元，主要包括：水费、电费、邮电费、取暖费、物业管理费、维修（护）费、公务接待费、工会经费、福利费、公务用车运行维护费、其他交通费用。</w:t>
      </w:r>
    </w:p>
    <w:p w14:paraId="6167D9DE">
      <w:pPr>
        <w:spacing w:line="560" w:lineRule="exact"/>
        <w:ind w:firstLine="643" w:firstLineChars="200"/>
        <w:rPr>
          <w:rFonts w:ascii="楷体_GB2312" w:hAnsi="楷体_GB2312" w:eastAsia="楷体_GB2312" w:cs="楷体_GB2312"/>
          <w:b/>
          <w:bCs/>
          <w:color w:val="auto"/>
          <w:spacing w:val="-6"/>
          <w:kern w:val="0"/>
          <w:sz w:val="32"/>
          <w:szCs w:val="32"/>
        </w:rPr>
      </w:pPr>
      <w:r>
        <w:rPr>
          <w:rFonts w:hint="eastAsia" w:ascii="楷体_GB2312" w:hAnsi="楷体_GB2312" w:eastAsia="楷体_GB2312" w:cs="楷体_GB2312"/>
          <w:b/>
          <w:bCs/>
          <w:color w:val="auto"/>
          <w:kern w:val="0"/>
          <w:sz w:val="32"/>
          <w:szCs w:val="32"/>
        </w:rPr>
        <w:t>七、</w:t>
      </w:r>
      <w:r>
        <w:rPr>
          <w:rFonts w:hint="eastAsia" w:ascii="楷体_GB2312" w:hAnsi="楷体_GB2312" w:eastAsia="楷体_GB2312" w:cs="楷体_GB2312"/>
          <w:b/>
          <w:bCs/>
          <w:color w:val="auto"/>
          <w:spacing w:val="-6"/>
          <w:kern w:val="0"/>
          <w:sz w:val="32"/>
          <w:szCs w:val="32"/>
        </w:rPr>
        <w:t>关于</w:t>
      </w:r>
      <w:r>
        <w:rPr>
          <w:rFonts w:hint="eastAsia" w:ascii="楷体_GB2312" w:hAnsi="楷体_GB2312" w:eastAsia="楷体_GB2312" w:cs="楷体_GB2312"/>
          <w:b/>
          <w:color w:val="auto"/>
          <w:kern w:val="0"/>
          <w:sz w:val="32"/>
          <w:szCs w:val="32"/>
          <w:lang w:eastAsia="zh-CN"/>
        </w:rPr>
        <w:t>昌吉州检察院</w:t>
      </w:r>
      <w:r>
        <w:rPr>
          <w:rFonts w:hint="eastAsia" w:ascii="楷体_GB2312" w:hAnsi="楷体_GB2312" w:eastAsia="楷体_GB2312" w:cs="楷体_GB2312"/>
          <w:b/>
          <w:bCs/>
          <w:color w:val="auto"/>
          <w:kern w:val="0"/>
          <w:sz w:val="32"/>
          <w:szCs w:val="32"/>
        </w:rPr>
        <w:t>部门</w:t>
      </w:r>
      <w:r>
        <w:rPr>
          <w:rFonts w:hint="eastAsia" w:ascii="楷体_GB2312" w:hAnsi="楷体_GB2312" w:eastAsia="楷体_GB2312" w:cs="楷体_GB2312"/>
          <w:b/>
          <w:bCs/>
          <w:color w:val="auto"/>
          <w:spacing w:val="-6"/>
          <w:kern w:val="0"/>
          <w:sz w:val="32"/>
          <w:szCs w:val="32"/>
        </w:rPr>
        <w:t>2022年一般公共预算项目支出情况说明</w:t>
      </w:r>
    </w:p>
    <w:p w14:paraId="7C6E2ADF">
      <w:pPr>
        <w:spacing w:line="560" w:lineRule="exact"/>
        <w:ind w:firstLine="640" w:firstLineChars="200"/>
        <w:rPr>
          <w:rFonts w:hint="eastAsia" w:ascii="仿宋_GB2312" w:hAnsi="黑体" w:eastAsia="仿宋_GB2312"/>
          <w:b/>
          <w:color w:val="auto"/>
          <w:sz w:val="32"/>
          <w:szCs w:val="32"/>
          <w:lang w:eastAsia="zh-CN"/>
        </w:rPr>
      </w:pPr>
      <w:r>
        <w:rPr>
          <w:rFonts w:hint="eastAsia" w:ascii="仿宋_GB2312" w:hAnsi="黑体" w:eastAsia="仿宋_GB2312"/>
          <w:color w:val="auto"/>
          <w:sz w:val="32"/>
          <w:szCs w:val="32"/>
          <w:lang w:eastAsia="zh-CN"/>
        </w:rPr>
        <w:t>（一）</w:t>
      </w:r>
      <w:r>
        <w:rPr>
          <w:rFonts w:hint="eastAsia" w:ascii="仿宋_GB2312" w:hAnsi="黑体" w:eastAsia="仿宋_GB2312"/>
          <w:b/>
          <w:color w:val="auto"/>
          <w:sz w:val="32"/>
          <w:szCs w:val="32"/>
        </w:rPr>
        <w:t>项目支出</w:t>
      </w:r>
      <w:r>
        <w:rPr>
          <w:rFonts w:hint="eastAsia" w:ascii="仿宋_GB2312" w:hAnsi="黑体" w:eastAsia="仿宋_GB2312"/>
          <w:b/>
          <w:color w:val="auto"/>
          <w:sz w:val="32"/>
          <w:szCs w:val="32"/>
          <w:lang w:eastAsia="zh-CN"/>
        </w:rPr>
        <w:t>情况如下</w:t>
      </w:r>
    </w:p>
    <w:p w14:paraId="17F659B1">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黑体" w:eastAsia="仿宋_GB2312"/>
          <w:color w:val="auto"/>
          <w:sz w:val="32"/>
          <w:szCs w:val="32"/>
          <w:lang w:val="en-US" w:eastAsia="zh-CN"/>
        </w:rPr>
        <w:t>1、</w:t>
      </w:r>
      <w:r>
        <w:rPr>
          <w:rFonts w:hint="eastAsia" w:ascii="仿宋_GB2312" w:hAnsi="黑体" w:eastAsia="仿宋_GB2312"/>
          <w:color w:val="auto"/>
          <w:sz w:val="32"/>
          <w:szCs w:val="32"/>
        </w:rPr>
        <w:t>项目</w:t>
      </w:r>
      <w:r>
        <w:rPr>
          <w:rFonts w:ascii="仿宋_GB2312" w:hAnsi="黑体" w:eastAsia="仿宋_GB2312"/>
          <w:color w:val="auto"/>
          <w:sz w:val="32"/>
          <w:szCs w:val="32"/>
        </w:rPr>
        <w:t>名称</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检察机关司法办案人员职务犯罪案件办案区改造</w:t>
      </w:r>
    </w:p>
    <w:p w14:paraId="42017C02">
      <w:pPr>
        <w:spacing w:line="560" w:lineRule="exact"/>
        <w:ind w:firstLine="640" w:firstLineChars="200"/>
        <w:rPr>
          <w:rFonts w:hint="eastAsia" w:ascii="仿宋_GB2312" w:hAnsi="宋体" w:eastAsia="仿宋_GB2312" w:cs="宋体"/>
          <w:color w:val="auto"/>
          <w:kern w:val="0"/>
          <w:sz w:val="32"/>
          <w:szCs w:val="32"/>
          <w:lang w:eastAsia="zh-CN"/>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根据检察机关司法办案人员职务犯罪案件办案业务需要</w:t>
      </w:r>
    </w:p>
    <w:p w14:paraId="39745BB2">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预算安排规模</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75万元</w:t>
      </w:r>
    </w:p>
    <w:p w14:paraId="3D4DC1C3">
      <w:pPr>
        <w:spacing w:line="560" w:lineRule="exact"/>
        <w:ind w:firstLine="640" w:firstLineChars="200"/>
        <w:rPr>
          <w:rFonts w:hint="eastAsia" w:ascii="仿宋_GB2312" w:hAnsi="宋体" w:eastAsia="仿宋_GB2312" w:cs="宋体"/>
          <w:color w:val="auto"/>
          <w:kern w:val="0"/>
          <w:sz w:val="32"/>
          <w:szCs w:val="32"/>
          <w:lang w:eastAsia="zh-CN"/>
        </w:rPr>
      </w:pPr>
      <w:r>
        <w:rPr>
          <w:rFonts w:ascii="仿宋_GB2312" w:hAnsi="黑体" w:eastAsia="仿宋_GB2312"/>
          <w:color w:val="auto"/>
          <w:sz w:val="32"/>
          <w:szCs w:val="32"/>
        </w:rPr>
        <w:t>项目承担单位</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昌吉州检察院</w:t>
      </w:r>
    </w:p>
    <w:p w14:paraId="2331E47B">
      <w:pPr>
        <w:spacing w:line="560" w:lineRule="exact"/>
        <w:ind w:firstLine="640" w:firstLineChars="200"/>
        <w:rPr>
          <w:rFonts w:hint="default"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资金分配情况</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本级财政</w:t>
      </w:r>
      <w:r>
        <w:rPr>
          <w:rFonts w:hint="eastAsia" w:ascii="仿宋_GB2312" w:hAnsi="黑体" w:eastAsia="仿宋_GB2312"/>
          <w:color w:val="auto"/>
          <w:sz w:val="32"/>
          <w:szCs w:val="32"/>
          <w:lang w:val="en-US" w:eastAsia="zh-CN"/>
        </w:rPr>
        <w:t>75万元</w:t>
      </w:r>
    </w:p>
    <w:p w14:paraId="0A150E79">
      <w:pPr>
        <w:spacing w:line="560" w:lineRule="exact"/>
        <w:ind w:left="638" w:leftChars="304" w:firstLine="0" w:firstLineChars="0"/>
        <w:rPr>
          <w:rFonts w:hint="eastAsia" w:ascii="仿宋_GB2312" w:hAnsi="黑体" w:eastAsia="仿宋_GB2312"/>
          <w:color w:val="auto"/>
          <w:sz w:val="32"/>
          <w:szCs w:val="32"/>
          <w:lang w:eastAsia="zh-CN"/>
        </w:rPr>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2022年1月1日至2022年12月31日</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项目</w:t>
      </w:r>
      <w:r>
        <w:rPr>
          <w:rFonts w:ascii="仿宋_GB2312" w:hAnsi="黑体" w:eastAsia="仿宋_GB2312"/>
          <w:color w:val="auto"/>
          <w:sz w:val="32"/>
          <w:szCs w:val="32"/>
        </w:rPr>
        <w:t>名称</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青少年（未成年人）法治教育基地建设</w:t>
      </w:r>
    </w:p>
    <w:p w14:paraId="1E42CD26">
      <w:pPr>
        <w:spacing w:line="560" w:lineRule="exact"/>
        <w:ind w:firstLine="640" w:firstLineChars="200"/>
        <w:rPr>
          <w:rFonts w:hint="eastAsia" w:ascii="仿宋_GB2312" w:hAnsi="宋体" w:eastAsia="仿宋_GB2312" w:cs="宋体"/>
          <w:color w:val="auto"/>
          <w:kern w:val="0"/>
          <w:sz w:val="32"/>
          <w:szCs w:val="32"/>
          <w:lang w:eastAsia="zh-CN"/>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根据未成年人保护工作要求</w:t>
      </w:r>
    </w:p>
    <w:p w14:paraId="7E5E3CF1">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预算安排规模</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200</w:t>
      </w:r>
      <w:r>
        <w:rPr>
          <w:rFonts w:hint="eastAsia" w:ascii="仿宋_GB2312" w:hAnsi="宋体" w:eastAsia="仿宋_GB2312" w:cs="宋体"/>
          <w:color w:val="auto"/>
          <w:kern w:val="0"/>
          <w:sz w:val="32"/>
          <w:szCs w:val="32"/>
          <w:lang w:val="en-US" w:eastAsia="zh-CN"/>
        </w:rPr>
        <w:t>万元</w:t>
      </w:r>
    </w:p>
    <w:p w14:paraId="39809C43">
      <w:pPr>
        <w:spacing w:line="560" w:lineRule="exact"/>
        <w:ind w:firstLine="640" w:firstLineChars="200"/>
        <w:rPr>
          <w:rFonts w:hint="eastAsia" w:ascii="仿宋_GB2312" w:hAnsi="宋体" w:eastAsia="仿宋_GB2312" w:cs="宋体"/>
          <w:color w:val="auto"/>
          <w:kern w:val="0"/>
          <w:sz w:val="32"/>
          <w:szCs w:val="32"/>
          <w:lang w:eastAsia="zh-CN"/>
        </w:rPr>
      </w:pPr>
      <w:r>
        <w:rPr>
          <w:rFonts w:ascii="仿宋_GB2312" w:hAnsi="黑体" w:eastAsia="仿宋_GB2312"/>
          <w:color w:val="auto"/>
          <w:sz w:val="32"/>
          <w:szCs w:val="32"/>
        </w:rPr>
        <w:t>项目承担单位</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昌吉州检察院</w:t>
      </w:r>
    </w:p>
    <w:p w14:paraId="4E833843">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资金分配情况</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本级财政</w:t>
      </w:r>
      <w:r>
        <w:rPr>
          <w:rFonts w:hint="eastAsia" w:ascii="仿宋_GB2312" w:hAnsi="宋体" w:eastAsia="仿宋_GB2312" w:cs="宋体"/>
          <w:color w:val="auto"/>
          <w:kern w:val="0"/>
          <w:sz w:val="32"/>
          <w:szCs w:val="32"/>
          <w:lang w:val="en-US" w:eastAsia="zh-CN"/>
        </w:rPr>
        <w:t>200万元</w:t>
      </w:r>
    </w:p>
    <w:p w14:paraId="63370F95">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2022年1月1日至2022年12月31日</w:t>
      </w:r>
    </w:p>
    <w:p w14:paraId="244786F8">
      <w:pPr>
        <w:spacing w:line="560" w:lineRule="exact"/>
        <w:ind w:left="638" w:leftChars="304" w:firstLine="0" w:firstLineChars="0"/>
        <w:rPr>
          <w:rFonts w:hint="eastAsia" w:ascii="仿宋_GB2312" w:hAnsi="黑体" w:eastAsia="仿宋_GB2312"/>
          <w:color w:val="auto"/>
          <w:sz w:val="32"/>
          <w:szCs w:val="32"/>
          <w:lang w:eastAsia="zh-CN"/>
        </w:rPr>
      </w:pPr>
      <w:r>
        <w:rPr>
          <w:rFonts w:hint="eastAsia" w:ascii="仿宋_GB2312" w:hAnsi="宋体" w:eastAsia="仿宋_GB2312" w:cs="宋体"/>
          <w:color w:val="auto"/>
          <w:kern w:val="0"/>
          <w:sz w:val="32"/>
          <w:szCs w:val="32"/>
          <w:lang w:val="en-US" w:eastAsia="zh-CN"/>
        </w:rPr>
        <w:t>3、</w:t>
      </w:r>
      <w:r>
        <w:rPr>
          <w:rFonts w:hint="eastAsia" w:ascii="仿宋_GB2312" w:hAnsi="黑体" w:eastAsia="仿宋_GB2312"/>
          <w:color w:val="auto"/>
          <w:sz w:val="32"/>
          <w:szCs w:val="32"/>
        </w:rPr>
        <w:t>项目</w:t>
      </w:r>
      <w:r>
        <w:rPr>
          <w:rFonts w:ascii="仿宋_GB2312" w:hAnsi="黑体" w:eastAsia="仿宋_GB2312"/>
          <w:color w:val="auto"/>
          <w:sz w:val="32"/>
          <w:szCs w:val="32"/>
        </w:rPr>
        <w:t>名称</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检史馆（党风廉政教育基地）建设</w:t>
      </w:r>
    </w:p>
    <w:p w14:paraId="394EEFBC">
      <w:pPr>
        <w:spacing w:line="560" w:lineRule="exact"/>
        <w:ind w:firstLine="640" w:firstLineChars="200"/>
        <w:rPr>
          <w:rFonts w:hint="eastAsia" w:ascii="仿宋_GB2312" w:hAnsi="宋体" w:eastAsia="仿宋_GB2312" w:cs="宋体"/>
          <w:color w:val="auto"/>
          <w:kern w:val="0"/>
          <w:sz w:val="32"/>
          <w:szCs w:val="32"/>
          <w:lang w:eastAsia="zh-CN"/>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根据检察工作的需要</w:t>
      </w:r>
    </w:p>
    <w:p w14:paraId="185A6D33">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预算安排规模</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350</w:t>
      </w:r>
      <w:r>
        <w:rPr>
          <w:rFonts w:hint="eastAsia" w:ascii="仿宋_GB2312" w:hAnsi="宋体" w:eastAsia="仿宋_GB2312" w:cs="宋体"/>
          <w:color w:val="auto"/>
          <w:kern w:val="0"/>
          <w:sz w:val="32"/>
          <w:szCs w:val="32"/>
          <w:lang w:val="en-US" w:eastAsia="zh-CN"/>
        </w:rPr>
        <w:t>万元</w:t>
      </w:r>
    </w:p>
    <w:p w14:paraId="00AAD2C7">
      <w:pPr>
        <w:spacing w:line="560" w:lineRule="exact"/>
        <w:ind w:firstLine="640" w:firstLineChars="200"/>
        <w:rPr>
          <w:rFonts w:hint="eastAsia" w:ascii="仿宋_GB2312" w:hAnsi="宋体" w:eastAsia="仿宋_GB2312" w:cs="宋体"/>
          <w:color w:val="auto"/>
          <w:kern w:val="0"/>
          <w:sz w:val="32"/>
          <w:szCs w:val="32"/>
          <w:lang w:eastAsia="zh-CN"/>
        </w:rPr>
      </w:pPr>
      <w:r>
        <w:rPr>
          <w:rFonts w:ascii="仿宋_GB2312" w:hAnsi="黑体" w:eastAsia="仿宋_GB2312"/>
          <w:color w:val="auto"/>
          <w:sz w:val="32"/>
          <w:szCs w:val="32"/>
        </w:rPr>
        <w:t>项目承担单位</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昌吉州检察院</w:t>
      </w:r>
    </w:p>
    <w:p w14:paraId="6D89F834">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资金分配情况</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单位自有资金</w:t>
      </w:r>
      <w:r>
        <w:rPr>
          <w:rFonts w:hint="eastAsia" w:ascii="仿宋_GB2312" w:hAnsi="宋体" w:eastAsia="仿宋_GB2312" w:cs="宋体"/>
          <w:color w:val="auto"/>
          <w:kern w:val="0"/>
          <w:sz w:val="32"/>
          <w:szCs w:val="32"/>
          <w:lang w:val="en-US" w:eastAsia="zh-CN"/>
        </w:rPr>
        <w:t>350万元</w:t>
      </w:r>
    </w:p>
    <w:p w14:paraId="6A77E7C6">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2022年1月1日至2022年12月31日</w:t>
      </w:r>
    </w:p>
    <w:p w14:paraId="43463C0D">
      <w:pPr>
        <w:spacing w:line="560" w:lineRule="exact"/>
        <w:ind w:left="638" w:leftChars="304" w:firstLine="0" w:firstLineChars="0"/>
        <w:rPr>
          <w:rFonts w:hint="eastAsia" w:ascii="仿宋_GB2312" w:hAnsi="黑体" w:eastAsia="仿宋_GB2312"/>
          <w:color w:val="auto"/>
          <w:sz w:val="32"/>
          <w:szCs w:val="32"/>
          <w:lang w:eastAsia="zh-CN"/>
        </w:rPr>
      </w:pPr>
      <w:r>
        <w:rPr>
          <w:rFonts w:hint="eastAsia" w:ascii="仿宋_GB2312" w:hAnsi="宋体" w:eastAsia="仿宋_GB2312" w:cs="宋体"/>
          <w:color w:val="auto"/>
          <w:kern w:val="0"/>
          <w:sz w:val="32"/>
          <w:szCs w:val="32"/>
          <w:lang w:val="en-US" w:eastAsia="zh-CN"/>
        </w:rPr>
        <w:t>4、</w:t>
      </w:r>
      <w:r>
        <w:rPr>
          <w:rFonts w:hint="eastAsia" w:ascii="仿宋_GB2312" w:hAnsi="黑体" w:eastAsia="仿宋_GB2312"/>
          <w:color w:val="auto"/>
          <w:sz w:val="32"/>
          <w:szCs w:val="32"/>
        </w:rPr>
        <w:t>项目</w:t>
      </w:r>
      <w:r>
        <w:rPr>
          <w:rFonts w:ascii="仿宋_GB2312" w:hAnsi="黑体" w:eastAsia="仿宋_GB2312"/>
          <w:color w:val="auto"/>
          <w:sz w:val="32"/>
          <w:szCs w:val="32"/>
        </w:rPr>
        <w:t>名称</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融媒体中心建设项目</w:t>
      </w:r>
    </w:p>
    <w:p w14:paraId="2DD242CC">
      <w:pPr>
        <w:spacing w:line="560" w:lineRule="exact"/>
        <w:ind w:firstLine="640" w:firstLineChars="200"/>
        <w:rPr>
          <w:rFonts w:hint="eastAsia" w:ascii="仿宋_GB2312" w:hAnsi="黑体" w:eastAsia="仿宋_GB2312"/>
          <w:color w:val="auto"/>
          <w:sz w:val="32"/>
          <w:szCs w:val="32"/>
          <w:lang w:eastAsia="zh-CN"/>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根据融媒体工作的需要</w:t>
      </w:r>
    </w:p>
    <w:p w14:paraId="5C05B69F">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预算安排规模</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100</w:t>
      </w:r>
      <w:r>
        <w:rPr>
          <w:rFonts w:hint="eastAsia" w:ascii="仿宋_GB2312" w:hAnsi="宋体" w:eastAsia="仿宋_GB2312" w:cs="宋体"/>
          <w:color w:val="auto"/>
          <w:kern w:val="0"/>
          <w:sz w:val="32"/>
          <w:szCs w:val="32"/>
          <w:lang w:val="en-US" w:eastAsia="zh-CN"/>
        </w:rPr>
        <w:t>万元</w:t>
      </w:r>
    </w:p>
    <w:p w14:paraId="67D2C327">
      <w:pPr>
        <w:spacing w:line="560" w:lineRule="exact"/>
        <w:ind w:firstLine="640" w:firstLineChars="200"/>
        <w:rPr>
          <w:rFonts w:hint="eastAsia" w:ascii="仿宋_GB2312" w:hAnsi="宋体" w:eastAsia="仿宋_GB2312" w:cs="宋体"/>
          <w:color w:val="auto"/>
          <w:kern w:val="0"/>
          <w:sz w:val="32"/>
          <w:szCs w:val="32"/>
          <w:lang w:eastAsia="zh-CN"/>
        </w:rPr>
      </w:pPr>
      <w:r>
        <w:rPr>
          <w:rFonts w:ascii="仿宋_GB2312" w:hAnsi="黑体" w:eastAsia="仿宋_GB2312"/>
          <w:color w:val="auto"/>
          <w:sz w:val="32"/>
          <w:szCs w:val="32"/>
        </w:rPr>
        <w:t>项目承担单位</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昌吉州检察院</w:t>
      </w:r>
    </w:p>
    <w:p w14:paraId="1FE693C3">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资金分配情况</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单位自有资金100万元</w:t>
      </w:r>
    </w:p>
    <w:p w14:paraId="130AFF69">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2022年1月1日至2022年12月31日</w:t>
      </w:r>
    </w:p>
    <w:p w14:paraId="573DF90D">
      <w:pPr>
        <w:spacing w:line="560" w:lineRule="exact"/>
        <w:ind w:left="638" w:leftChars="304" w:firstLine="0" w:firstLineChars="0"/>
        <w:rPr>
          <w:rFonts w:hint="eastAsia" w:ascii="仿宋_GB2312" w:hAnsi="黑体" w:eastAsia="仿宋_GB2312"/>
          <w:color w:val="auto"/>
          <w:sz w:val="32"/>
          <w:szCs w:val="32"/>
          <w:lang w:eastAsia="zh-CN"/>
        </w:rPr>
      </w:pPr>
      <w:r>
        <w:rPr>
          <w:rFonts w:hint="eastAsia" w:ascii="仿宋_GB2312" w:hAnsi="宋体" w:eastAsia="仿宋_GB2312" w:cs="宋体"/>
          <w:color w:val="auto"/>
          <w:kern w:val="0"/>
          <w:sz w:val="32"/>
          <w:szCs w:val="32"/>
          <w:lang w:val="en-US" w:eastAsia="zh-CN"/>
        </w:rPr>
        <w:t>5、</w:t>
      </w:r>
      <w:r>
        <w:rPr>
          <w:rFonts w:hint="eastAsia" w:ascii="仿宋_GB2312" w:hAnsi="黑体" w:eastAsia="仿宋_GB2312"/>
          <w:color w:val="auto"/>
          <w:sz w:val="32"/>
          <w:szCs w:val="32"/>
        </w:rPr>
        <w:t>项目</w:t>
      </w:r>
      <w:r>
        <w:rPr>
          <w:rFonts w:ascii="仿宋_GB2312" w:hAnsi="黑体" w:eastAsia="仿宋_GB2312"/>
          <w:color w:val="auto"/>
          <w:sz w:val="32"/>
          <w:szCs w:val="32"/>
        </w:rPr>
        <w:t>名称</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听证室建设项目</w:t>
      </w:r>
    </w:p>
    <w:p w14:paraId="1CF7BEC8">
      <w:pPr>
        <w:spacing w:line="560" w:lineRule="exact"/>
        <w:ind w:firstLine="640" w:firstLineChars="200"/>
        <w:rPr>
          <w:rFonts w:hint="eastAsia" w:ascii="仿宋_GB2312" w:hAnsi="宋体" w:eastAsia="仿宋_GB2312" w:cs="宋体"/>
          <w:color w:val="auto"/>
          <w:kern w:val="0"/>
          <w:sz w:val="32"/>
          <w:szCs w:val="32"/>
          <w:lang w:eastAsia="zh-CN"/>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根据检察听证业务的需要</w:t>
      </w:r>
    </w:p>
    <w:p w14:paraId="22FE772F">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预算安排规模</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65</w:t>
      </w:r>
      <w:r>
        <w:rPr>
          <w:rFonts w:hint="eastAsia" w:ascii="仿宋_GB2312" w:hAnsi="宋体" w:eastAsia="仿宋_GB2312" w:cs="宋体"/>
          <w:color w:val="auto"/>
          <w:kern w:val="0"/>
          <w:sz w:val="32"/>
          <w:szCs w:val="32"/>
          <w:lang w:val="en-US" w:eastAsia="zh-CN"/>
        </w:rPr>
        <w:t>万元</w:t>
      </w:r>
    </w:p>
    <w:p w14:paraId="652C8635">
      <w:pPr>
        <w:spacing w:line="560" w:lineRule="exact"/>
        <w:ind w:firstLine="640" w:firstLineChars="200"/>
        <w:rPr>
          <w:rFonts w:hint="eastAsia" w:ascii="仿宋_GB2312" w:hAnsi="宋体" w:eastAsia="仿宋_GB2312" w:cs="宋体"/>
          <w:color w:val="auto"/>
          <w:kern w:val="0"/>
          <w:sz w:val="32"/>
          <w:szCs w:val="32"/>
          <w:lang w:eastAsia="zh-CN"/>
        </w:rPr>
      </w:pPr>
      <w:r>
        <w:rPr>
          <w:rFonts w:ascii="仿宋_GB2312" w:hAnsi="黑体" w:eastAsia="仿宋_GB2312"/>
          <w:color w:val="auto"/>
          <w:sz w:val="32"/>
          <w:szCs w:val="32"/>
        </w:rPr>
        <w:t>项目承担单位</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昌吉州检察院</w:t>
      </w:r>
    </w:p>
    <w:p w14:paraId="72332DCA">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资金分配情况</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单位自有资金65万元</w:t>
      </w:r>
    </w:p>
    <w:p w14:paraId="0EED316A">
      <w:pPr>
        <w:spacing w:line="560" w:lineRule="exact"/>
        <w:ind w:firstLine="640" w:firstLineChars="200"/>
        <w:rPr>
          <w:rFonts w:hint="default"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2022年1月1日至2022年12月31日</w:t>
      </w:r>
    </w:p>
    <w:p w14:paraId="43E982DA">
      <w:pPr>
        <w:spacing w:line="560" w:lineRule="exact"/>
        <w:ind w:firstLine="640" w:firstLineChars="200"/>
        <w:rPr>
          <w:rFonts w:hint="eastAsia" w:ascii="仿宋_GB2312" w:hAnsi="黑体" w:eastAsia="仿宋_GB2312"/>
          <w:b/>
          <w:color w:val="auto"/>
          <w:sz w:val="32"/>
          <w:szCs w:val="32"/>
          <w:lang w:eastAsia="zh-CN"/>
        </w:rPr>
      </w:pPr>
      <w:r>
        <w:rPr>
          <w:rFonts w:hint="eastAsia" w:ascii="仿宋_GB2312" w:hAnsi="黑体" w:eastAsia="仿宋_GB2312"/>
          <w:color w:val="auto"/>
          <w:sz w:val="32"/>
          <w:szCs w:val="32"/>
          <w:lang w:eastAsia="zh-CN"/>
        </w:rPr>
        <w:t>（二）</w:t>
      </w:r>
      <w:r>
        <w:rPr>
          <w:rFonts w:hint="eastAsia" w:ascii="仿宋_GB2312" w:hAnsi="黑体" w:eastAsia="仿宋_GB2312"/>
          <w:b/>
          <w:color w:val="auto"/>
          <w:sz w:val="32"/>
          <w:szCs w:val="32"/>
          <w:lang w:eastAsia="zh-CN"/>
        </w:rPr>
        <w:t>专项业务费情况如下</w:t>
      </w:r>
    </w:p>
    <w:p w14:paraId="377F76A1">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黑体" w:eastAsia="仿宋_GB2312"/>
          <w:color w:val="auto"/>
          <w:sz w:val="32"/>
          <w:szCs w:val="32"/>
          <w:lang w:val="en-US" w:eastAsia="zh-CN"/>
        </w:rPr>
        <w:t>1、</w:t>
      </w:r>
      <w:r>
        <w:rPr>
          <w:rFonts w:hint="eastAsia" w:ascii="仿宋_GB2312" w:hAnsi="黑体" w:eastAsia="仿宋_GB2312"/>
          <w:color w:val="auto"/>
          <w:sz w:val="32"/>
          <w:szCs w:val="32"/>
        </w:rPr>
        <w:t>项目</w:t>
      </w:r>
      <w:r>
        <w:rPr>
          <w:rFonts w:ascii="仿宋_GB2312" w:hAnsi="黑体" w:eastAsia="仿宋_GB2312"/>
          <w:color w:val="auto"/>
          <w:sz w:val="32"/>
          <w:szCs w:val="32"/>
        </w:rPr>
        <w:t>名称</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未成年人保护工作经费</w:t>
      </w:r>
    </w:p>
    <w:p w14:paraId="584402FC">
      <w:pPr>
        <w:spacing w:line="560" w:lineRule="exact"/>
        <w:ind w:firstLine="640" w:firstLineChars="200"/>
        <w:rPr>
          <w:rFonts w:hint="default" w:ascii="仿宋_GB2312" w:hAnsi="宋体" w:eastAsia="仿宋_GB2312" w:cs="宋体"/>
          <w:color w:val="auto"/>
          <w:kern w:val="0"/>
          <w:sz w:val="32"/>
          <w:szCs w:val="32"/>
          <w:lang w:val="en-US" w:eastAsia="zh-CN"/>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根据未成年人保护工作的需要（昌未保组</w:t>
      </w:r>
      <w:r>
        <w:rPr>
          <w:rFonts w:hint="eastAsia" w:ascii="微软雅黑" w:hAnsi="微软雅黑" w:eastAsia="微软雅黑" w:cs="微软雅黑"/>
          <w:color w:val="auto"/>
          <w:kern w:val="0"/>
          <w:sz w:val="32"/>
          <w:szCs w:val="32"/>
          <w:lang w:val="en-US" w:eastAsia="zh-CN"/>
        </w:rPr>
        <w:t>[2021]</w:t>
      </w:r>
      <w:r>
        <w:rPr>
          <w:rFonts w:hint="eastAsia" w:ascii="仿宋_GB2312" w:hAnsi="宋体" w:eastAsia="仿宋_GB2312" w:cs="宋体"/>
          <w:color w:val="auto"/>
          <w:kern w:val="0"/>
          <w:sz w:val="32"/>
          <w:szCs w:val="32"/>
          <w:lang w:val="en-US" w:eastAsia="zh-CN"/>
        </w:rPr>
        <w:t>4号）</w:t>
      </w:r>
    </w:p>
    <w:p w14:paraId="0B49E428">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预算安排规模</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50万元</w:t>
      </w:r>
    </w:p>
    <w:p w14:paraId="2CF4CFA5">
      <w:pPr>
        <w:spacing w:line="560" w:lineRule="exact"/>
        <w:ind w:firstLine="640" w:firstLineChars="200"/>
        <w:rPr>
          <w:rFonts w:hint="eastAsia" w:ascii="仿宋_GB2312" w:hAnsi="宋体" w:eastAsia="仿宋_GB2312" w:cs="宋体"/>
          <w:color w:val="auto"/>
          <w:kern w:val="0"/>
          <w:sz w:val="32"/>
          <w:szCs w:val="32"/>
          <w:lang w:eastAsia="zh-CN"/>
        </w:rPr>
      </w:pPr>
      <w:r>
        <w:rPr>
          <w:rFonts w:ascii="仿宋_GB2312" w:hAnsi="黑体" w:eastAsia="仿宋_GB2312"/>
          <w:color w:val="auto"/>
          <w:sz w:val="32"/>
          <w:szCs w:val="32"/>
        </w:rPr>
        <w:t>项目承担单位</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昌吉州检察院</w:t>
      </w:r>
    </w:p>
    <w:p w14:paraId="19019B2E">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资金分配情况</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专项</w:t>
      </w:r>
      <w:r>
        <w:rPr>
          <w:rFonts w:hint="eastAsia" w:ascii="仿宋_GB2312" w:hAnsi="宋体" w:eastAsia="仿宋_GB2312" w:cs="宋体"/>
          <w:color w:val="auto"/>
          <w:kern w:val="0"/>
          <w:sz w:val="32"/>
          <w:szCs w:val="32"/>
          <w:lang w:eastAsia="zh-CN"/>
        </w:rPr>
        <w:t>工作经费</w:t>
      </w:r>
      <w:r>
        <w:rPr>
          <w:rFonts w:hint="eastAsia" w:ascii="仿宋_GB2312" w:hAnsi="宋体" w:eastAsia="仿宋_GB2312" w:cs="宋体"/>
          <w:color w:val="auto"/>
          <w:kern w:val="0"/>
          <w:sz w:val="32"/>
          <w:szCs w:val="32"/>
          <w:lang w:val="en-US" w:eastAsia="zh-CN"/>
        </w:rPr>
        <w:t>50万元</w:t>
      </w:r>
    </w:p>
    <w:p w14:paraId="1B321EEE">
      <w:pPr>
        <w:spacing w:line="560" w:lineRule="exact"/>
        <w:ind w:left="638" w:leftChars="304" w:firstLine="0" w:firstLineChars="0"/>
        <w:rPr>
          <w:rFonts w:hint="eastAsia" w:ascii="仿宋_GB2312" w:hAnsi="黑体" w:eastAsia="仿宋_GB2312"/>
          <w:color w:val="auto"/>
          <w:sz w:val="32"/>
          <w:szCs w:val="32"/>
          <w:lang w:eastAsia="zh-CN"/>
        </w:rPr>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2022年1月1日至2022年12月31日</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项目</w:t>
      </w:r>
      <w:r>
        <w:rPr>
          <w:rFonts w:ascii="仿宋_GB2312" w:hAnsi="黑体" w:eastAsia="仿宋_GB2312"/>
          <w:color w:val="auto"/>
          <w:sz w:val="32"/>
          <w:szCs w:val="32"/>
        </w:rPr>
        <w:t>名称</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公益诉讼</w:t>
      </w:r>
      <w:r>
        <w:rPr>
          <w:rFonts w:hint="eastAsia" w:ascii="仿宋_GB2312" w:hAnsi="宋体" w:eastAsia="仿宋_GB2312" w:cs="宋体"/>
          <w:color w:val="auto"/>
          <w:kern w:val="0"/>
          <w:sz w:val="32"/>
          <w:szCs w:val="32"/>
          <w:lang w:eastAsia="zh-CN"/>
        </w:rPr>
        <w:t>工作专项工作经费</w:t>
      </w:r>
    </w:p>
    <w:p w14:paraId="755A83CE">
      <w:pPr>
        <w:spacing w:line="560" w:lineRule="exact"/>
        <w:ind w:firstLine="640" w:firstLineChars="200"/>
        <w:rPr>
          <w:rFonts w:hint="eastAsia" w:ascii="仿宋_GB2312" w:hAnsi="宋体" w:eastAsia="仿宋_GB2312" w:cs="宋体"/>
          <w:color w:val="auto"/>
          <w:kern w:val="0"/>
          <w:sz w:val="32"/>
          <w:szCs w:val="32"/>
          <w:lang w:eastAsia="zh-CN"/>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根据公益诉讼工作的需要</w:t>
      </w:r>
    </w:p>
    <w:p w14:paraId="3EFFFE4E">
      <w:pPr>
        <w:spacing w:line="560" w:lineRule="exact"/>
        <w:ind w:firstLine="640" w:firstLineChars="200"/>
        <w:rPr>
          <w:rFonts w:hint="eastAsia" w:ascii="仿宋_GB2312" w:hAnsi="宋体" w:eastAsia="仿宋_GB2312" w:cs="宋体"/>
          <w:color w:val="auto"/>
          <w:kern w:val="0"/>
          <w:sz w:val="32"/>
          <w:szCs w:val="32"/>
          <w:lang w:val="en-US" w:eastAsia="zh-CN"/>
        </w:rPr>
      </w:pPr>
      <w:r>
        <w:rPr>
          <w:rFonts w:ascii="仿宋_GB2312" w:hAnsi="黑体" w:eastAsia="仿宋_GB2312"/>
          <w:color w:val="auto"/>
          <w:sz w:val="32"/>
          <w:szCs w:val="32"/>
        </w:rPr>
        <w:t>预算安排规模</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80万元</w:t>
      </w:r>
    </w:p>
    <w:p w14:paraId="0E416F31">
      <w:pPr>
        <w:spacing w:line="560" w:lineRule="exact"/>
        <w:ind w:firstLine="640" w:firstLineChars="200"/>
        <w:rPr>
          <w:rFonts w:hint="eastAsia" w:ascii="仿宋_GB2312" w:hAnsi="宋体" w:eastAsia="仿宋_GB2312" w:cs="宋体"/>
          <w:color w:val="auto"/>
          <w:kern w:val="0"/>
          <w:sz w:val="32"/>
          <w:szCs w:val="32"/>
          <w:lang w:eastAsia="zh-CN"/>
        </w:rPr>
      </w:pPr>
      <w:r>
        <w:rPr>
          <w:rFonts w:ascii="仿宋_GB2312" w:hAnsi="黑体" w:eastAsia="仿宋_GB2312"/>
          <w:color w:val="auto"/>
          <w:sz w:val="32"/>
          <w:szCs w:val="32"/>
        </w:rPr>
        <w:t>项目承担单位</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昌吉州检察院</w:t>
      </w:r>
    </w:p>
    <w:p w14:paraId="689F2757">
      <w:pPr>
        <w:spacing w:line="560" w:lineRule="exact"/>
        <w:ind w:firstLine="640" w:firstLineChars="200"/>
        <w:rPr>
          <w:rFonts w:hint="eastAsia" w:ascii="仿宋_GB2312" w:hAnsi="宋体" w:eastAsia="仿宋_GB2312" w:cs="宋体"/>
          <w:color w:val="auto"/>
          <w:kern w:val="0"/>
          <w:sz w:val="32"/>
          <w:szCs w:val="32"/>
          <w:lang w:eastAsia="zh-CN"/>
        </w:rPr>
      </w:pPr>
      <w:r>
        <w:rPr>
          <w:rFonts w:ascii="仿宋_GB2312" w:hAnsi="黑体" w:eastAsia="仿宋_GB2312"/>
          <w:color w:val="auto"/>
          <w:sz w:val="32"/>
          <w:szCs w:val="32"/>
        </w:rPr>
        <w:t>资金分配情况</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eastAsia="zh-CN"/>
        </w:rPr>
        <w:t>专项业务经费</w:t>
      </w:r>
    </w:p>
    <w:p w14:paraId="11153C72">
      <w:pPr>
        <w:spacing w:line="560" w:lineRule="exact"/>
        <w:ind w:firstLine="640" w:firstLineChars="200"/>
        <w:rPr>
          <w:rFonts w:hint="eastAsia" w:ascii="仿宋_GB2312" w:hAnsi="宋体" w:eastAsia="仿宋_GB2312" w:cs="宋体"/>
          <w:color w:val="auto"/>
          <w:kern w:val="0"/>
          <w:sz w:val="32"/>
          <w:szCs w:val="32"/>
        </w:rPr>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2022年1月1日至2022年12月31日</w:t>
      </w:r>
    </w:p>
    <w:p w14:paraId="10A31075">
      <w:pPr>
        <w:spacing w:line="560" w:lineRule="exact"/>
        <w:ind w:firstLine="643" w:firstLineChars="200"/>
        <w:rPr>
          <w:rFonts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八、关于</w:t>
      </w:r>
      <w:r>
        <w:rPr>
          <w:rFonts w:hint="eastAsia" w:ascii="楷体_GB2312" w:hAnsi="楷体_GB2312" w:eastAsia="楷体_GB2312" w:cs="楷体_GB2312"/>
          <w:b/>
          <w:color w:val="auto"/>
          <w:kern w:val="0"/>
          <w:sz w:val="32"/>
          <w:szCs w:val="32"/>
          <w:lang w:eastAsia="zh-CN"/>
        </w:rPr>
        <w:t>昌吉州检察院</w:t>
      </w:r>
      <w:r>
        <w:rPr>
          <w:rFonts w:hint="eastAsia" w:ascii="楷体_GB2312" w:hAnsi="楷体_GB2312" w:eastAsia="楷体_GB2312" w:cs="楷体_GB2312"/>
          <w:b/>
          <w:bCs/>
          <w:color w:val="auto"/>
          <w:kern w:val="0"/>
          <w:sz w:val="32"/>
          <w:szCs w:val="32"/>
        </w:rPr>
        <w:t>部门2022年一般公共预算“三公”经费预算情况说明</w:t>
      </w:r>
    </w:p>
    <w:p w14:paraId="69069A7F">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eastAsia="zh-CN"/>
        </w:rPr>
        <w:t>昌吉州检察院</w:t>
      </w:r>
      <w:r>
        <w:rPr>
          <w:rFonts w:hint="eastAsia" w:ascii="仿宋_GB2312" w:hAnsi="宋体" w:eastAsia="仿宋_GB2312" w:cs="宋体"/>
          <w:color w:val="auto"/>
          <w:kern w:val="0"/>
          <w:sz w:val="32"/>
          <w:szCs w:val="32"/>
        </w:rPr>
        <w:t>部门2022年一般公共预算“三公”经费数为</w:t>
      </w:r>
      <w:r>
        <w:rPr>
          <w:rFonts w:hint="eastAsia" w:ascii="仿宋_GB2312" w:hAnsi="宋体" w:eastAsia="仿宋_GB2312" w:cs="宋体"/>
          <w:color w:val="auto"/>
          <w:kern w:val="0"/>
          <w:sz w:val="32"/>
          <w:szCs w:val="32"/>
          <w:lang w:val="en-US" w:eastAsia="zh-CN"/>
        </w:rPr>
        <w:t>61.17</w:t>
      </w:r>
      <w:r>
        <w:rPr>
          <w:rFonts w:hint="eastAsia" w:ascii="仿宋_GB2312" w:hAnsi="宋体" w:eastAsia="仿宋_GB2312" w:cs="宋体"/>
          <w:color w:val="auto"/>
          <w:kern w:val="0"/>
          <w:sz w:val="32"/>
          <w:szCs w:val="32"/>
        </w:rPr>
        <w:t>万元，其中：因公出国（境）费</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万元，公务用车购置</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万元，公务用车运行费</w:t>
      </w:r>
      <w:r>
        <w:rPr>
          <w:rFonts w:hint="eastAsia" w:ascii="仿宋_GB2312" w:hAnsi="宋体" w:eastAsia="仿宋_GB2312" w:cs="宋体"/>
          <w:color w:val="auto"/>
          <w:kern w:val="0"/>
          <w:sz w:val="32"/>
          <w:szCs w:val="32"/>
          <w:lang w:val="en-US" w:eastAsia="zh-CN"/>
        </w:rPr>
        <w:t>59.2</w:t>
      </w:r>
      <w:r>
        <w:rPr>
          <w:rFonts w:hint="eastAsia" w:ascii="仿宋_GB2312" w:hAnsi="宋体" w:eastAsia="仿宋_GB2312" w:cs="宋体"/>
          <w:color w:val="auto"/>
          <w:kern w:val="0"/>
          <w:sz w:val="32"/>
          <w:szCs w:val="32"/>
        </w:rPr>
        <w:t>万元，公务接待费</w:t>
      </w:r>
      <w:r>
        <w:rPr>
          <w:rFonts w:hint="eastAsia" w:ascii="仿宋_GB2312" w:hAnsi="宋体" w:eastAsia="仿宋_GB2312" w:cs="宋体"/>
          <w:color w:val="auto"/>
          <w:kern w:val="0"/>
          <w:sz w:val="32"/>
          <w:szCs w:val="32"/>
          <w:lang w:val="en-US" w:eastAsia="zh-CN"/>
        </w:rPr>
        <w:t>1.97</w:t>
      </w:r>
      <w:r>
        <w:rPr>
          <w:rFonts w:hint="eastAsia" w:ascii="仿宋_GB2312" w:hAnsi="宋体" w:eastAsia="仿宋_GB2312" w:cs="宋体"/>
          <w:color w:val="auto"/>
          <w:kern w:val="0"/>
          <w:sz w:val="32"/>
          <w:szCs w:val="32"/>
        </w:rPr>
        <w:t>万元。</w:t>
      </w:r>
    </w:p>
    <w:p w14:paraId="1EABB00C">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2022年一般公共预算“三公”经费比上年</w:t>
      </w:r>
      <w:r>
        <w:rPr>
          <w:rFonts w:hint="eastAsia" w:ascii="仿宋_GB2312" w:hAnsi="宋体" w:eastAsia="仿宋_GB2312" w:cs="宋体"/>
          <w:color w:val="auto"/>
          <w:kern w:val="0"/>
          <w:sz w:val="32"/>
          <w:szCs w:val="32"/>
          <w:lang w:val="en-US" w:eastAsia="zh-CN"/>
        </w:rPr>
        <w:t>61.17</w:t>
      </w:r>
      <w:r>
        <w:rPr>
          <w:rFonts w:hint="eastAsia" w:ascii="仿宋_GB2312" w:hAnsi="宋体" w:eastAsia="仿宋_GB2312" w:cs="宋体"/>
          <w:color w:val="auto"/>
          <w:kern w:val="0"/>
          <w:sz w:val="32"/>
          <w:szCs w:val="32"/>
        </w:rPr>
        <w:t>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%，其中：因公出国（境）费增加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val="en-US" w:eastAsia="zh-CN"/>
        </w:rPr>
        <w:t>2021年、2022年均没有安排</w:t>
      </w:r>
      <w:r>
        <w:rPr>
          <w:rFonts w:hint="eastAsia" w:ascii="仿宋_GB2312" w:hAnsi="宋体" w:eastAsia="仿宋_GB2312" w:cs="宋体"/>
          <w:color w:val="auto"/>
          <w:kern w:val="0"/>
          <w:sz w:val="32"/>
          <w:szCs w:val="32"/>
        </w:rPr>
        <w:t>因公出国（境）</w:t>
      </w:r>
      <w:r>
        <w:rPr>
          <w:rFonts w:hint="eastAsia" w:ascii="仿宋_GB2312" w:hAnsi="宋体" w:eastAsia="仿宋_GB2312" w:cs="宋体"/>
          <w:color w:val="auto"/>
          <w:kern w:val="0"/>
          <w:sz w:val="32"/>
          <w:szCs w:val="32"/>
          <w:lang w:eastAsia="zh-CN"/>
        </w:rPr>
        <w:t>活动</w:t>
      </w:r>
      <w:r>
        <w:rPr>
          <w:rFonts w:hint="eastAsia" w:ascii="仿宋_GB2312" w:hAnsi="宋体" w:eastAsia="仿宋_GB2312" w:cs="宋体"/>
          <w:color w:val="auto"/>
          <w:kern w:val="0"/>
          <w:sz w:val="32"/>
          <w:szCs w:val="32"/>
        </w:rPr>
        <w:t>；公务用车购置费增加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val="en-US" w:eastAsia="zh-CN"/>
        </w:rPr>
        <w:t>2021年、2022年均没有安排公务车的购置</w:t>
      </w:r>
      <w:r>
        <w:rPr>
          <w:rFonts w:hint="eastAsia" w:ascii="仿宋_GB2312" w:hAnsi="宋体" w:eastAsia="仿宋_GB2312" w:cs="宋体"/>
          <w:color w:val="auto"/>
          <w:kern w:val="0"/>
          <w:sz w:val="32"/>
          <w:szCs w:val="32"/>
        </w:rPr>
        <w:t>；公务用车运行费增加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要过紧日子，进一步落实中央八项规定，压缩公务用车支出</w:t>
      </w:r>
      <w:r>
        <w:rPr>
          <w:rFonts w:hint="eastAsia" w:ascii="仿宋_GB2312" w:hAnsi="宋体" w:eastAsia="仿宋_GB2312" w:cs="宋体"/>
          <w:color w:val="auto"/>
          <w:kern w:val="0"/>
          <w:sz w:val="32"/>
          <w:szCs w:val="32"/>
        </w:rPr>
        <w:t>；公务接待费增加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进一步落实中央八项规定，压缩公务接待支出</w:t>
      </w:r>
      <w:r>
        <w:rPr>
          <w:rFonts w:hint="eastAsia" w:ascii="仿宋_GB2312" w:hAnsi="宋体" w:eastAsia="仿宋_GB2312" w:cs="宋体"/>
          <w:color w:val="auto"/>
          <w:kern w:val="0"/>
          <w:sz w:val="32"/>
          <w:szCs w:val="32"/>
        </w:rPr>
        <w:t>。</w:t>
      </w:r>
    </w:p>
    <w:p w14:paraId="1A57802A">
      <w:pPr>
        <w:spacing w:line="560" w:lineRule="exact"/>
        <w:ind w:firstLine="643" w:firstLineChars="200"/>
        <w:rPr>
          <w:rFonts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九、关于</w:t>
      </w:r>
      <w:r>
        <w:rPr>
          <w:rFonts w:hint="eastAsia" w:ascii="楷体_GB2312" w:hAnsi="楷体_GB2312" w:eastAsia="楷体_GB2312" w:cs="楷体_GB2312"/>
          <w:b/>
          <w:color w:val="auto"/>
          <w:kern w:val="0"/>
          <w:sz w:val="32"/>
          <w:szCs w:val="32"/>
          <w:lang w:eastAsia="zh-CN"/>
        </w:rPr>
        <w:t>昌吉州检察院</w:t>
      </w:r>
      <w:r>
        <w:rPr>
          <w:rFonts w:hint="eastAsia" w:ascii="楷体_GB2312" w:hAnsi="楷体_GB2312" w:eastAsia="楷体_GB2312" w:cs="楷体_GB2312"/>
          <w:b/>
          <w:bCs/>
          <w:color w:val="auto"/>
          <w:kern w:val="0"/>
          <w:sz w:val="32"/>
          <w:szCs w:val="32"/>
        </w:rPr>
        <w:t>部门2022年政府性基金预算拨款情况说明</w:t>
      </w:r>
    </w:p>
    <w:p w14:paraId="04D8145D">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宋体" w:eastAsia="仿宋_GB2312" w:cs="宋体"/>
          <w:color w:val="auto"/>
          <w:kern w:val="0"/>
          <w:sz w:val="32"/>
          <w:szCs w:val="32"/>
          <w:lang w:eastAsia="zh-CN"/>
        </w:rPr>
        <w:t>昌吉州检察院</w:t>
      </w:r>
      <w:r>
        <w:rPr>
          <w:rFonts w:hint="eastAsia" w:ascii="仿宋_GB2312" w:hAnsi="宋体" w:eastAsia="仿宋_GB2312" w:cs="宋体"/>
          <w:color w:val="auto"/>
          <w:kern w:val="0"/>
          <w:sz w:val="32"/>
          <w:szCs w:val="32"/>
        </w:rPr>
        <w:t>部门</w:t>
      </w:r>
      <w:r>
        <w:rPr>
          <w:rFonts w:hint="eastAsia" w:ascii="仿宋_GB2312" w:hAnsi="仿宋_GB2312" w:eastAsia="仿宋_GB2312" w:cs="仿宋_GB2312"/>
          <w:color w:val="auto"/>
          <w:kern w:val="0"/>
          <w:sz w:val="32"/>
          <w:szCs w:val="32"/>
        </w:rPr>
        <w:t>2022年没有使用政府性基金预算拨款安排的支出，政府性基金预算支出情况表为空表。</w:t>
      </w:r>
    </w:p>
    <w:p w14:paraId="097D9C4D">
      <w:pPr>
        <w:spacing w:line="560" w:lineRule="exact"/>
        <w:ind w:firstLine="643" w:firstLineChars="200"/>
        <w:rPr>
          <w:rFonts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十、其他重要事项的情况说明</w:t>
      </w:r>
    </w:p>
    <w:p w14:paraId="3CDFF340">
      <w:pPr>
        <w:spacing w:line="560" w:lineRule="exact"/>
        <w:ind w:firstLine="643" w:firstLineChars="200"/>
        <w:rPr>
          <w:rFonts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（一）机关运行经费情况</w:t>
      </w:r>
    </w:p>
    <w:p w14:paraId="42702BE3">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2022年，</w:t>
      </w:r>
      <w:r>
        <w:rPr>
          <w:rFonts w:hint="eastAsia" w:ascii="仿宋_GB2312" w:hAnsi="宋体" w:eastAsia="仿宋_GB2312" w:cs="宋体"/>
          <w:color w:val="auto"/>
          <w:kern w:val="0"/>
          <w:sz w:val="32"/>
          <w:szCs w:val="32"/>
          <w:lang w:eastAsia="zh-CN"/>
        </w:rPr>
        <w:t>昌吉州检察院</w:t>
      </w:r>
      <w:r>
        <w:rPr>
          <w:rFonts w:hint="eastAsia" w:ascii="仿宋_GB2312" w:hAnsi="宋体" w:eastAsia="仿宋_GB2312" w:cs="宋体"/>
          <w:color w:val="auto"/>
          <w:kern w:val="0"/>
          <w:sz w:val="32"/>
          <w:szCs w:val="32"/>
        </w:rPr>
        <w:t>部门</w:t>
      </w:r>
      <w:r>
        <w:rPr>
          <w:rFonts w:hint="eastAsia" w:ascii="仿宋_GB2312" w:hAnsi="仿宋_GB2312" w:eastAsia="仿宋_GB2312" w:cs="仿宋_GB2312"/>
          <w:color w:val="auto"/>
          <w:kern w:val="0"/>
          <w:sz w:val="32"/>
          <w:szCs w:val="32"/>
        </w:rPr>
        <w:t>机关运行经费财政拨款预算</w:t>
      </w:r>
      <w:r>
        <w:rPr>
          <w:rFonts w:hint="eastAsia" w:ascii="仿宋_GB2312" w:hAnsi="仿宋_GB2312" w:eastAsia="仿宋_GB2312" w:cs="仿宋_GB2312"/>
          <w:color w:val="auto"/>
          <w:kern w:val="0"/>
          <w:sz w:val="32"/>
          <w:szCs w:val="32"/>
          <w:lang w:val="en-US" w:eastAsia="zh-CN"/>
        </w:rPr>
        <w:t>206.11</w:t>
      </w:r>
      <w:r>
        <w:rPr>
          <w:rFonts w:hint="eastAsia" w:ascii="仿宋_GB2312" w:hAnsi="仿宋_GB2312" w:eastAsia="仿宋_GB2312" w:cs="仿宋_GB2312"/>
          <w:color w:val="auto"/>
          <w:kern w:val="0"/>
          <w:sz w:val="32"/>
          <w:szCs w:val="32"/>
        </w:rPr>
        <w:t>万元，比上年预算</w:t>
      </w:r>
      <w:r>
        <w:rPr>
          <w:rFonts w:hint="eastAsia" w:ascii="仿宋_GB2312" w:hAnsi="仿宋_GB2312" w:eastAsia="仿宋_GB2312" w:cs="仿宋_GB2312"/>
          <w:color w:val="auto"/>
          <w:kern w:val="0"/>
          <w:sz w:val="32"/>
          <w:szCs w:val="32"/>
          <w:lang w:val="en-US" w:eastAsia="zh-CN"/>
        </w:rPr>
        <w:t>208.49降低2.38</w:t>
      </w:r>
      <w:r>
        <w:rPr>
          <w:rFonts w:hint="eastAsia" w:ascii="仿宋_GB2312" w:hAnsi="仿宋_GB2312" w:eastAsia="仿宋_GB2312" w:cs="仿宋_GB2312"/>
          <w:color w:val="auto"/>
          <w:kern w:val="0"/>
          <w:sz w:val="32"/>
          <w:szCs w:val="32"/>
        </w:rPr>
        <w:t>万元，下降</w:t>
      </w:r>
      <w:r>
        <w:rPr>
          <w:rFonts w:hint="eastAsia" w:ascii="仿宋_GB2312" w:hAnsi="仿宋_GB2312" w:eastAsia="仿宋_GB2312" w:cs="仿宋_GB2312"/>
          <w:color w:val="auto"/>
          <w:kern w:val="0"/>
          <w:sz w:val="32"/>
          <w:szCs w:val="32"/>
          <w:lang w:val="en-US" w:eastAsia="zh-CN"/>
        </w:rPr>
        <w:t>1.14</w:t>
      </w:r>
      <w:r>
        <w:rPr>
          <w:rFonts w:hint="eastAsia" w:ascii="仿宋_GB2312" w:hAnsi="仿宋_GB2312" w:eastAsia="仿宋_GB2312" w:cs="仿宋_GB2312"/>
          <w:color w:val="auto"/>
          <w:kern w:val="0"/>
          <w:sz w:val="32"/>
          <w:szCs w:val="32"/>
        </w:rPr>
        <w:t>%。主要原因是</w:t>
      </w:r>
      <w:r>
        <w:rPr>
          <w:rFonts w:hint="eastAsia" w:ascii="仿宋_GB2312" w:hAnsi="仿宋_GB2312" w:eastAsia="仿宋_GB2312" w:cs="仿宋_GB2312"/>
          <w:color w:val="auto"/>
          <w:kern w:val="0"/>
          <w:sz w:val="32"/>
          <w:szCs w:val="32"/>
          <w:lang w:eastAsia="zh-CN"/>
        </w:rPr>
        <w:t>因为人员变少，核定公用经费降低</w:t>
      </w:r>
      <w:r>
        <w:rPr>
          <w:rFonts w:hint="eastAsia" w:ascii="仿宋_GB2312" w:hAnsi="仿宋_GB2312" w:eastAsia="仿宋_GB2312" w:cs="仿宋_GB2312"/>
          <w:color w:val="auto"/>
          <w:kern w:val="0"/>
          <w:sz w:val="32"/>
          <w:szCs w:val="32"/>
        </w:rPr>
        <w:t>。</w:t>
      </w:r>
    </w:p>
    <w:p w14:paraId="42ECDE8C">
      <w:pPr>
        <w:spacing w:line="560" w:lineRule="exact"/>
        <w:ind w:firstLine="643" w:firstLineChars="200"/>
        <w:rPr>
          <w:rFonts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（二）政府采购情况</w:t>
      </w:r>
    </w:p>
    <w:p w14:paraId="0C2EA9A6">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2022年，</w:t>
      </w:r>
      <w:r>
        <w:rPr>
          <w:rFonts w:hint="eastAsia" w:ascii="仿宋_GB2312" w:hAnsi="宋体" w:eastAsia="仿宋_GB2312" w:cs="宋体"/>
          <w:color w:val="auto"/>
          <w:kern w:val="0"/>
          <w:sz w:val="32"/>
          <w:szCs w:val="32"/>
          <w:lang w:eastAsia="zh-CN"/>
        </w:rPr>
        <w:t>昌吉州检察院</w:t>
      </w:r>
      <w:r>
        <w:rPr>
          <w:rFonts w:hint="eastAsia" w:ascii="仿宋_GB2312" w:hAnsi="宋体" w:eastAsia="仿宋_GB2312" w:cs="宋体"/>
          <w:color w:val="auto"/>
          <w:kern w:val="0"/>
          <w:sz w:val="32"/>
          <w:szCs w:val="32"/>
        </w:rPr>
        <w:t>部门</w:t>
      </w:r>
      <w:r>
        <w:rPr>
          <w:rFonts w:hint="eastAsia" w:ascii="仿宋_GB2312" w:hAnsi="仿宋_GB2312" w:eastAsia="仿宋_GB2312" w:cs="仿宋_GB2312"/>
          <w:color w:val="auto"/>
          <w:kern w:val="0"/>
          <w:sz w:val="32"/>
          <w:szCs w:val="32"/>
        </w:rPr>
        <w:t>政府采购预算</w:t>
      </w:r>
      <w:r>
        <w:rPr>
          <w:rFonts w:hint="eastAsia" w:ascii="仿宋_GB2312" w:hAnsi="仿宋_GB2312" w:eastAsia="仿宋_GB2312" w:cs="仿宋_GB2312"/>
          <w:color w:val="auto"/>
          <w:kern w:val="0"/>
          <w:sz w:val="32"/>
          <w:szCs w:val="32"/>
          <w:lang w:val="en-US" w:eastAsia="zh-CN"/>
        </w:rPr>
        <w:t>1196.96</w:t>
      </w:r>
      <w:r>
        <w:rPr>
          <w:rFonts w:hint="eastAsia" w:ascii="仿宋_GB2312" w:hAnsi="仿宋_GB2312" w:eastAsia="仿宋_GB2312" w:cs="仿宋_GB2312"/>
          <w:color w:val="auto"/>
          <w:kern w:val="0"/>
          <w:sz w:val="32"/>
          <w:szCs w:val="32"/>
        </w:rPr>
        <w:t>万元，其中：政府采购货物预算</w:t>
      </w:r>
      <w:r>
        <w:rPr>
          <w:rFonts w:hint="eastAsia" w:ascii="仿宋_GB2312" w:hAnsi="仿宋_GB2312" w:eastAsia="仿宋_GB2312" w:cs="仿宋_GB2312"/>
          <w:color w:val="auto"/>
          <w:kern w:val="0"/>
          <w:sz w:val="32"/>
          <w:szCs w:val="32"/>
          <w:lang w:val="en-US" w:eastAsia="zh-CN"/>
        </w:rPr>
        <w:t>75.38</w:t>
      </w:r>
      <w:r>
        <w:rPr>
          <w:rFonts w:hint="eastAsia" w:ascii="仿宋_GB2312" w:hAnsi="仿宋_GB2312" w:eastAsia="仿宋_GB2312" w:cs="仿宋_GB2312"/>
          <w:color w:val="auto"/>
          <w:kern w:val="0"/>
          <w:sz w:val="32"/>
          <w:szCs w:val="32"/>
        </w:rPr>
        <w:t>万元，政府采购工程预算</w:t>
      </w:r>
      <w:r>
        <w:rPr>
          <w:rFonts w:hint="eastAsia" w:ascii="仿宋_GB2312" w:hAnsi="仿宋_GB2312" w:eastAsia="仿宋_GB2312" w:cs="仿宋_GB2312"/>
          <w:color w:val="auto"/>
          <w:kern w:val="0"/>
          <w:sz w:val="32"/>
          <w:szCs w:val="32"/>
          <w:lang w:val="en-US" w:eastAsia="zh-CN"/>
        </w:rPr>
        <w:t>968.93</w:t>
      </w:r>
      <w:r>
        <w:rPr>
          <w:rFonts w:hint="eastAsia" w:ascii="仿宋_GB2312" w:hAnsi="仿宋_GB2312" w:eastAsia="仿宋_GB2312" w:cs="仿宋_GB2312"/>
          <w:color w:val="auto"/>
          <w:kern w:val="0"/>
          <w:sz w:val="32"/>
          <w:szCs w:val="32"/>
        </w:rPr>
        <w:t>万元，政府采购服务预算</w:t>
      </w:r>
      <w:r>
        <w:rPr>
          <w:rFonts w:hint="eastAsia" w:ascii="仿宋_GB2312" w:hAnsi="仿宋_GB2312" w:eastAsia="仿宋_GB2312" w:cs="仿宋_GB2312"/>
          <w:color w:val="auto"/>
          <w:kern w:val="0"/>
          <w:sz w:val="32"/>
          <w:szCs w:val="32"/>
          <w:lang w:val="en-US" w:eastAsia="zh-CN"/>
        </w:rPr>
        <w:t>152.65</w:t>
      </w:r>
      <w:r>
        <w:rPr>
          <w:rFonts w:hint="eastAsia" w:ascii="仿宋_GB2312" w:hAnsi="仿宋_GB2312" w:eastAsia="仿宋_GB2312" w:cs="仿宋_GB2312"/>
          <w:color w:val="auto"/>
          <w:kern w:val="0"/>
          <w:sz w:val="32"/>
          <w:szCs w:val="32"/>
        </w:rPr>
        <w:t>万元。</w:t>
      </w:r>
    </w:p>
    <w:p w14:paraId="7E1D9864">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rPr>
        <w:t>2022年度本部门（单位）面向中小企业预留政府采购项目预算金额</w:t>
      </w:r>
      <w:r>
        <w:rPr>
          <w:rFonts w:hint="eastAsia" w:ascii="仿宋_GB2312" w:hAnsi="仿宋_GB2312" w:eastAsia="仿宋_GB2312" w:cs="仿宋_GB2312"/>
          <w:color w:val="auto"/>
          <w:sz w:val="32"/>
          <w:lang w:val="en-US" w:eastAsia="zh-CN"/>
        </w:rPr>
        <w:t>1196.96</w:t>
      </w:r>
      <w:r>
        <w:rPr>
          <w:rFonts w:hint="eastAsia" w:ascii="仿宋_GB2312" w:hAnsi="仿宋_GB2312" w:eastAsia="仿宋_GB2312" w:cs="仿宋_GB2312"/>
          <w:color w:val="auto"/>
          <w:sz w:val="32"/>
        </w:rPr>
        <w:t>万元，其中：面向小微企业预留政府采购项目预算金额</w:t>
      </w:r>
      <w:r>
        <w:rPr>
          <w:rFonts w:hint="eastAsia" w:ascii="仿宋_GB2312" w:hAnsi="仿宋_GB2312" w:eastAsia="仿宋_GB2312" w:cs="仿宋_GB2312"/>
          <w:color w:val="auto"/>
          <w:sz w:val="32"/>
          <w:lang w:val="en-US" w:eastAsia="zh-CN"/>
        </w:rPr>
        <w:t>1196.96</w:t>
      </w:r>
      <w:r>
        <w:rPr>
          <w:rFonts w:hint="eastAsia" w:ascii="仿宋_GB2312" w:hAnsi="仿宋_GB2312" w:eastAsia="仿宋_GB2312" w:cs="仿宋_GB2312"/>
          <w:color w:val="auto"/>
          <w:sz w:val="32"/>
        </w:rPr>
        <w:t>万元。</w:t>
      </w:r>
    </w:p>
    <w:p w14:paraId="5568A7AD">
      <w:pPr>
        <w:spacing w:line="560" w:lineRule="exact"/>
        <w:ind w:firstLine="643" w:firstLineChars="200"/>
        <w:rPr>
          <w:rFonts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（三）国有资产占用使用情况</w:t>
      </w:r>
    </w:p>
    <w:p w14:paraId="50C2F973">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截至2021年底，</w:t>
      </w:r>
      <w:r>
        <w:rPr>
          <w:rFonts w:hint="eastAsia" w:ascii="仿宋_GB2312" w:hAnsi="宋体" w:eastAsia="仿宋_GB2312" w:cs="宋体"/>
          <w:color w:val="auto"/>
          <w:kern w:val="0"/>
          <w:sz w:val="32"/>
          <w:szCs w:val="32"/>
          <w:lang w:eastAsia="zh-CN"/>
        </w:rPr>
        <w:t>昌吉州检察院</w:t>
      </w:r>
      <w:r>
        <w:rPr>
          <w:rFonts w:hint="eastAsia" w:ascii="仿宋_GB2312" w:hAnsi="宋体" w:eastAsia="仿宋_GB2312" w:cs="宋体"/>
          <w:color w:val="auto"/>
          <w:kern w:val="0"/>
          <w:sz w:val="32"/>
          <w:szCs w:val="32"/>
        </w:rPr>
        <w:t>部门</w:t>
      </w:r>
      <w:r>
        <w:rPr>
          <w:rFonts w:hint="eastAsia" w:ascii="仿宋_GB2312" w:hAnsi="仿宋_GB2312" w:eastAsia="仿宋_GB2312" w:cs="仿宋_GB2312"/>
          <w:color w:val="auto"/>
          <w:kern w:val="0"/>
          <w:sz w:val="32"/>
          <w:szCs w:val="32"/>
        </w:rPr>
        <w:t>及下属各预算单位占用使用国有资产总体情况为</w:t>
      </w:r>
    </w:p>
    <w:p w14:paraId="2266BD71">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1.房屋</w:t>
      </w:r>
      <w:r>
        <w:rPr>
          <w:rFonts w:hint="eastAsia" w:ascii="仿宋_GB2312" w:hAnsi="仿宋_GB2312" w:eastAsia="仿宋_GB2312" w:cs="仿宋_GB2312"/>
          <w:color w:val="auto"/>
          <w:kern w:val="0"/>
          <w:sz w:val="32"/>
          <w:szCs w:val="32"/>
          <w:lang w:val="en-US" w:eastAsia="zh-CN"/>
        </w:rPr>
        <w:t>12525.86</w:t>
      </w:r>
      <w:r>
        <w:rPr>
          <w:rFonts w:hint="eastAsia" w:ascii="仿宋_GB2312" w:hAnsi="仿宋_GB2312" w:eastAsia="仿宋_GB2312" w:cs="仿宋_GB2312"/>
          <w:color w:val="auto"/>
          <w:kern w:val="0"/>
          <w:sz w:val="32"/>
          <w:szCs w:val="32"/>
        </w:rPr>
        <w:t>平方米，价值</w:t>
      </w:r>
      <w:r>
        <w:rPr>
          <w:rFonts w:hint="eastAsia" w:ascii="仿宋_GB2312" w:hAnsi="仿宋_GB2312" w:eastAsia="仿宋_GB2312" w:cs="仿宋_GB2312"/>
          <w:color w:val="auto"/>
          <w:kern w:val="0"/>
          <w:sz w:val="32"/>
          <w:szCs w:val="32"/>
          <w:lang w:val="en-US" w:eastAsia="zh-CN"/>
        </w:rPr>
        <w:t>3358.37</w:t>
      </w:r>
      <w:r>
        <w:rPr>
          <w:rFonts w:hint="eastAsia" w:ascii="仿宋_GB2312" w:hAnsi="仿宋_GB2312" w:eastAsia="仿宋_GB2312" w:cs="仿宋_GB2312"/>
          <w:color w:val="auto"/>
          <w:kern w:val="0"/>
          <w:sz w:val="32"/>
          <w:szCs w:val="32"/>
        </w:rPr>
        <w:t>万元。</w:t>
      </w:r>
    </w:p>
    <w:p w14:paraId="62390D8F">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2.车辆</w:t>
      </w:r>
      <w:r>
        <w:rPr>
          <w:rFonts w:hint="eastAsia" w:ascii="仿宋_GB2312" w:hAnsi="仿宋_GB2312" w:eastAsia="仿宋_GB2312" w:cs="仿宋_GB2312"/>
          <w:color w:val="auto"/>
          <w:kern w:val="0"/>
          <w:sz w:val="32"/>
          <w:szCs w:val="32"/>
          <w:lang w:val="en-US" w:eastAsia="zh-CN"/>
        </w:rPr>
        <w:t>24</w:t>
      </w:r>
      <w:r>
        <w:rPr>
          <w:rFonts w:hint="eastAsia" w:ascii="仿宋_GB2312" w:hAnsi="仿宋_GB2312" w:eastAsia="仿宋_GB2312" w:cs="仿宋_GB2312"/>
          <w:color w:val="auto"/>
          <w:kern w:val="0"/>
          <w:sz w:val="32"/>
          <w:szCs w:val="32"/>
        </w:rPr>
        <w:t>辆，价值</w:t>
      </w:r>
      <w:r>
        <w:rPr>
          <w:rFonts w:hint="eastAsia" w:ascii="仿宋_GB2312" w:hAnsi="仿宋_GB2312" w:eastAsia="仿宋_GB2312" w:cs="仿宋_GB2312"/>
          <w:color w:val="auto"/>
          <w:kern w:val="0"/>
          <w:sz w:val="32"/>
          <w:szCs w:val="32"/>
          <w:lang w:val="en-US" w:eastAsia="zh-CN"/>
        </w:rPr>
        <w:t>639.57</w:t>
      </w:r>
      <w:r>
        <w:rPr>
          <w:rFonts w:hint="eastAsia" w:ascii="仿宋_GB2312" w:hAnsi="仿宋_GB2312" w:eastAsia="仿宋_GB2312" w:cs="仿宋_GB2312"/>
          <w:color w:val="auto"/>
          <w:kern w:val="0"/>
          <w:sz w:val="32"/>
          <w:szCs w:val="32"/>
        </w:rPr>
        <w:t>万元；其中：一般公务用车</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辆，价值</w:t>
      </w:r>
      <w:r>
        <w:rPr>
          <w:rFonts w:hint="eastAsia" w:ascii="仿宋_GB2312" w:hAnsi="仿宋_GB2312" w:eastAsia="仿宋_GB2312" w:cs="仿宋_GB2312"/>
          <w:color w:val="auto"/>
          <w:kern w:val="0"/>
          <w:sz w:val="32"/>
          <w:szCs w:val="32"/>
          <w:lang w:val="en-US" w:eastAsia="zh-CN"/>
        </w:rPr>
        <w:t>36</w:t>
      </w:r>
      <w:r>
        <w:rPr>
          <w:rFonts w:hint="eastAsia" w:ascii="仿宋_GB2312" w:hAnsi="仿宋_GB2312" w:eastAsia="仿宋_GB2312" w:cs="仿宋_GB2312"/>
          <w:color w:val="auto"/>
          <w:kern w:val="0"/>
          <w:sz w:val="32"/>
          <w:szCs w:val="32"/>
        </w:rPr>
        <w:t>万元；执法执勤用车</w:t>
      </w:r>
      <w:r>
        <w:rPr>
          <w:rFonts w:hint="eastAsia" w:ascii="仿宋_GB2312" w:hAnsi="仿宋_GB2312" w:eastAsia="仿宋_GB2312" w:cs="仿宋_GB2312"/>
          <w:color w:val="auto"/>
          <w:kern w:val="0"/>
          <w:sz w:val="32"/>
          <w:szCs w:val="32"/>
          <w:lang w:val="en-US" w:eastAsia="zh-CN"/>
        </w:rPr>
        <w:t>22</w:t>
      </w:r>
      <w:r>
        <w:rPr>
          <w:rFonts w:hint="eastAsia" w:ascii="仿宋_GB2312" w:hAnsi="仿宋_GB2312" w:eastAsia="仿宋_GB2312" w:cs="仿宋_GB2312"/>
          <w:color w:val="auto"/>
          <w:kern w:val="0"/>
          <w:sz w:val="32"/>
          <w:szCs w:val="32"/>
        </w:rPr>
        <w:t>辆，价值</w:t>
      </w:r>
      <w:r>
        <w:rPr>
          <w:rFonts w:hint="eastAsia" w:ascii="仿宋_GB2312" w:hAnsi="仿宋_GB2312" w:eastAsia="仿宋_GB2312" w:cs="仿宋_GB2312"/>
          <w:color w:val="auto"/>
          <w:kern w:val="0"/>
          <w:sz w:val="32"/>
          <w:szCs w:val="32"/>
          <w:lang w:val="en-US" w:eastAsia="zh-CN"/>
        </w:rPr>
        <w:t>603.57</w:t>
      </w:r>
      <w:r>
        <w:rPr>
          <w:rFonts w:hint="eastAsia" w:ascii="仿宋_GB2312" w:hAnsi="仿宋_GB2312" w:eastAsia="仿宋_GB2312" w:cs="仿宋_GB2312"/>
          <w:color w:val="auto"/>
          <w:kern w:val="0"/>
          <w:sz w:val="32"/>
          <w:szCs w:val="32"/>
        </w:rPr>
        <w:t>万元；其他车辆</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辆，价值</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万元。</w:t>
      </w:r>
    </w:p>
    <w:p w14:paraId="21C9BFB2">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3.办公家具价值</w:t>
      </w:r>
      <w:r>
        <w:rPr>
          <w:rFonts w:hint="eastAsia" w:ascii="仿宋_GB2312" w:hAnsi="仿宋_GB2312" w:eastAsia="仿宋_GB2312" w:cs="仿宋_GB2312"/>
          <w:color w:val="auto"/>
          <w:kern w:val="0"/>
          <w:sz w:val="32"/>
          <w:szCs w:val="32"/>
          <w:lang w:val="en-US" w:eastAsia="zh-CN"/>
        </w:rPr>
        <w:t>91.76</w:t>
      </w:r>
      <w:r>
        <w:rPr>
          <w:rFonts w:hint="eastAsia" w:ascii="仿宋_GB2312" w:hAnsi="仿宋_GB2312" w:eastAsia="仿宋_GB2312" w:cs="仿宋_GB2312"/>
          <w:color w:val="auto"/>
          <w:kern w:val="0"/>
          <w:sz w:val="32"/>
          <w:szCs w:val="32"/>
        </w:rPr>
        <w:t>万元。</w:t>
      </w:r>
    </w:p>
    <w:p w14:paraId="3B69D11A">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4.其他资产价值</w:t>
      </w:r>
      <w:r>
        <w:rPr>
          <w:rFonts w:hint="eastAsia" w:ascii="仿宋_GB2312" w:hAnsi="仿宋_GB2312" w:eastAsia="仿宋_GB2312" w:cs="仿宋_GB2312"/>
          <w:color w:val="auto"/>
          <w:kern w:val="0"/>
          <w:sz w:val="32"/>
          <w:szCs w:val="32"/>
          <w:lang w:val="en-US" w:eastAsia="zh-CN"/>
        </w:rPr>
        <w:t>1775.44</w:t>
      </w:r>
      <w:r>
        <w:rPr>
          <w:rFonts w:hint="eastAsia" w:ascii="仿宋_GB2312" w:hAnsi="仿宋_GB2312" w:eastAsia="仿宋_GB2312" w:cs="仿宋_GB2312"/>
          <w:color w:val="auto"/>
          <w:kern w:val="0"/>
          <w:sz w:val="32"/>
          <w:szCs w:val="32"/>
        </w:rPr>
        <w:t>万元。</w:t>
      </w:r>
    </w:p>
    <w:p w14:paraId="6DFFC42B">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单位价值50万元以上大型设备</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台（套），单位价值100万元以上大型设备</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台（套）。</w:t>
      </w:r>
    </w:p>
    <w:p w14:paraId="48B13B75">
      <w:pPr>
        <w:spacing w:line="56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2022年部门（单位）预算未安排购置车辆经费，安排购置50万元以上大型设备0台（套），单位价值100万元以上大型设备0台（套）。</w:t>
      </w:r>
    </w:p>
    <w:p w14:paraId="20A86DF2">
      <w:pPr>
        <w:spacing w:line="560" w:lineRule="exact"/>
        <w:ind w:firstLine="643" w:firstLineChars="200"/>
        <w:rPr>
          <w:rFonts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（四）预算绩效情况</w:t>
      </w:r>
    </w:p>
    <w:p w14:paraId="6B1B2D5A">
      <w:pPr>
        <w:spacing w:line="56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2022年，本年度预算绩效管理的</w:t>
      </w:r>
      <w:r>
        <w:rPr>
          <w:rFonts w:hint="eastAsia" w:ascii="仿宋_GB2312" w:hAnsi="仿宋_GB2312" w:eastAsia="仿宋_GB2312" w:cs="仿宋_GB2312"/>
          <w:color w:val="auto"/>
          <w:kern w:val="0"/>
          <w:sz w:val="32"/>
          <w:szCs w:val="32"/>
          <w:lang w:eastAsia="zh-Hans"/>
        </w:rPr>
        <w:t>财政拨款</w:t>
      </w:r>
      <w:r>
        <w:rPr>
          <w:rFonts w:hint="eastAsia" w:ascii="仿宋_GB2312" w:hAnsi="仿宋_GB2312" w:eastAsia="仿宋_GB2312" w:cs="仿宋_GB2312"/>
          <w:color w:val="auto"/>
          <w:kern w:val="0"/>
          <w:sz w:val="32"/>
          <w:szCs w:val="32"/>
        </w:rPr>
        <w:t>项目</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个，涉及预算金额</w:t>
      </w:r>
      <w:r>
        <w:rPr>
          <w:rFonts w:hint="eastAsia" w:ascii="仿宋_GB2312" w:hAnsi="仿宋_GB2312" w:eastAsia="仿宋_GB2312" w:cs="仿宋_GB2312"/>
          <w:color w:val="auto"/>
          <w:kern w:val="0"/>
          <w:sz w:val="32"/>
          <w:szCs w:val="32"/>
          <w:lang w:val="en-US" w:eastAsia="zh-CN"/>
        </w:rPr>
        <w:t>405</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具体情况见下表（按项目分别填报）：</w:t>
      </w:r>
    </w:p>
    <w:p w14:paraId="0518DC9E">
      <w:pPr>
        <w:spacing w:line="560" w:lineRule="exact"/>
        <w:ind w:firstLine="640" w:firstLineChars="200"/>
        <w:rPr>
          <w:rFonts w:hint="eastAsia" w:ascii="仿宋_GB2312" w:hAnsi="仿宋_GB2312" w:eastAsia="仿宋_GB2312" w:cs="仿宋_GB2312"/>
          <w:color w:val="auto"/>
          <w:kern w:val="0"/>
          <w:sz w:val="32"/>
          <w:szCs w:val="32"/>
        </w:rPr>
      </w:pPr>
    </w:p>
    <w:tbl>
      <w:tblPr>
        <w:tblStyle w:val="6"/>
        <w:tblpPr w:leftFromText="180" w:rightFromText="180" w:vertAnchor="text" w:horzAnchor="page" w:tblpX="1541" w:tblpY="33"/>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14:paraId="450C6D80">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07030CB7">
            <w:pPr>
              <w:widowControl/>
              <w:spacing w:line="480" w:lineRule="exact"/>
              <w:jc w:val="center"/>
              <w:textAlignment w:val="bottom"/>
              <w:rPr>
                <w:rFonts w:hint="eastAsia" w:ascii="仿宋_GB2312" w:hAnsi="宋体" w:eastAsia="仿宋_GB2312" w:cs="仿宋_GB2312"/>
                <w:b/>
                <w:color w:val="000000"/>
                <w:kern w:val="0"/>
                <w:sz w:val="32"/>
                <w:szCs w:val="32"/>
                <w:lang w:bidi="ar"/>
              </w:rPr>
            </w:pPr>
          </w:p>
        </w:tc>
      </w:tr>
      <w:tr w14:paraId="59D4BC72">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1C296284">
            <w:pPr>
              <w:widowControl/>
              <w:spacing w:line="480" w:lineRule="exact"/>
              <w:ind w:firstLine="1285" w:firstLineChars="400"/>
              <w:jc w:val="both"/>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2CF01757">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4FBFECE1">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5E42BA03">
        <w:tblPrEx>
          <w:tblCellMar>
            <w:top w:w="0" w:type="dxa"/>
            <w:left w:w="0" w:type="dxa"/>
            <w:bottom w:w="0" w:type="dxa"/>
            <w:right w:w="0" w:type="dxa"/>
          </w:tblCellMar>
        </w:tblPrEx>
        <w:trPr>
          <w:trHeight w:val="23"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31767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7B3AF91D">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昌吉回族自治州人民检察院</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36248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D14949">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未成年人保护工作经费</w:t>
            </w:r>
          </w:p>
        </w:tc>
      </w:tr>
      <w:tr w14:paraId="4E652928">
        <w:tblPrEx>
          <w:tblCellMar>
            <w:top w:w="0" w:type="dxa"/>
            <w:left w:w="0" w:type="dxa"/>
            <w:bottom w:w="0" w:type="dxa"/>
            <w:right w:w="0" w:type="dxa"/>
          </w:tblCellMar>
        </w:tblPrEx>
        <w:trPr>
          <w:trHeight w:val="23"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FD81C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EB13B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5592B5">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50万元</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7A111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A2AD7E">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50万元</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13698C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A8152B2">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14:paraId="3C6C1B9F">
        <w:tblPrEx>
          <w:tblCellMar>
            <w:top w:w="0" w:type="dxa"/>
            <w:left w:w="0" w:type="dxa"/>
            <w:bottom w:w="0" w:type="dxa"/>
            <w:right w:w="0" w:type="dxa"/>
          </w:tblCellMar>
        </w:tblPrEx>
        <w:trPr>
          <w:trHeight w:val="23"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31982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97909D9">
            <w:pPr>
              <w:spacing w:line="480" w:lineRule="exact"/>
              <w:jc w:val="left"/>
              <w:rPr>
                <w:rFonts w:ascii="宋体" w:hAnsi="宋体" w:cs="宋体"/>
                <w:color w:val="000000"/>
                <w:sz w:val="18"/>
                <w:szCs w:val="18"/>
              </w:rPr>
            </w:pPr>
            <w:r>
              <w:rPr>
                <w:rFonts w:hint="eastAsia" w:ascii="宋体" w:hAnsi="宋体" w:cs="宋体"/>
                <w:color w:val="000000"/>
                <w:sz w:val="18"/>
                <w:szCs w:val="18"/>
              </w:rPr>
              <w:t>目标1：被害人与罪错未成年人帮教和救助人次210人次；对被害人与罪错未成年人开展亲职教育人次95人次；社会调查和精准帮教105人次；部分被害人和罪错未成年人开展团建活动2次；对符合条件的涉罪未成年人帮教率80%；年度检查工作任务按时完成时限12月31日；实施帮教救助及时率100%；被害人与罪错未成年人帮教和救助42.4万元；部分被害人和罪错未成年人开展团建、法制宣传教育活动7.60万元。目标2：被教育、感化、挽救和救助未成年人融入社会程度不断提高；涉罪和被害未成年人家庭能回归正常的生活的程度</w:t>
            </w:r>
          </w:p>
        </w:tc>
      </w:tr>
      <w:tr w14:paraId="04B9331C">
        <w:tblPrEx>
          <w:tblCellMar>
            <w:top w:w="0" w:type="dxa"/>
            <w:left w:w="0" w:type="dxa"/>
            <w:bottom w:w="0" w:type="dxa"/>
            <w:right w:w="0" w:type="dxa"/>
          </w:tblCellMar>
        </w:tblPrEx>
        <w:trPr>
          <w:trHeight w:val="23"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26043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E7706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EE5C1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096DF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1A1CB16E">
        <w:tblPrEx>
          <w:tblCellMar>
            <w:top w:w="0" w:type="dxa"/>
            <w:left w:w="0" w:type="dxa"/>
            <w:bottom w:w="0" w:type="dxa"/>
            <w:right w:w="0" w:type="dxa"/>
          </w:tblCellMar>
        </w:tblPrEx>
        <w:trPr>
          <w:trHeight w:val="23"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C9364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D6E8E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DF3E7B">
            <w:pPr>
              <w:spacing w:line="480" w:lineRule="exact"/>
              <w:jc w:val="center"/>
              <w:rPr>
                <w:rFonts w:ascii="宋体" w:hAnsi="宋体" w:cs="宋体"/>
                <w:color w:val="000000"/>
                <w:sz w:val="18"/>
                <w:szCs w:val="18"/>
              </w:rPr>
            </w:pPr>
            <w:r>
              <w:rPr>
                <w:rFonts w:hint="eastAsia" w:ascii="宋体" w:hAnsi="宋体" w:cs="宋体"/>
                <w:color w:val="000000"/>
                <w:sz w:val="18"/>
                <w:szCs w:val="18"/>
              </w:rPr>
              <w:t>被害人与罪错未成年人帮教和救助人次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435B72">
            <w:pPr>
              <w:spacing w:line="480" w:lineRule="exact"/>
              <w:jc w:val="center"/>
              <w:rPr>
                <w:rFonts w:ascii="宋体" w:hAnsi="宋体" w:cs="宋体"/>
                <w:color w:val="000000"/>
                <w:sz w:val="18"/>
                <w:szCs w:val="18"/>
              </w:rPr>
            </w:pPr>
            <w:r>
              <w:rPr>
                <w:rFonts w:hint="eastAsia" w:ascii="宋体" w:hAnsi="宋体" w:cs="宋体"/>
                <w:color w:val="000000"/>
                <w:sz w:val="18"/>
                <w:szCs w:val="18"/>
              </w:rPr>
              <w:t>&gt;=210人次</w:t>
            </w:r>
          </w:p>
        </w:tc>
      </w:tr>
      <w:tr w14:paraId="41624231">
        <w:tblPrEx>
          <w:tblCellMar>
            <w:top w:w="0" w:type="dxa"/>
            <w:left w:w="0" w:type="dxa"/>
            <w:bottom w:w="0" w:type="dxa"/>
            <w:right w:w="0" w:type="dxa"/>
          </w:tblCellMar>
        </w:tblPrEx>
        <w:trPr>
          <w:trHeight w:val="23"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14:paraId="230E450A">
            <w:pPr>
              <w:widowControl/>
              <w:spacing w:line="480" w:lineRule="exact"/>
              <w:jc w:val="center"/>
              <w:textAlignment w:val="center"/>
              <w:rPr>
                <w:rFonts w:hint="eastAsia" w:ascii="宋体" w:hAnsi="宋体" w:cs="宋体"/>
                <w:color w:val="000000"/>
                <w:kern w:val="0"/>
                <w:sz w:val="18"/>
                <w:szCs w:val="18"/>
                <w:lang w:bidi="ar"/>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14:paraId="05316077">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230AAC">
            <w:pPr>
              <w:spacing w:line="480" w:lineRule="exact"/>
              <w:jc w:val="center"/>
              <w:rPr>
                <w:rFonts w:ascii="宋体" w:hAnsi="宋体" w:cs="宋体"/>
                <w:color w:val="000000"/>
                <w:sz w:val="18"/>
                <w:szCs w:val="18"/>
              </w:rPr>
            </w:pPr>
            <w:r>
              <w:rPr>
                <w:rFonts w:hint="eastAsia" w:ascii="宋体" w:hAnsi="宋体" w:cs="宋体"/>
                <w:color w:val="000000"/>
                <w:sz w:val="18"/>
                <w:szCs w:val="18"/>
              </w:rPr>
              <w:t>对被害人与罪错未成年人开展亲职教育人次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150635">
            <w:pPr>
              <w:spacing w:line="480" w:lineRule="exact"/>
              <w:jc w:val="center"/>
              <w:rPr>
                <w:rFonts w:ascii="宋体" w:hAnsi="宋体" w:cs="宋体"/>
                <w:color w:val="000000"/>
                <w:sz w:val="18"/>
                <w:szCs w:val="18"/>
              </w:rPr>
            </w:pPr>
            <w:r>
              <w:rPr>
                <w:rFonts w:hint="eastAsia" w:ascii="宋体" w:hAnsi="宋体" w:cs="宋体"/>
                <w:color w:val="000000"/>
                <w:sz w:val="18"/>
                <w:szCs w:val="18"/>
              </w:rPr>
              <w:t>&gt;=95人次</w:t>
            </w:r>
          </w:p>
        </w:tc>
      </w:tr>
      <w:tr w14:paraId="3A4FCB80">
        <w:tblPrEx>
          <w:tblCellMar>
            <w:top w:w="0" w:type="dxa"/>
            <w:left w:w="0" w:type="dxa"/>
            <w:bottom w:w="0" w:type="dxa"/>
            <w:right w:w="0" w:type="dxa"/>
          </w:tblCellMar>
        </w:tblPrEx>
        <w:trPr>
          <w:trHeight w:val="23"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14:paraId="4FE048AE">
            <w:pPr>
              <w:widowControl/>
              <w:spacing w:line="480" w:lineRule="exact"/>
              <w:jc w:val="center"/>
              <w:textAlignment w:val="center"/>
              <w:rPr>
                <w:rFonts w:hint="eastAsia" w:ascii="宋体" w:hAnsi="宋体" w:cs="宋体"/>
                <w:color w:val="000000"/>
                <w:kern w:val="0"/>
                <w:sz w:val="18"/>
                <w:szCs w:val="18"/>
                <w:lang w:bidi="ar"/>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14:paraId="1FFE6D18">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79E500">
            <w:pPr>
              <w:spacing w:line="480" w:lineRule="exact"/>
              <w:jc w:val="center"/>
              <w:rPr>
                <w:rFonts w:ascii="宋体" w:hAnsi="宋体" w:cs="宋体"/>
                <w:color w:val="000000"/>
                <w:sz w:val="18"/>
                <w:szCs w:val="18"/>
              </w:rPr>
            </w:pPr>
            <w:r>
              <w:rPr>
                <w:rFonts w:hint="eastAsia" w:ascii="宋体" w:hAnsi="宋体" w:cs="宋体"/>
                <w:color w:val="000000"/>
                <w:sz w:val="18"/>
                <w:szCs w:val="18"/>
              </w:rPr>
              <w:t>社会调查和精准帮教</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10445A">
            <w:pPr>
              <w:spacing w:line="480" w:lineRule="exact"/>
              <w:jc w:val="center"/>
              <w:rPr>
                <w:rFonts w:ascii="宋体" w:hAnsi="宋体" w:cs="宋体"/>
                <w:color w:val="000000"/>
                <w:sz w:val="18"/>
                <w:szCs w:val="18"/>
              </w:rPr>
            </w:pPr>
            <w:r>
              <w:rPr>
                <w:rFonts w:hint="eastAsia" w:ascii="宋体" w:hAnsi="宋体" w:cs="宋体"/>
                <w:color w:val="000000"/>
                <w:sz w:val="18"/>
                <w:szCs w:val="18"/>
              </w:rPr>
              <w:t>&gt;=105人次</w:t>
            </w:r>
          </w:p>
        </w:tc>
      </w:tr>
      <w:tr w14:paraId="7C849FFD">
        <w:tblPrEx>
          <w:tblCellMar>
            <w:top w:w="0" w:type="dxa"/>
            <w:left w:w="0" w:type="dxa"/>
            <w:bottom w:w="0" w:type="dxa"/>
            <w:right w:w="0" w:type="dxa"/>
          </w:tblCellMar>
        </w:tblPrEx>
        <w:trPr>
          <w:trHeight w:val="2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21D799">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00564E">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316CCE">
            <w:pPr>
              <w:spacing w:line="480" w:lineRule="exact"/>
              <w:jc w:val="center"/>
              <w:rPr>
                <w:rFonts w:ascii="宋体" w:hAnsi="宋体" w:cs="宋体"/>
                <w:color w:val="000000"/>
                <w:sz w:val="18"/>
                <w:szCs w:val="18"/>
              </w:rPr>
            </w:pPr>
            <w:r>
              <w:rPr>
                <w:rFonts w:hint="eastAsia" w:ascii="宋体" w:hAnsi="宋体" w:cs="宋体"/>
                <w:color w:val="000000"/>
                <w:sz w:val="18"/>
                <w:szCs w:val="18"/>
              </w:rPr>
              <w:t>部分被害人和罪错未成年人开展团建活动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7EFD41">
            <w:pPr>
              <w:spacing w:line="480" w:lineRule="exact"/>
              <w:jc w:val="center"/>
              <w:rPr>
                <w:rFonts w:ascii="宋体" w:hAnsi="宋体" w:cs="宋体"/>
                <w:color w:val="000000"/>
                <w:sz w:val="18"/>
                <w:szCs w:val="18"/>
              </w:rPr>
            </w:pPr>
            <w:r>
              <w:rPr>
                <w:rFonts w:hint="eastAsia" w:ascii="宋体" w:hAnsi="宋体" w:cs="宋体"/>
                <w:color w:val="000000"/>
                <w:sz w:val="18"/>
                <w:szCs w:val="18"/>
              </w:rPr>
              <w:t>&gt;=2次</w:t>
            </w:r>
          </w:p>
        </w:tc>
      </w:tr>
      <w:tr w14:paraId="0097570D">
        <w:tblPrEx>
          <w:tblCellMar>
            <w:top w:w="0" w:type="dxa"/>
            <w:left w:w="0" w:type="dxa"/>
            <w:bottom w:w="0" w:type="dxa"/>
            <w:right w:w="0" w:type="dxa"/>
          </w:tblCellMar>
        </w:tblPrEx>
        <w:trPr>
          <w:trHeight w:val="2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53583F">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B509A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9B58CD">
            <w:pPr>
              <w:spacing w:line="480" w:lineRule="exact"/>
              <w:jc w:val="center"/>
              <w:rPr>
                <w:rFonts w:ascii="宋体" w:hAnsi="宋体" w:cs="宋体"/>
                <w:color w:val="000000"/>
                <w:sz w:val="18"/>
                <w:szCs w:val="18"/>
              </w:rPr>
            </w:pPr>
            <w:r>
              <w:rPr>
                <w:rFonts w:hint="eastAsia" w:ascii="宋体" w:hAnsi="宋体" w:cs="宋体"/>
                <w:color w:val="000000"/>
                <w:sz w:val="18"/>
                <w:szCs w:val="18"/>
              </w:rPr>
              <w:t>对符合条件的涉罪未成年人帮教率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1B79D3">
            <w:pPr>
              <w:spacing w:line="480" w:lineRule="exact"/>
              <w:jc w:val="center"/>
              <w:rPr>
                <w:rFonts w:ascii="宋体" w:hAnsi="宋体" w:cs="宋体"/>
                <w:color w:val="000000"/>
                <w:sz w:val="18"/>
                <w:szCs w:val="18"/>
              </w:rPr>
            </w:pPr>
            <w:r>
              <w:rPr>
                <w:rFonts w:hint="eastAsia" w:ascii="宋体" w:hAnsi="宋体" w:cs="宋体"/>
                <w:color w:val="000000"/>
                <w:sz w:val="18"/>
                <w:szCs w:val="18"/>
              </w:rPr>
              <w:t>&gt;=80%</w:t>
            </w:r>
          </w:p>
        </w:tc>
      </w:tr>
      <w:tr w14:paraId="487CAA0E">
        <w:tblPrEx>
          <w:tblCellMar>
            <w:top w:w="0" w:type="dxa"/>
            <w:left w:w="0" w:type="dxa"/>
            <w:bottom w:w="0" w:type="dxa"/>
            <w:right w:w="0" w:type="dxa"/>
          </w:tblCellMar>
        </w:tblPrEx>
        <w:trPr>
          <w:trHeight w:val="2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750FFF">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85B02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926634">
            <w:pPr>
              <w:spacing w:line="480" w:lineRule="exact"/>
              <w:jc w:val="center"/>
              <w:rPr>
                <w:rFonts w:ascii="宋体" w:hAnsi="宋体" w:cs="宋体"/>
                <w:color w:val="000000"/>
                <w:sz w:val="18"/>
                <w:szCs w:val="18"/>
              </w:rPr>
            </w:pPr>
            <w:r>
              <w:rPr>
                <w:rFonts w:hint="eastAsia" w:ascii="宋体" w:hAnsi="宋体" w:cs="宋体"/>
                <w:color w:val="000000"/>
                <w:sz w:val="18"/>
                <w:szCs w:val="18"/>
              </w:rPr>
              <w:t>年度检查工作任务按时完成时限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2E9F6E">
            <w:pPr>
              <w:spacing w:line="480" w:lineRule="exact"/>
              <w:jc w:val="center"/>
              <w:rPr>
                <w:rFonts w:ascii="宋体" w:hAnsi="宋体" w:cs="宋体"/>
                <w:color w:val="000000"/>
                <w:sz w:val="18"/>
                <w:szCs w:val="18"/>
              </w:rPr>
            </w:pPr>
            <w:r>
              <w:rPr>
                <w:rFonts w:hint="eastAsia" w:ascii="宋体" w:hAnsi="宋体" w:cs="宋体"/>
                <w:color w:val="000000"/>
                <w:sz w:val="18"/>
                <w:szCs w:val="18"/>
              </w:rPr>
              <w:t>12月31日</w:t>
            </w:r>
          </w:p>
        </w:tc>
      </w:tr>
      <w:tr w14:paraId="4EA897DC">
        <w:tblPrEx>
          <w:tblCellMar>
            <w:top w:w="0" w:type="dxa"/>
            <w:left w:w="0" w:type="dxa"/>
            <w:bottom w:w="0" w:type="dxa"/>
            <w:right w:w="0" w:type="dxa"/>
          </w:tblCellMar>
        </w:tblPrEx>
        <w:trPr>
          <w:trHeight w:val="2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BDEFC1">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680491">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EE8EAA">
            <w:pPr>
              <w:spacing w:line="480" w:lineRule="exact"/>
              <w:jc w:val="center"/>
              <w:rPr>
                <w:rFonts w:ascii="宋体" w:hAnsi="宋体" w:cs="宋体"/>
                <w:color w:val="000000"/>
                <w:sz w:val="18"/>
                <w:szCs w:val="18"/>
              </w:rPr>
            </w:pPr>
            <w:r>
              <w:rPr>
                <w:rFonts w:hint="eastAsia" w:ascii="宋体" w:hAnsi="宋体" w:cs="宋体"/>
                <w:color w:val="000000"/>
                <w:sz w:val="18"/>
                <w:szCs w:val="18"/>
              </w:rPr>
              <w:t>实施帮教救助及时率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E72545">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0D03C5FC">
        <w:tblPrEx>
          <w:tblCellMar>
            <w:top w:w="0" w:type="dxa"/>
            <w:left w:w="0" w:type="dxa"/>
            <w:bottom w:w="0" w:type="dxa"/>
            <w:right w:w="0" w:type="dxa"/>
          </w:tblCellMar>
        </w:tblPrEx>
        <w:trPr>
          <w:trHeight w:val="2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67A8F4">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10214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271FAE">
            <w:pPr>
              <w:spacing w:line="480" w:lineRule="exact"/>
              <w:jc w:val="center"/>
              <w:rPr>
                <w:rFonts w:ascii="宋体" w:hAnsi="宋体" w:cs="宋体"/>
                <w:color w:val="000000"/>
                <w:sz w:val="18"/>
                <w:szCs w:val="18"/>
              </w:rPr>
            </w:pPr>
            <w:r>
              <w:rPr>
                <w:rFonts w:hint="eastAsia" w:ascii="宋体" w:hAnsi="宋体" w:cs="宋体"/>
                <w:color w:val="000000"/>
                <w:sz w:val="18"/>
                <w:szCs w:val="18"/>
              </w:rPr>
              <w:t>被害人与罪错未成年人帮教和救助</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3A57AB">
            <w:pPr>
              <w:spacing w:line="480" w:lineRule="exact"/>
              <w:jc w:val="center"/>
              <w:rPr>
                <w:rFonts w:ascii="宋体" w:hAnsi="宋体" w:cs="宋体"/>
                <w:color w:val="000000"/>
                <w:sz w:val="18"/>
                <w:szCs w:val="18"/>
              </w:rPr>
            </w:pPr>
            <w:r>
              <w:rPr>
                <w:rFonts w:hint="eastAsia" w:ascii="宋体" w:hAnsi="宋体" w:cs="宋体"/>
                <w:color w:val="000000"/>
                <w:sz w:val="18"/>
                <w:szCs w:val="18"/>
              </w:rPr>
              <w:t>&lt;=42.4万元</w:t>
            </w:r>
          </w:p>
        </w:tc>
      </w:tr>
      <w:tr w14:paraId="2C6F0A34">
        <w:tblPrEx>
          <w:tblCellMar>
            <w:top w:w="0" w:type="dxa"/>
            <w:left w:w="0" w:type="dxa"/>
            <w:bottom w:w="0" w:type="dxa"/>
            <w:right w:w="0" w:type="dxa"/>
          </w:tblCellMar>
        </w:tblPrEx>
        <w:trPr>
          <w:trHeight w:val="2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788B9A">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927268">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C206A3">
            <w:pPr>
              <w:spacing w:line="480" w:lineRule="exact"/>
              <w:jc w:val="center"/>
              <w:rPr>
                <w:rFonts w:ascii="宋体" w:hAnsi="宋体" w:cs="宋体"/>
                <w:color w:val="000000"/>
                <w:sz w:val="18"/>
                <w:szCs w:val="18"/>
              </w:rPr>
            </w:pPr>
            <w:r>
              <w:rPr>
                <w:rFonts w:hint="eastAsia" w:ascii="宋体" w:hAnsi="宋体" w:cs="宋体"/>
                <w:color w:val="000000"/>
                <w:sz w:val="18"/>
                <w:szCs w:val="18"/>
              </w:rPr>
              <w:t>部分被害人和罪错未成年人开展团建、法制宣传教育活动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76FE9F">
            <w:pPr>
              <w:spacing w:line="480" w:lineRule="exact"/>
              <w:jc w:val="center"/>
              <w:rPr>
                <w:rFonts w:ascii="宋体" w:hAnsi="宋体" w:cs="宋体"/>
                <w:color w:val="000000"/>
                <w:sz w:val="18"/>
                <w:szCs w:val="18"/>
              </w:rPr>
            </w:pPr>
            <w:r>
              <w:rPr>
                <w:rFonts w:hint="eastAsia" w:ascii="宋体" w:hAnsi="宋体" w:cs="宋体"/>
                <w:color w:val="000000"/>
                <w:sz w:val="18"/>
                <w:szCs w:val="18"/>
              </w:rPr>
              <w:t>&lt;=7.60万元</w:t>
            </w:r>
          </w:p>
        </w:tc>
      </w:tr>
      <w:tr w14:paraId="56952AF9">
        <w:tblPrEx>
          <w:tblCellMar>
            <w:top w:w="0" w:type="dxa"/>
            <w:left w:w="0" w:type="dxa"/>
            <w:bottom w:w="0" w:type="dxa"/>
            <w:right w:w="0" w:type="dxa"/>
          </w:tblCellMar>
        </w:tblPrEx>
        <w:trPr>
          <w:trHeight w:val="23"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938E4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3E76E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A3C5A4">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763448">
            <w:pPr>
              <w:spacing w:line="480" w:lineRule="exact"/>
              <w:jc w:val="center"/>
              <w:rPr>
                <w:rFonts w:ascii="宋体" w:hAnsi="宋体" w:cs="宋体"/>
                <w:color w:val="000000"/>
                <w:sz w:val="18"/>
                <w:szCs w:val="18"/>
              </w:rPr>
            </w:pPr>
          </w:p>
        </w:tc>
      </w:tr>
      <w:tr w14:paraId="0F574D38">
        <w:tblPrEx>
          <w:tblCellMar>
            <w:top w:w="0" w:type="dxa"/>
            <w:left w:w="0" w:type="dxa"/>
            <w:bottom w:w="0" w:type="dxa"/>
            <w:right w:w="0" w:type="dxa"/>
          </w:tblCellMar>
        </w:tblPrEx>
        <w:trPr>
          <w:trHeight w:val="2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DA78C8">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7A4E0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9EE9F9">
            <w:pPr>
              <w:spacing w:line="480" w:lineRule="exact"/>
              <w:jc w:val="center"/>
              <w:rPr>
                <w:rFonts w:ascii="宋体" w:hAnsi="宋体" w:cs="宋体"/>
                <w:color w:val="000000"/>
                <w:sz w:val="18"/>
                <w:szCs w:val="18"/>
              </w:rPr>
            </w:pPr>
            <w:r>
              <w:rPr>
                <w:rFonts w:hint="eastAsia" w:ascii="宋体" w:hAnsi="宋体" w:cs="宋体"/>
                <w:color w:val="000000"/>
                <w:sz w:val="18"/>
                <w:szCs w:val="18"/>
              </w:rPr>
              <w:t>被教育、感化、挽救和救助未成年人融入社会程度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59114C">
            <w:pPr>
              <w:spacing w:line="480" w:lineRule="exact"/>
              <w:jc w:val="center"/>
              <w:rPr>
                <w:rFonts w:ascii="宋体" w:hAnsi="宋体" w:cs="宋体"/>
                <w:color w:val="000000"/>
                <w:sz w:val="18"/>
                <w:szCs w:val="18"/>
              </w:rPr>
            </w:pPr>
            <w:r>
              <w:rPr>
                <w:rFonts w:hint="eastAsia" w:ascii="宋体" w:hAnsi="宋体" w:cs="宋体"/>
                <w:color w:val="000000"/>
                <w:sz w:val="18"/>
                <w:szCs w:val="18"/>
              </w:rPr>
              <w:t>不断提高</w:t>
            </w:r>
          </w:p>
        </w:tc>
      </w:tr>
      <w:tr w14:paraId="75979511">
        <w:tblPrEx>
          <w:tblCellMar>
            <w:top w:w="0" w:type="dxa"/>
            <w:left w:w="0" w:type="dxa"/>
            <w:bottom w:w="0" w:type="dxa"/>
            <w:right w:w="0" w:type="dxa"/>
          </w:tblCellMar>
        </w:tblPrEx>
        <w:trPr>
          <w:trHeight w:val="61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EF65F2">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187E2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A65C3F">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07DF4B">
            <w:pPr>
              <w:spacing w:line="480" w:lineRule="exact"/>
              <w:jc w:val="center"/>
              <w:rPr>
                <w:rFonts w:ascii="宋体" w:hAnsi="宋体" w:cs="宋体"/>
                <w:color w:val="000000"/>
                <w:sz w:val="18"/>
                <w:szCs w:val="18"/>
              </w:rPr>
            </w:pPr>
          </w:p>
        </w:tc>
      </w:tr>
      <w:tr w14:paraId="0BB14674">
        <w:tblPrEx>
          <w:tblCellMar>
            <w:top w:w="0" w:type="dxa"/>
            <w:left w:w="0" w:type="dxa"/>
            <w:bottom w:w="0" w:type="dxa"/>
            <w:right w:w="0" w:type="dxa"/>
          </w:tblCellMar>
        </w:tblPrEx>
        <w:trPr>
          <w:trHeight w:val="2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7D0AE1">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C4B8F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87E718">
            <w:pPr>
              <w:tabs>
                <w:tab w:val="left" w:pos="457"/>
              </w:tabs>
              <w:spacing w:line="480" w:lineRule="exact"/>
              <w:jc w:val="left"/>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ab/>
            </w:r>
            <w:r>
              <w:rPr>
                <w:rFonts w:hint="eastAsia" w:ascii="宋体" w:hAnsi="宋体" w:cs="宋体"/>
                <w:color w:val="000000"/>
                <w:sz w:val="18"/>
                <w:szCs w:val="18"/>
                <w:lang w:eastAsia="zh-CN"/>
              </w:rPr>
              <w:t>涉罪和被害未成年人家庭能回归正常的生活的程度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72CF84">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6F9D1133">
        <w:tblPrEx>
          <w:tblCellMar>
            <w:top w:w="0" w:type="dxa"/>
            <w:left w:w="0" w:type="dxa"/>
            <w:bottom w:w="0" w:type="dxa"/>
            <w:right w:w="0" w:type="dxa"/>
          </w:tblCellMar>
        </w:tblPrEx>
        <w:trPr>
          <w:trHeight w:val="23"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6A4F4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A454E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498DF0">
            <w:pPr>
              <w:spacing w:line="480" w:lineRule="exact"/>
              <w:jc w:val="center"/>
              <w:rPr>
                <w:rFonts w:ascii="宋体" w:hAnsi="宋体" w:cs="宋体"/>
                <w:color w:val="000000"/>
                <w:sz w:val="18"/>
                <w:szCs w:val="18"/>
              </w:rPr>
            </w:pPr>
            <w:r>
              <w:rPr>
                <w:rFonts w:hint="eastAsia" w:ascii="宋体" w:hAnsi="宋体" w:cs="宋体"/>
                <w:color w:val="000000"/>
                <w:sz w:val="18"/>
                <w:szCs w:val="18"/>
              </w:rPr>
              <w:t>未成年监护人对帮教、救助工作的满意度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5C66B1">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468A9A08">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11561A34">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AB6580D">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56E59D79">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7058F627">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5F9365CC">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41D88DB5">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9F540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DD7691D">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昌吉回族自治州人民检察院</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3F5F2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2849E5">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公益诉讼专项经费</w:t>
            </w:r>
          </w:p>
        </w:tc>
      </w:tr>
      <w:tr w14:paraId="620699D0">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AA18E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2985A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7F80F2">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80万元</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63FBD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E1A00E">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80万元</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5129CF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E61FA52">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14:paraId="0CA14036">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37C69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308BE230">
            <w:pPr>
              <w:spacing w:line="480" w:lineRule="exact"/>
              <w:jc w:val="left"/>
              <w:rPr>
                <w:rFonts w:ascii="宋体" w:hAnsi="宋体" w:cs="宋体"/>
                <w:color w:val="000000"/>
                <w:sz w:val="18"/>
                <w:szCs w:val="18"/>
              </w:rPr>
            </w:pPr>
            <w:r>
              <w:rPr>
                <w:rFonts w:hint="eastAsia" w:ascii="宋体" w:hAnsi="宋体" w:cs="宋体"/>
                <w:color w:val="000000"/>
                <w:sz w:val="18"/>
                <w:szCs w:val="18"/>
              </w:rPr>
              <w:t>目标1：指导和办理公益诉讼案件200件；开展公益诉讼案件快速检测次数20次；公益诉讼案件委托鉴定次数3次；对到期未整改案件的提起诉讼率90%；起诉案件的胜诉率100%；案件按时限办及时率100%；办理案件工作完成时12月31日；购置公益诉讼案件装备48万元；办理公益诉讼案件其他支出成本32万元。目标2：提升人民对国有林地和草场的保护意识；被破坏的草场和林地得以修复；人民监督员对公益诉讼工作的满意度。</w:t>
            </w:r>
          </w:p>
        </w:tc>
      </w:tr>
      <w:tr w14:paraId="65074FE8">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8998D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B34E7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13055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9EDB3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63A661C5">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A72FD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4F025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6114AD">
            <w:pPr>
              <w:tabs>
                <w:tab w:val="left" w:pos="877"/>
              </w:tabs>
              <w:spacing w:line="480" w:lineRule="exact"/>
              <w:jc w:val="left"/>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ab/>
            </w:r>
            <w:r>
              <w:rPr>
                <w:rFonts w:hint="eastAsia" w:ascii="宋体" w:hAnsi="宋体" w:cs="宋体"/>
                <w:color w:val="000000"/>
                <w:sz w:val="18"/>
                <w:szCs w:val="18"/>
                <w:lang w:eastAsia="zh-CN"/>
              </w:rPr>
              <w:t>指导和办理公益诉讼案件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91D9B4">
            <w:pPr>
              <w:spacing w:line="480" w:lineRule="exact"/>
              <w:jc w:val="center"/>
              <w:rPr>
                <w:rFonts w:ascii="宋体" w:hAnsi="宋体" w:cs="宋体"/>
                <w:color w:val="000000"/>
                <w:sz w:val="18"/>
                <w:szCs w:val="18"/>
              </w:rPr>
            </w:pPr>
            <w:r>
              <w:rPr>
                <w:rFonts w:hint="eastAsia"/>
              </w:rPr>
              <w:t>&gt;=200件</w:t>
            </w:r>
          </w:p>
        </w:tc>
      </w:tr>
      <w:tr w14:paraId="3D1FD48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CD7A1C">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61A396">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32A217">
            <w:pPr>
              <w:spacing w:line="480" w:lineRule="exact"/>
              <w:jc w:val="center"/>
              <w:rPr>
                <w:rFonts w:ascii="宋体" w:hAnsi="宋体" w:cs="宋体"/>
                <w:color w:val="000000"/>
                <w:sz w:val="18"/>
                <w:szCs w:val="18"/>
              </w:rPr>
            </w:pPr>
            <w:r>
              <w:rPr>
                <w:rFonts w:hint="eastAsia" w:ascii="宋体" w:hAnsi="宋体" w:cs="宋体"/>
                <w:color w:val="000000"/>
                <w:sz w:val="18"/>
                <w:szCs w:val="18"/>
              </w:rPr>
              <w:t>开展公益诉讼案件快速检测次数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3B3373">
            <w:pPr>
              <w:spacing w:line="480" w:lineRule="exact"/>
              <w:jc w:val="center"/>
              <w:rPr>
                <w:rFonts w:ascii="宋体" w:hAnsi="宋体" w:cs="宋体"/>
                <w:color w:val="000000"/>
                <w:sz w:val="18"/>
                <w:szCs w:val="18"/>
              </w:rPr>
            </w:pPr>
            <w:r>
              <w:rPr>
                <w:rFonts w:hint="eastAsia" w:ascii="宋体" w:hAnsi="宋体" w:cs="宋体"/>
                <w:color w:val="000000"/>
                <w:sz w:val="18"/>
                <w:szCs w:val="18"/>
              </w:rPr>
              <w:t>&gt;=20次</w:t>
            </w:r>
          </w:p>
        </w:tc>
      </w:tr>
      <w:tr w14:paraId="44DC6F56">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2F5F5D">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20AF5A">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891E8D">
            <w:pPr>
              <w:spacing w:line="480" w:lineRule="exact"/>
              <w:jc w:val="center"/>
              <w:rPr>
                <w:rFonts w:ascii="宋体" w:hAnsi="宋体" w:cs="宋体"/>
                <w:color w:val="000000"/>
                <w:sz w:val="18"/>
                <w:szCs w:val="18"/>
              </w:rPr>
            </w:pPr>
            <w:r>
              <w:rPr>
                <w:rFonts w:hint="eastAsia" w:ascii="宋体" w:hAnsi="宋体" w:cs="宋体"/>
                <w:color w:val="000000"/>
                <w:sz w:val="18"/>
                <w:szCs w:val="18"/>
              </w:rPr>
              <w:t>公益诉讼案件委托鉴定次数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98BE52">
            <w:pPr>
              <w:spacing w:line="480" w:lineRule="exact"/>
              <w:jc w:val="center"/>
              <w:rPr>
                <w:rFonts w:ascii="宋体" w:hAnsi="宋体" w:cs="宋体"/>
                <w:color w:val="000000"/>
                <w:sz w:val="18"/>
                <w:szCs w:val="18"/>
              </w:rPr>
            </w:pPr>
            <w:r>
              <w:rPr>
                <w:rFonts w:hint="eastAsia" w:ascii="宋体" w:hAnsi="宋体" w:cs="宋体"/>
                <w:color w:val="000000"/>
                <w:sz w:val="18"/>
                <w:szCs w:val="18"/>
              </w:rPr>
              <w:t>&gt;=3次</w:t>
            </w:r>
          </w:p>
        </w:tc>
      </w:tr>
      <w:tr w14:paraId="15C9D59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915C1B">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E1A58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ABBB2D">
            <w:pPr>
              <w:spacing w:line="480" w:lineRule="exact"/>
              <w:jc w:val="center"/>
              <w:rPr>
                <w:rFonts w:ascii="宋体" w:hAnsi="宋体" w:cs="宋体"/>
                <w:color w:val="000000"/>
                <w:sz w:val="18"/>
                <w:szCs w:val="18"/>
              </w:rPr>
            </w:pPr>
            <w:r>
              <w:rPr>
                <w:rFonts w:hint="eastAsia" w:ascii="宋体" w:hAnsi="宋体" w:cs="宋体"/>
                <w:color w:val="000000"/>
                <w:sz w:val="18"/>
                <w:szCs w:val="18"/>
              </w:rPr>
              <w:t>对到期未整改案件的提起诉讼率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A8C172">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51048458">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B63D31">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0BF45E">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86F8A7">
            <w:pPr>
              <w:spacing w:line="480" w:lineRule="exact"/>
              <w:jc w:val="center"/>
              <w:rPr>
                <w:rFonts w:ascii="宋体" w:hAnsi="宋体" w:cs="宋体"/>
                <w:color w:val="000000"/>
                <w:sz w:val="18"/>
                <w:szCs w:val="18"/>
              </w:rPr>
            </w:pPr>
            <w:r>
              <w:rPr>
                <w:rFonts w:hint="eastAsia" w:ascii="宋体" w:hAnsi="宋体" w:cs="宋体"/>
                <w:color w:val="000000"/>
                <w:sz w:val="18"/>
                <w:szCs w:val="18"/>
              </w:rPr>
              <w:t>起诉案件的胜诉率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0D11D5">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687FF28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430132">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6129D5">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48E060">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99900B">
            <w:pPr>
              <w:spacing w:line="480" w:lineRule="exact"/>
              <w:jc w:val="center"/>
              <w:rPr>
                <w:rFonts w:ascii="宋体" w:hAnsi="宋体" w:cs="宋体"/>
                <w:color w:val="000000"/>
                <w:sz w:val="18"/>
                <w:szCs w:val="18"/>
              </w:rPr>
            </w:pPr>
          </w:p>
        </w:tc>
      </w:tr>
      <w:tr w14:paraId="61FD04E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AAE4FB">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7B26A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3911BB">
            <w:pPr>
              <w:spacing w:line="480" w:lineRule="exact"/>
              <w:jc w:val="center"/>
              <w:rPr>
                <w:rFonts w:ascii="宋体" w:hAnsi="宋体" w:cs="宋体"/>
                <w:color w:val="000000"/>
                <w:sz w:val="18"/>
                <w:szCs w:val="18"/>
              </w:rPr>
            </w:pPr>
            <w:r>
              <w:rPr>
                <w:rFonts w:hint="eastAsia" w:ascii="宋体" w:hAnsi="宋体" w:cs="宋体"/>
                <w:color w:val="000000"/>
                <w:sz w:val="18"/>
                <w:szCs w:val="18"/>
              </w:rPr>
              <w:t>案件按时限办及时率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83CBAB">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63DD993B">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7BD7F5">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29D86F">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0A27B8">
            <w:pPr>
              <w:spacing w:line="480" w:lineRule="exact"/>
              <w:jc w:val="center"/>
              <w:rPr>
                <w:rFonts w:ascii="宋体" w:hAnsi="宋体" w:cs="宋体"/>
                <w:color w:val="000000"/>
                <w:sz w:val="18"/>
                <w:szCs w:val="18"/>
              </w:rPr>
            </w:pPr>
            <w:r>
              <w:rPr>
                <w:rFonts w:hint="eastAsia" w:ascii="宋体" w:hAnsi="宋体" w:cs="宋体"/>
                <w:color w:val="000000"/>
                <w:sz w:val="18"/>
                <w:szCs w:val="18"/>
              </w:rPr>
              <w:t>办理案件工作完成时限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E75951">
            <w:pPr>
              <w:spacing w:line="480" w:lineRule="exact"/>
              <w:jc w:val="center"/>
              <w:rPr>
                <w:rFonts w:ascii="宋体" w:hAnsi="宋体" w:cs="宋体"/>
                <w:color w:val="000000"/>
                <w:sz w:val="18"/>
                <w:szCs w:val="18"/>
              </w:rPr>
            </w:pPr>
            <w:r>
              <w:rPr>
                <w:rFonts w:hint="eastAsia" w:ascii="宋体" w:hAnsi="宋体" w:cs="宋体"/>
                <w:color w:val="000000"/>
                <w:sz w:val="18"/>
                <w:szCs w:val="18"/>
              </w:rPr>
              <w:t>12月31日</w:t>
            </w:r>
          </w:p>
        </w:tc>
      </w:tr>
      <w:tr w14:paraId="62EA988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EDEC7A">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622E2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8C24DB">
            <w:pPr>
              <w:spacing w:line="480" w:lineRule="exact"/>
              <w:jc w:val="center"/>
              <w:rPr>
                <w:rFonts w:ascii="宋体" w:hAnsi="宋体" w:cs="宋体"/>
                <w:color w:val="000000"/>
                <w:sz w:val="18"/>
                <w:szCs w:val="18"/>
              </w:rPr>
            </w:pPr>
            <w:r>
              <w:rPr>
                <w:rFonts w:hint="eastAsia" w:ascii="宋体" w:hAnsi="宋体" w:cs="宋体"/>
                <w:color w:val="000000"/>
                <w:sz w:val="18"/>
                <w:szCs w:val="18"/>
              </w:rPr>
              <w:t>购置公益诉讼案件装备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7611A6">
            <w:pPr>
              <w:spacing w:line="480" w:lineRule="exact"/>
              <w:jc w:val="center"/>
              <w:rPr>
                <w:rFonts w:ascii="宋体" w:hAnsi="宋体" w:cs="宋体"/>
                <w:color w:val="000000"/>
                <w:sz w:val="18"/>
                <w:szCs w:val="18"/>
              </w:rPr>
            </w:pPr>
            <w:r>
              <w:rPr>
                <w:rFonts w:hint="eastAsia" w:ascii="宋体" w:hAnsi="宋体" w:cs="宋体"/>
                <w:color w:val="000000"/>
                <w:sz w:val="18"/>
                <w:szCs w:val="18"/>
              </w:rPr>
              <w:t>&lt;=48万元</w:t>
            </w:r>
          </w:p>
        </w:tc>
      </w:tr>
      <w:tr w14:paraId="331E997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13B2B3">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E8BA34">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0622EA">
            <w:pPr>
              <w:spacing w:line="480" w:lineRule="exact"/>
              <w:jc w:val="center"/>
              <w:rPr>
                <w:rFonts w:ascii="宋体" w:hAnsi="宋体" w:cs="宋体"/>
                <w:color w:val="000000"/>
                <w:sz w:val="18"/>
                <w:szCs w:val="18"/>
              </w:rPr>
            </w:pPr>
            <w:r>
              <w:rPr>
                <w:rFonts w:hint="eastAsia" w:ascii="宋体" w:hAnsi="宋体" w:cs="宋体"/>
                <w:color w:val="000000"/>
                <w:sz w:val="18"/>
                <w:szCs w:val="18"/>
              </w:rPr>
              <w:t>办理公益诉讼案件其他支出成本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EB8F64">
            <w:pPr>
              <w:spacing w:line="480" w:lineRule="exact"/>
              <w:jc w:val="center"/>
              <w:rPr>
                <w:rFonts w:ascii="宋体" w:hAnsi="宋体" w:cs="宋体"/>
                <w:color w:val="000000"/>
                <w:sz w:val="18"/>
                <w:szCs w:val="18"/>
              </w:rPr>
            </w:pPr>
            <w:r>
              <w:rPr>
                <w:rFonts w:hint="eastAsia" w:ascii="宋体" w:hAnsi="宋体" w:cs="宋体"/>
                <w:color w:val="000000"/>
                <w:sz w:val="18"/>
                <w:szCs w:val="18"/>
              </w:rPr>
              <w:t>&lt;=32万元</w:t>
            </w:r>
          </w:p>
        </w:tc>
      </w:tr>
      <w:tr w14:paraId="2643143A">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D3204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7FCC4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D65A99">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DAF872">
            <w:pPr>
              <w:spacing w:line="480" w:lineRule="exact"/>
              <w:jc w:val="center"/>
              <w:rPr>
                <w:rFonts w:ascii="宋体" w:hAnsi="宋体" w:cs="宋体"/>
                <w:color w:val="000000"/>
                <w:sz w:val="18"/>
                <w:szCs w:val="18"/>
              </w:rPr>
            </w:pPr>
          </w:p>
        </w:tc>
      </w:tr>
      <w:tr w14:paraId="5E3D188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A96E76">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6A569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B4A1C7">
            <w:pPr>
              <w:spacing w:line="480" w:lineRule="exact"/>
              <w:jc w:val="center"/>
              <w:rPr>
                <w:rFonts w:ascii="宋体" w:hAnsi="宋体" w:cs="宋体"/>
                <w:color w:val="000000"/>
                <w:sz w:val="18"/>
                <w:szCs w:val="18"/>
              </w:rPr>
            </w:pPr>
            <w:r>
              <w:rPr>
                <w:rFonts w:hint="eastAsia" w:ascii="宋体" w:hAnsi="宋体" w:cs="宋体"/>
                <w:color w:val="000000"/>
                <w:sz w:val="18"/>
                <w:szCs w:val="18"/>
              </w:rPr>
              <w:t>提升人民对国有林地和草场的保护意识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69A167">
            <w:pPr>
              <w:spacing w:line="480" w:lineRule="exact"/>
              <w:jc w:val="center"/>
              <w:rPr>
                <w:rFonts w:ascii="宋体" w:hAnsi="宋体" w:cs="宋体"/>
                <w:color w:val="000000"/>
                <w:sz w:val="18"/>
                <w:szCs w:val="18"/>
              </w:rPr>
            </w:pPr>
            <w:r>
              <w:rPr>
                <w:rFonts w:hint="eastAsia" w:ascii="宋体" w:hAnsi="宋体" w:cs="宋体"/>
                <w:color w:val="000000"/>
                <w:sz w:val="18"/>
                <w:szCs w:val="18"/>
              </w:rPr>
              <w:t>不断提升</w:t>
            </w:r>
          </w:p>
        </w:tc>
      </w:tr>
      <w:tr w14:paraId="3904275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12E8AD">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E0272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2098C1">
            <w:pPr>
              <w:spacing w:line="480" w:lineRule="exact"/>
              <w:jc w:val="center"/>
              <w:rPr>
                <w:rFonts w:ascii="宋体" w:hAnsi="宋体" w:cs="宋体"/>
                <w:color w:val="000000"/>
                <w:sz w:val="18"/>
                <w:szCs w:val="18"/>
              </w:rPr>
            </w:pPr>
            <w:r>
              <w:rPr>
                <w:rFonts w:hint="eastAsia" w:ascii="宋体" w:hAnsi="宋体" w:cs="宋体"/>
                <w:color w:val="000000"/>
                <w:sz w:val="18"/>
                <w:szCs w:val="18"/>
              </w:rPr>
              <w:t>被破坏的草场和林地得以修复</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8E7505">
            <w:pPr>
              <w:spacing w:line="480" w:lineRule="exact"/>
              <w:jc w:val="center"/>
              <w:rPr>
                <w:rFonts w:ascii="宋体" w:hAnsi="宋体" w:cs="宋体"/>
                <w:color w:val="000000"/>
                <w:sz w:val="18"/>
                <w:szCs w:val="18"/>
              </w:rPr>
            </w:pPr>
            <w:r>
              <w:rPr>
                <w:rFonts w:hint="eastAsia" w:ascii="宋体" w:hAnsi="宋体" w:cs="宋体"/>
                <w:color w:val="000000"/>
                <w:sz w:val="18"/>
                <w:szCs w:val="18"/>
              </w:rPr>
              <w:t>有效修复</w:t>
            </w:r>
          </w:p>
        </w:tc>
      </w:tr>
      <w:tr w14:paraId="3A7FEC9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9A9582">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A95A9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80D340">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03027B">
            <w:pPr>
              <w:spacing w:line="480" w:lineRule="exact"/>
              <w:jc w:val="center"/>
              <w:rPr>
                <w:rFonts w:ascii="宋体" w:hAnsi="宋体" w:cs="宋体"/>
                <w:color w:val="000000"/>
                <w:sz w:val="18"/>
                <w:szCs w:val="18"/>
              </w:rPr>
            </w:pPr>
          </w:p>
        </w:tc>
      </w:tr>
      <w:tr w14:paraId="0B7CABB7">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062CD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CFF9D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B9296B">
            <w:pPr>
              <w:spacing w:line="480" w:lineRule="exact"/>
              <w:jc w:val="center"/>
              <w:rPr>
                <w:rFonts w:ascii="宋体" w:hAnsi="宋体" w:cs="宋体"/>
                <w:color w:val="000000"/>
                <w:sz w:val="18"/>
                <w:szCs w:val="18"/>
              </w:rPr>
            </w:pPr>
            <w:r>
              <w:rPr>
                <w:rFonts w:hint="eastAsia" w:ascii="宋体" w:hAnsi="宋体" w:cs="宋体"/>
                <w:color w:val="000000"/>
                <w:sz w:val="18"/>
                <w:szCs w:val="18"/>
              </w:rPr>
              <w:t>人民监督员对公益诉讼工作的满意度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D7FC6C">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61F0FC5C">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163ABBA6">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4615D7E7">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15BA250F">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3AD024E5">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638B0D14">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2C4294E7">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16AEEE08">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15489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54077924">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昌吉回族自治州人民检察院</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07A48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82B97B">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检察机关司法办案人员职务犯罪案件办案区改造项目</w:t>
            </w:r>
          </w:p>
        </w:tc>
      </w:tr>
      <w:tr w14:paraId="06180E83">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9C55D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CED8A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433884">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75万元</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25DC0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9DBD9D">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75万元</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2ADD37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73C1F44">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14:paraId="0FF58540">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1E6F5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AE7FD18">
            <w:pPr>
              <w:spacing w:line="480" w:lineRule="exact"/>
              <w:jc w:val="left"/>
              <w:rPr>
                <w:rFonts w:ascii="宋体" w:hAnsi="宋体" w:cs="宋体"/>
                <w:color w:val="000000"/>
                <w:sz w:val="18"/>
                <w:szCs w:val="18"/>
              </w:rPr>
            </w:pPr>
            <w:r>
              <w:rPr>
                <w:rFonts w:hint="eastAsia" w:ascii="宋体" w:hAnsi="宋体" w:cs="宋体"/>
                <w:color w:val="000000"/>
                <w:sz w:val="18"/>
                <w:szCs w:val="18"/>
              </w:rPr>
              <w:t>目标1：办案区改造项目工程量300平方米；办案区改造项目工程数量1个；项目设计变更率10%；项目验收合格率95%；办案区项目按计划开工时间2022年6月；办案区项目按计划完工时间2022年12月31日；投入使用及时率100%；项目装修成本20万元；项目设备成本55万元。目标2：满足办理司法人员职务犯罪案件的需要；项目使用年限5年。</w:t>
            </w:r>
          </w:p>
        </w:tc>
      </w:tr>
      <w:tr w14:paraId="133A325C">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46027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93512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FA2C7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7EFE5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4E21B2B7">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B4D55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5B065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A2E8B5">
            <w:pPr>
              <w:spacing w:line="480" w:lineRule="exact"/>
              <w:jc w:val="center"/>
              <w:rPr>
                <w:rFonts w:ascii="宋体" w:hAnsi="宋体" w:cs="宋体"/>
                <w:color w:val="000000"/>
                <w:sz w:val="18"/>
                <w:szCs w:val="18"/>
              </w:rPr>
            </w:pPr>
            <w:r>
              <w:rPr>
                <w:rFonts w:hint="eastAsia" w:ascii="宋体" w:hAnsi="宋体" w:cs="宋体"/>
                <w:color w:val="000000"/>
                <w:sz w:val="18"/>
                <w:szCs w:val="18"/>
              </w:rPr>
              <w:t>办案区改造项目工程量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9312BA">
            <w:pPr>
              <w:spacing w:line="480" w:lineRule="exact"/>
              <w:jc w:val="center"/>
              <w:rPr>
                <w:rFonts w:ascii="宋体" w:hAnsi="宋体" w:cs="宋体"/>
                <w:color w:val="000000"/>
                <w:sz w:val="18"/>
                <w:szCs w:val="18"/>
              </w:rPr>
            </w:pPr>
            <w:r>
              <w:rPr>
                <w:rFonts w:hint="eastAsia" w:ascii="宋体" w:hAnsi="宋体" w:cs="宋体"/>
                <w:color w:val="000000"/>
                <w:sz w:val="18"/>
                <w:szCs w:val="18"/>
              </w:rPr>
              <w:t>&gt;=300平方米</w:t>
            </w:r>
          </w:p>
        </w:tc>
      </w:tr>
      <w:tr w14:paraId="28595036">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CAD202">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9E05E8">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2B77B7">
            <w:pPr>
              <w:spacing w:line="480" w:lineRule="exact"/>
              <w:jc w:val="center"/>
              <w:rPr>
                <w:rFonts w:ascii="宋体" w:hAnsi="宋体" w:cs="宋体"/>
                <w:color w:val="000000"/>
                <w:sz w:val="18"/>
                <w:szCs w:val="18"/>
              </w:rPr>
            </w:pPr>
            <w:r>
              <w:rPr>
                <w:rFonts w:hint="eastAsia" w:ascii="宋体" w:hAnsi="宋体" w:cs="宋体"/>
                <w:color w:val="000000"/>
                <w:sz w:val="18"/>
                <w:szCs w:val="18"/>
              </w:rPr>
              <w:t>办案区改造项目工程数量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75F975">
            <w:pPr>
              <w:spacing w:line="480" w:lineRule="exact"/>
              <w:jc w:val="center"/>
              <w:rPr>
                <w:rFonts w:ascii="宋体" w:hAnsi="宋体" w:cs="宋体"/>
                <w:color w:val="000000"/>
                <w:sz w:val="18"/>
                <w:szCs w:val="18"/>
              </w:rPr>
            </w:pPr>
            <w:r>
              <w:rPr>
                <w:rFonts w:hint="eastAsia" w:ascii="宋体" w:hAnsi="宋体" w:cs="宋体"/>
                <w:color w:val="000000"/>
                <w:sz w:val="18"/>
                <w:szCs w:val="18"/>
              </w:rPr>
              <w:t>=1个</w:t>
            </w:r>
          </w:p>
        </w:tc>
      </w:tr>
      <w:tr w14:paraId="485C0256">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58AD04">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669C4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1A2DA2">
            <w:pPr>
              <w:spacing w:line="480" w:lineRule="exact"/>
              <w:jc w:val="center"/>
              <w:rPr>
                <w:rFonts w:ascii="宋体" w:hAnsi="宋体" w:cs="宋体"/>
                <w:color w:val="000000"/>
                <w:sz w:val="18"/>
                <w:szCs w:val="18"/>
              </w:rPr>
            </w:pPr>
            <w:r>
              <w:rPr>
                <w:rFonts w:hint="eastAsia" w:ascii="宋体" w:hAnsi="宋体" w:cs="宋体"/>
                <w:color w:val="000000"/>
                <w:sz w:val="18"/>
                <w:szCs w:val="18"/>
              </w:rPr>
              <w:t>项目设计变更率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332222">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10%</w:t>
            </w:r>
          </w:p>
        </w:tc>
      </w:tr>
      <w:tr w14:paraId="04418951">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772DBF">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20BCF0">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1BA143">
            <w:pPr>
              <w:spacing w:line="480" w:lineRule="exact"/>
              <w:jc w:val="center"/>
              <w:rPr>
                <w:rFonts w:ascii="宋体" w:hAnsi="宋体" w:cs="宋体"/>
                <w:color w:val="000000"/>
                <w:sz w:val="18"/>
                <w:szCs w:val="18"/>
              </w:rPr>
            </w:pPr>
            <w:r>
              <w:rPr>
                <w:rFonts w:hint="eastAsia" w:ascii="宋体" w:hAnsi="宋体" w:cs="宋体"/>
                <w:color w:val="000000"/>
                <w:sz w:val="18"/>
                <w:szCs w:val="18"/>
              </w:rPr>
              <w:t>项目验收合格率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EB513B">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rPr>
              <w:t>&gt;=</w:t>
            </w:r>
            <w:r>
              <w:rPr>
                <w:rFonts w:hint="eastAsia" w:ascii="宋体" w:hAnsi="宋体" w:cs="宋体"/>
                <w:color w:val="000000"/>
                <w:sz w:val="18"/>
                <w:szCs w:val="18"/>
                <w:lang w:val="en-US" w:eastAsia="zh-CN"/>
              </w:rPr>
              <w:t>95%</w:t>
            </w:r>
          </w:p>
        </w:tc>
      </w:tr>
      <w:tr w14:paraId="72850BBA">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C18398">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FAB3D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C1A3D8">
            <w:pPr>
              <w:spacing w:line="480" w:lineRule="exact"/>
              <w:jc w:val="center"/>
              <w:rPr>
                <w:rFonts w:ascii="宋体" w:hAnsi="宋体" w:cs="宋体"/>
                <w:color w:val="000000"/>
                <w:sz w:val="18"/>
                <w:szCs w:val="18"/>
              </w:rPr>
            </w:pPr>
            <w:r>
              <w:rPr>
                <w:rFonts w:hint="eastAsia" w:ascii="宋体" w:hAnsi="宋体" w:cs="宋体"/>
                <w:color w:val="000000"/>
                <w:sz w:val="18"/>
                <w:szCs w:val="18"/>
              </w:rPr>
              <w:t>办案区项目按计划开工时间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B42E4B">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2022年6月</w:t>
            </w:r>
          </w:p>
        </w:tc>
      </w:tr>
      <w:tr w14:paraId="3D924852">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74E99B">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679C95">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75D696">
            <w:pPr>
              <w:spacing w:line="480" w:lineRule="exact"/>
              <w:jc w:val="center"/>
              <w:rPr>
                <w:rFonts w:ascii="宋体" w:hAnsi="宋体" w:cs="宋体"/>
                <w:color w:val="000000"/>
                <w:sz w:val="18"/>
                <w:szCs w:val="18"/>
              </w:rPr>
            </w:pPr>
            <w:r>
              <w:rPr>
                <w:rFonts w:hint="eastAsia" w:ascii="宋体" w:hAnsi="宋体" w:cs="宋体"/>
                <w:color w:val="000000"/>
                <w:sz w:val="18"/>
                <w:szCs w:val="18"/>
              </w:rPr>
              <w:t>办案区项目按计划完工时间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B55AE4">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2022年12月31日</w:t>
            </w:r>
          </w:p>
        </w:tc>
      </w:tr>
      <w:tr w14:paraId="543F4628">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D2BD34">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771932">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B15271">
            <w:pPr>
              <w:spacing w:line="480" w:lineRule="exact"/>
              <w:jc w:val="center"/>
              <w:rPr>
                <w:rFonts w:ascii="宋体" w:hAnsi="宋体" w:cs="宋体"/>
                <w:color w:val="000000"/>
                <w:sz w:val="18"/>
                <w:szCs w:val="18"/>
              </w:rPr>
            </w:pPr>
            <w:r>
              <w:rPr>
                <w:rFonts w:hint="eastAsia" w:ascii="宋体" w:hAnsi="宋体" w:cs="宋体"/>
                <w:color w:val="000000"/>
                <w:sz w:val="18"/>
                <w:szCs w:val="18"/>
              </w:rPr>
              <w:t>投入使用及时率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D6DC8B">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r>
      <w:tr w14:paraId="1AEDD926">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89F01D">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4D956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CF4EEC">
            <w:pPr>
              <w:spacing w:line="480" w:lineRule="exact"/>
              <w:jc w:val="center"/>
              <w:rPr>
                <w:rFonts w:ascii="宋体" w:hAnsi="宋体" w:cs="宋体"/>
                <w:color w:val="000000"/>
                <w:sz w:val="18"/>
                <w:szCs w:val="18"/>
              </w:rPr>
            </w:pPr>
            <w:r>
              <w:rPr>
                <w:rFonts w:hint="eastAsia" w:ascii="宋体" w:hAnsi="宋体" w:cs="宋体"/>
                <w:color w:val="000000"/>
                <w:sz w:val="18"/>
                <w:szCs w:val="18"/>
              </w:rPr>
              <w:t>项目装修成本（万元）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EB1874">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20万</w:t>
            </w:r>
          </w:p>
        </w:tc>
      </w:tr>
      <w:tr w14:paraId="271958B2">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CFFD13">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96A896">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174838">
            <w:pPr>
              <w:spacing w:line="480" w:lineRule="exact"/>
              <w:jc w:val="center"/>
              <w:rPr>
                <w:rFonts w:ascii="宋体" w:hAnsi="宋体" w:cs="宋体"/>
                <w:color w:val="000000"/>
                <w:sz w:val="18"/>
                <w:szCs w:val="18"/>
              </w:rPr>
            </w:pPr>
            <w:r>
              <w:rPr>
                <w:rFonts w:hint="eastAsia" w:ascii="宋体" w:hAnsi="宋体" w:cs="宋体"/>
                <w:color w:val="000000"/>
                <w:sz w:val="18"/>
                <w:szCs w:val="18"/>
              </w:rPr>
              <w:t>项目设备成本（万元）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5CB799">
            <w:pPr>
              <w:spacing w:line="480" w:lineRule="exact"/>
              <w:jc w:val="center"/>
              <w:rPr>
                <w:rFonts w:hint="default" w:ascii="宋体" w:hAnsi="宋体" w:cs="宋体"/>
                <w:color w:val="000000"/>
                <w:sz w:val="18"/>
                <w:szCs w:val="18"/>
                <w:lang w:val="en-US"/>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55万</w:t>
            </w:r>
          </w:p>
        </w:tc>
      </w:tr>
      <w:tr w14:paraId="5C810EFC">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BC7BA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9D580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C2E486">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0C2B02">
            <w:pPr>
              <w:spacing w:line="480" w:lineRule="exact"/>
              <w:jc w:val="center"/>
              <w:rPr>
                <w:rFonts w:ascii="宋体" w:hAnsi="宋体" w:cs="宋体"/>
                <w:color w:val="000000"/>
                <w:sz w:val="18"/>
                <w:szCs w:val="18"/>
              </w:rPr>
            </w:pPr>
          </w:p>
        </w:tc>
      </w:tr>
      <w:tr w14:paraId="4BC545FB">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8CCFA1">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930ED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1BB361">
            <w:pPr>
              <w:spacing w:line="480" w:lineRule="exact"/>
              <w:jc w:val="center"/>
              <w:rPr>
                <w:rFonts w:ascii="宋体" w:hAnsi="宋体" w:cs="宋体"/>
                <w:color w:val="000000"/>
                <w:sz w:val="18"/>
                <w:szCs w:val="18"/>
              </w:rPr>
            </w:pPr>
            <w:r>
              <w:rPr>
                <w:rFonts w:hint="eastAsia" w:ascii="宋体" w:hAnsi="宋体" w:cs="宋体"/>
                <w:color w:val="000000"/>
                <w:sz w:val="18"/>
                <w:szCs w:val="18"/>
              </w:rPr>
              <w:t>满足办理司法人员职务犯罪案件的需要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486769">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不断提升</w:t>
            </w:r>
          </w:p>
        </w:tc>
      </w:tr>
      <w:tr w14:paraId="73EEAF70">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FFA978">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13243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345A33">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A1A3A0">
            <w:pPr>
              <w:spacing w:line="480" w:lineRule="exact"/>
              <w:jc w:val="center"/>
              <w:rPr>
                <w:rFonts w:ascii="宋体" w:hAnsi="宋体" w:cs="宋体"/>
                <w:color w:val="000000"/>
                <w:sz w:val="18"/>
                <w:szCs w:val="18"/>
              </w:rPr>
            </w:pPr>
          </w:p>
        </w:tc>
      </w:tr>
      <w:tr w14:paraId="6D7398C0">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CF49F7">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B050A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14A8AF">
            <w:pPr>
              <w:spacing w:line="480" w:lineRule="exact"/>
              <w:jc w:val="center"/>
              <w:rPr>
                <w:rFonts w:ascii="宋体" w:hAnsi="宋体" w:cs="宋体"/>
                <w:color w:val="000000"/>
                <w:sz w:val="18"/>
                <w:szCs w:val="18"/>
              </w:rPr>
            </w:pPr>
            <w:r>
              <w:rPr>
                <w:rFonts w:hint="eastAsia" w:ascii="宋体" w:hAnsi="宋体" w:cs="宋体"/>
                <w:color w:val="000000"/>
                <w:sz w:val="18"/>
                <w:szCs w:val="18"/>
              </w:rPr>
              <w:t>项目使用年限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141D01">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rPr>
              <w:t>&gt;=</w:t>
            </w:r>
            <w:r>
              <w:rPr>
                <w:rFonts w:hint="eastAsia" w:ascii="宋体" w:hAnsi="宋体" w:cs="宋体"/>
                <w:color w:val="000000"/>
                <w:sz w:val="18"/>
                <w:szCs w:val="18"/>
                <w:lang w:val="en-US" w:eastAsia="zh-CN"/>
              </w:rPr>
              <w:t>5年</w:t>
            </w:r>
          </w:p>
        </w:tc>
      </w:tr>
      <w:tr w14:paraId="36C8781E">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EE6C3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5FDCD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76066C">
            <w:pPr>
              <w:spacing w:line="480" w:lineRule="exact"/>
              <w:jc w:val="center"/>
              <w:rPr>
                <w:rFonts w:ascii="宋体" w:hAnsi="宋体" w:cs="宋体"/>
                <w:color w:val="000000"/>
                <w:sz w:val="18"/>
                <w:szCs w:val="18"/>
              </w:rPr>
            </w:pPr>
            <w:r>
              <w:rPr>
                <w:rFonts w:hint="eastAsia" w:ascii="宋体" w:hAnsi="宋体" w:cs="宋体"/>
                <w:color w:val="000000"/>
                <w:sz w:val="18"/>
                <w:szCs w:val="18"/>
              </w:rPr>
              <w:t>办案人员满意度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6F39A9">
            <w:pPr>
              <w:spacing w:line="480" w:lineRule="exact"/>
              <w:jc w:val="center"/>
              <w:rPr>
                <w:rFonts w:ascii="宋体" w:hAnsi="宋体" w:cs="宋体"/>
                <w:color w:val="000000"/>
                <w:sz w:val="18"/>
                <w:szCs w:val="18"/>
              </w:rPr>
            </w:pPr>
            <w:r>
              <w:rPr>
                <w:rFonts w:hint="eastAsia" w:ascii="宋体" w:hAnsi="宋体" w:cs="宋体"/>
                <w:color w:val="000000"/>
                <w:sz w:val="18"/>
                <w:szCs w:val="18"/>
              </w:rPr>
              <w:t>&gt;=</w:t>
            </w:r>
            <w:r>
              <w:rPr>
                <w:rFonts w:hint="eastAsia" w:ascii="宋体" w:hAnsi="宋体" w:cs="宋体"/>
                <w:color w:val="000000"/>
                <w:sz w:val="18"/>
                <w:szCs w:val="18"/>
                <w:lang w:val="en-US" w:eastAsia="zh-CN"/>
              </w:rPr>
              <w:t>95%</w:t>
            </w:r>
          </w:p>
        </w:tc>
      </w:tr>
      <w:tr w14:paraId="7EFEE05A">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025610B8">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14:paraId="04DA3D21">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5DFFB196">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6D66C066">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14:paraId="6E2CD657">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221FE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620894AA">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昌吉回族自治州人民检察院</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F0BD3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DD06B3">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青少年（未成年人）法制教育基地建设项目</w:t>
            </w:r>
          </w:p>
        </w:tc>
      </w:tr>
      <w:tr w14:paraId="1AD6C2A0">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F3E1A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EB7A8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1650E8">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200万元</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58A7C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DC8654">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200万元</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B35A81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CD72FE0">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14:paraId="75D0B625">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8E8BF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AC180C0">
            <w:pPr>
              <w:spacing w:line="480" w:lineRule="exact"/>
              <w:jc w:val="left"/>
              <w:rPr>
                <w:rFonts w:ascii="宋体" w:hAnsi="宋体" w:cs="宋体"/>
                <w:color w:val="000000"/>
                <w:sz w:val="18"/>
                <w:szCs w:val="18"/>
              </w:rPr>
            </w:pPr>
            <w:r>
              <w:rPr>
                <w:rFonts w:hint="eastAsia" w:ascii="宋体" w:hAnsi="宋体" w:cs="宋体"/>
                <w:color w:val="000000"/>
                <w:sz w:val="18"/>
                <w:szCs w:val="18"/>
              </w:rPr>
              <w:t>目标1：项目建设工程量400平方米；建设改造工程数量1个；项目设计变更率10%；项目竣工验收合格率95%；项目按计划开工时间2022年5月；项目按计划完工时间2022年12月31日；项目投入使用及时率100%；装饰装修成本10万元；项目多媒体设备190万元。</w:t>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目标2：提升青少年（未成年人）法制意识；项目使用年限5年。</w:t>
            </w:r>
          </w:p>
        </w:tc>
      </w:tr>
      <w:tr w14:paraId="6AAA33BD">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BB676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FF0CE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6974A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10F8D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7311A135">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81A33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25BD9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36EF53">
            <w:pPr>
              <w:spacing w:line="480" w:lineRule="exact"/>
              <w:jc w:val="center"/>
              <w:rPr>
                <w:rFonts w:ascii="宋体" w:hAnsi="宋体" w:cs="宋体"/>
                <w:color w:val="000000"/>
                <w:sz w:val="18"/>
                <w:szCs w:val="18"/>
              </w:rPr>
            </w:pPr>
            <w:r>
              <w:rPr>
                <w:rFonts w:hint="eastAsia" w:ascii="宋体" w:hAnsi="宋体" w:cs="宋体"/>
                <w:color w:val="000000"/>
                <w:sz w:val="18"/>
                <w:szCs w:val="18"/>
              </w:rPr>
              <w:t>项目建设工程量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7FF8C6">
            <w:pPr>
              <w:spacing w:line="480" w:lineRule="exact"/>
              <w:jc w:val="center"/>
              <w:rPr>
                <w:rFonts w:ascii="宋体" w:hAnsi="宋体" w:cs="宋体"/>
                <w:color w:val="000000"/>
                <w:sz w:val="18"/>
                <w:szCs w:val="18"/>
              </w:rPr>
            </w:pPr>
            <w:r>
              <w:rPr>
                <w:rFonts w:hint="eastAsia" w:ascii="宋体" w:hAnsi="宋体" w:cs="宋体"/>
                <w:color w:val="000000"/>
                <w:sz w:val="18"/>
                <w:szCs w:val="18"/>
              </w:rPr>
              <w:t>&gt;=400平方米</w:t>
            </w:r>
          </w:p>
        </w:tc>
      </w:tr>
      <w:tr w14:paraId="341DC787">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DB0964">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E71F55">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217B5C">
            <w:pPr>
              <w:spacing w:line="480" w:lineRule="exact"/>
              <w:jc w:val="center"/>
              <w:rPr>
                <w:rFonts w:ascii="宋体" w:hAnsi="宋体" w:cs="宋体"/>
                <w:color w:val="000000"/>
                <w:sz w:val="18"/>
                <w:szCs w:val="18"/>
              </w:rPr>
            </w:pPr>
            <w:r>
              <w:rPr>
                <w:rFonts w:hint="eastAsia" w:ascii="宋体" w:hAnsi="宋体" w:cs="宋体"/>
                <w:color w:val="000000"/>
                <w:sz w:val="18"/>
                <w:szCs w:val="18"/>
              </w:rPr>
              <w:t>建设改造工程数量项目设计变更率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AB943F">
            <w:pPr>
              <w:spacing w:line="480" w:lineRule="exact"/>
              <w:jc w:val="center"/>
              <w:rPr>
                <w:rFonts w:ascii="宋体" w:hAnsi="宋体" w:cs="宋体"/>
                <w:color w:val="000000"/>
                <w:sz w:val="18"/>
                <w:szCs w:val="18"/>
              </w:rPr>
            </w:pPr>
            <w:r>
              <w:rPr>
                <w:rFonts w:hint="eastAsia" w:ascii="宋体" w:hAnsi="宋体" w:cs="宋体"/>
                <w:color w:val="000000"/>
                <w:sz w:val="18"/>
                <w:szCs w:val="18"/>
              </w:rPr>
              <w:t>=1个</w:t>
            </w:r>
          </w:p>
        </w:tc>
      </w:tr>
      <w:tr w14:paraId="4CFD7C76">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D2DB07">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FD128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7872F2">
            <w:pPr>
              <w:spacing w:line="480" w:lineRule="exact"/>
              <w:jc w:val="center"/>
              <w:rPr>
                <w:rFonts w:ascii="宋体" w:hAnsi="宋体" w:cs="宋体"/>
                <w:color w:val="000000"/>
                <w:sz w:val="18"/>
                <w:szCs w:val="18"/>
              </w:rPr>
            </w:pPr>
            <w:r>
              <w:rPr>
                <w:rFonts w:hint="eastAsia" w:ascii="宋体" w:hAnsi="宋体" w:cs="宋体"/>
                <w:color w:val="000000"/>
                <w:sz w:val="18"/>
                <w:szCs w:val="18"/>
              </w:rPr>
              <w:t>项目设计变更率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51D281">
            <w:pPr>
              <w:spacing w:line="480" w:lineRule="exact"/>
              <w:jc w:val="center"/>
              <w:rPr>
                <w:rFonts w:ascii="宋体" w:hAnsi="宋体" w:cs="宋体"/>
                <w:color w:val="000000"/>
                <w:sz w:val="18"/>
                <w:szCs w:val="18"/>
              </w:rPr>
            </w:pPr>
            <w:r>
              <w:rPr>
                <w:rFonts w:hint="eastAsia" w:ascii="宋体" w:hAnsi="宋体" w:cs="宋体"/>
                <w:color w:val="000000"/>
                <w:sz w:val="18"/>
                <w:szCs w:val="18"/>
              </w:rPr>
              <w:t>&lt;=10%</w:t>
            </w:r>
          </w:p>
        </w:tc>
      </w:tr>
      <w:tr w14:paraId="123D5C4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CF0855">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705964">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E4DCB8">
            <w:pPr>
              <w:spacing w:line="480" w:lineRule="exact"/>
              <w:jc w:val="center"/>
              <w:rPr>
                <w:rFonts w:ascii="宋体" w:hAnsi="宋体" w:cs="宋体"/>
                <w:color w:val="000000"/>
                <w:sz w:val="18"/>
                <w:szCs w:val="18"/>
              </w:rPr>
            </w:pPr>
            <w:r>
              <w:rPr>
                <w:rFonts w:hint="eastAsia" w:ascii="宋体" w:hAnsi="宋体" w:cs="宋体"/>
                <w:color w:val="000000"/>
                <w:sz w:val="18"/>
                <w:szCs w:val="18"/>
              </w:rPr>
              <w:t>项目竣工验收合格率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6D61FE">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1C9C4D8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832A53">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6B5B5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AFFFF9">
            <w:pPr>
              <w:spacing w:line="480" w:lineRule="exact"/>
              <w:jc w:val="center"/>
              <w:rPr>
                <w:rFonts w:ascii="宋体" w:hAnsi="宋体" w:cs="宋体"/>
                <w:color w:val="000000"/>
                <w:sz w:val="18"/>
                <w:szCs w:val="18"/>
              </w:rPr>
            </w:pPr>
            <w:r>
              <w:rPr>
                <w:rFonts w:hint="eastAsia" w:ascii="宋体" w:hAnsi="宋体" w:cs="宋体"/>
                <w:color w:val="000000"/>
                <w:sz w:val="18"/>
                <w:szCs w:val="18"/>
              </w:rPr>
              <w:t>项目按计划开工时间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FD58BD">
            <w:pPr>
              <w:spacing w:line="480" w:lineRule="exact"/>
              <w:jc w:val="center"/>
              <w:rPr>
                <w:rFonts w:ascii="宋体" w:hAnsi="宋体" w:cs="宋体"/>
                <w:color w:val="000000"/>
                <w:sz w:val="18"/>
                <w:szCs w:val="18"/>
              </w:rPr>
            </w:pPr>
            <w:r>
              <w:rPr>
                <w:rFonts w:hint="eastAsia" w:ascii="宋体" w:hAnsi="宋体" w:cs="宋体"/>
                <w:color w:val="000000"/>
                <w:sz w:val="18"/>
                <w:szCs w:val="18"/>
              </w:rPr>
              <w:t>2022年5月</w:t>
            </w:r>
          </w:p>
        </w:tc>
      </w:tr>
      <w:tr w14:paraId="6CC48DB8">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F77A01">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F16D27">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A193A9">
            <w:pPr>
              <w:spacing w:line="480" w:lineRule="exact"/>
              <w:jc w:val="center"/>
              <w:rPr>
                <w:rFonts w:ascii="宋体" w:hAnsi="宋体" w:cs="宋体"/>
                <w:color w:val="000000"/>
                <w:sz w:val="18"/>
                <w:szCs w:val="18"/>
              </w:rPr>
            </w:pPr>
            <w:r>
              <w:rPr>
                <w:rFonts w:hint="eastAsia" w:ascii="宋体" w:hAnsi="宋体" w:cs="宋体"/>
                <w:color w:val="000000"/>
                <w:sz w:val="18"/>
                <w:szCs w:val="18"/>
              </w:rPr>
              <w:t>项目按计划完工时间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3BE6B4">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w:t>
            </w:r>
          </w:p>
        </w:tc>
      </w:tr>
      <w:tr w14:paraId="3B707010">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938C09">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232A14">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318FB0">
            <w:pPr>
              <w:spacing w:line="480" w:lineRule="exact"/>
              <w:jc w:val="center"/>
              <w:rPr>
                <w:rFonts w:ascii="宋体" w:hAnsi="宋体" w:cs="宋体"/>
                <w:color w:val="000000"/>
                <w:sz w:val="18"/>
                <w:szCs w:val="18"/>
              </w:rPr>
            </w:pPr>
            <w:r>
              <w:rPr>
                <w:rFonts w:hint="eastAsia" w:ascii="宋体" w:hAnsi="宋体" w:cs="宋体"/>
                <w:color w:val="000000"/>
                <w:sz w:val="18"/>
                <w:szCs w:val="18"/>
              </w:rPr>
              <w:t>项目投入使用及时率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E19100">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329549E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F88164">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23C50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042113">
            <w:pPr>
              <w:spacing w:line="480" w:lineRule="exact"/>
              <w:jc w:val="center"/>
              <w:rPr>
                <w:rFonts w:ascii="宋体" w:hAnsi="宋体" w:cs="宋体"/>
                <w:color w:val="000000"/>
                <w:sz w:val="18"/>
                <w:szCs w:val="18"/>
              </w:rPr>
            </w:pPr>
            <w:r>
              <w:rPr>
                <w:rFonts w:hint="eastAsia" w:ascii="宋体" w:hAnsi="宋体" w:cs="宋体"/>
                <w:color w:val="000000"/>
                <w:sz w:val="18"/>
                <w:szCs w:val="18"/>
              </w:rPr>
              <w:t>装饰装修成本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609BC3">
            <w:pPr>
              <w:spacing w:line="480" w:lineRule="exact"/>
              <w:jc w:val="center"/>
              <w:rPr>
                <w:rFonts w:ascii="宋体" w:hAnsi="宋体" w:cs="宋体"/>
                <w:color w:val="000000"/>
                <w:sz w:val="18"/>
                <w:szCs w:val="18"/>
              </w:rPr>
            </w:pPr>
            <w:r>
              <w:rPr>
                <w:rFonts w:hint="eastAsia" w:ascii="宋体" w:hAnsi="宋体" w:cs="宋体"/>
                <w:color w:val="000000"/>
                <w:sz w:val="18"/>
                <w:szCs w:val="18"/>
              </w:rPr>
              <w:t>&lt;=10万元</w:t>
            </w:r>
          </w:p>
        </w:tc>
      </w:tr>
      <w:tr w14:paraId="319C2E2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62B8A8">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2355D8">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23B823">
            <w:pPr>
              <w:spacing w:line="480" w:lineRule="exact"/>
              <w:jc w:val="center"/>
              <w:rPr>
                <w:rFonts w:ascii="宋体" w:hAnsi="宋体" w:cs="宋体"/>
                <w:color w:val="000000"/>
                <w:sz w:val="18"/>
                <w:szCs w:val="18"/>
              </w:rPr>
            </w:pPr>
            <w:r>
              <w:rPr>
                <w:rFonts w:hint="eastAsia" w:ascii="宋体" w:hAnsi="宋体" w:cs="宋体"/>
                <w:color w:val="000000"/>
                <w:sz w:val="18"/>
                <w:szCs w:val="18"/>
              </w:rPr>
              <w:t>项目多媒体设备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3E16D2">
            <w:pPr>
              <w:spacing w:line="480" w:lineRule="exact"/>
              <w:jc w:val="center"/>
              <w:rPr>
                <w:rFonts w:ascii="宋体" w:hAnsi="宋体" w:cs="宋体"/>
                <w:color w:val="000000"/>
                <w:sz w:val="18"/>
                <w:szCs w:val="18"/>
              </w:rPr>
            </w:pPr>
            <w:r>
              <w:rPr>
                <w:rFonts w:hint="eastAsia" w:ascii="宋体" w:hAnsi="宋体" w:cs="宋体"/>
                <w:color w:val="000000"/>
                <w:sz w:val="18"/>
                <w:szCs w:val="18"/>
              </w:rPr>
              <w:t>&lt;=190万元</w:t>
            </w:r>
          </w:p>
        </w:tc>
      </w:tr>
      <w:tr w14:paraId="5871C24A">
        <w:tblPrEx>
          <w:tblCellMar>
            <w:top w:w="0" w:type="dxa"/>
            <w:left w:w="0" w:type="dxa"/>
            <w:bottom w:w="0" w:type="dxa"/>
            <w:right w:w="0" w:type="dxa"/>
          </w:tblCellMar>
        </w:tblPrEx>
        <w:trPr>
          <w:trHeight w:val="407"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888B0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4468C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D4345B">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327C57">
            <w:pPr>
              <w:spacing w:line="480" w:lineRule="exact"/>
              <w:jc w:val="center"/>
              <w:rPr>
                <w:rFonts w:ascii="宋体" w:hAnsi="宋体" w:cs="宋体"/>
                <w:color w:val="000000"/>
                <w:sz w:val="18"/>
                <w:szCs w:val="18"/>
              </w:rPr>
            </w:pPr>
          </w:p>
        </w:tc>
      </w:tr>
      <w:tr w14:paraId="2B2B6D76">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168FB5">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57BE4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95E0A1">
            <w:pPr>
              <w:spacing w:line="480" w:lineRule="exact"/>
              <w:jc w:val="center"/>
              <w:rPr>
                <w:rFonts w:ascii="宋体" w:hAnsi="宋体" w:cs="宋体"/>
                <w:color w:val="000000"/>
                <w:sz w:val="18"/>
                <w:szCs w:val="18"/>
              </w:rPr>
            </w:pPr>
            <w:r>
              <w:rPr>
                <w:rFonts w:hint="eastAsia" w:ascii="宋体" w:hAnsi="宋体" w:cs="宋体"/>
                <w:color w:val="000000"/>
                <w:sz w:val="18"/>
                <w:szCs w:val="18"/>
              </w:rPr>
              <w:t>提升青少年（未成年人）法制意识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7ED836">
            <w:pPr>
              <w:spacing w:line="480" w:lineRule="exact"/>
              <w:jc w:val="center"/>
              <w:rPr>
                <w:rFonts w:ascii="宋体" w:hAnsi="宋体" w:cs="宋体"/>
                <w:color w:val="000000"/>
                <w:sz w:val="18"/>
                <w:szCs w:val="18"/>
              </w:rPr>
            </w:pPr>
            <w:r>
              <w:rPr>
                <w:rFonts w:hint="eastAsia" w:ascii="宋体" w:hAnsi="宋体" w:cs="宋体"/>
                <w:color w:val="000000"/>
                <w:sz w:val="18"/>
                <w:szCs w:val="18"/>
              </w:rPr>
              <w:t>不断提升</w:t>
            </w:r>
          </w:p>
        </w:tc>
      </w:tr>
      <w:tr w14:paraId="604076CD">
        <w:tblPrEx>
          <w:tblCellMar>
            <w:top w:w="0" w:type="dxa"/>
            <w:left w:w="0" w:type="dxa"/>
            <w:bottom w:w="0" w:type="dxa"/>
            <w:right w:w="0" w:type="dxa"/>
          </w:tblCellMar>
        </w:tblPrEx>
        <w:trPr>
          <w:trHeight w:val="9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145C72">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6583FF">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9943E5">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F512FC">
            <w:pPr>
              <w:spacing w:line="480" w:lineRule="exact"/>
              <w:jc w:val="center"/>
              <w:rPr>
                <w:rFonts w:ascii="宋体" w:hAnsi="宋体" w:cs="宋体"/>
                <w:color w:val="000000"/>
                <w:sz w:val="18"/>
                <w:szCs w:val="18"/>
              </w:rPr>
            </w:pPr>
          </w:p>
        </w:tc>
      </w:tr>
      <w:tr w14:paraId="451D5C10">
        <w:tblPrEx>
          <w:tblCellMar>
            <w:top w:w="0" w:type="dxa"/>
            <w:left w:w="0" w:type="dxa"/>
            <w:bottom w:w="0" w:type="dxa"/>
            <w:right w:w="0" w:type="dxa"/>
          </w:tblCellMar>
        </w:tblPrEx>
        <w:trPr>
          <w:trHeight w:val="21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B469FC">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80098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0B1367">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FE2209">
            <w:pPr>
              <w:spacing w:line="480" w:lineRule="exact"/>
              <w:jc w:val="center"/>
              <w:rPr>
                <w:rFonts w:ascii="宋体" w:hAnsi="宋体" w:cs="宋体"/>
                <w:color w:val="000000"/>
                <w:sz w:val="18"/>
                <w:szCs w:val="18"/>
              </w:rPr>
            </w:pPr>
          </w:p>
        </w:tc>
      </w:tr>
      <w:tr w14:paraId="41564E6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78571F">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7B35B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D77456">
            <w:pPr>
              <w:spacing w:line="480" w:lineRule="exact"/>
              <w:jc w:val="center"/>
              <w:rPr>
                <w:rFonts w:ascii="宋体" w:hAnsi="宋体" w:cs="宋体"/>
                <w:color w:val="000000"/>
                <w:sz w:val="18"/>
                <w:szCs w:val="18"/>
              </w:rPr>
            </w:pPr>
            <w:r>
              <w:rPr>
                <w:rFonts w:hint="eastAsia" w:ascii="宋体" w:hAnsi="宋体" w:cs="宋体"/>
                <w:color w:val="000000"/>
                <w:sz w:val="18"/>
                <w:szCs w:val="18"/>
              </w:rPr>
              <w:t>项目使用年限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26C9BD">
            <w:pPr>
              <w:spacing w:line="480" w:lineRule="exact"/>
              <w:jc w:val="center"/>
              <w:rPr>
                <w:rFonts w:ascii="宋体" w:hAnsi="宋体" w:cs="宋体"/>
                <w:color w:val="000000"/>
                <w:sz w:val="18"/>
                <w:szCs w:val="18"/>
              </w:rPr>
            </w:pPr>
            <w:r>
              <w:rPr>
                <w:rFonts w:hint="eastAsia" w:ascii="宋体" w:hAnsi="宋体" w:cs="宋体"/>
                <w:color w:val="000000"/>
                <w:sz w:val="18"/>
                <w:szCs w:val="18"/>
              </w:rPr>
              <w:t>&gt;=5年</w:t>
            </w:r>
          </w:p>
        </w:tc>
      </w:tr>
      <w:tr w14:paraId="5ADD81EA">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3CE08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8B8F6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BC985C">
            <w:pPr>
              <w:spacing w:line="480" w:lineRule="exact"/>
              <w:jc w:val="center"/>
              <w:rPr>
                <w:rFonts w:ascii="宋体" w:hAnsi="宋体" w:cs="宋体"/>
                <w:color w:val="000000"/>
                <w:sz w:val="18"/>
                <w:szCs w:val="18"/>
              </w:rPr>
            </w:pPr>
            <w:r>
              <w:rPr>
                <w:rFonts w:hint="eastAsia" w:ascii="宋体" w:hAnsi="宋体" w:cs="宋体"/>
                <w:color w:val="000000"/>
                <w:sz w:val="18"/>
                <w:szCs w:val="18"/>
              </w:rPr>
              <w:t>被救助人满意度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6E1B53">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bl>
    <w:p w14:paraId="419B4018">
      <w:pPr>
        <w:spacing w:line="560" w:lineRule="exact"/>
        <w:ind w:firstLine="640" w:firstLineChars="200"/>
        <w:rPr>
          <w:rFonts w:hint="eastAsia" w:ascii="仿宋_GB2312" w:hAnsi="仿宋_GB2312" w:eastAsia="仿宋_GB2312" w:cs="仿宋_GB2312"/>
          <w:color w:val="auto"/>
          <w:kern w:val="0"/>
          <w:sz w:val="32"/>
          <w:szCs w:val="32"/>
        </w:rPr>
      </w:pPr>
    </w:p>
    <w:p w14:paraId="224B76B5">
      <w:pPr>
        <w:spacing w:line="600" w:lineRule="exact"/>
        <w:ind w:firstLine="321" w:firstLineChars="1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609F516D">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3F00AF94">
      <w:pPr>
        <w:spacing w:line="560" w:lineRule="exact"/>
        <w:ind w:firstLine="2240" w:firstLineChars="700"/>
        <w:jc w:val="both"/>
        <w:rPr>
          <w:rFonts w:ascii="黑体" w:hAnsi="黑体" w:eastAsia="黑体"/>
          <w:kern w:val="0"/>
          <w:sz w:val="32"/>
          <w:szCs w:val="32"/>
        </w:rPr>
      </w:pPr>
      <w:r>
        <w:rPr>
          <w:rFonts w:hint="eastAsia" w:ascii="黑体" w:hAnsi="黑体" w:eastAsia="黑体"/>
          <w:kern w:val="0"/>
          <w:sz w:val="32"/>
          <w:szCs w:val="32"/>
        </w:rPr>
        <w:t>第四部分  名词解释</w:t>
      </w:r>
    </w:p>
    <w:p w14:paraId="672E4676">
      <w:pPr>
        <w:spacing w:line="560" w:lineRule="exact"/>
        <w:ind w:firstLine="640" w:firstLineChars="200"/>
        <w:rPr>
          <w:rFonts w:ascii="黑体" w:hAnsi="黑体" w:eastAsia="黑体"/>
          <w:sz w:val="32"/>
          <w:szCs w:val="32"/>
        </w:rPr>
      </w:pPr>
    </w:p>
    <w:p w14:paraId="15085CAA">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7C8A48EB">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12B71B3C">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14:paraId="7A18807D">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14:paraId="3A5DB9D7">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14:paraId="0FC92924">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14:paraId="043793E6">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51718D9B">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14:paraId="229DEC13">
      <w:pPr>
        <w:spacing w:line="560" w:lineRule="exact"/>
        <w:ind w:left="3838" w:leftChars="304" w:hanging="3200" w:hangingChars="1000"/>
        <w:rPr>
          <w:rFonts w:hint="eastAsia" w:ascii="仿宋_GB2312" w:hAnsi="宋体" w:eastAsia="仿宋_GB2312" w:cs="宋体"/>
          <w:kern w:val="0"/>
          <w:sz w:val="32"/>
          <w:szCs w:val="32"/>
        </w:rPr>
      </w:pPr>
    </w:p>
    <w:p w14:paraId="1DC472AB">
      <w:pPr>
        <w:spacing w:line="560" w:lineRule="exact"/>
        <w:ind w:left="3838" w:leftChars="304" w:hanging="3200" w:hangingChars="1000"/>
        <w:rPr>
          <w:rFonts w:hint="eastAsia" w:ascii="仿宋_GB2312" w:hAnsi="宋体" w:eastAsia="仿宋_GB2312" w:cs="宋体"/>
          <w:kern w:val="0"/>
          <w:sz w:val="32"/>
          <w:szCs w:val="32"/>
        </w:rPr>
      </w:pPr>
    </w:p>
    <w:p w14:paraId="009CDDF4">
      <w:pPr>
        <w:spacing w:line="560" w:lineRule="exact"/>
        <w:ind w:left="3838" w:leftChars="304" w:hanging="3200" w:hangingChars="10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昌吉</w:t>
      </w:r>
      <w:r>
        <w:rPr>
          <w:rFonts w:hint="eastAsia" w:ascii="仿宋_GB2312" w:hAnsi="宋体" w:eastAsia="仿宋_GB2312" w:cs="宋体"/>
          <w:kern w:val="0"/>
          <w:sz w:val="32"/>
          <w:szCs w:val="32"/>
        </w:rPr>
        <w:t>州</w:t>
      </w:r>
      <w:r>
        <w:rPr>
          <w:rFonts w:hint="eastAsia" w:ascii="仿宋_GB2312" w:hAnsi="宋体" w:eastAsia="仿宋_GB2312" w:cs="宋体"/>
          <w:kern w:val="0"/>
          <w:sz w:val="32"/>
          <w:szCs w:val="32"/>
          <w:lang w:eastAsia="zh-CN"/>
        </w:rPr>
        <w:t>检察院</w:t>
      </w:r>
      <w:r>
        <w:rPr>
          <w:rFonts w:hint="eastAsia" w:ascii="仿宋_GB2312" w:hAnsi="宋体" w:eastAsia="仿宋_GB2312" w:cs="宋体"/>
          <w:kern w:val="0"/>
          <w:sz w:val="32"/>
          <w:szCs w:val="32"/>
        </w:rPr>
        <w:t xml:space="preserve"> </w:t>
      </w:r>
    </w:p>
    <w:p w14:paraId="5629C5FC">
      <w:pPr>
        <w:spacing w:line="560" w:lineRule="exact"/>
        <w:ind w:left="3838" w:leftChars="304" w:hanging="3200" w:hangingChars="10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14:paraId="58FF7853"/>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EC0C5">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5412B1BD">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14:paraId="5412B1BD">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14:paraId="14636E01">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84811">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6CEA0874">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14:paraId="6CEA0874">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14:paraId="6A3D72EA">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DC03A">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14:paraId="2082156E">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14:paraId="2082156E">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14:paraId="6ACE6C0D">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5FB03"/>
    <w:multiLevelType w:val="singleLevel"/>
    <w:tmpl w:val="A875FB03"/>
    <w:lvl w:ilvl="0" w:tentative="0">
      <w:start w:val="4"/>
      <w:numFmt w:val="decimal"/>
      <w:suff w:val="nothing"/>
      <w:lvlText w:val="%1、"/>
      <w:lvlJc w:val="left"/>
      <w:pPr>
        <w:ind w:left="-2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NmY5MjZlNTI1ZTdkMTU0ZjUzMDM3ZGI5Y2EwMGYifQ=="/>
  </w:docVars>
  <w:rsids>
    <w:rsidRoot w:val="004D477F"/>
    <w:rsid w:val="002E5250"/>
    <w:rsid w:val="00364990"/>
    <w:rsid w:val="003923D8"/>
    <w:rsid w:val="004265FD"/>
    <w:rsid w:val="00432BE1"/>
    <w:rsid w:val="0047118F"/>
    <w:rsid w:val="004D477F"/>
    <w:rsid w:val="0059437A"/>
    <w:rsid w:val="008A1C47"/>
    <w:rsid w:val="008E46AE"/>
    <w:rsid w:val="0090107A"/>
    <w:rsid w:val="00944B81"/>
    <w:rsid w:val="00AF3F7E"/>
    <w:rsid w:val="00B141E5"/>
    <w:rsid w:val="00C12D75"/>
    <w:rsid w:val="00CE4C77"/>
    <w:rsid w:val="00D85033"/>
    <w:rsid w:val="00F91EEB"/>
    <w:rsid w:val="00FB32DA"/>
    <w:rsid w:val="0136399B"/>
    <w:rsid w:val="017A6DE8"/>
    <w:rsid w:val="023526B5"/>
    <w:rsid w:val="0248540E"/>
    <w:rsid w:val="02802E66"/>
    <w:rsid w:val="02F56048"/>
    <w:rsid w:val="03900F5B"/>
    <w:rsid w:val="03CE0B37"/>
    <w:rsid w:val="03FB1DF2"/>
    <w:rsid w:val="041E07FB"/>
    <w:rsid w:val="04FC7BB3"/>
    <w:rsid w:val="06045C54"/>
    <w:rsid w:val="069414DD"/>
    <w:rsid w:val="072E0B97"/>
    <w:rsid w:val="075640CA"/>
    <w:rsid w:val="07BD68A7"/>
    <w:rsid w:val="081C22C3"/>
    <w:rsid w:val="083A30A9"/>
    <w:rsid w:val="08862CF7"/>
    <w:rsid w:val="089623C6"/>
    <w:rsid w:val="096E21C8"/>
    <w:rsid w:val="09A84647"/>
    <w:rsid w:val="0CBF24B1"/>
    <w:rsid w:val="0DAA0D78"/>
    <w:rsid w:val="0E330190"/>
    <w:rsid w:val="0ED67644"/>
    <w:rsid w:val="10841EFD"/>
    <w:rsid w:val="10DB765F"/>
    <w:rsid w:val="11AE6985"/>
    <w:rsid w:val="11D736AA"/>
    <w:rsid w:val="123F3250"/>
    <w:rsid w:val="125A3DD9"/>
    <w:rsid w:val="132E261A"/>
    <w:rsid w:val="13372B04"/>
    <w:rsid w:val="14A04107"/>
    <w:rsid w:val="14A5480F"/>
    <w:rsid w:val="14BF3E88"/>
    <w:rsid w:val="155E40ED"/>
    <w:rsid w:val="16BA721A"/>
    <w:rsid w:val="16C826CD"/>
    <w:rsid w:val="17E23D89"/>
    <w:rsid w:val="17EF6E86"/>
    <w:rsid w:val="188E7978"/>
    <w:rsid w:val="18F82AB4"/>
    <w:rsid w:val="192709DC"/>
    <w:rsid w:val="19617A7F"/>
    <w:rsid w:val="19862AB2"/>
    <w:rsid w:val="19E059E9"/>
    <w:rsid w:val="1A543D6D"/>
    <w:rsid w:val="1B1412A8"/>
    <w:rsid w:val="1BFA48AB"/>
    <w:rsid w:val="1C1353D1"/>
    <w:rsid w:val="1C731BE2"/>
    <w:rsid w:val="1CC7545C"/>
    <w:rsid w:val="1E6D08F7"/>
    <w:rsid w:val="1F8C5D58"/>
    <w:rsid w:val="2009503F"/>
    <w:rsid w:val="200F108B"/>
    <w:rsid w:val="20443382"/>
    <w:rsid w:val="20F04624"/>
    <w:rsid w:val="2103195E"/>
    <w:rsid w:val="212F35C8"/>
    <w:rsid w:val="21F3705A"/>
    <w:rsid w:val="23BE2D52"/>
    <w:rsid w:val="25BF0932"/>
    <w:rsid w:val="25CB395D"/>
    <w:rsid w:val="25D2367A"/>
    <w:rsid w:val="25D321D5"/>
    <w:rsid w:val="270B5DB7"/>
    <w:rsid w:val="281A201D"/>
    <w:rsid w:val="28D1169A"/>
    <w:rsid w:val="28F40CE0"/>
    <w:rsid w:val="29422A70"/>
    <w:rsid w:val="2CF00DE2"/>
    <w:rsid w:val="2D061F97"/>
    <w:rsid w:val="2E1C46AB"/>
    <w:rsid w:val="2E582CB3"/>
    <w:rsid w:val="2EBB71E2"/>
    <w:rsid w:val="2EBE023C"/>
    <w:rsid w:val="2EF954FB"/>
    <w:rsid w:val="30B66139"/>
    <w:rsid w:val="30E431A0"/>
    <w:rsid w:val="324633F0"/>
    <w:rsid w:val="329F26ED"/>
    <w:rsid w:val="336142FD"/>
    <w:rsid w:val="349D5E94"/>
    <w:rsid w:val="34AE4C6F"/>
    <w:rsid w:val="35CD4116"/>
    <w:rsid w:val="36920F01"/>
    <w:rsid w:val="373541C9"/>
    <w:rsid w:val="37433D56"/>
    <w:rsid w:val="37565408"/>
    <w:rsid w:val="37686AE0"/>
    <w:rsid w:val="38026E5B"/>
    <w:rsid w:val="38E27AAE"/>
    <w:rsid w:val="39027D06"/>
    <w:rsid w:val="39951B22"/>
    <w:rsid w:val="3BE10065"/>
    <w:rsid w:val="3BE45DFF"/>
    <w:rsid w:val="3C5E4FC7"/>
    <w:rsid w:val="3C642F05"/>
    <w:rsid w:val="3DC96B4E"/>
    <w:rsid w:val="3DD753BB"/>
    <w:rsid w:val="3E796285"/>
    <w:rsid w:val="3E957BFC"/>
    <w:rsid w:val="3F5D73AF"/>
    <w:rsid w:val="3F7E012F"/>
    <w:rsid w:val="3F892E91"/>
    <w:rsid w:val="40B3491C"/>
    <w:rsid w:val="42846772"/>
    <w:rsid w:val="43511156"/>
    <w:rsid w:val="43593ACF"/>
    <w:rsid w:val="43E85B5B"/>
    <w:rsid w:val="43F02B22"/>
    <w:rsid w:val="44760DDA"/>
    <w:rsid w:val="4477675E"/>
    <w:rsid w:val="448D3F04"/>
    <w:rsid w:val="452047CD"/>
    <w:rsid w:val="459F5C4C"/>
    <w:rsid w:val="462A19CD"/>
    <w:rsid w:val="462E3CA4"/>
    <w:rsid w:val="46AF69C3"/>
    <w:rsid w:val="46DC1F96"/>
    <w:rsid w:val="479412EA"/>
    <w:rsid w:val="487A28D6"/>
    <w:rsid w:val="48CA18F3"/>
    <w:rsid w:val="49157ADA"/>
    <w:rsid w:val="4A3F5707"/>
    <w:rsid w:val="4AEF695E"/>
    <w:rsid w:val="4B036297"/>
    <w:rsid w:val="4B4B21EF"/>
    <w:rsid w:val="4BCA6936"/>
    <w:rsid w:val="4C3179EE"/>
    <w:rsid w:val="4C894F52"/>
    <w:rsid w:val="4E960A0C"/>
    <w:rsid w:val="4FDF3445"/>
    <w:rsid w:val="503E126C"/>
    <w:rsid w:val="52A506F6"/>
    <w:rsid w:val="5359268F"/>
    <w:rsid w:val="53CB5587"/>
    <w:rsid w:val="5436626E"/>
    <w:rsid w:val="556938AD"/>
    <w:rsid w:val="557C64C1"/>
    <w:rsid w:val="55885A12"/>
    <w:rsid w:val="55DB18D0"/>
    <w:rsid w:val="56075828"/>
    <w:rsid w:val="56923E7D"/>
    <w:rsid w:val="56AB5619"/>
    <w:rsid w:val="56B80A0F"/>
    <w:rsid w:val="574E1B79"/>
    <w:rsid w:val="57872D65"/>
    <w:rsid w:val="57A52286"/>
    <w:rsid w:val="57A963C4"/>
    <w:rsid w:val="57EB1649"/>
    <w:rsid w:val="57F858FD"/>
    <w:rsid w:val="58962D72"/>
    <w:rsid w:val="58BB622D"/>
    <w:rsid w:val="58D22455"/>
    <w:rsid w:val="593357F4"/>
    <w:rsid w:val="59655812"/>
    <w:rsid w:val="5AB61BF7"/>
    <w:rsid w:val="5C7A41C2"/>
    <w:rsid w:val="5D245072"/>
    <w:rsid w:val="5D702F4C"/>
    <w:rsid w:val="5DAF6C75"/>
    <w:rsid w:val="5ECE0D07"/>
    <w:rsid w:val="5EEB2FD5"/>
    <w:rsid w:val="5F096B0E"/>
    <w:rsid w:val="5F516711"/>
    <w:rsid w:val="60EA79EA"/>
    <w:rsid w:val="61F269D2"/>
    <w:rsid w:val="6246588F"/>
    <w:rsid w:val="62FB1638"/>
    <w:rsid w:val="63AD25B5"/>
    <w:rsid w:val="63CB19F0"/>
    <w:rsid w:val="647B5F89"/>
    <w:rsid w:val="65FE6C4D"/>
    <w:rsid w:val="664D73C5"/>
    <w:rsid w:val="672E0927"/>
    <w:rsid w:val="68315AE6"/>
    <w:rsid w:val="68551207"/>
    <w:rsid w:val="68830B7E"/>
    <w:rsid w:val="689915B3"/>
    <w:rsid w:val="68AF732F"/>
    <w:rsid w:val="691B2FD4"/>
    <w:rsid w:val="69C7463D"/>
    <w:rsid w:val="6A007608"/>
    <w:rsid w:val="6A9F70C8"/>
    <w:rsid w:val="6AF349CD"/>
    <w:rsid w:val="6BF40957"/>
    <w:rsid w:val="6CE3648F"/>
    <w:rsid w:val="6D425267"/>
    <w:rsid w:val="6D7B2592"/>
    <w:rsid w:val="6D9F2AA9"/>
    <w:rsid w:val="6DD2417B"/>
    <w:rsid w:val="6ECE0935"/>
    <w:rsid w:val="6F9E3A51"/>
    <w:rsid w:val="7024280A"/>
    <w:rsid w:val="70AB50F5"/>
    <w:rsid w:val="71B85E9F"/>
    <w:rsid w:val="7287035A"/>
    <w:rsid w:val="739B167E"/>
    <w:rsid w:val="73D94D4A"/>
    <w:rsid w:val="73DE4D28"/>
    <w:rsid w:val="75572502"/>
    <w:rsid w:val="75B22E88"/>
    <w:rsid w:val="7629789D"/>
    <w:rsid w:val="777D0DDB"/>
    <w:rsid w:val="7922654C"/>
    <w:rsid w:val="79510381"/>
    <w:rsid w:val="79E8785D"/>
    <w:rsid w:val="7A062894"/>
    <w:rsid w:val="7A2A5C29"/>
    <w:rsid w:val="7A9D3C7F"/>
    <w:rsid w:val="7AAF773C"/>
    <w:rsid w:val="7B3720DB"/>
    <w:rsid w:val="7B8D124A"/>
    <w:rsid w:val="7BDB2325"/>
    <w:rsid w:val="7BE4267D"/>
    <w:rsid w:val="7CFB07A0"/>
    <w:rsid w:val="7DE8613E"/>
    <w:rsid w:val="7E0826E6"/>
    <w:rsid w:val="7EED6672"/>
    <w:rsid w:val="7F443508"/>
    <w:rsid w:val="7F597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33</Pages>
  <Words>12835</Words>
  <Characters>15164</Characters>
  <Lines>69</Lines>
  <Paragraphs>19</Paragraphs>
  <TotalTime>0</TotalTime>
  <ScaleCrop>false</ScaleCrop>
  <LinksUpToDate>false</LinksUpToDate>
  <CharactersWithSpaces>15861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2022-04-08T08:47:00Z</cp:lastPrinted>
  <dcterms:modified xsi:type="dcterms:W3CDTF">2025-02-10T11:45:56Z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51653F3ECF3F4AD7908ADE5BBCAADF52_12</vt:lpwstr>
  </property>
</Properties>
</file>