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8BE8E9">
      <w:pPr>
        <w:widowControl/>
        <w:spacing w:before="100" w:beforeAutospacing="1" w:after="100" w:afterAutospacing="1"/>
        <w:jc w:val="center"/>
        <w:outlineLvl w:val="1"/>
        <w:rPr>
          <w:rFonts w:ascii="方正小标宋_GBK" w:hAnsi="宋体" w:eastAsia="方正小标宋_GBK"/>
          <w:kern w:val="0"/>
          <w:sz w:val="44"/>
          <w:szCs w:val="44"/>
        </w:rPr>
      </w:pPr>
    </w:p>
    <w:p w14:paraId="045274EC">
      <w:pPr>
        <w:widowControl/>
        <w:spacing w:before="100" w:beforeAutospacing="1" w:after="100" w:afterAutospacing="1"/>
        <w:jc w:val="center"/>
        <w:outlineLvl w:val="1"/>
        <w:rPr>
          <w:rFonts w:ascii="方正小标宋_GBK" w:hAnsi="宋体" w:eastAsia="方正小标宋_GBK"/>
          <w:kern w:val="0"/>
          <w:sz w:val="44"/>
          <w:szCs w:val="44"/>
        </w:rPr>
      </w:pPr>
    </w:p>
    <w:p w14:paraId="2148EBF2">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昌吉州妇联</w:t>
      </w:r>
      <w:r>
        <w:rPr>
          <w:rFonts w:ascii="方正小标宋_GBK" w:hAnsi="宋体" w:eastAsia="方正小标宋_GBK"/>
          <w:kern w:val="0"/>
          <w:sz w:val="44"/>
          <w:szCs w:val="44"/>
        </w:rPr>
        <w:t>2022</w:t>
      </w:r>
      <w:r>
        <w:rPr>
          <w:rFonts w:hint="eastAsia" w:ascii="方正小标宋_GBK" w:hAnsi="宋体" w:eastAsia="方正小标宋_GBK"/>
          <w:kern w:val="0"/>
          <w:sz w:val="44"/>
          <w:szCs w:val="44"/>
        </w:rPr>
        <w:t>年部门预算公开</w:t>
      </w:r>
    </w:p>
    <w:p w14:paraId="6CAC5CC0">
      <w:pPr>
        <w:widowControl/>
        <w:spacing w:line="440" w:lineRule="exact"/>
        <w:outlineLvl w:val="1"/>
        <w:rPr>
          <w:rFonts w:ascii="黑体" w:hAnsi="黑体" w:eastAsia="黑体"/>
          <w:kern w:val="0"/>
          <w:sz w:val="36"/>
          <w:szCs w:val="32"/>
        </w:rPr>
      </w:pPr>
    </w:p>
    <w:p w14:paraId="36EF0984">
      <w:pPr>
        <w:widowControl/>
        <w:spacing w:line="440" w:lineRule="exact"/>
        <w:jc w:val="center"/>
        <w:outlineLvl w:val="1"/>
        <w:rPr>
          <w:rFonts w:ascii="黑体" w:hAnsi="黑体" w:eastAsia="黑体"/>
          <w:kern w:val="0"/>
          <w:sz w:val="36"/>
          <w:szCs w:val="32"/>
        </w:rPr>
      </w:pPr>
    </w:p>
    <w:p w14:paraId="052743D2">
      <w:pPr>
        <w:widowControl/>
        <w:spacing w:line="440" w:lineRule="exact"/>
        <w:jc w:val="center"/>
        <w:outlineLvl w:val="1"/>
        <w:rPr>
          <w:rFonts w:ascii="黑体" w:hAnsi="黑体" w:eastAsia="黑体"/>
          <w:kern w:val="0"/>
          <w:sz w:val="36"/>
          <w:szCs w:val="32"/>
        </w:rPr>
      </w:pPr>
    </w:p>
    <w:p w14:paraId="71050095">
      <w:pPr>
        <w:widowControl/>
        <w:spacing w:line="440" w:lineRule="exact"/>
        <w:jc w:val="center"/>
        <w:outlineLvl w:val="1"/>
        <w:rPr>
          <w:rFonts w:ascii="黑体" w:hAnsi="黑体" w:eastAsia="黑体"/>
          <w:kern w:val="0"/>
          <w:sz w:val="36"/>
          <w:szCs w:val="32"/>
        </w:rPr>
      </w:pPr>
    </w:p>
    <w:p w14:paraId="5B71DFF1">
      <w:pPr>
        <w:widowControl/>
        <w:spacing w:line="440" w:lineRule="exact"/>
        <w:jc w:val="center"/>
        <w:outlineLvl w:val="1"/>
        <w:rPr>
          <w:rFonts w:ascii="黑体" w:hAnsi="黑体" w:eastAsia="黑体"/>
          <w:kern w:val="0"/>
          <w:sz w:val="36"/>
          <w:szCs w:val="32"/>
        </w:rPr>
      </w:pPr>
    </w:p>
    <w:p w14:paraId="486435DB">
      <w:pPr>
        <w:widowControl/>
        <w:spacing w:line="440" w:lineRule="exact"/>
        <w:jc w:val="center"/>
        <w:outlineLvl w:val="1"/>
        <w:rPr>
          <w:rFonts w:ascii="黑体" w:hAnsi="黑体" w:eastAsia="黑体"/>
          <w:kern w:val="0"/>
          <w:sz w:val="36"/>
          <w:szCs w:val="32"/>
        </w:rPr>
      </w:pPr>
    </w:p>
    <w:p w14:paraId="135A3526">
      <w:pPr>
        <w:widowControl/>
        <w:spacing w:line="440" w:lineRule="exact"/>
        <w:jc w:val="center"/>
        <w:outlineLvl w:val="1"/>
        <w:rPr>
          <w:rFonts w:ascii="黑体" w:hAnsi="黑体" w:eastAsia="黑体"/>
          <w:kern w:val="0"/>
          <w:sz w:val="36"/>
          <w:szCs w:val="32"/>
        </w:rPr>
      </w:pPr>
    </w:p>
    <w:p w14:paraId="5FDE33C4">
      <w:pPr>
        <w:widowControl/>
        <w:spacing w:line="440" w:lineRule="exact"/>
        <w:jc w:val="center"/>
        <w:outlineLvl w:val="1"/>
        <w:rPr>
          <w:rFonts w:ascii="黑体" w:hAnsi="黑体" w:eastAsia="黑体"/>
          <w:kern w:val="0"/>
          <w:sz w:val="36"/>
          <w:szCs w:val="32"/>
        </w:rPr>
      </w:pPr>
    </w:p>
    <w:p w14:paraId="6271A3F9">
      <w:pPr>
        <w:widowControl/>
        <w:spacing w:line="440" w:lineRule="exact"/>
        <w:jc w:val="center"/>
        <w:outlineLvl w:val="1"/>
        <w:rPr>
          <w:rFonts w:ascii="黑体" w:hAnsi="黑体" w:eastAsia="黑体"/>
          <w:kern w:val="0"/>
          <w:sz w:val="36"/>
          <w:szCs w:val="32"/>
        </w:rPr>
      </w:pPr>
    </w:p>
    <w:p w14:paraId="3ABFC1CB">
      <w:pPr>
        <w:widowControl/>
        <w:spacing w:line="440" w:lineRule="exact"/>
        <w:jc w:val="center"/>
        <w:outlineLvl w:val="1"/>
        <w:rPr>
          <w:rFonts w:ascii="黑体" w:hAnsi="黑体" w:eastAsia="黑体"/>
          <w:kern w:val="0"/>
          <w:sz w:val="36"/>
          <w:szCs w:val="32"/>
        </w:rPr>
      </w:pPr>
    </w:p>
    <w:p w14:paraId="6FB47910">
      <w:pPr>
        <w:widowControl/>
        <w:spacing w:line="440" w:lineRule="exact"/>
        <w:jc w:val="center"/>
        <w:outlineLvl w:val="1"/>
        <w:rPr>
          <w:rFonts w:ascii="黑体" w:hAnsi="黑体" w:eastAsia="黑体"/>
          <w:kern w:val="0"/>
          <w:sz w:val="36"/>
          <w:szCs w:val="32"/>
        </w:rPr>
      </w:pPr>
    </w:p>
    <w:p w14:paraId="7F57D0E0">
      <w:pPr>
        <w:widowControl/>
        <w:spacing w:line="440" w:lineRule="exact"/>
        <w:jc w:val="center"/>
        <w:outlineLvl w:val="1"/>
        <w:rPr>
          <w:rFonts w:ascii="黑体" w:hAnsi="黑体" w:eastAsia="黑体"/>
          <w:kern w:val="0"/>
          <w:sz w:val="36"/>
          <w:szCs w:val="32"/>
        </w:rPr>
      </w:pPr>
    </w:p>
    <w:p w14:paraId="149F275D">
      <w:pPr>
        <w:widowControl/>
        <w:spacing w:line="440" w:lineRule="exact"/>
        <w:jc w:val="center"/>
        <w:outlineLvl w:val="1"/>
        <w:rPr>
          <w:rFonts w:ascii="黑体" w:hAnsi="黑体" w:eastAsia="黑体"/>
          <w:kern w:val="0"/>
          <w:sz w:val="36"/>
          <w:szCs w:val="32"/>
        </w:rPr>
      </w:pPr>
    </w:p>
    <w:p w14:paraId="49AAEF11">
      <w:pPr>
        <w:widowControl/>
        <w:spacing w:line="440" w:lineRule="exact"/>
        <w:jc w:val="center"/>
        <w:outlineLvl w:val="1"/>
        <w:rPr>
          <w:rFonts w:ascii="黑体" w:hAnsi="黑体" w:eastAsia="黑体"/>
          <w:kern w:val="0"/>
          <w:sz w:val="36"/>
          <w:szCs w:val="32"/>
        </w:rPr>
      </w:pPr>
    </w:p>
    <w:p w14:paraId="10D4C855">
      <w:pPr>
        <w:widowControl/>
        <w:spacing w:line="440" w:lineRule="exact"/>
        <w:jc w:val="center"/>
        <w:outlineLvl w:val="1"/>
        <w:rPr>
          <w:rFonts w:ascii="黑体" w:hAnsi="黑体" w:eastAsia="黑体"/>
          <w:kern w:val="0"/>
          <w:sz w:val="36"/>
          <w:szCs w:val="32"/>
        </w:rPr>
      </w:pPr>
    </w:p>
    <w:p w14:paraId="4E81440A">
      <w:pPr>
        <w:widowControl/>
        <w:spacing w:line="440" w:lineRule="exact"/>
        <w:jc w:val="center"/>
        <w:outlineLvl w:val="1"/>
        <w:rPr>
          <w:rFonts w:ascii="黑体" w:hAnsi="黑体" w:eastAsia="黑体"/>
          <w:kern w:val="0"/>
          <w:sz w:val="36"/>
          <w:szCs w:val="32"/>
        </w:rPr>
      </w:pPr>
    </w:p>
    <w:p w14:paraId="1E6C212D">
      <w:pPr>
        <w:widowControl/>
        <w:spacing w:line="440" w:lineRule="exact"/>
        <w:jc w:val="center"/>
        <w:outlineLvl w:val="1"/>
        <w:rPr>
          <w:rFonts w:ascii="黑体" w:hAnsi="黑体" w:eastAsia="黑体"/>
          <w:kern w:val="0"/>
          <w:sz w:val="36"/>
          <w:szCs w:val="32"/>
        </w:rPr>
      </w:pPr>
    </w:p>
    <w:p w14:paraId="6818A7CD">
      <w:pPr>
        <w:widowControl/>
        <w:spacing w:line="440" w:lineRule="exact"/>
        <w:outlineLvl w:val="1"/>
        <w:rPr>
          <w:rFonts w:ascii="黑体" w:hAnsi="黑体" w:eastAsia="黑体"/>
          <w:kern w:val="0"/>
          <w:sz w:val="36"/>
          <w:szCs w:val="32"/>
        </w:rPr>
        <w:sectPr>
          <w:footerReference r:id="rId3" w:type="default"/>
          <w:pgSz w:w="11906" w:h="16838"/>
          <w:pgMar w:top="2098" w:right="1418" w:bottom="1928" w:left="1588" w:header="851" w:footer="992" w:gutter="0"/>
          <w:pgNumType w:fmt="numberInDash" w:start="53"/>
          <w:cols w:space="720" w:num="1"/>
          <w:docGrid w:linePitch="312" w:charSpace="0"/>
        </w:sectPr>
      </w:pPr>
    </w:p>
    <w:p w14:paraId="1FD4F188">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w:t>
      </w:r>
      <w:r>
        <w:rPr>
          <w:rFonts w:ascii="黑体" w:hAnsi="黑体" w:eastAsia="黑体" w:cs="黑体"/>
          <w:kern w:val="0"/>
          <w:sz w:val="32"/>
          <w:szCs w:val="32"/>
        </w:rPr>
        <w:t xml:space="preserve"> </w:t>
      </w:r>
      <w:r>
        <w:rPr>
          <w:rFonts w:hint="eastAsia" w:ascii="黑体" w:hAnsi="黑体" w:eastAsia="黑体" w:cs="黑体"/>
          <w:kern w:val="0"/>
          <w:sz w:val="32"/>
          <w:szCs w:val="32"/>
        </w:rPr>
        <w:t>录</w:t>
      </w:r>
    </w:p>
    <w:p w14:paraId="78FD8F41">
      <w:pPr>
        <w:spacing w:line="560" w:lineRule="exact"/>
        <w:ind w:firstLine="643" w:firstLineChars="200"/>
        <w:rPr>
          <w:rFonts w:ascii="仿宋_GB2312" w:hAnsi="仿宋_GB2312" w:eastAsia="仿宋_GB2312" w:cs="仿宋_GB2312"/>
          <w:b/>
          <w:kern w:val="0"/>
          <w:sz w:val="32"/>
          <w:szCs w:val="32"/>
        </w:rPr>
      </w:pPr>
    </w:p>
    <w:p w14:paraId="1028187E">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第一部分</w:t>
      </w:r>
      <w:r>
        <w:rPr>
          <w:rFonts w:ascii="仿宋_GB2312" w:hAnsi="仿宋_GB2312" w:eastAsia="仿宋_GB2312" w:cs="仿宋_GB2312"/>
          <w:b/>
          <w:kern w:val="0"/>
          <w:sz w:val="32"/>
          <w:szCs w:val="32"/>
        </w:rPr>
        <w:t xml:space="preserve">  </w:t>
      </w:r>
      <w:r>
        <w:rPr>
          <w:rFonts w:hint="eastAsia" w:ascii="仿宋_GB2312" w:hAnsi="仿宋_GB2312" w:eastAsia="仿宋_GB2312" w:cs="仿宋_GB2312"/>
          <w:b/>
          <w:kern w:val="0"/>
          <w:sz w:val="32"/>
          <w:szCs w:val="32"/>
        </w:rPr>
        <w:t>昌吉州妇联概况</w:t>
      </w:r>
    </w:p>
    <w:p w14:paraId="670956E8">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14:paraId="03AA257E">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14:paraId="3BBAA191">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w:t>
      </w:r>
      <w:r>
        <w:rPr>
          <w:rFonts w:ascii="仿宋_GB2312" w:hAnsi="仿宋_GB2312" w:eastAsia="仿宋_GB2312" w:cs="仿宋_GB2312"/>
          <w:b/>
          <w:kern w:val="0"/>
          <w:sz w:val="32"/>
          <w:szCs w:val="32"/>
        </w:rPr>
        <w:t xml:space="preserve">  2022</w:t>
      </w:r>
      <w:r>
        <w:rPr>
          <w:rFonts w:hint="eastAsia" w:ascii="仿宋_GB2312" w:hAnsi="仿宋_GB2312" w:eastAsia="仿宋_GB2312" w:cs="仿宋_GB2312"/>
          <w:b/>
          <w:kern w:val="0"/>
          <w:sz w:val="32"/>
          <w:szCs w:val="32"/>
        </w:rPr>
        <w:t>年部门（单位）预算公开表</w:t>
      </w:r>
    </w:p>
    <w:p w14:paraId="264E79C1">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一、部门（单位）收支总体情况表</w:t>
      </w:r>
    </w:p>
    <w:p w14:paraId="6A55D4D5">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二、部门（单位）收入总体情况表</w:t>
      </w:r>
    </w:p>
    <w:p w14:paraId="0A817B6A">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三、部门（单位）支出总体情况表</w:t>
      </w:r>
    </w:p>
    <w:p w14:paraId="64F01536">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14:paraId="234C2B8E">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14:paraId="6B541418">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14:paraId="3C8E5287">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14:paraId="55A8DCCE">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14:paraId="3D838AC6">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14:paraId="6386450E">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w:t>
      </w:r>
      <w:r>
        <w:rPr>
          <w:rFonts w:ascii="仿宋_GB2312" w:hAnsi="仿宋_GB2312" w:eastAsia="仿宋_GB2312" w:cs="仿宋_GB2312"/>
          <w:b/>
          <w:kern w:val="0"/>
          <w:sz w:val="32"/>
          <w:szCs w:val="32"/>
        </w:rPr>
        <w:t xml:space="preserve">  2022</w:t>
      </w:r>
      <w:r>
        <w:rPr>
          <w:rFonts w:hint="eastAsia" w:ascii="仿宋_GB2312" w:hAnsi="仿宋_GB2312" w:eastAsia="仿宋_GB2312" w:cs="仿宋_GB2312"/>
          <w:b/>
          <w:kern w:val="0"/>
          <w:sz w:val="32"/>
          <w:szCs w:val="32"/>
        </w:rPr>
        <w:t>年部门（单位）预算情况说明</w:t>
      </w:r>
    </w:p>
    <w:p w14:paraId="3ECC575D">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一、关于昌吉州妇联</w:t>
      </w:r>
      <w:r>
        <w:rPr>
          <w:rFonts w:ascii="仿宋_GB2312" w:hAnsi="仿宋_GB2312" w:eastAsia="仿宋_GB2312" w:cs="仿宋_GB2312"/>
          <w:kern w:val="0"/>
          <w:sz w:val="32"/>
          <w:szCs w:val="32"/>
        </w:rPr>
        <w:t>2022</w:t>
      </w:r>
      <w:r>
        <w:rPr>
          <w:rFonts w:hint="eastAsia" w:ascii="仿宋_GB2312" w:hAnsi="仿宋_GB2312" w:eastAsia="仿宋_GB2312" w:cs="仿宋_GB2312"/>
          <w:kern w:val="0"/>
          <w:sz w:val="32"/>
          <w:szCs w:val="32"/>
        </w:rPr>
        <w:t>年收支预算情况的总体说明</w:t>
      </w:r>
    </w:p>
    <w:p w14:paraId="0A39D20F">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二、关于昌吉州妇联</w:t>
      </w:r>
      <w:r>
        <w:rPr>
          <w:rFonts w:ascii="仿宋_GB2312" w:hAnsi="仿宋_GB2312" w:eastAsia="仿宋_GB2312" w:cs="仿宋_GB2312"/>
          <w:kern w:val="0"/>
          <w:sz w:val="32"/>
          <w:szCs w:val="32"/>
        </w:rPr>
        <w:t>2022</w:t>
      </w:r>
      <w:r>
        <w:rPr>
          <w:rFonts w:hint="eastAsia" w:ascii="仿宋_GB2312" w:hAnsi="仿宋_GB2312" w:eastAsia="仿宋_GB2312" w:cs="仿宋_GB2312"/>
          <w:kern w:val="0"/>
          <w:sz w:val="32"/>
          <w:szCs w:val="32"/>
        </w:rPr>
        <w:t>年收入预算情况说明</w:t>
      </w:r>
    </w:p>
    <w:p w14:paraId="295E99F0">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三、关于昌吉州妇联</w:t>
      </w:r>
      <w:r>
        <w:rPr>
          <w:rFonts w:ascii="仿宋_GB2312" w:hAnsi="仿宋_GB2312" w:eastAsia="仿宋_GB2312" w:cs="仿宋_GB2312"/>
          <w:kern w:val="0"/>
          <w:sz w:val="32"/>
          <w:szCs w:val="32"/>
        </w:rPr>
        <w:t>2022</w:t>
      </w:r>
      <w:r>
        <w:rPr>
          <w:rFonts w:hint="eastAsia" w:ascii="仿宋_GB2312" w:hAnsi="仿宋_GB2312" w:eastAsia="仿宋_GB2312" w:cs="仿宋_GB2312"/>
          <w:kern w:val="0"/>
          <w:sz w:val="32"/>
          <w:szCs w:val="32"/>
        </w:rPr>
        <w:t>年支出预算情况说明</w:t>
      </w:r>
    </w:p>
    <w:p w14:paraId="0B11176A">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四、关于昌吉州妇联</w:t>
      </w:r>
      <w:r>
        <w:rPr>
          <w:rFonts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14:paraId="5383C86F">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关于昌吉州妇联部门</w:t>
      </w:r>
      <w:r>
        <w:rPr>
          <w:rFonts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年一般公共预算当年拨款情况说明</w:t>
      </w:r>
    </w:p>
    <w:p w14:paraId="479CBC4D">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关于昌吉州妇联</w:t>
      </w:r>
      <w:r>
        <w:rPr>
          <w:rFonts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14:paraId="27307342">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关于昌吉州妇联</w:t>
      </w:r>
      <w:r>
        <w:rPr>
          <w:rFonts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14:paraId="52858523">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八、关于昌吉州妇联</w:t>
      </w:r>
      <w:r>
        <w:rPr>
          <w:rFonts w:ascii="仿宋_GB2312" w:hAnsi="仿宋_GB2312" w:eastAsia="仿宋_GB2312" w:cs="仿宋_GB2312"/>
          <w:kern w:val="0"/>
          <w:sz w:val="32"/>
          <w:szCs w:val="32"/>
        </w:rPr>
        <w:t>2022</w:t>
      </w:r>
      <w:r>
        <w:rPr>
          <w:rFonts w:hint="eastAsia" w:ascii="仿宋_GB2312" w:hAnsi="仿宋_GB2312" w:eastAsia="仿宋_GB2312" w:cs="仿宋_GB2312"/>
          <w:kern w:val="0"/>
          <w:sz w:val="32"/>
          <w:szCs w:val="32"/>
        </w:rPr>
        <w:t>年一般公共预算“三公”经费预算情况说明</w:t>
      </w:r>
    </w:p>
    <w:p w14:paraId="5217527A">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九、关于昌吉州妇联</w:t>
      </w:r>
      <w:r>
        <w:rPr>
          <w:rFonts w:ascii="仿宋_GB2312" w:hAnsi="仿宋_GB2312" w:eastAsia="仿宋_GB2312" w:cs="仿宋_GB2312"/>
          <w:kern w:val="0"/>
          <w:sz w:val="32"/>
          <w:szCs w:val="32"/>
        </w:rPr>
        <w:t>2022</w:t>
      </w:r>
      <w:r>
        <w:rPr>
          <w:rFonts w:hint="eastAsia" w:ascii="仿宋_GB2312" w:hAnsi="仿宋_GB2312" w:eastAsia="仿宋_GB2312" w:cs="仿宋_GB2312"/>
          <w:kern w:val="0"/>
          <w:sz w:val="32"/>
          <w:szCs w:val="32"/>
        </w:rPr>
        <w:t>年政府性基金预算拨款情况说明</w:t>
      </w:r>
    </w:p>
    <w:p w14:paraId="677B5A84">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14:paraId="70DDDC63">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w:t>
      </w:r>
      <w:r>
        <w:rPr>
          <w:rFonts w:ascii="仿宋_GB2312" w:hAnsi="仿宋_GB2312" w:eastAsia="仿宋_GB2312" w:cs="仿宋_GB2312"/>
          <w:b/>
          <w:kern w:val="0"/>
          <w:sz w:val="32"/>
          <w:szCs w:val="32"/>
        </w:rPr>
        <w:t xml:space="preserve">  </w:t>
      </w:r>
      <w:r>
        <w:rPr>
          <w:rFonts w:hint="eastAsia" w:ascii="仿宋_GB2312" w:hAnsi="仿宋_GB2312" w:eastAsia="仿宋_GB2312" w:cs="仿宋_GB2312"/>
          <w:b/>
          <w:kern w:val="0"/>
          <w:sz w:val="32"/>
          <w:szCs w:val="32"/>
        </w:rPr>
        <w:t>名词解释</w:t>
      </w:r>
    </w:p>
    <w:p w14:paraId="67D8B6AE">
      <w:pPr>
        <w:spacing w:line="600" w:lineRule="exact"/>
        <w:ind w:firstLine="640" w:firstLineChars="200"/>
        <w:rPr>
          <w:rFonts w:ascii="仿宋_GB2312" w:hAnsi="仿宋_GB2312" w:eastAsia="仿宋_GB2312" w:cs="仿宋_GB2312"/>
          <w:kern w:val="0"/>
          <w:sz w:val="32"/>
          <w:szCs w:val="32"/>
        </w:rPr>
        <w:sectPr>
          <w:footerReference r:id="rId4" w:type="default"/>
          <w:pgSz w:w="11906" w:h="16838"/>
          <w:pgMar w:top="2098" w:right="1418" w:bottom="1928" w:left="1588" w:header="851" w:footer="992" w:gutter="0"/>
          <w:pgNumType w:fmt="numberInDash"/>
          <w:cols w:space="720" w:num="1"/>
          <w:docGrid w:linePitch="312" w:charSpace="0"/>
        </w:sectPr>
      </w:pPr>
    </w:p>
    <w:p w14:paraId="4BF29DB0">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w:t>
      </w:r>
      <w:r>
        <w:rPr>
          <w:rFonts w:ascii="黑体" w:hAnsi="黑体" w:eastAsia="黑体"/>
          <w:kern w:val="0"/>
          <w:sz w:val="32"/>
          <w:szCs w:val="32"/>
        </w:rPr>
        <w:t xml:space="preserve">   </w:t>
      </w:r>
      <w:r>
        <w:rPr>
          <w:rFonts w:hint="eastAsia" w:ascii="黑体" w:hAnsi="黑体" w:eastAsia="黑体"/>
          <w:kern w:val="0"/>
          <w:sz w:val="32"/>
          <w:szCs w:val="32"/>
        </w:rPr>
        <w:t>昌吉州妇联单位概况</w:t>
      </w:r>
    </w:p>
    <w:p w14:paraId="7FAD3CAB">
      <w:pPr>
        <w:widowControl/>
        <w:spacing w:line="560" w:lineRule="exact"/>
        <w:jc w:val="center"/>
        <w:outlineLvl w:val="1"/>
        <w:rPr>
          <w:rFonts w:ascii="宋体"/>
          <w:b/>
          <w:kern w:val="0"/>
          <w:sz w:val="32"/>
          <w:szCs w:val="32"/>
        </w:rPr>
      </w:pPr>
    </w:p>
    <w:p w14:paraId="2721130A">
      <w:pPr>
        <w:widowControl/>
        <w:spacing w:line="560" w:lineRule="exact"/>
        <w:ind w:firstLine="640" w:firstLineChars="200"/>
        <w:jc w:val="left"/>
        <w:rPr>
          <w:rFonts w:ascii="黑体" w:hAnsi="黑体" w:eastAsia="黑体" w:cs="楷体_GB2312"/>
          <w:bCs/>
          <w:kern w:val="0"/>
          <w:sz w:val="32"/>
          <w:szCs w:val="32"/>
        </w:rPr>
      </w:pPr>
      <w:r>
        <w:rPr>
          <w:rFonts w:hint="eastAsia" w:ascii="黑体" w:hAnsi="黑体" w:eastAsia="黑体" w:cs="楷体_GB2312"/>
          <w:bCs/>
          <w:kern w:val="0"/>
          <w:sz w:val="32"/>
          <w:szCs w:val="32"/>
        </w:rPr>
        <w:t>一、主要职能</w:t>
      </w:r>
    </w:p>
    <w:p w14:paraId="2C176B9B">
      <w:pPr>
        <w:widowControl/>
        <w:spacing w:line="560" w:lineRule="exact"/>
        <w:ind w:firstLine="800" w:firstLineChars="250"/>
        <w:jc w:val="left"/>
        <w:rPr>
          <w:rFonts w:ascii="仿宋_GB2312" w:hAnsi="宋体" w:eastAsia="仿宋_GB2312" w:cs="宋体"/>
          <w:bCs/>
          <w:kern w:val="0"/>
          <w:sz w:val="32"/>
          <w:szCs w:val="32"/>
        </w:rPr>
      </w:pPr>
      <w:r>
        <w:rPr>
          <w:rFonts w:hint="eastAsia" w:ascii="仿宋_GB2312" w:hAnsi="宋体" w:eastAsia="仿宋_GB2312"/>
          <w:sz w:val="32"/>
          <w:szCs w:val="32"/>
        </w:rPr>
        <w:t>昌吉回族自治州妇女联合会</w:t>
      </w:r>
      <w:r>
        <w:rPr>
          <w:rFonts w:ascii="仿宋_GB2312" w:hAnsi="宋体" w:eastAsia="仿宋_GB2312"/>
          <w:sz w:val="32"/>
          <w:szCs w:val="32"/>
        </w:rPr>
        <w:t>(</w:t>
      </w:r>
      <w:r>
        <w:rPr>
          <w:rFonts w:hint="eastAsia" w:ascii="仿宋_GB2312" w:hAnsi="宋体" w:eastAsia="仿宋_GB2312"/>
          <w:sz w:val="32"/>
          <w:szCs w:val="32"/>
        </w:rPr>
        <w:t>简称昌吉州妇联</w:t>
      </w:r>
      <w:r>
        <w:rPr>
          <w:rFonts w:ascii="仿宋_GB2312" w:hAnsi="宋体" w:eastAsia="仿宋_GB2312"/>
          <w:sz w:val="32"/>
          <w:szCs w:val="32"/>
        </w:rPr>
        <w:t>)</w:t>
      </w:r>
      <w:r>
        <w:rPr>
          <w:rFonts w:hint="eastAsia" w:ascii="仿宋_GB2312" w:hAnsi="宋体" w:eastAsia="仿宋_GB2312"/>
          <w:sz w:val="32"/>
          <w:szCs w:val="32"/>
        </w:rPr>
        <w:t>是昌吉州党委领导下的全州各族各界妇女的群众团体组织，是党和政府联系妇女群众的桥梁和纽带。主要职责</w:t>
      </w:r>
      <w:r>
        <w:rPr>
          <w:rFonts w:ascii="仿宋_GB2312" w:hAnsi="宋体" w:eastAsia="仿宋_GB2312"/>
          <w:sz w:val="32"/>
          <w:szCs w:val="32"/>
        </w:rPr>
        <w:t>:</w:t>
      </w:r>
      <w:r>
        <w:rPr>
          <w:rFonts w:hint="eastAsia" w:ascii="仿宋_GB2312" w:hAnsi="宋体" w:eastAsia="仿宋_GB2312"/>
          <w:sz w:val="32"/>
          <w:szCs w:val="32"/>
        </w:rPr>
        <w:t>坚持正确的政治方向，团结、教育、带领全州各族各界妇女以及各类妇女组织同以习近平同志为核心的党中央在思想上、政治上、行动上保持高度一致，维护祖国统一，反对民族分裂主义和非法宗教活动；紧密围绕党和政府的中心工作，团结、动员、组织妇女群众投身改革开放和社会主义精神文明、物质文明建设，积极促进经济发展和社会进步，为维护改革、发展、稳定的大局服务；宣传男女平等思想，教育、引导妇女树立正确的世界观、人生观、价值观，弘扬“自尊、自信、自立、自强”的精神，积极推动和开展对妇女的科技文化及生产劳动技能培训，全面提升妇女素质；代表各族妇女参与区、州和社会事务的民主管理和民主监督；关注并加强研究涉及妇女切身利益的热点问题，及时向自治州党委、人民政府反映社情民意，提出对策建议；参与有关妇女儿童政策和法律、法规草案的拟定；从源头上强化维护妇女儿童合法权益工作，坚持为妇女儿童服务、为基层服务，加强与社会各界的联系，协调推动全社会为妇女儿童办实事、办好事；负责指导各级妇联组织及女创联、志愿服务组织的工作，促进妇女儿童事业的健康发展</w:t>
      </w:r>
      <w:r>
        <w:rPr>
          <w:rFonts w:hint="eastAsia" w:ascii="仿宋_GB2312" w:hAnsi="黑体" w:eastAsia="仿宋_GB2312" w:cs="宋体"/>
          <w:bCs/>
          <w:kern w:val="0"/>
          <w:sz w:val="32"/>
          <w:szCs w:val="32"/>
        </w:rPr>
        <w:t>。</w:t>
      </w:r>
    </w:p>
    <w:p w14:paraId="3A8B4575">
      <w:pPr>
        <w:widowControl/>
        <w:spacing w:line="560" w:lineRule="exact"/>
        <w:ind w:firstLine="640" w:firstLineChars="200"/>
        <w:jc w:val="left"/>
        <w:rPr>
          <w:rFonts w:ascii="黑体" w:hAnsi="黑体" w:eastAsia="黑体" w:cs="楷体_GB2312"/>
          <w:bCs/>
          <w:kern w:val="0"/>
          <w:sz w:val="32"/>
          <w:szCs w:val="32"/>
        </w:rPr>
      </w:pPr>
      <w:r>
        <w:rPr>
          <w:rFonts w:hint="eastAsia" w:ascii="黑体" w:hAnsi="黑体" w:eastAsia="黑体" w:cs="楷体_GB2312"/>
          <w:bCs/>
          <w:kern w:val="0"/>
          <w:sz w:val="32"/>
          <w:szCs w:val="32"/>
        </w:rPr>
        <w:t>二、机构设置及人员情况</w:t>
      </w:r>
    </w:p>
    <w:p w14:paraId="3FFAE4F5">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昌吉州妇联属于财政全额拨款的一级预算单位，正县级单位，无下属预算单位，下设</w:t>
      </w:r>
      <w:r>
        <w:rPr>
          <w:rFonts w:ascii="仿宋_GB2312" w:hAnsi="宋体" w:eastAsia="仿宋_GB2312" w:cs="宋体"/>
          <w:kern w:val="0"/>
          <w:sz w:val="32"/>
          <w:szCs w:val="32"/>
        </w:rPr>
        <w:t>2</w:t>
      </w:r>
      <w:r>
        <w:rPr>
          <w:rFonts w:hint="eastAsia" w:ascii="仿宋_GB2312" w:hAnsi="宋体" w:eastAsia="仿宋_GB2312" w:cs="宋体"/>
          <w:kern w:val="0"/>
          <w:sz w:val="32"/>
          <w:szCs w:val="32"/>
        </w:rPr>
        <w:t>个科室，分别是：办公室、综合科。下属两个事业单位，分别是：妇女儿童工作委员会办公室、妇女儿童发展中心。</w:t>
      </w:r>
    </w:p>
    <w:p w14:paraId="384A8B5F">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昌吉州妇联及下属事业单位共有编制数</w:t>
      </w:r>
      <w:r>
        <w:rPr>
          <w:rFonts w:ascii="仿宋_GB2312" w:hAnsi="宋体" w:eastAsia="仿宋_GB2312" w:cs="宋体"/>
          <w:kern w:val="0"/>
          <w:sz w:val="32"/>
          <w:szCs w:val="32"/>
        </w:rPr>
        <w:t>14</w:t>
      </w:r>
      <w:r>
        <w:rPr>
          <w:rFonts w:hint="eastAsia" w:ascii="仿宋_GB2312" w:hAnsi="宋体" w:eastAsia="仿宋_GB2312" w:cs="宋体"/>
          <w:kern w:val="0"/>
          <w:sz w:val="32"/>
          <w:szCs w:val="32"/>
        </w:rPr>
        <w:t>个，实有人数</w:t>
      </w:r>
      <w:r>
        <w:rPr>
          <w:rFonts w:ascii="仿宋_GB2312" w:hAnsi="宋体" w:eastAsia="仿宋_GB2312" w:cs="宋体"/>
          <w:kern w:val="0"/>
          <w:sz w:val="32"/>
          <w:szCs w:val="32"/>
        </w:rPr>
        <w:t>14</w:t>
      </w:r>
      <w:r>
        <w:rPr>
          <w:rFonts w:hint="eastAsia" w:ascii="仿宋_GB2312" w:hAnsi="宋体" w:eastAsia="仿宋_GB2312" w:cs="宋体"/>
          <w:kern w:val="0"/>
          <w:sz w:val="32"/>
          <w:szCs w:val="32"/>
        </w:rPr>
        <w:t>人，在职</w:t>
      </w:r>
      <w:r>
        <w:rPr>
          <w:rFonts w:ascii="仿宋_GB2312" w:hAnsi="宋体" w:eastAsia="仿宋_GB2312" w:cs="宋体"/>
          <w:kern w:val="0"/>
          <w:sz w:val="32"/>
          <w:szCs w:val="32"/>
        </w:rPr>
        <w:t>14</w:t>
      </w:r>
      <w:r>
        <w:rPr>
          <w:rFonts w:hint="eastAsia" w:ascii="仿宋_GB2312" w:hAnsi="宋体" w:eastAsia="仿宋_GB2312" w:cs="宋体"/>
          <w:kern w:val="0"/>
          <w:sz w:val="32"/>
          <w:szCs w:val="32"/>
        </w:rPr>
        <w:t>人，其中：参照公务员管理的行政编制5人，工勤编制</w:t>
      </w:r>
      <w:r>
        <w:rPr>
          <w:rFonts w:ascii="仿宋_GB2312" w:hAnsi="宋体" w:eastAsia="仿宋_GB2312" w:cs="宋体"/>
          <w:kern w:val="0"/>
          <w:sz w:val="32"/>
          <w:szCs w:val="32"/>
        </w:rPr>
        <w:t>1</w:t>
      </w:r>
      <w:r>
        <w:rPr>
          <w:rFonts w:hint="eastAsia" w:ascii="仿宋_GB2312" w:hAnsi="宋体" w:eastAsia="仿宋_GB2312" w:cs="宋体"/>
          <w:kern w:val="0"/>
          <w:sz w:val="32"/>
          <w:szCs w:val="32"/>
        </w:rPr>
        <w:t>名，事业编制</w:t>
      </w:r>
      <w:r>
        <w:rPr>
          <w:rFonts w:ascii="仿宋_GB2312" w:hAnsi="宋体" w:eastAsia="仿宋_GB2312" w:cs="宋体"/>
          <w:kern w:val="0"/>
          <w:sz w:val="32"/>
          <w:szCs w:val="32"/>
        </w:rPr>
        <w:t>8</w:t>
      </w:r>
      <w:r>
        <w:rPr>
          <w:rFonts w:hint="eastAsia" w:ascii="仿宋_GB2312" w:hAnsi="宋体" w:eastAsia="仿宋_GB2312" w:cs="宋体"/>
          <w:kern w:val="0"/>
          <w:sz w:val="32"/>
          <w:szCs w:val="32"/>
        </w:rPr>
        <w:t>名，增加2人；退休</w:t>
      </w:r>
      <w:r>
        <w:rPr>
          <w:rFonts w:ascii="仿宋_GB2312" w:hAnsi="宋体" w:eastAsia="仿宋_GB2312" w:cs="宋体"/>
          <w:kern w:val="0"/>
          <w:sz w:val="32"/>
          <w:szCs w:val="32"/>
        </w:rPr>
        <w:t>10</w:t>
      </w:r>
      <w:r>
        <w:rPr>
          <w:rFonts w:hint="eastAsia" w:ascii="仿宋_GB2312" w:hAnsi="宋体" w:eastAsia="仿宋_GB2312" w:cs="宋体"/>
          <w:kern w:val="0"/>
          <w:sz w:val="32"/>
          <w:szCs w:val="32"/>
        </w:rPr>
        <w:t>人</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0人；</w:t>
      </w:r>
      <w:r>
        <w:rPr>
          <w:rFonts w:hint="eastAsia" w:ascii="仿宋_GB2312" w:hAnsi="宋体" w:eastAsia="仿宋_GB2312" w:cs="宋体"/>
          <w:kern w:val="0"/>
          <w:sz w:val="32"/>
          <w:szCs w:val="32"/>
        </w:rPr>
        <w:t>离休</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人，增</w:t>
      </w:r>
      <w:r>
        <w:rPr>
          <w:rFonts w:hint="eastAsia" w:ascii="仿宋_GB2312" w:hAnsi="宋体" w:eastAsia="仿宋_GB2312" w:cs="宋体"/>
          <w:kern w:val="0"/>
          <w:sz w:val="32"/>
          <w:szCs w:val="32"/>
          <w:lang w:eastAsia="zh-CN"/>
        </w:rPr>
        <w:t>加</w:t>
      </w:r>
      <w:r>
        <w:rPr>
          <w:rFonts w:hint="eastAsia" w:ascii="仿宋_GB2312" w:hAnsi="宋体" w:eastAsia="仿宋_GB2312" w:cs="宋体"/>
          <w:kern w:val="0"/>
          <w:sz w:val="32"/>
          <w:szCs w:val="32"/>
          <w:lang w:val="en-US" w:eastAsia="zh-CN"/>
        </w:rPr>
        <w:t>0人</w:t>
      </w:r>
      <w:r>
        <w:rPr>
          <w:rFonts w:hint="eastAsia" w:ascii="仿宋_GB2312" w:hAnsi="宋体" w:eastAsia="仿宋_GB2312" w:cs="宋体"/>
          <w:kern w:val="0"/>
          <w:sz w:val="32"/>
          <w:szCs w:val="32"/>
        </w:rPr>
        <w:t>。</w:t>
      </w:r>
    </w:p>
    <w:p w14:paraId="5C7CE056">
      <w:pPr>
        <w:widowControl/>
        <w:jc w:val="center"/>
        <w:rPr>
          <w:rFonts w:ascii="黑体" w:hAnsi="黑体" w:eastAsia="黑体"/>
          <w:kern w:val="0"/>
          <w:sz w:val="32"/>
          <w:szCs w:val="32"/>
        </w:rPr>
      </w:pPr>
      <w:r>
        <w:rPr>
          <w:rFonts w:ascii="仿宋_GB2312" w:hAnsi="宋体" w:eastAsia="仿宋_GB2312" w:cs="宋体"/>
          <w:b/>
          <w:kern w:val="0"/>
          <w:sz w:val="32"/>
          <w:szCs w:val="32"/>
        </w:rPr>
        <w:br w:type="page"/>
      </w:r>
      <w:r>
        <w:rPr>
          <w:rFonts w:hint="eastAsia" w:ascii="黑体" w:hAnsi="黑体" w:eastAsia="黑体"/>
          <w:kern w:val="0"/>
          <w:sz w:val="32"/>
          <w:szCs w:val="32"/>
        </w:rPr>
        <w:t>第二部分</w:t>
      </w:r>
      <w:r>
        <w:rPr>
          <w:rFonts w:ascii="黑体" w:hAnsi="黑体" w:eastAsia="黑体"/>
          <w:kern w:val="0"/>
          <w:sz w:val="32"/>
          <w:szCs w:val="32"/>
        </w:rPr>
        <w:t xml:space="preserve">  2022</w:t>
      </w:r>
      <w:r>
        <w:rPr>
          <w:rFonts w:hint="eastAsia" w:ascii="黑体" w:hAnsi="黑体" w:eastAsia="黑体"/>
          <w:kern w:val="0"/>
          <w:sz w:val="32"/>
          <w:szCs w:val="32"/>
        </w:rPr>
        <w:t>年部门（单位）预算公开表</w:t>
      </w:r>
    </w:p>
    <w:p w14:paraId="05474C30">
      <w:pPr>
        <w:widowControl/>
        <w:spacing w:line="240" w:lineRule="exact"/>
        <w:jc w:val="left"/>
        <w:textAlignment w:val="bottom"/>
        <w:rPr>
          <w:rFonts w:ascii="宋体" w:cs="宋体"/>
          <w:color w:val="000000"/>
          <w:kern w:val="0"/>
          <w:sz w:val="20"/>
          <w:szCs w:val="20"/>
        </w:rPr>
      </w:pPr>
      <w:r>
        <w:rPr>
          <w:rFonts w:hint="eastAsia" w:ascii="宋体" w:hAnsi="宋体" w:cs="宋体"/>
          <w:color w:val="000000"/>
          <w:kern w:val="0"/>
          <w:sz w:val="20"/>
          <w:szCs w:val="20"/>
        </w:rPr>
        <w:t>表</w:t>
      </w:r>
      <w:r>
        <w:rPr>
          <w:rFonts w:ascii="宋体" w:hAnsi="宋体" w:cs="宋体"/>
          <w:color w:val="000000"/>
          <w:kern w:val="0"/>
          <w:sz w:val="20"/>
          <w:szCs w:val="20"/>
        </w:rPr>
        <w:t>1</w:t>
      </w:r>
    </w:p>
    <w:p w14:paraId="7ADDCC45">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14:paraId="0F2235F4">
      <w:pPr>
        <w:widowControl/>
        <w:spacing w:line="280" w:lineRule="exact"/>
        <w:jc w:val="center"/>
        <w:outlineLvl w:val="1"/>
        <w:rPr>
          <w:rFonts w:ascii="仿宋_GB2312" w:hAnsi="宋体" w:eastAsia="仿宋_GB2312"/>
          <w:b/>
          <w:kern w:val="0"/>
          <w:sz w:val="32"/>
          <w:szCs w:val="32"/>
        </w:rPr>
      </w:pPr>
    </w:p>
    <w:p w14:paraId="6AC4D662">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编制部门（单位）：昌吉州妇联</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14:paraId="34730744">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14:paraId="055BB834">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入</w:t>
            </w:r>
          </w:p>
        </w:tc>
        <w:tc>
          <w:tcPr>
            <w:tcW w:w="4394" w:type="dxa"/>
            <w:gridSpan w:val="2"/>
            <w:tcBorders>
              <w:top w:val="single" w:color="auto" w:sz="4" w:space="0"/>
              <w:left w:val="nil"/>
              <w:bottom w:val="single" w:color="auto" w:sz="4" w:space="0"/>
              <w:right w:val="single" w:color="auto" w:sz="4" w:space="0"/>
            </w:tcBorders>
            <w:vAlign w:val="bottom"/>
          </w:tcPr>
          <w:p w14:paraId="0E220D30">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出</w:t>
            </w:r>
          </w:p>
        </w:tc>
      </w:tr>
      <w:tr w14:paraId="1B7682D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7A163539">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1988" w:type="dxa"/>
            <w:tcBorders>
              <w:top w:val="nil"/>
              <w:left w:val="nil"/>
              <w:bottom w:val="single" w:color="auto" w:sz="4" w:space="0"/>
              <w:right w:val="single" w:color="auto" w:sz="4" w:space="0"/>
            </w:tcBorders>
            <w:vAlign w:val="center"/>
          </w:tcPr>
          <w:p w14:paraId="69E287CE">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14:paraId="39903E1D">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14:paraId="67B9A00E">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14:paraId="1554AAC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33B9E9C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14:paraId="36786B25">
            <w:pPr>
              <w:widowControl/>
              <w:spacing w:line="28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355.66</w:t>
            </w:r>
          </w:p>
        </w:tc>
        <w:tc>
          <w:tcPr>
            <w:tcW w:w="2693" w:type="dxa"/>
            <w:tcBorders>
              <w:top w:val="nil"/>
              <w:left w:val="nil"/>
              <w:bottom w:val="single" w:color="auto" w:sz="4" w:space="0"/>
              <w:right w:val="nil"/>
            </w:tcBorders>
            <w:vAlign w:val="center"/>
          </w:tcPr>
          <w:p w14:paraId="148C9068">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201 </w:t>
            </w:r>
            <w:r>
              <w:rPr>
                <w:rFonts w:hint="eastAsia" w:ascii="仿宋_GB2312" w:hAnsi="宋体" w:eastAsia="仿宋_GB2312" w:cs="宋体"/>
                <w:kern w:val="0"/>
                <w:sz w:val="18"/>
                <w:szCs w:val="18"/>
              </w:rPr>
              <w:t>一般公共服务支出</w:t>
            </w:r>
          </w:p>
        </w:tc>
        <w:tc>
          <w:tcPr>
            <w:tcW w:w="1701" w:type="dxa"/>
            <w:tcBorders>
              <w:top w:val="nil"/>
              <w:left w:val="single" w:color="auto" w:sz="4" w:space="0"/>
              <w:bottom w:val="single" w:color="auto" w:sz="4" w:space="0"/>
              <w:right w:val="single" w:color="auto" w:sz="4" w:space="0"/>
            </w:tcBorders>
            <w:vAlign w:val="center"/>
          </w:tcPr>
          <w:p w14:paraId="43638375">
            <w:pPr>
              <w:widowControl/>
              <w:spacing w:line="28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295.74</w:t>
            </w:r>
            <w:r>
              <w:rPr>
                <w:rFonts w:hint="eastAsia" w:ascii="仿宋_GB2312" w:hAnsi="宋体" w:eastAsia="仿宋_GB2312" w:cs="宋体"/>
                <w:kern w:val="0"/>
                <w:sz w:val="18"/>
                <w:szCs w:val="18"/>
              </w:rPr>
              <w:t>　</w:t>
            </w:r>
          </w:p>
        </w:tc>
      </w:tr>
      <w:tr w14:paraId="4759D02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686A66BD">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一般公共预算</w:t>
            </w:r>
          </w:p>
        </w:tc>
        <w:tc>
          <w:tcPr>
            <w:tcW w:w="1988" w:type="dxa"/>
            <w:tcBorders>
              <w:top w:val="nil"/>
              <w:left w:val="nil"/>
              <w:bottom w:val="single" w:color="auto" w:sz="4" w:space="0"/>
              <w:right w:val="single" w:color="auto" w:sz="4" w:space="0"/>
            </w:tcBorders>
            <w:vAlign w:val="center"/>
          </w:tcPr>
          <w:p w14:paraId="1AAEC32D">
            <w:pPr>
              <w:widowControl/>
              <w:spacing w:line="28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355.66</w:t>
            </w:r>
          </w:p>
        </w:tc>
        <w:tc>
          <w:tcPr>
            <w:tcW w:w="2693" w:type="dxa"/>
            <w:tcBorders>
              <w:top w:val="nil"/>
              <w:left w:val="nil"/>
              <w:bottom w:val="single" w:color="auto" w:sz="4" w:space="0"/>
              <w:right w:val="nil"/>
            </w:tcBorders>
            <w:vAlign w:val="center"/>
          </w:tcPr>
          <w:p w14:paraId="0B0F665D">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202 </w:t>
            </w:r>
            <w:r>
              <w:rPr>
                <w:rFonts w:hint="eastAsia" w:ascii="仿宋_GB2312" w:hAnsi="宋体" w:eastAsia="仿宋_GB2312" w:cs="宋体"/>
                <w:kern w:val="0"/>
                <w:sz w:val="18"/>
                <w:szCs w:val="18"/>
              </w:rPr>
              <w:t>外交支出</w:t>
            </w:r>
          </w:p>
        </w:tc>
        <w:tc>
          <w:tcPr>
            <w:tcW w:w="1701" w:type="dxa"/>
            <w:tcBorders>
              <w:top w:val="nil"/>
              <w:left w:val="single" w:color="auto" w:sz="4" w:space="0"/>
              <w:bottom w:val="single" w:color="auto" w:sz="4" w:space="0"/>
              <w:right w:val="single" w:color="auto" w:sz="4" w:space="0"/>
            </w:tcBorders>
            <w:vAlign w:val="center"/>
          </w:tcPr>
          <w:p w14:paraId="6208555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7E497E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17E6BB84">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政府性基金预算</w:t>
            </w:r>
          </w:p>
        </w:tc>
        <w:tc>
          <w:tcPr>
            <w:tcW w:w="1988" w:type="dxa"/>
            <w:tcBorders>
              <w:top w:val="nil"/>
              <w:left w:val="nil"/>
              <w:bottom w:val="single" w:color="auto" w:sz="4" w:space="0"/>
              <w:right w:val="single" w:color="auto" w:sz="4" w:space="0"/>
            </w:tcBorders>
            <w:vAlign w:val="center"/>
          </w:tcPr>
          <w:p w14:paraId="52E19E8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B784FA0">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203 </w:t>
            </w:r>
            <w:r>
              <w:rPr>
                <w:rFonts w:hint="eastAsia" w:ascii="仿宋_GB2312" w:hAnsi="宋体" w:eastAsia="仿宋_GB2312" w:cs="宋体"/>
                <w:kern w:val="0"/>
                <w:sz w:val="18"/>
                <w:szCs w:val="18"/>
              </w:rPr>
              <w:t>国防支出</w:t>
            </w:r>
          </w:p>
        </w:tc>
        <w:tc>
          <w:tcPr>
            <w:tcW w:w="1701" w:type="dxa"/>
            <w:tcBorders>
              <w:top w:val="nil"/>
              <w:left w:val="single" w:color="auto" w:sz="4" w:space="0"/>
              <w:bottom w:val="single" w:color="auto" w:sz="4" w:space="0"/>
              <w:right w:val="single" w:color="auto" w:sz="4" w:space="0"/>
            </w:tcBorders>
            <w:vAlign w:val="center"/>
          </w:tcPr>
          <w:p w14:paraId="3D99ABE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8D4909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1F87E981">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国有资本经营预算</w:t>
            </w:r>
          </w:p>
        </w:tc>
        <w:tc>
          <w:tcPr>
            <w:tcW w:w="1988" w:type="dxa"/>
            <w:tcBorders>
              <w:top w:val="nil"/>
              <w:left w:val="nil"/>
              <w:bottom w:val="single" w:color="auto" w:sz="4" w:space="0"/>
              <w:right w:val="single" w:color="auto" w:sz="4" w:space="0"/>
            </w:tcBorders>
            <w:vAlign w:val="center"/>
          </w:tcPr>
          <w:p w14:paraId="38E4B87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95A2992">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204 </w:t>
            </w:r>
            <w:r>
              <w:rPr>
                <w:rFonts w:hint="eastAsia" w:ascii="仿宋_GB2312" w:hAnsi="宋体" w:eastAsia="仿宋_GB2312" w:cs="宋体"/>
                <w:kern w:val="0"/>
                <w:sz w:val="18"/>
                <w:szCs w:val="18"/>
              </w:rPr>
              <w:t>公共安全支出</w:t>
            </w:r>
          </w:p>
        </w:tc>
        <w:tc>
          <w:tcPr>
            <w:tcW w:w="1701" w:type="dxa"/>
            <w:tcBorders>
              <w:top w:val="nil"/>
              <w:left w:val="single" w:color="auto" w:sz="4" w:space="0"/>
              <w:bottom w:val="single" w:color="auto" w:sz="4" w:space="0"/>
              <w:right w:val="single" w:color="auto" w:sz="4" w:space="0"/>
            </w:tcBorders>
            <w:vAlign w:val="center"/>
          </w:tcPr>
          <w:p w14:paraId="7E7AD95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FBE11D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22EE789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14:paraId="30059F3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E9878AE">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205 </w:t>
            </w:r>
            <w:r>
              <w:rPr>
                <w:rFonts w:hint="eastAsia" w:ascii="仿宋_GB2312" w:hAnsi="宋体" w:eastAsia="仿宋_GB2312" w:cs="宋体"/>
                <w:kern w:val="0"/>
                <w:sz w:val="18"/>
                <w:szCs w:val="18"/>
              </w:rPr>
              <w:t>教育支出</w:t>
            </w:r>
          </w:p>
        </w:tc>
        <w:tc>
          <w:tcPr>
            <w:tcW w:w="1701" w:type="dxa"/>
            <w:tcBorders>
              <w:top w:val="nil"/>
              <w:left w:val="single" w:color="auto" w:sz="4" w:space="0"/>
              <w:bottom w:val="single" w:color="auto" w:sz="4" w:space="0"/>
              <w:right w:val="single" w:color="auto" w:sz="4" w:space="0"/>
            </w:tcBorders>
            <w:vAlign w:val="center"/>
          </w:tcPr>
          <w:p w14:paraId="0E38E8F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BE90E2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0AA1143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14:paraId="65FC493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271F97C">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206 </w:t>
            </w:r>
            <w:r>
              <w:rPr>
                <w:rFonts w:hint="eastAsia" w:ascii="仿宋_GB2312" w:hAnsi="宋体" w:eastAsia="仿宋_GB2312" w:cs="宋体"/>
                <w:kern w:val="0"/>
                <w:sz w:val="18"/>
                <w:szCs w:val="18"/>
              </w:rPr>
              <w:t>科学技术支出</w:t>
            </w:r>
          </w:p>
        </w:tc>
        <w:tc>
          <w:tcPr>
            <w:tcW w:w="1701" w:type="dxa"/>
            <w:tcBorders>
              <w:top w:val="nil"/>
              <w:left w:val="single" w:color="auto" w:sz="4" w:space="0"/>
              <w:bottom w:val="single" w:color="auto" w:sz="4" w:space="0"/>
              <w:right w:val="single" w:color="auto" w:sz="4" w:space="0"/>
            </w:tcBorders>
            <w:vAlign w:val="center"/>
          </w:tcPr>
          <w:p w14:paraId="5DEE64D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961AAB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69B964E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14:paraId="5F081C1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64BF0B7">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207 </w:t>
            </w:r>
            <w:r>
              <w:rPr>
                <w:rFonts w:hint="eastAsia" w:ascii="仿宋_GB2312" w:hAnsi="宋体" w:eastAsia="仿宋_GB2312" w:cs="宋体"/>
                <w:kern w:val="0"/>
                <w:sz w:val="18"/>
                <w:szCs w:val="18"/>
              </w:rPr>
              <w:t>文化旅游体育与传媒支出</w:t>
            </w:r>
          </w:p>
        </w:tc>
        <w:tc>
          <w:tcPr>
            <w:tcW w:w="1701" w:type="dxa"/>
            <w:tcBorders>
              <w:top w:val="nil"/>
              <w:left w:val="single" w:color="auto" w:sz="4" w:space="0"/>
              <w:bottom w:val="single" w:color="auto" w:sz="4" w:space="0"/>
              <w:right w:val="single" w:color="auto" w:sz="4" w:space="0"/>
            </w:tcBorders>
            <w:vAlign w:val="center"/>
          </w:tcPr>
          <w:p w14:paraId="35B9B79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C35300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1F9FD88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14:paraId="5A29AAB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7144872">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208 </w:t>
            </w:r>
            <w:r>
              <w:rPr>
                <w:rFonts w:hint="eastAsia" w:ascii="仿宋_GB2312" w:hAnsi="宋体" w:eastAsia="仿宋_GB2312" w:cs="宋体"/>
                <w:kern w:val="0"/>
                <w:sz w:val="18"/>
                <w:szCs w:val="18"/>
              </w:rPr>
              <w:t>社会保障和就业支出</w:t>
            </w:r>
          </w:p>
        </w:tc>
        <w:tc>
          <w:tcPr>
            <w:tcW w:w="1701" w:type="dxa"/>
            <w:tcBorders>
              <w:top w:val="nil"/>
              <w:left w:val="single" w:color="auto" w:sz="4" w:space="0"/>
              <w:bottom w:val="single" w:color="auto" w:sz="4" w:space="0"/>
              <w:right w:val="single" w:color="auto" w:sz="4" w:space="0"/>
            </w:tcBorders>
            <w:vAlign w:val="center"/>
          </w:tcPr>
          <w:p w14:paraId="6EB453CC">
            <w:pPr>
              <w:widowControl/>
              <w:spacing w:line="28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23.03</w:t>
            </w:r>
          </w:p>
        </w:tc>
      </w:tr>
      <w:tr w14:paraId="2A34F54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093395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7C59922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7ACD461">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社会保险基金支出</w:t>
            </w:r>
          </w:p>
        </w:tc>
        <w:tc>
          <w:tcPr>
            <w:tcW w:w="1701" w:type="dxa"/>
            <w:tcBorders>
              <w:top w:val="nil"/>
              <w:left w:val="single" w:color="auto" w:sz="4" w:space="0"/>
              <w:bottom w:val="single" w:color="auto" w:sz="4" w:space="0"/>
              <w:right w:val="single" w:color="auto" w:sz="4" w:space="0"/>
            </w:tcBorders>
            <w:vAlign w:val="center"/>
          </w:tcPr>
          <w:p w14:paraId="6CEE088C">
            <w:pPr>
              <w:widowControl/>
              <w:spacing w:line="280" w:lineRule="exact"/>
              <w:jc w:val="right"/>
              <w:rPr>
                <w:rFonts w:ascii="仿宋_GB2312" w:hAnsi="宋体" w:eastAsia="仿宋_GB2312" w:cs="宋体"/>
                <w:kern w:val="0"/>
                <w:sz w:val="18"/>
                <w:szCs w:val="18"/>
              </w:rPr>
            </w:pPr>
          </w:p>
        </w:tc>
      </w:tr>
      <w:tr w14:paraId="20B939D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2495716">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7266E81B">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41D747E2">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210</w:t>
            </w:r>
            <w:r>
              <w:rPr>
                <w:rFonts w:hint="eastAsia" w:ascii="仿宋_GB2312" w:hAnsi="宋体" w:eastAsia="仿宋_GB2312" w:cs="宋体"/>
                <w:kern w:val="0"/>
                <w:sz w:val="18"/>
                <w:szCs w:val="18"/>
              </w:rPr>
              <w:t>卫生健康支出</w:t>
            </w:r>
          </w:p>
        </w:tc>
        <w:tc>
          <w:tcPr>
            <w:tcW w:w="1701" w:type="dxa"/>
            <w:tcBorders>
              <w:top w:val="nil"/>
              <w:left w:val="single" w:color="auto" w:sz="4" w:space="0"/>
              <w:bottom w:val="single" w:color="auto" w:sz="4" w:space="0"/>
              <w:right w:val="single" w:color="auto" w:sz="4" w:space="0"/>
            </w:tcBorders>
            <w:vAlign w:val="center"/>
          </w:tcPr>
          <w:p w14:paraId="3259D09F">
            <w:pPr>
              <w:widowControl/>
              <w:spacing w:line="28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17.35</w:t>
            </w:r>
          </w:p>
        </w:tc>
      </w:tr>
      <w:tr w14:paraId="5BE2D8F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6522EC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45FA2AC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4CBC251">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211 </w:t>
            </w:r>
            <w:r>
              <w:rPr>
                <w:rFonts w:hint="eastAsia" w:ascii="仿宋_GB2312" w:hAnsi="宋体" w:eastAsia="仿宋_GB2312" w:cs="宋体"/>
                <w:kern w:val="0"/>
                <w:sz w:val="18"/>
                <w:szCs w:val="18"/>
              </w:rPr>
              <w:t>节能环保支出</w:t>
            </w:r>
          </w:p>
        </w:tc>
        <w:tc>
          <w:tcPr>
            <w:tcW w:w="1701" w:type="dxa"/>
            <w:tcBorders>
              <w:top w:val="nil"/>
              <w:left w:val="single" w:color="auto" w:sz="4" w:space="0"/>
              <w:bottom w:val="single" w:color="auto" w:sz="4" w:space="0"/>
              <w:right w:val="single" w:color="auto" w:sz="4" w:space="0"/>
            </w:tcBorders>
            <w:vAlign w:val="center"/>
          </w:tcPr>
          <w:p w14:paraId="0515EDA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1D67BA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3DD579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958F96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F393D0C">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212 </w:t>
            </w:r>
            <w:r>
              <w:rPr>
                <w:rFonts w:hint="eastAsia" w:ascii="仿宋_GB2312" w:hAnsi="宋体" w:eastAsia="仿宋_GB2312" w:cs="宋体"/>
                <w:kern w:val="0"/>
                <w:sz w:val="18"/>
                <w:szCs w:val="18"/>
              </w:rPr>
              <w:t>城乡社区支出</w:t>
            </w:r>
          </w:p>
        </w:tc>
        <w:tc>
          <w:tcPr>
            <w:tcW w:w="1701" w:type="dxa"/>
            <w:tcBorders>
              <w:top w:val="nil"/>
              <w:left w:val="single" w:color="auto" w:sz="4" w:space="0"/>
              <w:bottom w:val="single" w:color="auto" w:sz="4" w:space="0"/>
              <w:right w:val="single" w:color="auto" w:sz="4" w:space="0"/>
            </w:tcBorders>
            <w:vAlign w:val="center"/>
          </w:tcPr>
          <w:p w14:paraId="3A987A0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E3432E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645DC8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247CE6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39756BF">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213 </w:t>
            </w:r>
            <w:r>
              <w:rPr>
                <w:rFonts w:hint="eastAsia" w:ascii="仿宋_GB2312" w:hAnsi="宋体" w:eastAsia="仿宋_GB2312" w:cs="宋体"/>
                <w:kern w:val="0"/>
                <w:sz w:val="18"/>
                <w:szCs w:val="18"/>
              </w:rPr>
              <w:t>农林水支出</w:t>
            </w:r>
          </w:p>
        </w:tc>
        <w:tc>
          <w:tcPr>
            <w:tcW w:w="1701" w:type="dxa"/>
            <w:tcBorders>
              <w:top w:val="nil"/>
              <w:left w:val="single" w:color="auto" w:sz="4" w:space="0"/>
              <w:bottom w:val="single" w:color="auto" w:sz="4" w:space="0"/>
              <w:right w:val="single" w:color="auto" w:sz="4" w:space="0"/>
            </w:tcBorders>
            <w:vAlign w:val="center"/>
          </w:tcPr>
          <w:p w14:paraId="53D356F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8CBE56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DC8CD4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75C3BC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4F65941">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214 </w:t>
            </w:r>
            <w:r>
              <w:rPr>
                <w:rFonts w:hint="eastAsia" w:ascii="仿宋_GB2312" w:hAnsi="宋体" w:eastAsia="仿宋_GB2312" w:cs="宋体"/>
                <w:kern w:val="0"/>
                <w:sz w:val="18"/>
                <w:szCs w:val="18"/>
              </w:rPr>
              <w:t>交通运输支出</w:t>
            </w:r>
          </w:p>
        </w:tc>
        <w:tc>
          <w:tcPr>
            <w:tcW w:w="1701" w:type="dxa"/>
            <w:tcBorders>
              <w:top w:val="nil"/>
              <w:left w:val="single" w:color="auto" w:sz="4" w:space="0"/>
              <w:bottom w:val="single" w:color="auto" w:sz="4" w:space="0"/>
              <w:right w:val="single" w:color="auto" w:sz="4" w:space="0"/>
            </w:tcBorders>
            <w:vAlign w:val="center"/>
          </w:tcPr>
          <w:p w14:paraId="75EE82A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818985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103AF7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52A3A1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F6A8CDA">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215 </w:t>
            </w:r>
            <w:r>
              <w:rPr>
                <w:rFonts w:hint="eastAsia" w:ascii="仿宋_GB2312" w:hAnsi="宋体" w:eastAsia="仿宋_GB2312" w:cs="宋体"/>
                <w:kern w:val="0"/>
                <w:sz w:val="18"/>
                <w:szCs w:val="18"/>
              </w:rPr>
              <w:t>资源勘探信息等支出</w:t>
            </w:r>
          </w:p>
        </w:tc>
        <w:tc>
          <w:tcPr>
            <w:tcW w:w="1701" w:type="dxa"/>
            <w:tcBorders>
              <w:top w:val="nil"/>
              <w:left w:val="single" w:color="auto" w:sz="4" w:space="0"/>
              <w:bottom w:val="single" w:color="auto" w:sz="4" w:space="0"/>
              <w:right w:val="single" w:color="auto" w:sz="4" w:space="0"/>
            </w:tcBorders>
            <w:vAlign w:val="center"/>
          </w:tcPr>
          <w:p w14:paraId="5562A8E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80FDE9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116CAE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8EC832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29D89FF">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216 </w:t>
            </w:r>
            <w:r>
              <w:rPr>
                <w:rFonts w:hint="eastAsia" w:ascii="仿宋_GB2312" w:hAnsi="宋体" w:eastAsia="仿宋_GB2312" w:cs="宋体"/>
                <w:kern w:val="0"/>
                <w:sz w:val="18"/>
                <w:szCs w:val="18"/>
              </w:rPr>
              <w:t>商业服务业等支出</w:t>
            </w:r>
          </w:p>
        </w:tc>
        <w:tc>
          <w:tcPr>
            <w:tcW w:w="1701" w:type="dxa"/>
            <w:tcBorders>
              <w:top w:val="nil"/>
              <w:left w:val="single" w:color="auto" w:sz="4" w:space="0"/>
              <w:bottom w:val="single" w:color="auto" w:sz="4" w:space="0"/>
              <w:right w:val="single" w:color="auto" w:sz="4" w:space="0"/>
            </w:tcBorders>
            <w:vAlign w:val="center"/>
          </w:tcPr>
          <w:p w14:paraId="3AB7D32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EB8732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C13FB2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828415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FD45429">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217 </w:t>
            </w:r>
            <w:r>
              <w:rPr>
                <w:rFonts w:hint="eastAsia" w:ascii="仿宋_GB2312" w:hAnsi="宋体" w:eastAsia="仿宋_GB2312" w:cs="宋体"/>
                <w:kern w:val="0"/>
                <w:sz w:val="18"/>
                <w:szCs w:val="18"/>
              </w:rPr>
              <w:t>金融支出</w:t>
            </w:r>
          </w:p>
        </w:tc>
        <w:tc>
          <w:tcPr>
            <w:tcW w:w="1701" w:type="dxa"/>
            <w:tcBorders>
              <w:top w:val="nil"/>
              <w:left w:val="single" w:color="auto" w:sz="4" w:space="0"/>
              <w:bottom w:val="single" w:color="auto" w:sz="4" w:space="0"/>
              <w:right w:val="single" w:color="auto" w:sz="4" w:space="0"/>
            </w:tcBorders>
            <w:vAlign w:val="center"/>
          </w:tcPr>
          <w:p w14:paraId="636A6C2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B74CAE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E682B5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E54343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719A4D1">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219 </w:t>
            </w:r>
            <w:r>
              <w:rPr>
                <w:rFonts w:hint="eastAsia" w:ascii="仿宋_GB2312" w:hAnsi="宋体" w:eastAsia="仿宋_GB2312" w:cs="宋体"/>
                <w:kern w:val="0"/>
                <w:sz w:val="18"/>
                <w:szCs w:val="18"/>
              </w:rPr>
              <w:t>援助其他地区支出</w:t>
            </w:r>
          </w:p>
        </w:tc>
        <w:tc>
          <w:tcPr>
            <w:tcW w:w="1701" w:type="dxa"/>
            <w:tcBorders>
              <w:top w:val="nil"/>
              <w:left w:val="single" w:color="auto" w:sz="4" w:space="0"/>
              <w:bottom w:val="single" w:color="auto" w:sz="4" w:space="0"/>
              <w:right w:val="single" w:color="auto" w:sz="4" w:space="0"/>
            </w:tcBorders>
            <w:vAlign w:val="center"/>
          </w:tcPr>
          <w:p w14:paraId="082E540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BFEE1E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D61CDF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463FE22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5BA9D9E">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220 </w:t>
            </w:r>
            <w:r>
              <w:rPr>
                <w:rFonts w:hint="eastAsia" w:ascii="仿宋_GB2312" w:hAnsi="宋体" w:eastAsia="仿宋_GB2312" w:cs="宋体"/>
                <w:kern w:val="0"/>
                <w:sz w:val="18"/>
                <w:szCs w:val="18"/>
              </w:rPr>
              <w:t>自然资源海洋气象等支出</w:t>
            </w:r>
          </w:p>
        </w:tc>
        <w:tc>
          <w:tcPr>
            <w:tcW w:w="1701" w:type="dxa"/>
            <w:tcBorders>
              <w:top w:val="nil"/>
              <w:left w:val="single" w:color="auto" w:sz="4" w:space="0"/>
              <w:bottom w:val="single" w:color="auto" w:sz="4" w:space="0"/>
              <w:right w:val="single" w:color="auto" w:sz="4" w:space="0"/>
            </w:tcBorders>
            <w:vAlign w:val="center"/>
          </w:tcPr>
          <w:p w14:paraId="5C01155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ED2715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540048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1E2FEF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50FDD2D">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221 </w:t>
            </w:r>
            <w:r>
              <w:rPr>
                <w:rFonts w:hint="eastAsia" w:ascii="仿宋_GB2312" w:hAnsi="宋体" w:eastAsia="仿宋_GB2312" w:cs="宋体"/>
                <w:kern w:val="0"/>
                <w:sz w:val="18"/>
                <w:szCs w:val="18"/>
              </w:rPr>
              <w:t>住房保障支出</w:t>
            </w:r>
          </w:p>
        </w:tc>
        <w:tc>
          <w:tcPr>
            <w:tcW w:w="1701" w:type="dxa"/>
            <w:tcBorders>
              <w:top w:val="nil"/>
              <w:left w:val="single" w:color="auto" w:sz="4" w:space="0"/>
              <w:bottom w:val="single" w:color="auto" w:sz="4" w:space="0"/>
              <w:right w:val="single" w:color="auto" w:sz="4" w:space="0"/>
            </w:tcBorders>
            <w:vAlign w:val="center"/>
          </w:tcPr>
          <w:p w14:paraId="1F096428">
            <w:pPr>
              <w:widowControl/>
              <w:spacing w:line="28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19.54</w:t>
            </w:r>
            <w:r>
              <w:rPr>
                <w:rFonts w:hint="eastAsia" w:ascii="仿宋_GB2312" w:hAnsi="宋体" w:eastAsia="仿宋_GB2312" w:cs="宋体"/>
                <w:kern w:val="0"/>
                <w:sz w:val="18"/>
                <w:szCs w:val="18"/>
              </w:rPr>
              <w:t>　</w:t>
            </w:r>
          </w:p>
        </w:tc>
      </w:tr>
      <w:tr w14:paraId="2492FC5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BC154A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7A5D67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27DDA18">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222 </w:t>
            </w:r>
            <w:r>
              <w:rPr>
                <w:rFonts w:hint="eastAsia" w:ascii="仿宋_GB2312" w:hAnsi="宋体" w:eastAsia="仿宋_GB2312" w:cs="宋体"/>
                <w:kern w:val="0"/>
                <w:sz w:val="18"/>
                <w:szCs w:val="18"/>
              </w:rPr>
              <w:t>粮油物资储备支出</w:t>
            </w:r>
          </w:p>
        </w:tc>
        <w:tc>
          <w:tcPr>
            <w:tcW w:w="1701" w:type="dxa"/>
            <w:tcBorders>
              <w:top w:val="nil"/>
              <w:left w:val="single" w:color="auto" w:sz="4" w:space="0"/>
              <w:bottom w:val="single" w:color="auto" w:sz="4" w:space="0"/>
              <w:right w:val="single" w:color="auto" w:sz="4" w:space="0"/>
            </w:tcBorders>
            <w:vAlign w:val="center"/>
          </w:tcPr>
          <w:p w14:paraId="75A0DA6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495E3A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30A3841">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75C479DB">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4C84C654">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223 </w:t>
            </w:r>
            <w:r>
              <w:rPr>
                <w:rFonts w:hint="eastAsia" w:ascii="仿宋_GB2312" w:hAnsi="宋体" w:eastAsia="仿宋_GB2312" w:cs="宋体"/>
                <w:kern w:val="0"/>
                <w:sz w:val="18"/>
                <w:szCs w:val="18"/>
              </w:rPr>
              <w:t>国有资本经营预算支出</w:t>
            </w:r>
          </w:p>
        </w:tc>
        <w:tc>
          <w:tcPr>
            <w:tcW w:w="1701" w:type="dxa"/>
            <w:tcBorders>
              <w:top w:val="nil"/>
              <w:left w:val="single" w:color="auto" w:sz="4" w:space="0"/>
              <w:bottom w:val="single" w:color="auto" w:sz="4" w:space="0"/>
              <w:right w:val="single" w:color="auto" w:sz="4" w:space="0"/>
            </w:tcBorders>
            <w:vAlign w:val="center"/>
          </w:tcPr>
          <w:p w14:paraId="5B109A12">
            <w:pPr>
              <w:widowControl/>
              <w:spacing w:line="280" w:lineRule="exact"/>
              <w:jc w:val="right"/>
              <w:rPr>
                <w:rFonts w:ascii="仿宋_GB2312" w:hAnsi="宋体" w:eastAsia="仿宋_GB2312" w:cs="宋体"/>
                <w:kern w:val="0"/>
                <w:sz w:val="18"/>
                <w:szCs w:val="18"/>
              </w:rPr>
            </w:pPr>
          </w:p>
        </w:tc>
      </w:tr>
      <w:tr w14:paraId="4B7D5BD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62A39C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7470488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D9B5396">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224</w:t>
            </w:r>
            <w:r>
              <w:rPr>
                <w:rFonts w:hint="eastAsia" w:ascii="仿宋_GB2312" w:hAnsi="宋体" w:eastAsia="仿宋_GB2312" w:cs="宋体"/>
                <w:kern w:val="0"/>
                <w:sz w:val="18"/>
                <w:szCs w:val="18"/>
              </w:rPr>
              <w:t>灾害防治及应急管理支出</w:t>
            </w:r>
          </w:p>
        </w:tc>
        <w:tc>
          <w:tcPr>
            <w:tcW w:w="1701" w:type="dxa"/>
            <w:tcBorders>
              <w:top w:val="nil"/>
              <w:left w:val="single" w:color="auto" w:sz="4" w:space="0"/>
              <w:bottom w:val="single" w:color="auto" w:sz="4" w:space="0"/>
              <w:right w:val="single" w:color="auto" w:sz="4" w:space="0"/>
            </w:tcBorders>
            <w:vAlign w:val="center"/>
          </w:tcPr>
          <w:p w14:paraId="014FC4E1">
            <w:pPr>
              <w:widowControl/>
              <w:spacing w:line="280" w:lineRule="exact"/>
              <w:jc w:val="right"/>
              <w:rPr>
                <w:rFonts w:ascii="仿宋_GB2312" w:hAnsi="宋体" w:eastAsia="仿宋_GB2312" w:cs="宋体"/>
                <w:kern w:val="0"/>
                <w:sz w:val="18"/>
                <w:szCs w:val="18"/>
              </w:rPr>
            </w:pPr>
          </w:p>
        </w:tc>
      </w:tr>
      <w:tr w14:paraId="3942143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437B004">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32362A26">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1D4BFB5D">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227 </w:t>
            </w:r>
            <w:r>
              <w:rPr>
                <w:rFonts w:hint="eastAsia" w:ascii="仿宋_GB2312" w:hAnsi="宋体" w:eastAsia="仿宋_GB2312" w:cs="宋体"/>
                <w:kern w:val="0"/>
                <w:sz w:val="18"/>
                <w:szCs w:val="18"/>
              </w:rPr>
              <w:t>预备费</w:t>
            </w:r>
          </w:p>
        </w:tc>
        <w:tc>
          <w:tcPr>
            <w:tcW w:w="1701" w:type="dxa"/>
            <w:tcBorders>
              <w:top w:val="nil"/>
              <w:left w:val="single" w:color="auto" w:sz="4" w:space="0"/>
              <w:bottom w:val="single" w:color="auto" w:sz="4" w:space="0"/>
              <w:right w:val="single" w:color="auto" w:sz="4" w:space="0"/>
            </w:tcBorders>
            <w:vAlign w:val="center"/>
          </w:tcPr>
          <w:p w14:paraId="6FAE8A75">
            <w:pPr>
              <w:widowControl/>
              <w:spacing w:line="280" w:lineRule="exact"/>
              <w:jc w:val="right"/>
              <w:rPr>
                <w:rFonts w:ascii="仿宋_GB2312" w:hAnsi="宋体" w:eastAsia="仿宋_GB2312" w:cs="宋体"/>
                <w:kern w:val="0"/>
                <w:sz w:val="18"/>
                <w:szCs w:val="18"/>
              </w:rPr>
            </w:pPr>
          </w:p>
        </w:tc>
      </w:tr>
      <w:tr w14:paraId="1ECADF9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5D1FED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6385B2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FA586AF">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229 </w:t>
            </w:r>
            <w:r>
              <w:rPr>
                <w:rFonts w:hint="eastAsia" w:ascii="仿宋_GB2312" w:hAnsi="宋体" w:eastAsia="仿宋_GB2312" w:cs="宋体"/>
                <w:kern w:val="0"/>
                <w:sz w:val="18"/>
                <w:szCs w:val="18"/>
              </w:rPr>
              <w:t>其他支出</w:t>
            </w:r>
          </w:p>
        </w:tc>
        <w:tc>
          <w:tcPr>
            <w:tcW w:w="1701" w:type="dxa"/>
            <w:tcBorders>
              <w:top w:val="nil"/>
              <w:left w:val="single" w:color="auto" w:sz="4" w:space="0"/>
              <w:bottom w:val="single" w:color="auto" w:sz="4" w:space="0"/>
              <w:right w:val="single" w:color="auto" w:sz="4" w:space="0"/>
            </w:tcBorders>
            <w:vAlign w:val="center"/>
          </w:tcPr>
          <w:p w14:paraId="4834BC8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A997A7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D047205">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7F1F593F">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226C94EB">
            <w:pPr>
              <w:widowControl/>
              <w:spacing w:line="280" w:lineRule="exact"/>
              <w:jc w:val="left"/>
              <w:rPr>
                <w:rFonts w:ascii="仿宋_GB2312" w:hAnsi="宋体" w:eastAsia="仿宋_GB2312" w:cs="宋体"/>
                <w:kern w:val="0"/>
                <w:sz w:val="15"/>
                <w:szCs w:val="15"/>
              </w:rPr>
            </w:pPr>
            <w:r>
              <w:rPr>
                <w:rFonts w:ascii="仿宋_GB2312" w:hAnsi="宋体" w:eastAsia="仿宋_GB2312" w:cs="宋体"/>
                <w:kern w:val="0"/>
                <w:sz w:val="18"/>
                <w:szCs w:val="18"/>
              </w:rPr>
              <w:t>230</w:t>
            </w:r>
            <w:r>
              <w:rPr>
                <w:rFonts w:hint="eastAsia" w:ascii="仿宋_GB2312" w:hAnsi="宋体" w:eastAsia="仿宋_GB2312" w:cs="宋体"/>
                <w:kern w:val="0"/>
                <w:sz w:val="18"/>
                <w:szCs w:val="18"/>
              </w:rPr>
              <w:t>转移性支出</w:t>
            </w:r>
          </w:p>
        </w:tc>
        <w:tc>
          <w:tcPr>
            <w:tcW w:w="1701" w:type="dxa"/>
            <w:tcBorders>
              <w:top w:val="nil"/>
              <w:left w:val="single" w:color="auto" w:sz="4" w:space="0"/>
              <w:bottom w:val="single" w:color="auto" w:sz="4" w:space="0"/>
              <w:right w:val="single" w:color="auto" w:sz="4" w:space="0"/>
            </w:tcBorders>
            <w:vAlign w:val="center"/>
          </w:tcPr>
          <w:p w14:paraId="5E0A30C6">
            <w:pPr>
              <w:widowControl/>
              <w:spacing w:line="280" w:lineRule="exact"/>
              <w:jc w:val="right"/>
              <w:rPr>
                <w:rFonts w:ascii="仿宋_GB2312" w:hAnsi="宋体" w:eastAsia="仿宋_GB2312" w:cs="宋体"/>
                <w:kern w:val="0"/>
                <w:sz w:val="18"/>
                <w:szCs w:val="18"/>
              </w:rPr>
            </w:pPr>
          </w:p>
        </w:tc>
      </w:tr>
      <w:tr w14:paraId="0F65778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39A890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768B33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32576D5">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231 </w:t>
            </w:r>
            <w:r>
              <w:rPr>
                <w:rFonts w:hint="eastAsia" w:ascii="仿宋_GB2312" w:hAnsi="宋体" w:eastAsia="仿宋_GB2312" w:cs="宋体"/>
                <w:kern w:val="0"/>
                <w:sz w:val="18"/>
                <w:szCs w:val="18"/>
              </w:rPr>
              <w:t>债务还本支出</w:t>
            </w:r>
          </w:p>
        </w:tc>
        <w:tc>
          <w:tcPr>
            <w:tcW w:w="1701" w:type="dxa"/>
            <w:tcBorders>
              <w:top w:val="nil"/>
              <w:left w:val="single" w:color="auto" w:sz="4" w:space="0"/>
              <w:bottom w:val="single" w:color="auto" w:sz="4" w:space="0"/>
              <w:right w:val="single" w:color="auto" w:sz="4" w:space="0"/>
            </w:tcBorders>
            <w:vAlign w:val="center"/>
          </w:tcPr>
          <w:p w14:paraId="00738E3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E2CDB7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846AA5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449E07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9BFAE22">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232 </w:t>
            </w:r>
            <w:r>
              <w:rPr>
                <w:rFonts w:hint="eastAsia" w:ascii="仿宋_GB2312" w:hAnsi="宋体" w:eastAsia="仿宋_GB2312" w:cs="宋体"/>
                <w:kern w:val="0"/>
                <w:sz w:val="18"/>
                <w:szCs w:val="18"/>
              </w:rPr>
              <w:t>债务付息支出</w:t>
            </w:r>
          </w:p>
        </w:tc>
        <w:tc>
          <w:tcPr>
            <w:tcW w:w="1701" w:type="dxa"/>
            <w:tcBorders>
              <w:top w:val="nil"/>
              <w:left w:val="single" w:color="auto" w:sz="4" w:space="0"/>
              <w:bottom w:val="single" w:color="auto" w:sz="4" w:space="0"/>
              <w:right w:val="single" w:color="auto" w:sz="4" w:space="0"/>
            </w:tcBorders>
            <w:vAlign w:val="center"/>
          </w:tcPr>
          <w:p w14:paraId="562A0A3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C0B368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D5CC39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4D02ED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A488578">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233 </w:t>
            </w:r>
            <w:r>
              <w:rPr>
                <w:rFonts w:hint="eastAsia" w:ascii="仿宋_GB2312" w:hAnsi="宋体" w:eastAsia="仿宋_GB2312" w:cs="宋体"/>
                <w:kern w:val="0"/>
                <w:sz w:val="18"/>
                <w:szCs w:val="18"/>
              </w:rPr>
              <w:t>债务发行费用支出</w:t>
            </w:r>
          </w:p>
        </w:tc>
        <w:tc>
          <w:tcPr>
            <w:tcW w:w="1701" w:type="dxa"/>
            <w:tcBorders>
              <w:top w:val="nil"/>
              <w:left w:val="single" w:color="auto" w:sz="4" w:space="0"/>
              <w:bottom w:val="single" w:color="auto" w:sz="4" w:space="0"/>
              <w:right w:val="single" w:color="auto" w:sz="4" w:space="0"/>
            </w:tcBorders>
            <w:vAlign w:val="center"/>
          </w:tcPr>
          <w:p w14:paraId="5FCF532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F041F3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14:paraId="1D004887">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14:paraId="431E5C48">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14:paraId="64E97681">
            <w:pPr>
              <w:widowControl/>
              <w:spacing w:line="280" w:lineRule="exact"/>
              <w:jc w:val="left"/>
              <w:textAlignment w:val="center"/>
              <w:rPr>
                <w:rFonts w:ascii="宋体" w:cs="宋体"/>
                <w:color w:val="000000"/>
                <w:sz w:val="18"/>
                <w:szCs w:val="18"/>
              </w:rPr>
            </w:pPr>
            <w:r>
              <w:rPr>
                <w:rFonts w:ascii="仿宋_GB2312" w:hAnsi="宋体" w:eastAsia="仿宋_GB2312" w:cs="宋体"/>
                <w:color w:val="000000"/>
                <w:kern w:val="0"/>
                <w:sz w:val="18"/>
                <w:szCs w:val="18"/>
              </w:rPr>
              <w:t xml:space="preserve">234 </w:t>
            </w:r>
            <w:r>
              <w:rPr>
                <w:rFonts w:hint="eastAsia" w:ascii="仿宋_GB2312" w:hAnsi="宋体" w:eastAsia="仿宋_GB2312" w:cs="宋体"/>
                <w:color w:val="000000"/>
                <w:kern w:val="0"/>
                <w:sz w:val="18"/>
                <w:szCs w:val="18"/>
              </w:rPr>
              <w:t>抗疫特别国债还本支出</w:t>
            </w:r>
          </w:p>
        </w:tc>
        <w:tc>
          <w:tcPr>
            <w:tcW w:w="1701" w:type="dxa"/>
            <w:tcBorders>
              <w:top w:val="nil"/>
              <w:left w:val="nil"/>
              <w:bottom w:val="single" w:color="auto" w:sz="4" w:space="0"/>
              <w:right w:val="single" w:color="auto" w:sz="4" w:space="0"/>
            </w:tcBorders>
            <w:vAlign w:val="center"/>
          </w:tcPr>
          <w:p w14:paraId="4AB530C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E4F55C6">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14:paraId="76341CA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入</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988" w:type="dxa"/>
            <w:tcBorders>
              <w:top w:val="nil"/>
              <w:left w:val="single" w:color="auto" w:sz="4" w:space="0"/>
              <w:bottom w:val="single" w:color="auto" w:sz="4" w:space="0"/>
              <w:right w:val="single" w:color="auto" w:sz="4" w:space="0"/>
            </w:tcBorders>
            <w:vAlign w:val="center"/>
          </w:tcPr>
          <w:p w14:paraId="7F0B38C3">
            <w:pPr>
              <w:widowControl/>
              <w:spacing w:line="28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355.66</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E167685">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出</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701" w:type="dxa"/>
            <w:tcBorders>
              <w:top w:val="nil"/>
              <w:left w:val="single" w:color="auto" w:sz="4" w:space="0"/>
              <w:bottom w:val="single" w:color="auto" w:sz="4" w:space="0"/>
              <w:right w:val="single" w:color="auto" w:sz="4" w:space="0"/>
            </w:tcBorders>
            <w:vAlign w:val="center"/>
          </w:tcPr>
          <w:p w14:paraId="1DB3D3FC">
            <w:pPr>
              <w:widowControl/>
              <w:spacing w:line="28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355.66</w:t>
            </w:r>
            <w:r>
              <w:rPr>
                <w:rFonts w:hint="eastAsia" w:ascii="仿宋_GB2312" w:hAnsi="宋体" w:eastAsia="仿宋_GB2312" w:cs="宋体"/>
                <w:kern w:val="0"/>
                <w:sz w:val="18"/>
                <w:szCs w:val="18"/>
              </w:rPr>
              <w:t>　</w:t>
            </w:r>
          </w:p>
        </w:tc>
      </w:tr>
    </w:tbl>
    <w:p w14:paraId="204FC5FF">
      <w:pPr>
        <w:widowControl/>
        <w:jc w:val="left"/>
        <w:textAlignment w:val="bottom"/>
        <w:rPr>
          <w:rFonts w:hint="eastAsia" w:ascii="宋体" w:hAnsi="宋体" w:cs="宋体"/>
          <w:color w:val="000000"/>
          <w:kern w:val="0"/>
          <w:sz w:val="20"/>
          <w:szCs w:val="20"/>
        </w:rPr>
      </w:pPr>
    </w:p>
    <w:p w14:paraId="24E47CE5">
      <w:pPr>
        <w:widowControl/>
        <w:jc w:val="left"/>
        <w:textAlignment w:val="bottom"/>
        <w:rPr>
          <w:rFonts w:hint="eastAsia" w:ascii="宋体" w:hAnsi="宋体" w:cs="宋体"/>
          <w:color w:val="000000"/>
          <w:kern w:val="0"/>
          <w:sz w:val="20"/>
          <w:szCs w:val="20"/>
        </w:rPr>
      </w:pPr>
    </w:p>
    <w:p w14:paraId="54C4C547">
      <w:pPr>
        <w:widowControl/>
        <w:jc w:val="left"/>
        <w:textAlignment w:val="bottom"/>
        <w:rPr>
          <w:rFonts w:ascii="宋体" w:cs="宋体"/>
          <w:color w:val="000000"/>
          <w:kern w:val="0"/>
          <w:sz w:val="20"/>
          <w:szCs w:val="20"/>
        </w:rPr>
      </w:pPr>
      <w:r>
        <w:rPr>
          <w:rFonts w:hint="eastAsia" w:ascii="宋体" w:hAnsi="宋体" w:cs="宋体"/>
          <w:color w:val="000000"/>
          <w:kern w:val="0"/>
          <w:sz w:val="20"/>
          <w:szCs w:val="20"/>
        </w:rPr>
        <w:t>表</w:t>
      </w:r>
      <w:r>
        <w:rPr>
          <w:rFonts w:ascii="宋体" w:hAnsi="宋体" w:cs="宋体"/>
          <w:color w:val="000000"/>
          <w:kern w:val="0"/>
          <w:sz w:val="20"/>
          <w:szCs w:val="20"/>
        </w:rPr>
        <w:t>2</w:t>
      </w:r>
    </w:p>
    <w:p w14:paraId="3FE448C9">
      <w:pPr>
        <w:widowControl/>
        <w:jc w:val="center"/>
        <w:textAlignment w:val="bottom"/>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部门（单位）收入总体情况表</w:t>
      </w:r>
    </w:p>
    <w:p w14:paraId="1754DB5A">
      <w:pPr>
        <w:widowControl/>
        <w:jc w:val="center"/>
        <w:outlineLvl w:val="1"/>
        <w:rPr>
          <w:rFonts w:ascii="仿宋_GB2312" w:hAnsi="宋体" w:eastAsia="仿宋_GB2312"/>
          <w:b/>
          <w:kern w:val="0"/>
          <w:sz w:val="32"/>
          <w:szCs w:val="32"/>
        </w:rPr>
      </w:pPr>
    </w:p>
    <w:p w14:paraId="1435F135">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ascii="仿宋_GB2312" w:hAnsi="宋体" w:eastAsia="仿宋_GB2312"/>
          <w:kern w:val="0"/>
          <w:sz w:val="24"/>
        </w:rPr>
        <w:t xml:space="preserve"> </w:t>
      </w:r>
      <w:r>
        <w:rPr>
          <w:rFonts w:hint="eastAsia" w:ascii="仿宋_GB2312" w:hAnsi="宋体" w:eastAsia="仿宋_GB2312"/>
          <w:kern w:val="0"/>
          <w:sz w:val="24"/>
        </w:rPr>
        <w:t>昌吉州妇联</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6"/>
        <w:tblW w:w="9741" w:type="dxa"/>
        <w:tblInd w:w="-450" w:type="dxa"/>
        <w:tblLayout w:type="fixed"/>
        <w:tblCellMar>
          <w:top w:w="0" w:type="dxa"/>
          <w:left w:w="108" w:type="dxa"/>
          <w:bottom w:w="0" w:type="dxa"/>
          <w:right w:w="108" w:type="dxa"/>
        </w:tblCellMar>
      </w:tblPr>
      <w:tblGrid>
        <w:gridCol w:w="558"/>
        <w:gridCol w:w="426"/>
        <w:gridCol w:w="425"/>
        <w:gridCol w:w="1987"/>
        <w:gridCol w:w="1018"/>
        <w:gridCol w:w="964"/>
        <w:gridCol w:w="709"/>
        <w:gridCol w:w="681"/>
        <w:gridCol w:w="921"/>
        <w:gridCol w:w="660"/>
        <w:gridCol w:w="708"/>
        <w:gridCol w:w="684"/>
      </w:tblGrid>
      <w:tr w14:paraId="371D58A8">
        <w:tblPrEx>
          <w:tblCellMar>
            <w:top w:w="0" w:type="dxa"/>
            <w:left w:w="108" w:type="dxa"/>
            <w:bottom w:w="0" w:type="dxa"/>
            <w:right w:w="108" w:type="dxa"/>
          </w:tblCellMar>
        </w:tblPrEx>
        <w:trPr>
          <w:trHeight w:val="510" w:hRule="atLeast"/>
        </w:trPr>
        <w:tc>
          <w:tcPr>
            <w:tcW w:w="1409" w:type="dxa"/>
            <w:gridSpan w:val="3"/>
            <w:tcBorders>
              <w:top w:val="single" w:color="auto" w:sz="4" w:space="0"/>
              <w:left w:val="single" w:color="auto" w:sz="4" w:space="0"/>
              <w:bottom w:val="single" w:color="auto" w:sz="4" w:space="0"/>
              <w:right w:val="single" w:color="auto" w:sz="4" w:space="0"/>
            </w:tcBorders>
            <w:vAlign w:val="center"/>
          </w:tcPr>
          <w:p w14:paraId="77799FC1">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987" w:type="dxa"/>
            <w:vMerge w:val="restart"/>
            <w:tcBorders>
              <w:top w:val="single" w:color="auto" w:sz="4" w:space="0"/>
              <w:left w:val="single" w:color="auto" w:sz="4" w:space="0"/>
              <w:bottom w:val="single" w:color="000000" w:sz="4" w:space="0"/>
              <w:right w:val="single" w:color="auto" w:sz="4" w:space="0"/>
            </w:tcBorders>
            <w:vAlign w:val="center"/>
          </w:tcPr>
          <w:p w14:paraId="52255089">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14:paraId="6E5D0577">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w:t>
            </w:r>
            <w:r>
              <w:rPr>
                <w:rFonts w:ascii="仿宋_GB2312" w:eastAsia="仿宋_GB2312"/>
                <w:b/>
                <w:color w:val="000000"/>
                <w:sz w:val="20"/>
                <w:szCs w:val="20"/>
              </w:rPr>
              <w:t xml:space="preserve">  </w:t>
            </w:r>
            <w:r>
              <w:rPr>
                <w:rFonts w:hint="eastAsia" w:ascii="仿宋_GB2312" w:eastAsia="仿宋_GB2312"/>
                <w:b/>
                <w:color w:val="000000"/>
                <w:sz w:val="20"/>
                <w:szCs w:val="20"/>
              </w:rPr>
              <w:t>计</w:t>
            </w:r>
          </w:p>
        </w:tc>
        <w:tc>
          <w:tcPr>
            <w:tcW w:w="964" w:type="dxa"/>
            <w:vMerge w:val="restart"/>
            <w:tcBorders>
              <w:top w:val="single" w:color="auto" w:sz="4" w:space="0"/>
              <w:left w:val="single" w:color="auto" w:sz="4" w:space="0"/>
              <w:bottom w:val="single" w:color="000000" w:sz="4" w:space="0"/>
              <w:right w:val="single" w:color="auto" w:sz="4" w:space="0"/>
            </w:tcBorders>
            <w:vAlign w:val="center"/>
          </w:tcPr>
          <w:p w14:paraId="00311CDF">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14:paraId="7ADEBFEB">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1" w:type="dxa"/>
            <w:vMerge w:val="restart"/>
            <w:tcBorders>
              <w:top w:val="single" w:color="auto" w:sz="4" w:space="0"/>
              <w:left w:val="single" w:color="auto" w:sz="4" w:space="0"/>
              <w:bottom w:val="single" w:color="000000" w:sz="4" w:space="0"/>
              <w:right w:val="single" w:color="auto" w:sz="4" w:space="0"/>
            </w:tcBorders>
            <w:vAlign w:val="center"/>
          </w:tcPr>
          <w:p w14:paraId="6E0B6356">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14:paraId="7F8D8665">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14:paraId="1104A720">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14:paraId="242D9A48">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14:paraId="3EC0B38D">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14:paraId="3C37A209">
        <w:tblPrEx>
          <w:tblCellMar>
            <w:top w:w="0" w:type="dxa"/>
            <w:left w:w="108" w:type="dxa"/>
            <w:bottom w:w="0" w:type="dxa"/>
            <w:right w:w="108" w:type="dxa"/>
          </w:tblCellMar>
        </w:tblPrEx>
        <w:trPr>
          <w:trHeight w:val="1235" w:hRule="atLeast"/>
        </w:trPr>
        <w:tc>
          <w:tcPr>
            <w:tcW w:w="558" w:type="dxa"/>
            <w:tcBorders>
              <w:top w:val="nil"/>
              <w:left w:val="single" w:color="auto" w:sz="4" w:space="0"/>
              <w:bottom w:val="single" w:color="auto" w:sz="4" w:space="0"/>
              <w:right w:val="single" w:color="auto" w:sz="4" w:space="0"/>
            </w:tcBorders>
            <w:vAlign w:val="center"/>
          </w:tcPr>
          <w:p w14:paraId="0868F5C8">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26" w:type="dxa"/>
            <w:tcBorders>
              <w:top w:val="nil"/>
              <w:left w:val="nil"/>
              <w:bottom w:val="single" w:color="auto" w:sz="4" w:space="0"/>
              <w:right w:val="single" w:color="auto" w:sz="4" w:space="0"/>
            </w:tcBorders>
            <w:vAlign w:val="center"/>
          </w:tcPr>
          <w:p w14:paraId="70967E1F">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25" w:type="dxa"/>
            <w:tcBorders>
              <w:top w:val="nil"/>
              <w:left w:val="nil"/>
              <w:bottom w:val="single" w:color="auto" w:sz="4" w:space="0"/>
              <w:right w:val="single" w:color="auto" w:sz="4" w:space="0"/>
            </w:tcBorders>
            <w:vAlign w:val="center"/>
          </w:tcPr>
          <w:p w14:paraId="057911AD">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987" w:type="dxa"/>
            <w:vMerge w:val="continue"/>
            <w:tcBorders>
              <w:top w:val="single" w:color="auto" w:sz="4" w:space="0"/>
              <w:left w:val="single" w:color="auto" w:sz="4" w:space="0"/>
              <w:bottom w:val="single" w:color="000000" w:sz="4" w:space="0"/>
              <w:right w:val="single" w:color="auto" w:sz="4" w:space="0"/>
            </w:tcBorders>
            <w:vAlign w:val="center"/>
          </w:tcPr>
          <w:p w14:paraId="27DB984C">
            <w:pPr>
              <w:rPr>
                <w:rFonts w:ascii="仿宋_GB2312" w:hAnsi="宋体" w:eastAsia="仿宋_GB2312" w:cs="宋体"/>
                <w:color w:val="000000"/>
                <w:sz w:val="20"/>
                <w:szCs w:val="20"/>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14:paraId="7F2102DA">
            <w:pPr>
              <w:rPr>
                <w:rFonts w:ascii="仿宋_GB2312" w:hAnsi="宋体" w:eastAsia="仿宋_GB2312" w:cs="宋体"/>
                <w:color w:val="000000"/>
                <w:sz w:val="20"/>
                <w:szCs w:val="20"/>
              </w:rPr>
            </w:pPr>
          </w:p>
        </w:tc>
        <w:tc>
          <w:tcPr>
            <w:tcW w:w="964" w:type="dxa"/>
            <w:vMerge w:val="continue"/>
            <w:tcBorders>
              <w:top w:val="single" w:color="auto" w:sz="4" w:space="0"/>
              <w:left w:val="single" w:color="auto" w:sz="4" w:space="0"/>
              <w:bottom w:val="single" w:color="000000" w:sz="4" w:space="0"/>
              <w:right w:val="single" w:color="auto" w:sz="4" w:space="0"/>
            </w:tcBorders>
            <w:vAlign w:val="center"/>
          </w:tcPr>
          <w:p w14:paraId="4E8EA540">
            <w:pPr>
              <w:rPr>
                <w:rFonts w:ascii="仿宋_GB2312" w:hAnsi="宋体" w:eastAsia="仿宋_GB2312" w:cs="宋体"/>
                <w:color w:val="000000"/>
                <w:sz w:val="20"/>
                <w:szCs w:val="20"/>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14:paraId="08D0D29D">
            <w:pPr>
              <w:rPr>
                <w:rFonts w:ascii="仿宋_GB2312" w:hAnsi="宋体" w:eastAsia="仿宋_GB2312" w:cs="宋体"/>
                <w:color w:val="000000"/>
                <w:sz w:val="20"/>
                <w:szCs w:val="20"/>
              </w:rPr>
            </w:pPr>
          </w:p>
        </w:tc>
        <w:tc>
          <w:tcPr>
            <w:tcW w:w="681" w:type="dxa"/>
            <w:vMerge w:val="continue"/>
            <w:tcBorders>
              <w:top w:val="single" w:color="auto" w:sz="4" w:space="0"/>
              <w:left w:val="single" w:color="auto" w:sz="4" w:space="0"/>
              <w:bottom w:val="single" w:color="000000" w:sz="4" w:space="0"/>
              <w:right w:val="single" w:color="auto" w:sz="4" w:space="0"/>
            </w:tcBorders>
            <w:vAlign w:val="center"/>
          </w:tcPr>
          <w:p w14:paraId="4CBA5476">
            <w:pPr>
              <w:rPr>
                <w:rFonts w:ascii="仿宋_GB2312" w:hAnsi="宋体" w:eastAsia="仿宋_GB2312" w:cs="宋体"/>
                <w:color w:val="000000"/>
                <w:sz w:val="20"/>
                <w:szCs w:val="20"/>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14:paraId="3EF283B2">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14:paraId="15665F23">
            <w:pPr>
              <w:rPr>
                <w:rFonts w:ascii="仿宋_GB2312" w:hAnsi="宋体" w:eastAsia="仿宋_GB2312" w:cs="宋体"/>
                <w:color w:val="00000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14:paraId="254D62EA">
            <w:pPr>
              <w:rPr>
                <w:rFonts w:ascii="仿宋_GB2312" w:hAnsi="宋体" w:eastAsia="仿宋_GB2312" w:cs="宋体"/>
                <w:color w:val="000000"/>
                <w:sz w:val="20"/>
                <w:szCs w:val="20"/>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14:paraId="67343765">
            <w:pPr>
              <w:rPr>
                <w:rFonts w:ascii="仿宋_GB2312" w:hAnsi="宋体" w:eastAsia="仿宋_GB2312" w:cs="宋体"/>
                <w:color w:val="000000"/>
                <w:sz w:val="20"/>
                <w:szCs w:val="20"/>
              </w:rPr>
            </w:pPr>
          </w:p>
        </w:tc>
      </w:tr>
      <w:tr w14:paraId="78BECDFF">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46BFE99">
            <w:pPr>
              <w:jc w:val="center"/>
              <w:rPr>
                <w:rFonts w:ascii="仿宋_GB2312" w:hAnsi="宋体" w:eastAsia="仿宋_GB2312" w:cs="宋体"/>
                <w:bCs/>
                <w:color w:val="000000"/>
                <w:kern w:val="0"/>
                <w:sz w:val="18"/>
                <w:szCs w:val="18"/>
              </w:rPr>
            </w:pPr>
            <w:r>
              <w:rPr>
                <w:rFonts w:ascii="仿宋_GB2312" w:hAnsi="宋体" w:eastAsia="仿宋_GB2312" w:cs="宋体"/>
                <w:bCs/>
                <w:color w:val="000000"/>
                <w:kern w:val="0"/>
                <w:sz w:val="18"/>
                <w:szCs w:val="18"/>
              </w:rPr>
              <w:t>201</w:t>
            </w:r>
          </w:p>
        </w:tc>
        <w:tc>
          <w:tcPr>
            <w:tcW w:w="426" w:type="dxa"/>
            <w:tcBorders>
              <w:top w:val="nil"/>
              <w:left w:val="nil"/>
              <w:bottom w:val="single" w:color="auto" w:sz="4" w:space="0"/>
              <w:right w:val="single" w:color="auto" w:sz="4" w:space="0"/>
            </w:tcBorders>
            <w:vAlign w:val="center"/>
          </w:tcPr>
          <w:p w14:paraId="67148DEE">
            <w:pPr>
              <w:jc w:val="center"/>
              <w:rPr>
                <w:rFonts w:ascii="仿宋_GB2312" w:hAnsi="宋体" w:eastAsia="仿宋_GB2312" w:cs="宋体"/>
                <w:bCs/>
                <w:color w:val="000000"/>
                <w:kern w:val="0"/>
                <w:sz w:val="18"/>
                <w:szCs w:val="18"/>
              </w:rPr>
            </w:pPr>
          </w:p>
        </w:tc>
        <w:tc>
          <w:tcPr>
            <w:tcW w:w="425" w:type="dxa"/>
            <w:tcBorders>
              <w:top w:val="nil"/>
              <w:left w:val="nil"/>
              <w:bottom w:val="single" w:color="auto" w:sz="4" w:space="0"/>
              <w:right w:val="single" w:color="auto" w:sz="4" w:space="0"/>
            </w:tcBorders>
            <w:vAlign w:val="center"/>
          </w:tcPr>
          <w:p w14:paraId="0A4BEED7">
            <w:pPr>
              <w:jc w:val="center"/>
              <w:rPr>
                <w:rFonts w:ascii="仿宋_GB2312" w:hAnsi="宋体" w:eastAsia="仿宋_GB2312" w:cs="宋体"/>
                <w:bCs/>
                <w:color w:val="000000"/>
                <w:kern w:val="0"/>
                <w:sz w:val="18"/>
                <w:szCs w:val="18"/>
              </w:rPr>
            </w:pPr>
          </w:p>
        </w:tc>
        <w:tc>
          <w:tcPr>
            <w:tcW w:w="1987" w:type="dxa"/>
            <w:tcBorders>
              <w:top w:val="nil"/>
              <w:left w:val="nil"/>
              <w:bottom w:val="single" w:color="auto" w:sz="4" w:space="0"/>
              <w:right w:val="single" w:color="auto" w:sz="4" w:space="0"/>
            </w:tcBorders>
            <w:vAlign w:val="center"/>
          </w:tcPr>
          <w:p w14:paraId="6FB3E03D">
            <w:pPr>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一般公共服务支出</w:t>
            </w:r>
          </w:p>
        </w:tc>
        <w:tc>
          <w:tcPr>
            <w:tcW w:w="1018" w:type="dxa"/>
            <w:tcBorders>
              <w:top w:val="nil"/>
              <w:left w:val="nil"/>
              <w:bottom w:val="single" w:color="auto" w:sz="4" w:space="0"/>
              <w:right w:val="single" w:color="auto" w:sz="4" w:space="0"/>
            </w:tcBorders>
            <w:shd w:val="clear" w:color="000000" w:fill="FFFFFF"/>
            <w:vAlign w:val="center"/>
          </w:tcPr>
          <w:p w14:paraId="543E5D21">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355.66</w:t>
            </w:r>
          </w:p>
        </w:tc>
        <w:tc>
          <w:tcPr>
            <w:tcW w:w="964" w:type="dxa"/>
            <w:tcBorders>
              <w:top w:val="nil"/>
              <w:left w:val="nil"/>
              <w:bottom w:val="single" w:color="auto" w:sz="4" w:space="0"/>
              <w:right w:val="single" w:color="auto" w:sz="4" w:space="0"/>
            </w:tcBorders>
            <w:shd w:val="clear" w:color="000000" w:fill="FFFFFF"/>
            <w:vAlign w:val="center"/>
          </w:tcPr>
          <w:p w14:paraId="53F7400B">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355.66</w:t>
            </w:r>
          </w:p>
        </w:tc>
        <w:tc>
          <w:tcPr>
            <w:tcW w:w="709" w:type="dxa"/>
            <w:tcBorders>
              <w:top w:val="nil"/>
              <w:left w:val="nil"/>
              <w:bottom w:val="single" w:color="auto" w:sz="4" w:space="0"/>
              <w:right w:val="single" w:color="auto" w:sz="4" w:space="0"/>
            </w:tcBorders>
            <w:shd w:val="clear" w:color="000000" w:fill="FFFFFF"/>
            <w:vAlign w:val="center"/>
          </w:tcPr>
          <w:p w14:paraId="754CE5DC">
            <w:pPr>
              <w:widowControl/>
              <w:spacing w:line="280" w:lineRule="exact"/>
              <w:jc w:val="right"/>
              <w:rPr>
                <w:rFonts w:ascii="仿宋_GB2312" w:hAnsi="宋体" w:eastAsia="仿宋_GB2312" w:cs="宋体"/>
                <w:b/>
                <w:bCs/>
                <w:color w:val="000000"/>
                <w:kern w:val="0"/>
                <w:sz w:val="20"/>
                <w:szCs w:val="20"/>
              </w:rPr>
            </w:pPr>
          </w:p>
        </w:tc>
        <w:tc>
          <w:tcPr>
            <w:tcW w:w="681" w:type="dxa"/>
            <w:tcBorders>
              <w:top w:val="nil"/>
              <w:left w:val="nil"/>
              <w:bottom w:val="single" w:color="auto" w:sz="4" w:space="0"/>
              <w:right w:val="single" w:color="auto" w:sz="4" w:space="0"/>
            </w:tcBorders>
            <w:shd w:val="clear" w:color="000000" w:fill="FFFFFF"/>
            <w:vAlign w:val="center"/>
          </w:tcPr>
          <w:p w14:paraId="358F3348">
            <w:pPr>
              <w:widowControl/>
              <w:spacing w:line="280" w:lineRule="exact"/>
              <w:jc w:val="right"/>
              <w:rPr>
                <w:rFonts w:ascii="仿宋_GB2312" w:hAnsi="宋体" w:eastAsia="仿宋_GB2312" w:cs="宋体"/>
                <w:b/>
                <w:bCs/>
                <w:color w:val="000000"/>
                <w:kern w:val="0"/>
                <w:sz w:val="20"/>
                <w:szCs w:val="20"/>
              </w:rPr>
            </w:pPr>
          </w:p>
        </w:tc>
        <w:tc>
          <w:tcPr>
            <w:tcW w:w="921" w:type="dxa"/>
            <w:tcBorders>
              <w:top w:val="nil"/>
              <w:left w:val="nil"/>
              <w:bottom w:val="single" w:color="auto" w:sz="4" w:space="0"/>
              <w:right w:val="single" w:color="auto" w:sz="4" w:space="0"/>
            </w:tcBorders>
            <w:shd w:val="clear" w:color="000000" w:fill="FFFFFF"/>
            <w:vAlign w:val="center"/>
          </w:tcPr>
          <w:p w14:paraId="6952122C">
            <w:pPr>
              <w:widowControl/>
              <w:spacing w:line="280" w:lineRule="exact"/>
              <w:jc w:val="right"/>
              <w:rPr>
                <w:rFonts w:ascii="仿宋_GB2312" w:hAnsi="宋体" w:eastAsia="仿宋_GB2312" w:cs="宋体"/>
                <w:b/>
                <w:bCs/>
                <w:color w:val="000000"/>
                <w:kern w:val="0"/>
                <w:sz w:val="20"/>
                <w:szCs w:val="20"/>
              </w:rPr>
            </w:pPr>
          </w:p>
        </w:tc>
        <w:tc>
          <w:tcPr>
            <w:tcW w:w="660" w:type="dxa"/>
            <w:tcBorders>
              <w:top w:val="nil"/>
              <w:left w:val="nil"/>
              <w:bottom w:val="single" w:color="auto" w:sz="4" w:space="0"/>
              <w:right w:val="single" w:color="auto" w:sz="4" w:space="0"/>
            </w:tcBorders>
            <w:shd w:val="clear" w:color="000000" w:fill="FFFFFF"/>
            <w:vAlign w:val="center"/>
          </w:tcPr>
          <w:p w14:paraId="77F6354B">
            <w:pPr>
              <w:widowControl/>
              <w:spacing w:line="280" w:lineRule="exact"/>
              <w:jc w:val="right"/>
              <w:rPr>
                <w:rFonts w:ascii="仿宋_GB2312" w:hAnsi="宋体" w:eastAsia="仿宋_GB2312" w:cs="宋体"/>
                <w:b/>
                <w:bCs/>
                <w:color w:val="000000"/>
                <w:kern w:val="0"/>
                <w:sz w:val="20"/>
                <w:szCs w:val="20"/>
              </w:rPr>
            </w:pPr>
          </w:p>
        </w:tc>
        <w:tc>
          <w:tcPr>
            <w:tcW w:w="708" w:type="dxa"/>
            <w:tcBorders>
              <w:top w:val="nil"/>
              <w:left w:val="nil"/>
              <w:bottom w:val="single" w:color="auto" w:sz="4" w:space="0"/>
              <w:right w:val="single" w:color="auto" w:sz="4" w:space="0"/>
            </w:tcBorders>
            <w:shd w:val="clear" w:color="000000" w:fill="FFFFFF"/>
            <w:vAlign w:val="center"/>
          </w:tcPr>
          <w:p w14:paraId="1F415D42">
            <w:pPr>
              <w:widowControl/>
              <w:spacing w:line="280" w:lineRule="exact"/>
              <w:jc w:val="right"/>
              <w:rPr>
                <w:rFonts w:ascii="仿宋_GB2312" w:hAnsi="宋体" w:eastAsia="仿宋_GB2312" w:cs="宋体"/>
                <w:b/>
                <w:bCs/>
                <w:color w:val="000000"/>
                <w:kern w:val="0"/>
                <w:sz w:val="20"/>
                <w:szCs w:val="20"/>
              </w:rPr>
            </w:pPr>
          </w:p>
        </w:tc>
        <w:tc>
          <w:tcPr>
            <w:tcW w:w="684" w:type="dxa"/>
            <w:tcBorders>
              <w:top w:val="nil"/>
              <w:left w:val="nil"/>
              <w:bottom w:val="single" w:color="auto" w:sz="4" w:space="0"/>
              <w:right w:val="single" w:color="auto" w:sz="4" w:space="0"/>
            </w:tcBorders>
            <w:shd w:val="clear" w:color="000000" w:fill="FFFFFF"/>
            <w:vAlign w:val="center"/>
          </w:tcPr>
          <w:p w14:paraId="4345B989">
            <w:pPr>
              <w:widowControl/>
              <w:spacing w:line="280" w:lineRule="exact"/>
              <w:jc w:val="right"/>
              <w:rPr>
                <w:rFonts w:ascii="仿宋_GB2312" w:hAnsi="宋体" w:eastAsia="仿宋_GB2312" w:cs="宋体"/>
                <w:b/>
                <w:bCs/>
                <w:color w:val="000000"/>
                <w:kern w:val="0"/>
                <w:sz w:val="20"/>
                <w:szCs w:val="20"/>
              </w:rPr>
            </w:pPr>
          </w:p>
        </w:tc>
      </w:tr>
      <w:tr w14:paraId="10F28F33">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57983DD0">
            <w:pPr>
              <w:jc w:val="center"/>
              <w:rPr>
                <w:rFonts w:ascii="仿宋_GB2312" w:hAnsi="宋体" w:eastAsia="仿宋_GB2312" w:cs="宋体"/>
                <w:bCs/>
                <w:color w:val="000000"/>
                <w:kern w:val="0"/>
                <w:sz w:val="18"/>
                <w:szCs w:val="18"/>
              </w:rPr>
            </w:pPr>
            <w:r>
              <w:rPr>
                <w:rFonts w:ascii="仿宋_GB2312" w:hAnsi="宋体" w:eastAsia="仿宋_GB2312" w:cs="宋体"/>
                <w:bCs/>
                <w:color w:val="000000"/>
                <w:kern w:val="0"/>
                <w:sz w:val="18"/>
                <w:szCs w:val="18"/>
              </w:rPr>
              <w:t>201</w:t>
            </w:r>
          </w:p>
        </w:tc>
        <w:tc>
          <w:tcPr>
            <w:tcW w:w="426" w:type="dxa"/>
            <w:tcBorders>
              <w:top w:val="nil"/>
              <w:left w:val="nil"/>
              <w:bottom w:val="single" w:color="auto" w:sz="4" w:space="0"/>
              <w:right w:val="single" w:color="auto" w:sz="4" w:space="0"/>
            </w:tcBorders>
            <w:vAlign w:val="center"/>
          </w:tcPr>
          <w:p w14:paraId="48346787">
            <w:pPr>
              <w:jc w:val="center"/>
              <w:rPr>
                <w:rFonts w:ascii="仿宋_GB2312" w:hAnsi="宋体" w:eastAsia="仿宋_GB2312" w:cs="宋体"/>
                <w:bCs/>
                <w:color w:val="000000"/>
                <w:kern w:val="0"/>
                <w:sz w:val="18"/>
                <w:szCs w:val="18"/>
              </w:rPr>
            </w:pPr>
            <w:r>
              <w:rPr>
                <w:rFonts w:ascii="仿宋_GB2312" w:hAnsi="宋体" w:eastAsia="仿宋_GB2312" w:cs="宋体"/>
                <w:bCs/>
                <w:color w:val="000000"/>
                <w:kern w:val="0"/>
                <w:sz w:val="18"/>
                <w:szCs w:val="18"/>
              </w:rPr>
              <w:t>29</w:t>
            </w:r>
          </w:p>
        </w:tc>
        <w:tc>
          <w:tcPr>
            <w:tcW w:w="425" w:type="dxa"/>
            <w:tcBorders>
              <w:top w:val="nil"/>
              <w:left w:val="nil"/>
              <w:bottom w:val="single" w:color="auto" w:sz="4" w:space="0"/>
              <w:right w:val="single" w:color="auto" w:sz="4" w:space="0"/>
            </w:tcBorders>
            <w:vAlign w:val="center"/>
          </w:tcPr>
          <w:p w14:paraId="7A68B0F4">
            <w:pPr>
              <w:jc w:val="center"/>
              <w:rPr>
                <w:rFonts w:ascii="仿宋_GB2312" w:hAnsi="宋体" w:eastAsia="仿宋_GB2312" w:cs="宋体"/>
                <w:bCs/>
                <w:color w:val="000000"/>
                <w:kern w:val="0"/>
                <w:sz w:val="18"/>
                <w:szCs w:val="18"/>
              </w:rPr>
            </w:pPr>
          </w:p>
        </w:tc>
        <w:tc>
          <w:tcPr>
            <w:tcW w:w="1987" w:type="dxa"/>
            <w:tcBorders>
              <w:top w:val="nil"/>
              <w:left w:val="nil"/>
              <w:bottom w:val="single" w:color="auto" w:sz="4" w:space="0"/>
              <w:right w:val="single" w:color="auto" w:sz="4" w:space="0"/>
            </w:tcBorders>
            <w:vAlign w:val="center"/>
          </w:tcPr>
          <w:p w14:paraId="5FAF1178">
            <w:pPr>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群众团体事务</w:t>
            </w:r>
          </w:p>
        </w:tc>
        <w:tc>
          <w:tcPr>
            <w:tcW w:w="1018" w:type="dxa"/>
            <w:tcBorders>
              <w:top w:val="nil"/>
              <w:left w:val="nil"/>
              <w:bottom w:val="single" w:color="auto" w:sz="4" w:space="0"/>
              <w:right w:val="single" w:color="auto" w:sz="4" w:space="0"/>
            </w:tcBorders>
            <w:vAlign w:val="center"/>
          </w:tcPr>
          <w:p w14:paraId="39914B15">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295.74</w:t>
            </w:r>
          </w:p>
        </w:tc>
        <w:tc>
          <w:tcPr>
            <w:tcW w:w="964" w:type="dxa"/>
            <w:tcBorders>
              <w:top w:val="nil"/>
              <w:left w:val="nil"/>
              <w:bottom w:val="single" w:color="auto" w:sz="4" w:space="0"/>
              <w:right w:val="single" w:color="auto" w:sz="4" w:space="0"/>
            </w:tcBorders>
            <w:vAlign w:val="center"/>
          </w:tcPr>
          <w:p w14:paraId="19955B4A">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295.74</w:t>
            </w:r>
          </w:p>
        </w:tc>
        <w:tc>
          <w:tcPr>
            <w:tcW w:w="709" w:type="dxa"/>
            <w:tcBorders>
              <w:top w:val="nil"/>
              <w:left w:val="nil"/>
              <w:bottom w:val="single" w:color="auto" w:sz="4" w:space="0"/>
              <w:right w:val="single" w:color="auto" w:sz="4" w:space="0"/>
            </w:tcBorders>
            <w:vAlign w:val="center"/>
          </w:tcPr>
          <w:p w14:paraId="6668DF4A">
            <w:pPr>
              <w:widowControl/>
              <w:spacing w:line="280" w:lineRule="exact"/>
              <w:jc w:val="right"/>
              <w:rPr>
                <w:rFonts w:ascii="仿宋_GB2312" w:hAnsi="宋体" w:eastAsia="仿宋_GB2312" w:cs="宋体"/>
                <w:b/>
                <w:bCs/>
                <w:color w:val="000000"/>
                <w:kern w:val="0"/>
                <w:sz w:val="20"/>
                <w:szCs w:val="20"/>
              </w:rPr>
            </w:pPr>
          </w:p>
        </w:tc>
        <w:tc>
          <w:tcPr>
            <w:tcW w:w="681" w:type="dxa"/>
            <w:tcBorders>
              <w:top w:val="nil"/>
              <w:left w:val="nil"/>
              <w:bottom w:val="single" w:color="auto" w:sz="4" w:space="0"/>
              <w:right w:val="single" w:color="auto" w:sz="4" w:space="0"/>
            </w:tcBorders>
            <w:vAlign w:val="center"/>
          </w:tcPr>
          <w:p w14:paraId="5D34C1FA">
            <w:pPr>
              <w:widowControl/>
              <w:spacing w:line="280" w:lineRule="exact"/>
              <w:jc w:val="right"/>
              <w:rPr>
                <w:rFonts w:ascii="仿宋_GB2312" w:hAnsi="宋体" w:eastAsia="仿宋_GB2312" w:cs="宋体"/>
                <w:b/>
                <w:bCs/>
                <w:color w:val="000000"/>
                <w:kern w:val="0"/>
                <w:sz w:val="20"/>
                <w:szCs w:val="20"/>
              </w:rPr>
            </w:pPr>
          </w:p>
        </w:tc>
        <w:tc>
          <w:tcPr>
            <w:tcW w:w="921" w:type="dxa"/>
            <w:tcBorders>
              <w:top w:val="nil"/>
              <w:left w:val="nil"/>
              <w:bottom w:val="single" w:color="auto" w:sz="4" w:space="0"/>
              <w:right w:val="single" w:color="auto" w:sz="4" w:space="0"/>
            </w:tcBorders>
            <w:vAlign w:val="center"/>
          </w:tcPr>
          <w:p w14:paraId="6F4CDC1F">
            <w:pPr>
              <w:widowControl/>
              <w:spacing w:line="280" w:lineRule="exact"/>
              <w:jc w:val="right"/>
              <w:rPr>
                <w:rFonts w:ascii="仿宋_GB2312" w:hAnsi="宋体" w:eastAsia="仿宋_GB2312"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7AC02CEC">
            <w:pPr>
              <w:widowControl/>
              <w:spacing w:line="280" w:lineRule="exact"/>
              <w:jc w:val="right"/>
              <w:rPr>
                <w:rFonts w:ascii="仿宋_GB2312" w:hAnsi="宋体" w:eastAsia="仿宋_GB2312"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685DA38F">
            <w:pPr>
              <w:widowControl/>
              <w:spacing w:line="280" w:lineRule="exact"/>
              <w:jc w:val="right"/>
              <w:rPr>
                <w:rFonts w:ascii="仿宋_GB2312" w:hAnsi="宋体" w:eastAsia="仿宋_GB2312"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023D0C2D">
            <w:pPr>
              <w:widowControl/>
              <w:spacing w:line="280" w:lineRule="exact"/>
              <w:jc w:val="right"/>
              <w:rPr>
                <w:rFonts w:ascii="仿宋_GB2312" w:hAnsi="宋体" w:eastAsia="仿宋_GB2312" w:cs="宋体"/>
                <w:b/>
                <w:bCs/>
                <w:color w:val="000000"/>
                <w:kern w:val="0"/>
                <w:sz w:val="20"/>
                <w:szCs w:val="20"/>
              </w:rPr>
            </w:pPr>
          </w:p>
        </w:tc>
      </w:tr>
      <w:tr w14:paraId="36067C45">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5D32C697">
            <w:pPr>
              <w:jc w:val="center"/>
              <w:rPr>
                <w:rFonts w:ascii="仿宋_GB2312" w:hAnsi="宋体" w:eastAsia="仿宋_GB2312" w:cs="宋体"/>
                <w:bCs/>
                <w:color w:val="000000"/>
                <w:kern w:val="0"/>
                <w:sz w:val="18"/>
                <w:szCs w:val="18"/>
              </w:rPr>
            </w:pPr>
            <w:r>
              <w:rPr>
                <w:rFonts w:ascii="仿宋_GB2312" w:hAnsi="宋体" w:eastAsia="仿宋_GB2312" w:cs="宋体"/>
                <w:bCs/>
                <w:color w:val="000000"/>
                <w:kern w:val="0"/>
                <w:sz w:val="18"/>
                <w:szCs w:val="18"/>
              </w:rPr>
              <w:t>201</w:t>
            </w:r>
          </w:p>
        </w:tc>
        <w:tc>
          <w:tcPr>
            <w:tcW w:w="426" w:type="dxa"/>
            <w:tcBorders>
              <w:top w:val="nil"/>
              <w:left w:val="nil"/>
              <w:bottom w:val="single" w:color="auto" w:sz="4" w:space="0"/>
              <w:right w:val="single" w:color="auto" w:sz="4" w:space="0"/>
            </w:tcBorders>
            <w:vAlign w:val="center"/>
          </w:tcPr>
          <w:p w14:paraId="4BA8B027">
            <w:pPr>
              <w:jc w:val="center"/>
              <w:rPr>
                <w:rFonts w:ascii="仿宋_GB2312" w:hAnsi="宋体" w:eastAsia="仿宋_GB2312" w:cs="宋体"/>
                <w:bCs/>
                <w:color w:val="000000"/>
                <w:kern w:val="0"/>
                <w:sz w:val="18"/>
                <w:szCs w:val="18"/>
              </w:rPr>
            </w:pPr>
            <w:r>
              <w:rPr>
                <w:rFonts w:ascii="仿宋_GB2312" w:hAnsi="宋体" w:eastAsia="仿宋_GB2312" w:cs="宋体"/>
                <w:bCs/>
                <w:color w:val="000000"/>
                <w:kern w:val="0"/>
                <w:sz w:val="18"/>
                <w:szCs w:val="18"/>
              </w:rPr>
              <w:t>29</w:t>
            </w:r>
          </w:p>
        </w:tc>
        <w:tc>
          <w:tcPr>
            <w:tcW w:w="425" w:type="dxa"/>
            <w:tcBorders>
              <w:top w:val="nil"/>
              <w:left w:val="nil"/>
              <w:bottom w:val="single" w:color="auto" w:sz="4" w:space="0"/>
              <w:right w:val="single" w:color="auto" w:sz="4" w:space="0"/>
            </w:tcBorders>
            <w:vAlign w:val="center"/>
          </w:tcPr>
          <w:p w14:paraId="699AC8DE">
            <w:pPr>
              <w:jc w:val="center"/>
              <w:rPr>
                <w:rFonts w:ascii="仿宋_GB2312" w:hAnsi="宋体" w:eastAsia="仿宋_GB2312" w:cs="宋体"/>
                <w:bCs/>
                <w:color w:val="000000"/>
                <w:kern w:val="0"/>
                <w:sz w:val="18"/>
                <w:szCs w:val="18"/>
              </w:rPr>
            </w:pPr>
            <w:r>
              <w:rPr>
                <w:rFonts w:ascii="仿宋_GB2312" w:hAnsi="宋体" w:eastAsia="仿宋_GB2312" w:cs="宋体"/>
                <w:bCs/>
                <w:color w:val="000000"/>
                <w:kern w:val="0"/>
                <w:sz w:val="18"/>
                <w:szCs w:val="18"/>
              </w:rPr>
              <w:t>01</w:t>
            </w:r>
          </w:p>
        </w:tc>
        <w:tc>
          <w:tcPr>
            <w:tcW w:w="1987" w:type="dxa"/>
            <w:tcBorders>
              <w:top w:val="nil"/>
              <w:left w:val="nil"/>
              <w:bottom w:val="single" w:color="auto" w:sz="4" w:space="0"/>
              <w:right w:val="single" w:color="auto" w:sz="4" w:space="0"/>
            </w:tcBorders>
            <w:vAlign w:val="center"/>
          </w:tcPr>
          <w:p w14:paraId="4E8F99EC">
            <w:pPr>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行政运行</w:t>
            </w:r>
          </w:p>
        </w:tc>
        <w:tc>
          <w:tcPr>
            <w:tcW w:w="1018" w:type="dxa"/>
            <w:tcBorders>
              <w:top w:val="nil"/>
              <w:left w:val="nil"/>
              <w:bottom w:val="single" w:color="auto" w:sz="4" w:space="0"/>
              <w:right w:val="single" w:color="auto" w:sz="4" w:space="0"/>
            </w:tcBorders>
            <w:vAlign w:val="center"/>
          </w:tcPr>
          <w:p w14:paraId="567CCB8E">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130.98</w:t>
            </w:r>
          </w:p>
        </w:tc>
        <w:tc>
          <w:tcPr>
            <w:tcW w:w="964" w:type="dxa"/>
            <w:tcBorders>
              <w:top w:val="nil"/>
              <w:left w:val="nil"/>
              <w:bottom w:val="single" w:color="auto" w:sz="4" w:space="0"/>
              <w:right w:val="single" w:color="auto" w:sz="4" w:space="0"/>
            </w:tcBorders>
            <w:vAlign w:val="center"/>
          </w:tcPr>
          <w:p w14:paraId="42E734B9">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130.98</w:t>
            </w:r>
          </w:p>
        </w:tc>
        <w:tc>
          <w:tcPr>
            <w:tcW w:w="709" w:type="dxa"/>
            <w:tcBorders>
              <w:top w:val="nil"/>
              <w:left w:val="nil"/>
              <w:bottom w:val="single" w:color="auto" w:sz="4" w:space="0"/>
              <w:right w:val="single" w:color="auto" w:sz="4" w:space="0"/>
            </w:tcBorders>
            <w:vAlign w:val="center"/>
          </w:tcPr>
          <w:p w14:paraId="530ED435">
            <w:pPr>
              <w:widowControl/>
              <w:spacing w:line="280" w:lineRule="exact"/>
              <w:jc w:val="right"/>
              <w:rPr>
                <w:rFonts w:ascii="仿宋_GB2312" w:hAnsi="宋体" w:eastAsia="仿宋_GB2312" w:cs="宋体"/>
                <w:b/>
                <w:bCs/>
                <w:color w:val="000000"/>
                <w:kern w:val="0"/>
                <w:sz w:val="20"/>
                <w:szCs w:val="20"/>
              </w:rPr>
            </w:pPr>
          </w:p>
        </w:tc>
        <w:tc>
          <w:tcPr>
            <w:tcW w:w="681" w:type="dxa"/>
            <w:tcBorders>
              <w:top w:val="nil"/>
              <w:left w:val="nil"/>
              <w:bottom w:val="single" w:color="auto" w:sz="4" w:space="0"/>
              <w:right w:val="single" w:color="auto" w:sz="4" w:space="0"/>
            </w:tcBorders>
            <w:vAlign w:val="center"/>
          </w:tcPr>
          <w:p w14:paraId="2B649B69">
            <w:pPr>
              <w:widowControl/>
              <w:spacing w:line="280" w:lineRule="exact"/>
              <w:jc w:val="right"/>
              <w:rPr>
                <w:rFonts w:ascii="仿宋_GB2312" w:hAnsi="宋体" w:eastAsia="仿宋_GB2312" w:cs="宋体"/>
                <w:b/>
                <w:bCs/>
                <w:color w:val="000000"/>
                <w:kern w:val="0"/>
                <w:sz w:val="20"/>
                <w:szCs w:val="20"/>
              </w:rPr>
            </w:pPr>
          </w:p>
        </w:tc>
        <w:tc>
          <w:tcPr>
            <w:tcW w:w="921" w:type="dxa"/>
            <w:tcBorders>
              <w:top w:val="nil"/>
              <w:left w:val="nil"/>
              <w:bottom w:val="single" w:color="auto" w:sz="4" w:space="0"/>
              <w:right w:val="single" w:color="auto" w:sz="4" w:space="0"/>
            </w:tcBorders>
            <w:vAlign w:val="center"/>
          </w:tcPr>
          <w:p w14:paraId="15D8D8C5">
            <w:pPr>
              <w:widowControl/>
              <w:spacing w:line="280" w:lineRule="exact"/>
              <w:jc w:val="right"/>
              <w:rPr>
                <w:rFonts w:ascii="仿宋_GB2312" w:hAnsi="宋体" w:eastAsia="仿宋_GB2312"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4E256A7F">
            <w:pPr>
              <w:widowControl/>
              <w:spacing w:line="280" w:lineRule="exact"/>
              <w:jc w:val="right"/>
              <w:rPr>
                <w:rFonts w:ascii="仿宋_GB2312" w:hAnsi="宋体" w:eastAsia="仿宋_GB2312"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584F406F">
            <w:pPr>
              <w:widowControl/>
              <w:spacing w:line="280" w:lineRule="exact"/>
              <w:jc w:val="right"/>
              <w:rPr>
                <w:rFonts w:ascii="仿宋_GB2312" w:hAnsi="宋体" w:eastAsia="仿宋_GB2312"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7CF40C88">
            <w:pPr>
              <w:widowControl/>
              <w:spacing w:line="280" w:lineRule="exact"/>
              <w:jc w:val="right"/>
              <w:rPr>
                <w:rFonts w:ascii="仿宋_GB2312" w:hAnsi="宋体" w:eastAsia="仿宋_GB2312" w:cs="宋体"/>
                <w:b/>
                <w:bCs/>
                <w:color w:val="000000"/>
                <w:kern w:val="0"/>
                <w:sz w:val="20"/>
                <w:szCs w:val="20"/>
              </w:rPr>
            </w:pPr>
          </w:p>
        </w:tc>
      </w:tr>
      <w:tr w14:paraId="56BCBEDA">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63BD16F">
            <w:pPr>
              <w:jc w:val="center"/>
              <w:rPr>
                <w:rFonts w:ascii="仿宋_GB2312" w:hAnsi="宋体" w:eastAsia="仿宋_GB2312" w:cs="宋体"/>
                <w:bCs/>
                <w:color w:val="000000"/>
                <w:kern w:val="0"/>
                <w:sz w:val="18"/>
                <w:szCs w:val="18"/>
              </w:rPr>
            </w:pPr>
            <w:r>
              <w:rPr>
                <w:rFonts w:ascii="仿宋_GB2312" w:hAnsi="宋体" w:eastAsia="仿宋_GB2312" w:cs="宋体"/>
                <w:bCs/>
                <w:color w:val="000000"/>
                <w:kern w:val="0"/>
                <w:sz w:val="18"/>
                <w:szCs w:val="18"/>
              </w:rPr>
              <w:t>201</w:t>
            </w:r>
          </w:p>
        </w:tc>
        <w:tc>
          <w:tcPr>
            <w:tcW w:w="426" w:type="dxa"/>
            <w:tcBorders>
              <w:top w:val="nil"/>
              <w:left w:val="nil"/>
              <w:bottom w:val="single" w:color="auto" w:sz="4" w:space="0"/>
              <w:right w:val="single" w:color="auto" w:sz="4" w:space="0"/>
            </w:tcBorders>
            <w:vAlign w:val="center"/>
          </w:tcPr>
          <w:p w14:paraId="44875FE4">
            <w:pPr>
              <w:jc w:val="center"/>
              <w:rPr>
                <w:rFonts w:ascii="仿宋_GB2312" w:hAnsi="宋体" w:eastAsia="仿宋_GB2312" w:cs="宋体"/>
                <w:bCs/>
                <w:color w:val="000000"/>
                <w:kern w:val="0"/>
                <w:sz w:val="18"/>
                <w:szCs w:val="18"/>
              </w:rPr>
            </w:pPr>
            <w:r>
              <w:rPr>
                <w:rFonts w:ascii="仿宋_GB2312" w:hAnsi="宋体" w:eastAsia="仿宋_GB2312" w:cs="宋体"/>
                <w:bCs/>
                <w:color w:val="000000"/>
                <w:kern w:val="0"/>
                <w:sz w:val="18"/>
                <w:szCs w:val="18"/>
              </w:rPr>
              <w:t>29</w:t>
            </w:r>
          </w:p>
        </w:tc>
        <w:tc>
          <w:tcPr>
            <w:tcW w:w="425" w:type="dxa"/>
            <w:tcBorders>
              <w:top w:val="nil"/>
              <w:left w:val="nil"/>
              <w:bottom w:val="single" w:color="auto" w:sz="4" w:space="0"/>
              <w:right w:val="single" w:color="auto" w:sz="4" w:space="0"/>
            </w:tcBorders>
            <w:vAlign w:val="center"/>
          </w:tcPr>
          <w:p w14:paraId="3FAC5EC9">
            <w:pPr>
              <w:jc w:val="center"/>
              <w:rPr>
                <w:rFonts w:ascii="仿宋_GB2312" w:hAnsi="宋体" w:eastAsia="仿宋_GB2312" w:cs="宋体"/>
                <w:bCs/>
                <w:color w:val="000000"/>
                <w:kern w:val="0"/>
                <w:sz w:val="18"/>
                <w:szCs w:val="18"/>
              </w:rPr>
            </w:pPr>
            <w:r>
              <w:rPr>
                <w:rFonts w:ascii="仿宋_GB2312" w:hAnsi="宋体" w:eastAsia="仿宋_GB2312" w:cs="宋体"/>
                <w:bCs/>
                <w:color w:val="000000"/>
                <w:kern w:val="0"/>
                <w:sz w:val="18"/>
                <w:szCs w:val="18"/>
              </w:rPr>
              <w:t>02</w:t>
            </w:r>
          </w:p>
        </w:tc>
        <w:tc>
          <w:tcPr>
            <w:tcW w:w="1987" w:type="dxa"/>
            <w:tcBorders>
              <w:top w:val="nil"/>
              <w:left w:val="nil"/>
              <w:bottom w:val="single" w:color="auto" w:sz="4" w:space="0"/>
              <w:right w:val="single" w:color="auto" w:sz="4" w:space="0"/>
            </w:tcBorders>
            <w:vAlign w:val="center"/>
          </w:tcPr>
          <w:p w14:paraId="6FEC5387">
            <w:pPr>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一般行政管理事务</w:t>
            </w:r>
          </w:p>
        </w:tc>
        <w:tc>
          <w:tcPr>
            <w:tcW w:w="1018" w:type="dxa"/>
            <w:tcBorders>
              <w:top w:val="nil"/>
              <w:left w:val="nil"/>
              <w:bottom w:val="single" w:color="auto" w:sz="4" w:space="0"/>
              <w:right w:val="single" w:color="auto" w:sz="4" w:space="0"/>
            </w:tcBorders>
            <w:vAlign w:val="center"/>
          </w:tcPr>
          <w:p w14:paraId="578A67ED">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115.00</w:t>
            </w:r>
          </w:p>
        </w:tc>
        <w:tc>
          <w:tcPr>
            <w:tcW w:w="964" w:type="dxa"/>
            <w:tcBorders>
              <w:top w:val="nil"/>
              <w:left w:val="nil"/>
              <w:bottom w:val="single" w:color="auto" w:sz="4" w:space="0"/>
              <w:right w:val="single" w:color="auto" w:sz="4" w:space="0"/>
            </w:tcBorders>
            <w:vAlign w:val="center"/>
          </w:tcPr>
          <w:p w14:paraId="56D5FB4B">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115.00</w:t>
            </w:r>
          </w:p>
        </w:tc>
        <w:tc>
          <w:tcPr>
            <w:tcW w:w="709" w:type="dxa"/>
            <w:tcBorders>
              <w:top w:val="nil"/>
              <w:left w:val="nil"/>
              <w:bottom w:val="single" w:color="auto" w:sz="4" w:space="0"/>
              <w:right w:val="single" w:color="auto" w:sz="4" w:space="0"/>
            </w:tcBorders>
            <w:vAlign w:val="center"/>
          </w:tcPr>
          <w:p w14:paraId="578F1163">
            <w:pPr>
              <w:widowControl/>
              <w:spacing w:line="280" w:lineRule="exact"/>
              <w:jc w:val="right"/>
              <w:rPr>
                <w:rFonts w:ascii="仿宋_GB2312" w:hAnsi="宋体" w:eastAsia="仿宋_GB2312" w:cs="宋体"/>
                <w:b/>
                <w:bCs/>
                <w:color w:val="000000"/>
                <w:kern w:val="0"/>
                <w:sz w:val="20"/>
                <w:szCs w:val="20"/>
              </w:rPr>
            </w:pPr>
          </w:p>
        </w:tc>
        <w:tc>
          <w:tcPr>
            <w:tcW w:w="681" w:type="dxa"/>
            <w:tcBorders>
              <w:top w:val="nil"/>
              <w:left w:val="nil"/>
              <w:bottom w:val="single" w:color="auto" w:sz="4" w:space="0"/>
              <w:right w:val="single" w:color="auto" w:sz="4" w:space="0"/>
            </w:tcBorders>
            <w:vAlign w:val="center"/>
          </w:tcPr>
          <w:p w14:paraId="1B504A90">
            <w:pPr>
              <w:widowControl/>
              <w:spacing w:line="280" w:lineRule="exact"/>
              <w:jc w:val="right"/>
              <w:rPr>
                <w:rFonts w:ascii="仿宋_GB2312" w:hAnsi="宋体" w:eastAsia="仿宋_GB2312" w:cs="宋体"/>
                <w:b/>
                <w:bCs/>
                <w:color w:val="000000"/>
                <w:kern w:val="0"/>
                <w:sz w:val="20"/>
                <w:szCs w:val="20"/>
              </w:rPr>
            </w:pPr>
          </w:p>
        </w:tc>
        <w:tc>
          <w:tcPr>
            <w:tcW w:w="921" w:type="dxa"/>
            <w:tcBorders>
              <w:top w:val="nil"/>
              <w:left w:val="nil"/>
              <w:bottom w:val="single" w:color="auto" w:sz="4" w:space="0"/>
              <w:right w:val="single" w:color="auto" w:sz="4" w:space="0"/>
            </w:tcBorders>
            <w:vAlign w:val="center"/>
          </w:tcPr>
          <w:p w14:paraId="42499CB5">
            <w:pPr>
              <w:widowControl/>
              <w:spacing w:line="280" w:lineRule="exact"/>
              <w:jc w:val="right"/>
              <w:rPr>
                <w:rFonts w:ascii="仿宋_GB2312" w:hAnsi="宋体" w:eastAsia="仿宋_GB2312"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7DD6F76A">
            <w:pPr>
              <w:widowControl/>
              <w:spacing w:line="280" w:lineRule="exact"/>
              <w:jc w:val="right"/>
              <w:rPr>
                <w:rFonts w:ascii="仿宋_GB2312" w:hAnsi="宋体" w:eastAsia="仿宋_GB2312"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2F9922DD">
            <w:pPr>
              <w:widowControl/>
              <w:spacing w:line="280" w:lineRule="exact"/>
              <w:jc w:val="right"/>
              <w:rPr>
                <w:rFonts w:ascii="仿宋_GB2312" w:hAnsi="宋体" w:eastAsia="仿宋_GB2312"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6462EC8C">
            <w:pPr>
              <w:widowControl/>
              <w:spacing w:line="280" w:lineRule="exact"/>
              <w:jc w:val="right"/>
              <w:rPr>
                <w:rFonts w:ascii="仿宋_GB2312" w:hAnsi="宋体" w:eastAsia="仿宋_GB2312" w:cs="宋体"/>
                <w:b/>
                <w:bCs/>
                <w:color w:val="000000"/>
                <w:kern w:val="0"/>
                <w:sz w:val="20"/>
                <w:szCs w:val="20"/>
              </w:rPr>
            </w:pPr>
          </w:p>
        </w:tc>
      </w:tr>
      <w:tr w14:paraId="0ECD1979">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9BAE5E9">
            <w:pPr>
              <w:jc w:val="center"/>
              <w:rPr>
                <w:rFonts w:ascii="仿宋_GB2312" w:hAnsi="宋体" w:eastAsia="仿宋_GB2312" w:cs="宋体"/>
                <w:bCs/>
                <w:color w:val="000000"/>
                <w:kern w:val="0"/>
                <w:sz w:val="18"/>
                <w:szCs w:val="18"/>
              </w:rPr>
            </w:pPr>
            <w:r>
              <w:rPr>
                <w:rFonts w:ascii="仿宋_GB2312" w:hAnsi="宋体" w:eastAsia="仿宋_GB2312" w:cs="宋体"/>
                <w:bCs/>
                <w:color w:val="000000"/>
                <w:kern w:val="0"/>
                <w:sz w:val="18"/>
                <w:szCs w:val="18"/>
              </w:rPr>
              <w:t>201</w:t>
            </w:r>
          </w:p>
        </w:tc>
        <w:tc>
          <w:tcPr>
            <w:tcW w:w="426" w:type="dxa"/>
            <w:tcBorders>
              <w:top w:val="nil"/>
              <w:left w:val="nil"/>
              <w:bottom w:val="single" w:color="auto" w:sz="4" w:space="0"/>
              <w:right w:val="single" w:color="auto" w:sz="4" w:space="0"/>
            </w:tcBorders>
            <w:vAlign w:val="center"/>
          </w:tcPr>
          <w:p w14:paraId="5379B286">
            <w:pPr>
              <w:jc w:val="center"/>
              <w:rPr>
                <w:rFonts w:ascii="仿宋_GB2312" w:hAnsi="宋体" w:eastAsia="仿宋_GB2312" w:cs="宋体"/>
                <w:bCs/>
                <w:color w:val="000000"/>
                <w:kern w:val="0"/>
                <w:sz w:val="18"/>
                <w:szCs w:val="18"/>
              </w:rPr>
            </w:pPr>
            <w:r>
              <w:rPr>
                <w:rFonts w:ascii="仿宋_GB2312" w:hAnsi="宋体" w:eastAsia="仿宋_GB2312" w:cs="宋体"/>
                <w:bCs/>
                <w:color w:val="000000"/>
                <w:kern w:val="0"/>
                <w:sz w:val="18"/>
                <w:szCs w:val="18"/>
              </w:rPr>
              <w:t>29</w:t>
            </w:r>
          </w:p>
        </w:tc>
        <w:tc>
          <w:tcPr>
            <w:tcW w:w="425" w:type="dxa"/>
            <w:tcBorders>
              <w:top w:val="nil"/>
              <w:left w:val="nil"/>
              <w:bottom w:val="single" w:color="auto" w:sz="4" w:space="0"/>
              <w:right w:val="single" w:color="auto" w:sz="4" w:space="0"/>
            </w:tcBorders>
            <w:vAlign w:val="center"/>
          </w:tcPr>
          <w:p w14:paraId="4BD84894">
            <w:pPr>
              <w:jc w:val="center"/>
              <w:rPr>
                <w:rFonts w:ascii="仿宋_GB2312" w:hAnsi="宋体" w:eastAsia="仿宋_GB2312" w:cs="宋体"/>
                <w:bCs/>
                <w:color w:val="000000"/>
                <w:kern w:val="0"/>
                <w:sz w:val="18"/>
                <w:szCs w:val="18"/>
              </w:rPr>
            </w:pPr>
            <w:r>
              <w:rPr>
                <w:rFonts w:ascii="仿宋_GB2312" w:hAnsi="宋体" w:eastAsia="仿宋_GB2312" w:cs="宋体"/>
                <w:bCs/>
                <w:color w:val="000000"/>
                <w:kern w:val="0"/>
                <w:sz w:val="18"/>
                <w:szCs w:val="18"/>
              </w:rPr>
              <w:t>50</w:t>
            </w:r>
          </w:p>
        </w:tc>
        <w:tc>
          <w:tcPr>
            <w:tcW w:w="1987" w:type="dxa"/>
            <w:tcBorders>
              <w:top w:val="nil"/>
              <w:left w:val="nil"/>
              <w:bottom w:val="single" w:color="auto" w:sz="4" w:space="0"/>
              <w:right w:val="single" w:color="auto" w:sz="4" w:space="0"/>
            </w:tcBorders>
            <w:vAlign w:val="center"/>
          </w:tcPr>
          <w:p w14:paraId="4CF3B4B8">
            <w:pPr>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事业运行</w:t>
            </w:r>
          </w:p>
        </w:tc>
        <w:tc>
          <w:tcPr>
            <w:tcW w:w="1018" w:type="dxa"/>
            <w:tcBorders>
              <w:top w:val="nil"/>
              <w:left w:val="nil"/>
              <w:bottom w:val="single" w:color="auto" w:sz="4" w:space="0"/>
              <w:right w:val="single" w:color="auto" w:sz="4" w:space="0"/>
            </w:tcBorders>
            <w:vAlign w:val="center"/>
          </w:tcPr>
          <w:p w14:paraId="427A3798">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49.76</w:t>
            </w:r>
          </w:p>
        </w:tc>
        <w:tc>
          <w:tcPr>
            <w:tcW w:w="964" w:type="dxa"/>
            <w:tcBorders>
              <w:top w:val="nil"/>
              <w:left w:val="nil"/>
              <w:bottom w:val="single" w:color="auto" w:sz="4" w:space="0"/>
              <w:right w:val="single" w:color="auto" w:sz="4" w:space="0"/>
            </w:tcBorders>
            <w:vAlign w:val="center"/>
          </w:tcPr>
          <w:p w14:paraId="0679B6DD">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49.76</w:t>
            </w:r>
          </w:p>
        </w:tc>
        <w:tc>
          <w:tcPr>
            <w:tcW w:w="709" w:type="dxa"/>
            <w:tcBorders>
              <w:top w:val="nil"/>
              <w:left w:val="nil"/>
              <w:bottom w:val="single" w:color="auto" w:sz="4" w:space="0"/>
              <w:right w:val="single" w:color="auto" w:sz="4" w:space="0"/>
            </w:tcBorders>
            <w:vAlign w:val="center"/>
          </w:tcPr>
          <w:p w14:paraId="2E608B96">
            <w:pPr>
              <w:widowControl/>
              <w:spacing w:line="280" w:lineRule="exact"/>
              <w:jc w:val="right"/>
              <w:rPr>
                <w:rFonts w:ascii="仿宋_GB2312" w:hAnsi="宋体" w:eastAsia="仿宋_GB2312" w:cs="宋体"/>
                <w:b/>
                <w:bCs/>
                <w:color w:val="000000"/>
                <w:kern w:val="0"/>
                <w:sz w:val="20"/>
                <w:szCs w:val="20"/>
              </w:rPr>
            </w:pPr>
          </w:p>
        </w:tc>
        <w:tc>
          <w:tcPr>
            <w:tcW w:w="681" w:type="dxa"/>
            <w:tcBorders>
              <w:top w:val="nil"/>
              <w:left w:val="nil"/>
              <w:bottom w:val="single" w:color="auto" w:sz="4" w:space="0"/>
              <w:right w:val="single" w:color="auto" w:sz="4" w:space="0"/>
            </w:tcBorders>
            <w:vAlign w:val="center"/>
          </w:tcPr>
          <w:p w14:paraId="3A5EBE08">
            <w:pPr>
              <w:widowControl/>
              <w:spacing w:line="280" w:lineRule="exact"/>
              <w:jc w:val="right"/>
              <w:rPr>
                <w:rFonts w:ascii="仿宋_GB2312" w:hAnsi="宋体" w:eastAsia="仿宋_GB2312" w:cs="宋体"/>
                <w:b/>
                <w:bCs/>
                <w:color w:val="000000"/>
                <w:kern w:val="0"/>
                <w:sz w:val="20"/>
                <w:szCs w:val="20"/>
              </w:rPr>
            </w:pPr>
          </w:p>
        </w:tc>
        <w:tc>
          <w:tcPr>
            <w:tcW w:w="921" w:type="dxa"/>
            <w:tcBorders>
              <w:top w:val="nil"/>
              <w:left w:val="nil"/>
              <w:bottom w:val="single" w:color="auto" w:sz="4" w:space="0"/>
              <w:right w:val="single" w:color="auto" w:sz="4" w:space="0"/>
            </w:tcBorders>
            <w:vAlign w:val="center"/>
          </w:tcPr>
          <w:p w14:paraId="22EA8A1A">
            <w:pPr>
              <w:widowControl/>
              <w:spacing w:line="280" w:lineRule="exact"/>
              <w:jc w:val="right"/>
              <w:rPr>
                <w:rFonts w:ascii="仿宋_GB2312" w:hAnsi="宋体" w:eastAsia="仿宋_GB2312"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0F40D38B">
            <w:pPr>
              <w:widowControl/>
              <w:spacing w:line="280" w:lineRule="exact"/>
              <w:jc w:val="right"/>
              <w:rPr>
                <w:rFonts w:ascii="仿宋_GB2312" w:hAnsi="宋体" w:eastAsia="仿宋_GB2312"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7C1080C7">
            <w:pPr>
              <w:widowControl/>
              <w:spacing w:line="280" w:lineRule="exact"/>
              <w:jc w:val="right"/>
              <w:rPr>
                <w:rFonts w:ascii="仿宋_GB2312" w:hAnsi="宋体" w:eastAsia="仿宋_GB2312"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51ED6623">
            <w:pPr>
              <w:widowControl/>
              <w:spacing w:line="280" w:lineRule="exact"/>
              <w:jc w:val="right"/>
              <w:rPr>
                <w:rFonts w:ascii="仿宋_GB2312" w:hAnsi="宋体" w:eastAsia="仿宋_GB2312" w:cs="宋体"/>
                <w:b/>
                <w:bCs/>
                <w:color w:val="000000"/>
                <w:kern w:val="0"/>
                <w:sz w:val="20"/>
                <w:szCs w:val="20"/>
              </w:rPr>
            </w:pPr>
          </w:p>
        </w:tc>
      </w:tr>
      <w:tr w14:paraId="0E67AEAA">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5D56E197">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14:paraId="0F86624B">
            <w:pPr>
              <w:jc w:val="center"/>
              <w:rPr>
                <w:rFonts w:ascii="仿宋_GB2312" w:hAnsi="宋体" w:eastAsia="仿宋_GB2312" w:cs="宋体"/>
                <w:color w:val="000000"/>
                <w:sz w:val="18"/>
                <w:szCs w:val="18"/>
              </w:rPr>
            </w:pPr>
          </w:p>
        </w:tc>
        <w:tc>
          <w:tcPr>
            <w:tcW w:w="425" w:type="dxa"/>
            <w:tcBorders>
              <w:top w:val="nil"/>
              <w:left w:val="nil"/>
              <w:bottom w:val="single" w:color="auto" w:sz="4" w:space="0"/>
              <w:right w:val="single" w:color="auto" w:sz="4" w:space="0"/>
            </w:tcBorders>
            <w:vAlign w:val="center"/>
          </w:tcPr>
          <w:p w14:paraId="36919399">
            <w:pPr>
              <w:jc w:val="center"/>
              <w:rPr>
                <w:rFonts w:ascii="仿宋_GB2312" w:hAnsi="宋体" w:eastAsia="仿宋_GB2312" w:cs="宋体"/>
                <w:color w:val="000000"/>
                <w:sz w:val="18"/>
                <w:szCs w:val="18"/>
              </w:rPr>
            </w:pPr>
          </w:p>
        </w:tc>
        <w:tc>
          <w:tcPr>
            <w:tcW w:w="1987" w:type="dxa"/>
            <w:tcBorders>
              <w:top w:val="nil"/>
              <w:left w:val="nil"/>
              <w:bottom w:val="single" w:color="auto" w:sz="4" w:space="0"/>
              <w:right w:val="single" w:color="auto" w:sz="4" w:space="0"/>
            </w:tcBorders>
            <w:vAlign w:val="center"/>
          </w:tcPr>
          <w:p w14:paraId="2ACAD20F">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社会保障和就业支出</w:t>
            </w:r>
          </w:p>
        </w:tc>
        <w:tc>
          <w:tcPr>
            <w:tcW w:w="1018" w:type="dxa"/>
            <w:tcBorders>
              <w:top w:val="nil"/>
              <w:left w:val="nil"/>
              <w:bottom w:val="single" w:color="auto" w:sz="4" w:space="0"/>
              <w:right w:val="single" w:color="auto" w:sz="4" w:space="0"/>
            </w:tcBorders>
            <w:vAlign w:val="center"/>
          </w:tcPr>
          <w:p w14:paraId="0BA01A2B">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23.03</w:t>
            </w:r>
          </w:p>
        </w:tc>
        <w:tc>
          <w:tcPr>
            <w:tcW w:w="964" w:type="dxa"/>
            <w:tcBorders>
              <w:top w:val="nil"/>
              <w:left w:val="nil"/>
              <w:bottom w:val="single" w:color="auto" w:sz="4" w:space="0"/>
              <w:right w:val="single" w:color="auto" w:sz="4" w:space="0"/>
            </w:tcBorders>
            <w:vAlign w:val="center"/>
          </w:tcPr>
          <w:p w14:paraId="704CEC71">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23.03</w:t>
            </w:r>
          </w:p>
        </w:tc>
        <w:tc>
          <w:tcPr>
            <w:tcW w:w="709" w:type="dxa"/>
            <w:tcBorders>
              <w:top w:val="nil"/>
              <w:left w:val="nil"/>
              <w:bottom w:val="single" w:color="auto" w:sz="4" w:space="0"/>
              <w:right w:val="single" w:color="auto" w:sz="4" w:space="0"/>
            </w:tcBorders>
            <w:vAlign w:val="center"/>
          </w:tcPr>
          <w:p w14:paraId="59F48F93">
            <w:pPr>
              <w:widowControl/>
              <w:spacing w:line="280" w:lineRule="exact"/>
              <w:jc w:val="right"/>
              <w:rPr>
                <w:rFonts w:ascii="仿宋_GB2312" w:hAnsi="宋体" w:eastAsia="仿宋_GB2312" w:cs="宋体"/>
                <w:b/>
                <w:bCs/>
                <w:color w:val="000000"/>
                <w:kern w:val="0"/>
                <w:sz w:val="20"/>
                <w:szCs w:val="20"/>
              </w:rPr>
            </w:pPr>
          </w:p>
        </w:tc>
        <w:tc>
          <w:tcPr>
            <w:tcW w:w="681" w:type="dxa"/>
            <w:tcBorders>
              <w:top w:val="nil"/>
              <w:left w:val="nil"/>
              <w:bottom w:val="single" w:color="auto" w:sz="4" w:space="0"/>
              <w:right w:val="single" w:color="auto" w:sz="4" w:space="0"/>
            </w:tcBorders>
            <w:vAlign w:val="center"/>
          </w:tcPr>
          <w:p w14:paraId="4365610B">
            <w:pPr>
              <w:widowControl/>
              <w:spacing w:line="280" w:lineRule="exact"/>
              <w:jc w:val="right"/>
              <w:rPr>
                <w:rFonts w:ascii="仿宋_GB2312" w:hAnsi="宋体" w:eastAsia="仿宋_GB2312" w:cs="宋体"/>
                <w:b/>
                <w:bCs/>
                <w:color w:val="000000"/>
                <w:kern w:val="0"/>
                <w:sz w:val="20"/>
                <w:szCs w:val="20"/>
              </w:rPr>
            </w:pPr>
          </w:p>
        </w:tc>
        <w:tc>
          <w:tcPr>
            <w:tcW w:w="921" w:type="dxa"/>
            <w:tcBorders>
              <w:top w:val="nil"/>
              <w:left w:val="nil"/>
              <w:bottom w:val="single" w:color="auto" w:sz="4" w:space="0"/>
              <w:right w:val="single" w:color="auto" w:sz="4" w:space="0"/>
            </w:tcBorders>
            <w:vAlign w:val="center"/>
          </w:tcPr>
          <w:p w14:paraId="7F6FB7EC">
            <w:pPr>
              <w:widowControl/>
              <w:spacing w:line="280" w:lineRule="exact"/>
              <w:jc w:val="right"/>
              <w:rPr>
                <w:rFonts w:ascii="仿宋_GB2312" w:hAnsi="宋体" w:eastAsia="仿宋_GB2312"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1DF62036">
            <w:pPr>
              <w:widowControl/>
              <w:spacing w:line="280" w:lineRule="exact"/>
              <w:jc w:val="right"/>
              <w:rPr>
                <w:rFonts w:ascii="仿宋_GB2312" w:hAnsi="宋体" w:eastAsia="仿宋_GB2312"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2B980F27">
            <w:pPr>
              <w:widowControl/>
              <w:spacing w:line="280" w:lineRule="exact"/>
              <w:jc w:val="right"/>
              <w:rPr>
                <w:rFonts w:ascii="仿宋_GB2312" w:hAnsi="宋体" w:eastAsia="仿宋_GB2312"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2922A0A2">
            <w:pPr>
              <w:widowControl/>
              <w:spacing w:line="280" w:lineRule="exact"/>
              <w:jc w:val="right"/>
              <w:rPr>
                <w:rFonts w:ascii="仿宋_GB2312" w:hAnsi="宋体" w:eastAsia="仿宋_GB2312" w:cs="宋体"/>
                <w:b/>
                <w:bCs/>
                <w:color w:val="000000"/>
                <w:kern w:val="0"/>
                <w:sz w:val="20"/>
                <w:szCs w:val="20"/>
              </w:rPr>
            </w:pPr>
          </w:p>
        </w:tc>
      </w:tr>
      <w:tr w14:paraId="489FB122">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F499F2F">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14:paraId="621B8C85">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05</w:t>
            </w:r>
          </w:p>
        </w:tc>
        <w:tc>
          <w:tcPr>
            <w:tcW w:w="425" w:type="dxa"/>
            <w:tcBorders>
              <w:top w:val="nil"/>
              <w:left w:val="nil"/>
              <w:bottom w:val="single" w:color="auto" w:sz="4" w:space="0"/>
              <w:right w:val="single" w:color="auto" w:sz="4" w:space="0"/>
            </w:tcBorders>
            <w:vAlign w:val="center"/>
          </w:tcPr>
          <w:p w14:paraId="0018C50C">
            <w:pPr>
              <w:jc w:val="center"/>
              <w:rPr>
                <w:rFonts w:ascii="仿宋_GB2312" w:hAnsi="宋体" w:eastAsia="仿宋_GB2312" w:cs="宋体"/>
                <w:color w:val="000000"/>
                <w:sz w:val="18"/>
                <w:szCs w:val="18"/>
              </w:rPr>
            </w:pPr>
          </w:p>
        </w:tc>
        <w:tc>
          <w:tcPr>
            <w:tcW w:w="1987" w:type="dxa"/>
            <w:tcBorders>
              <w:top w:val="nil"/>
              <w:left w:val="nil"/>
              <w:bottom w:val="single" w:color="auto" w:sz="4" w:space="0"/>
              <w:right w:val="single" w:color="auto" w:sz="4" w:space="0"/>
            </w:tcBorders>
            <w:vAlign w:val="center"/>
          </w:tcPr>
          <w:p w14:paraId="5B8AFCCE">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行政事业单位养老支出</w:t>
            </w:r>
          </w:p>
        </w:tc>
        <w:tc>
          <w:tcPr>
            <w:tcW w:w="1018" w:type="dxa"/>
            <w:tcBorders>
              <w:top w:val="nil"/>
              <w:left w:val="nil"/>
              <w:bottom w:val="single" w:color="auto" w:sz="4" w:space="0"/>
              <w:right w:val="single" w:color="auto" w:sz="4" w:space="0"/>
            </w:tcBorders>
            <w:vAlign w:val="center"/>
          </w:tcPr>
          <w:p w14:paraId="76A324BB">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23.03</w:t>
            </w:r>
          </w:p>
        </w:tc>
        <w:tc>
          <w:tcPr>
            <w:tcW w:w="964" w:type="dxa"/>
            <w:tcBorders>
              <w:top w:val="nil"/>
              <w:left w:val="nil"/>
              <w:bottom w:val="single" w:color="auto" w:sz="4" w:space="0"/>
              <w:right w:val="single" w:color="auto" w:sz="4" w:space="0"/>
            </w:tcBorders>
            <w:vAlign w:val="center"/>
          </w:tcPr>
          <w:p w14:paraId="0670C90D">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23.03</w:t>
            </w:r>
          </w:p>
        </w:tc>
        <w:tc>
          <w:tcPr>
            <w:tcW w:w="709" w:type="dxa"/>
            <w:tcBorders>
              <w:top w:val="nil"/>
              <w:left w:val="nil"/>
              <w:bottom w:val="single" w:color="auto" w:sz="4" w:space="0"/>
              <w:right w:val="single" w:color="auto" w:sz="4" w:space="0"/>
            </w:tcBorders>
            <w:vAlign w:val="center"/>
          </w:tcPr>
          <w:p w14:paraId="6300996B">
            <w:pPr>
              <w:widowControl/>
              <w:spacing w:line="280" w:lineRule="exact"/>
              <w:jc w:val="right"/>
              <w:rPr>
                <w:rFonts w:ascii="仿宋_GB2312" w:hAnsi="宋体" w:eastAsia="仿宋_GB2312" w:cs="宋体"/>
                <w:b/>
                <w:bCs/>
                <w:color w:val="000000"/>
                <w:kern w:val="0"/>
                <w:sz w:val="20"/>
                <w:szCs w:val="20"/>
              </w:rPr>
            </w:pPr>
          </w:p>
        </w:tc>
        <w:tc>
          <w:tcPr>
            <w:tcW w:w="681" w:type="dxa"/>
            <w:tcBorders>
              <w:top w:val="nil"/>
              <w:left w:val="nil"/>
              <w:bottom w:val="single" w:color="auto" w:sz="4" w:space="0"/>
              <w:right w:val="single" w:color="auto" w:sz="4" w:space="0"/>
            </w:tcBorders>
            <w:vAlign w:val="center"/>
          </w:tcPr>
          <w:p w14:paraId="3F384252">
            <w:pPr>
              <w:widowControl/>
              <w:spacing w:line="280" w:lineRule="exact"/>
              <w:jc w:val="right"/>
              <w:rPr>
                <w:rFonts w:ascii="仿宋_GB2312" w:hAnsi="宋体" w:eastAsia="仿宋_GB2312" w:cs="宋体"/>
                <w:b/>
                <w:bCs/>
                <w:color w:val="000000"/>
                <w:kern w:val="0"/>
                <w:sz w:val="20"/>
                <w:szCs w:val="20"/>
              </w:rPr>
            </w:pPr>
          </w:p>
        </w:tc>
        <w:tc>
          <w:tcPr>
            <w:tcW w:w="921" w:type="dxa"/>
            <w:tcBorders>
              <w:top w:val="nil"/>
              <w:left w:val="nil"/>
              <w:bottom w:val="single" w:color="auto" w:sz="4" w:space="0"/>
              <w:right w:val="single" w:color="auto" w:sz="4" w:space="0"/>
            </w:tcBorders>
            <w:vAlign w:val="center"/>
          </w:tcPr>
          <w:p w14:paraId="7212656C">
            <w:pPr>
              <w:widowControl/>
              <w:spacing w:line="280" w:lineRule="exact"/>
              <w:jc w:val="right"/>
              <w:rPr>
                <w:rFonts w:ascii="仿宋_GB2312" w:hAnsi="宋体" w:eastAsia="仿宋_GB2312"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3DD2E87A">
            <w:pPr>
              <w:widowControl/>
              <w:spacing w:line="280" w:lineRule="exact"/>
              <w:jc w:val="right"/>
              <w:rPr>
                <w:rFonts w:ascii="仿宋_GB2312" w:hAnsi="宋体" w:eastAsia="仿宋_GB2312"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62961694">
            <w:pPr>
              <w:widowControl/>
              <w:spacing w:line="280" w:lineRule="exact"/>
              <w:jc w:val="right"/>
              <w:rPr>
                <w:rFonts w:ascii="仿宋_GB2312" w:hAnsi="宋体" w:eastAsia="仿宋_GB2312"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3F7EA975">
            <w:pPr>
              <w:widowControl/>
              <w:spacing w:line="280" w:lineRule="exact"/>
              <w:jc w:val="right"/>
              <w:rPr>
                <w:rFonts w:ascii="仿宋_GB2312" w:hAnsi="宋体" w:eastAsia="仿宋_GB2312" w:cs="宋体"/>
                <w:b/>
                <w:bCs/>
                <w:color w:val="000000"/>
                <w:kern w:val="0"/>
                <w:sz w:val="20"/>
                <w:szCs w:val="20"/>
              </w:rPr>
            </w:pPr>
          </w:p>
        </w:tc>
      </w:tr>
      <w:tr w14:paraId="18FEBEBB">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CF5A6C6">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208</w:t>
            </w:r>
          </w:p>
        </w:tc>
        <w:tc>
          <w:tcPr>
            <w:tcW w:w="426" w:type="dxa"/>
            <w:tcBorders>
              <w:top w:val="nil"/>
              <w:left w:val="nil"/>
              <w:bottom w:val="single" w:color="auto" w:sz="4" w:space="0"/>
              <w:right w:val="single" w:color="auto" w:sz="4" w:space="0"/>
            </w:tcBorders>
            <w:vAlign w:val="center"/>
          </w:tcPr>
          <w:p w14:paraId="2C0DB3F6">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05</w:t>
            </w:r>
          </w:p>
        </w:tc>
        <w:tc>
          <w:tcPr>
            <w:tcW w:w="425" w:type="dxa"/>
            <w:tcBorders>
              <w:top w:val="nil"/>
              <w:left w:val="nil"/>
              <w:bottom w:val="single" w:color="auto" w:sz="4" w:space="0"/>
              <w:right w:val="single" w:color="auto" w:sz="4" w:space="0"/>
            </w:tcBorders>
            <w:vAlign w:val="center"/>
          </w:tcPr>
          <w:p w14:paraId="56EF0BB6">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01</w:t>
            </w:r>
          </w:p>
        </w:tc>
        <w:tc>
          <w:tcPr>
            <w:tcW w:w="1987" w:type="dxa"/>
            <w:tcBorders>
              <w:top w:val="nil"/>
              <w:left w:val="nil"/>
              <w:bottom w:val="single" w:color="auto" w:sz="4" w:space="0"/>
              <w:right w:val="single" w:color="auto" w:sz="4" w:space="0"/>
            </w:tcBorders>
            <w:vAlign w:val="center"/>
          </w:tcPr>
          <w:p w14:paraId="2F8C6BFE">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行政单位离退休</w:t>
            </w:r>
          </w:p>
        </w:tc>
        <w:tc>
          <w:tcPr>
            <w:tcW w:w="1018" w:type="dxa"/>
            <w:tcBorders>
              <w:top w:val="nil"/>
              <w:left w:val="nil"/>
              <w:bottom w:val="single" w:color="auto" w:sz="4" w:space="0"/>
              <w:right w:val="single" w:color="auto" w:sz="4" w:space="0"/>
            </w:tcBorders>
            <w:vAlign w:val="center"/>
          </w:tcPr>
          <w:p w14:paraId="1CA27DCF">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1.00</w:t>
            </w:r>
          </w:p>
        </w:tc>
        <w:tc>
          <w:tcPr>
            <w:tcW w:w="964" w:type="dxa"/>
            <w:tcBorders>
              <w:top w:val="nil"/>
              <w:left w:val="nil"/>
              <w:bottom w:val="single" w:color="auto" w:sz="4" w:space="0"/>
              <w:right w:val="single" w:color="auto" w:sz="4" w:space="0"/>
            </w:tcBorders>
            <w:vAlign w:val="center"/>
          </w:tcPr>
          <w:p w14:paraId="73B465D1">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1.00</w:t>
            </w:r>
          </w:p>
        </w:tc>
        <w:tc>
          <w:tcPr>
            <w:tcW w:w="709" w:type="dxa"/>
            <w:tcBorders>
              <w:top w:val="nil"/>
              <w:left w:val="nil"/>
              <w:bottom w:val="single" w:color="auto" w:sz="4" w:space="0"/>
              <w:right w:val="single" w:color="auto" w:sz="4" w:space="0"/>
            </w:tcBorders>
            <w:vAlign w:val="center"/>
          </w:tcPr>
          <w:p w14:paraId="2AB87DE2">
            <w:pPr>
              <w:widowControl/>
              <w:spacing w:line="280" w:lineRule="exact"/>
              <w:jc w:val="right"/>
              <w:rPr>
                <w:rFonts w:ascii="仿宋_GB2312" w:hAnsi="宋体" w:eastAsia="仿宋_GB2312" w:cs="宋体"/>
                <w:b/>
                <w:bCs/>
                <w:color w:val="000000"/>
                <w:kern w:val="0"/>
                <w:sz w:val="20"/>
                <w:szCs w:val="20"/>
              </w:rPr>
            </w:pPr>
          </w:p>
        </w:tc>
        <w:tc>
          <w:tcPr>
            <w:tcW w:w="681" w:type="dxa"/>
            <w:tcBorders>
              <w:top w:val="nil"/>
              <w:left w:val="nil"/>
              <w:bottom w:val="single" w:color="auto" w:sz="4" w:space="0"/>
              <w:right w:val="single" w:color="auto" w:sz="4" w:space="0"/>
            </w:tcBorders>
            <w:vAlign w:val="center"/>
          </w:tcPr>
          <w:p w14:paraId="46EA7454">
            <w:pPr>
              <w:widowControl/>
              <w:spacing w:line="280" w:lineRule="exact"/>
              <w:jc w:val="right"/>
              <w:rPr>
                <w:rFonts w:ascii="仿宋_GB2312" w:hAnsi="宋体" w:eastAsia="仿宋_GB2312" w:cs="宋体"/>
                <w:b/>
                <w:bCs/>
                <w:color w:val="000000"/>
                <w:kern w:val="0"/>
                <w:sz w:val="20"/>
                <w:szCs w:val="20"/>
              </w:rPr>
            </w:pPr>
          </w:p>
        </w:tc>
        <w:tc>
          <w:tcPr>
            <w:tcW w:w="921" w:type="dxa"/>
            <w:tcBorders>
              <w:top w:val="nil"/>
              <w:left w:val="nil"/>
              <w:bottom w:val="single" w:color="auto" w:sz="4" w:space="0"/>
              <w:right w:val="single" w:color="auto" w:sz="4" w:space="0"/>
            </w:tcBorders>
            <w:vAlign w:val="center"/>
          </w:tcPr>
          <w:p w14:paraId="55D39E25">
            <w:pPr>
              <w:widowControl/>
              <w:spacing w:line="280" w:lineRule="exact"/>
              <w:jc w:val="right"/>
              <w:rPr>
                <w:rFonts w:ascii="仿宋_GB2312" w:hAnsi="宋体" w:eastAsia="仿宋_GB2312"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3E3E0317">
            <w:pPr>
              <w:widowControl/>
              <w:spacing w:line="280" w:lineRule="exact"/>
              <w:jc w:val="right"/>
              <w:rPr>
                <w:rFonts w:ascii="仿宋_GB2312" w:hAnsi="宋体" w:eastAsia="仿宋_GB2312"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79B686E7">
            <w:pPr>
              <w:widowControl/>
              <w:spacing w:line="280" w:lineRule="exact"/>
              <w:jc w:val="right"/>
              <w:rPr>
                <w:rFonts w:ascii="仿宋_GB2312" w:hAnsi="宋体" w:eastAsia="仿宋_GB2312"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04646B12">
            <w:pPr>
              <w:widowControl/>
              <w:spacing w:line="280" w:lineRule="exact"/>
              <w:jc w:val="right"/>
              <w:rPr>
                <w:rFonts w:ascii="仿宋_GB2312" w:hAnsi="宋体" w:eastAsia="仿宋_GB2312" w:cs="宋体"/>
                <w:b/>
                <w:bCs/>
                <w:color w:val="000000"/>
                <w:kern w:val="0"/>
                <w:sz w:val="20"/>
                <w:szCs w:val="20"/>
              </w:rPr>
            </w:pPr>
          </w:p>
        </w:tc>
      </w:tr>
      <w:tr w14:paraId="34E3915E">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4121CAE">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208</w:t>
            </w:r>
          </w:p>
        </w:tc>
        <w:tc>
          <w:tcPr>
            <w:tcW w:w="426" w:type="dxa"/>
            <w:tcBorders>
              <w:top w:val="nil"/>
              <w:left w:val="nil"/>
              <w:bottom w:val="single" w:color="auto" w:sz="4" w:space="0"/>
              <w:right w:val="single" w:color="auto" w:sz="4" w:space="0"/>
            </w:tcBorders>
            <w:vAlign w:val="center"/>
          </w:tcPr>
          <w:p w14:paraId="7008C5A1">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05</w:t>
            </w:r>
          </w:p>
        </w:tc>
        <w:tc>
          <w:tcPr>
            <w:tcW w:w="425" w:type="dxa"/>
            <w:tcBorders>
              <w:top w:val="nil"/>
              <w:left w:val="nil"/>
              <w:bottom w:val="single" w:color="auto" w:sz="4" w:space="0"/>
              <w:right w:val="single" w:color="auto" w:sz="4" w:space="0"/>
            </w:tcBorders>
            <w:vAlign w:val="center"/>
          </w:tcPr>
          <w:p w14:paraId="06AD3746">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05</w:t>
            </w:r>
          </w:p>
        </w:tc>
        <w:tc>
          <w:tcPr>
            <w:tcW w:w="1987" w:type="dxa"/>
            <w:tcBorders>
              <w:top w:val="nil"/>
              <w:left w:val="nil"/>
              <w:bottom w:val="single" w:color="auto" w:sz="4" w:space="0"/>
              <w:right w:val="single" w:color="auto" w:sz="4" w:space="0"/>
            </w:tcBorders>
            <w:vAlign w:val="center"/>
          </w:tcPr>
          <w:p w14:paraId="29FDAD2A">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机关事业单位基本养老保险缴费支出</w:t>
            </w:r>
          </w:p>
        </w:tc>
        <w:tc>
          <w:tcPr>
            <w:tcW w:w="1018" w:type="dxa"/>
            <w:tcBorders>
              <w:top w:val="nil"/>
              <w:left w:val="nil"/>
              <w:bottom w:val="single" w:color="auto" w:sz="4" w:space="0"/>
              <w:right w:val="single" w:color="auto" w:sz="4" w:space="0"/>
            </w:tcBorders>
            <w:vAlign w:val="center"/>
          </w:tcPr>
          <w:p w14:paraId="626C9DA6">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22.03</w:t>
            </w:r>
          </w:p>
        </w:tc>
        <w:tc>
          <w:tcPr>
            <w:tcW w:w="964" w:type="dxa"/>
            <w:tcBorders>
              <w:top w:val="nil"/>
              <w:left w:val="nil"/>
              <w:bottom w:val="single" w:color="auto" w:sz="4" w:space="0"/>
              <w:right w:val="single" w:color="auto" w:sz="4" w:space="0"/>
            </w:tcBorders>
            <w:vAlign w:val="center"/>
          </w:tcPr>
          <w:p w14:paraId="3BA33B7D">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22.03</w:t>
            </w:r>
          </w:p>
        </w:tc>
        <w:tc>
          <w:tcPr>
            <w:tcW w:w="709" w:type="dxa"/>
            <w:tcBorders>
              <w:top w:val="nil"/>
              <w:left w:val="nil"/>
              <w:bottom w:val="single" w:color="auto" w:sz="4" w:space="0"/>
              <w:right w:val="single" w:color="auto" w:sz="4" w:space="0"/>
            </w:tcBorders>
            <w:vAlign w:val="center"/>
          </w:tcPr>
          <w:p w14:paraId="44B4937C">
            <w:pPr>
              <w:widowControl/>
              <w:spacing w:line="280" w:lineRule="exact"/>
              <w:jc w:val="right"/>
              <w:rPr>
                <w:rFonts w:ascii="仿宋_GB2312" w:hAnsi="宋体" w:eastAsia="仿宋_GB2312" w:cs="宋体"/>
                <w:b/>
                <w:bCs/>
                <w:color w:val="000000"/>
                <w:kern w:val="0"/>
                <w:sz w:val="20"/>
                <w:szCs w:val="20"/>
              </w:rPr>
            </w:pPr>
          </w:p>
        </w:tc>
        <w:tc>
          <w:tcPr>
            <w:tcW w:w="681" w:type="dxa"/>
            <w:tcBorders>
              <w:top w:val="nil"/>
              <w:left w:val="nil"/>
              <w:bottom w:val="single" w:color="auto" w:sz="4" w:space="0"/>
              <w:right w:val="single" w:color="auto" w:sz="4" w:space="0"/>
            </w:tcBorders>
            <w:vAlign w:val="center"/>
          </w:tcPr>
          <w:p w14:paraId="53320F0A">
            <w:pPr>
              <w:widowControl/>
              <w:spacing w:line="280" w:lineRule="exact"/>
              <w:jc w:val="right"/>
              <w:rPr>
                <w:rFonts w:ascii="仿宋_GB2312" w:hAnsi="宋体" w:eastAsia="仿宋_GB2312" w:cs="宋体"/>
                <w:b/>
                <w:bCs/>
                <w:color w:val="000000"/>
                <w:kern w:val="0"/>
                <w:sz w:val="20"/>
                <w:szCs w:val="20"/>
              </w:rPr>
            </w:pPr>
          </w:p>
        </w:tc>
        <w:tc>
          <w:tcPr>
            <w:tcW w:w="921" w:type="dxa"/>
            <w:tcBorders>
              <w:top w:val="nil"/>
              <w:left w:val="nil"/>
              <w:bottom w:val="single" w:color="auto" w:sz="4" w:space="0"/>
              <w:right w:val="single" w:color="auto" w:sz="4" w:space="0"/>
            </w:tcBorders>
            <w:vAlign w:val="center"/>
          </w:tcPr>
          <w:p w14:paraId="0C4A7452">
            <w:pPr>
              <w:widowControl/>
              <w:spacing w:line="280" w:lineRule="exact"/>
              <w:jc w:val="right"/>
              <w:rPr>
                <w:rFonts w:ascii="仿宋_GB2312" w:hAnsi="宋体" w:eastAsia="仿宋_GB2312"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32069215">
            <w:pPr>
              <w:widowControl/>
              <w:spacing w:line="280" w:lineRule="exact"/>
              <w:jc w:val="right"/>
              <w:rPr>
                <w:rFonts w:ascii="仿宋_GB2312" w:hAnsi="宋体" w:eastAsia="仿宋_GB2312"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4DF8A853">
            <w:pPr>
              <w:widowControl/>
              <w:spacing w:line="280" w:lineRule="exact"/>
              <w:jc w:val="right"/>
              <w:rPr>
                <w:rFonts w:ascii="仿宋_GB2312" w:hAnsi="宋体" w:eastAsia="仿宋_GB2312"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4F05F0FA">
            <w:pPr>
              <w:widowControl/>
              <w:spacing w:line="280" w:lineRule="exact"/>
              <w:jc w:val="right"/>
              <w:rPr>
                <w:rFonts w:ascii="仿宋_GB2312" w:hAnsi="宋体" w:eastAsia="仿宋_GB2312" w:cs="宋体"/>
                <w:b/>
                <w:bCs/>
                <w:color w:val="000000"/>
                <w:kern w:val="0"/>
                <w:sz w:val="20"/>
                <w:szCs w:val="20"/>
              </w:rPr>
            </w:pPr>
          </w:p>
        </w:tc>
      </w:tr>
      <w:tr w14:paraId="1A504B77">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65569D2D">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210</w:t>
            </w:r>
          </w:p>
        </w:tc>
        <w:tc>
          <w:tcPr>
            <w:tcW w:w="426" w:type="dxa"/>
            <w:tcBorders>
              <w:top w:val="nil"/>
              <w:left w:val="nil"/>
              <w:bottom w:val="single" w:color="auto" w:sz="4" w:space="0"/>
              <w:right w:val="single" w:color="auto" w:sz="4" w:space="0"/>
            </w:tcBorders>
            <w:vAlign w:val="center"/>
          </w:tcPr>
          <w:p w14:paraId="585E8E24">
            <w:pPr>
              <w:jc w:val="center"/>
              <w:rPr>
                <w:rFonts w:ascii="仿宋_GB2312" w:hAnsi="宋体" w:eastAsia="仿宋_GB2312" w:cs="宋体"/>
                <w:color w:val="000000"/>
                <w:sz w:val="20"/>
                <w:szCs w:val="20"/>
              </w:rPr>
            </w:pPr>
          </w:p>
        </w:tc>
        <w:tc>
          <w:tcPr>
            <w:tcW w:w="425" w:type="dxa"/>
            <w:tcBorders>
              <w:top w:val="nil"/>
              <w:left w:val="nil"/>
              <w:bottom w:val="single" w:color="auto" w:sz="4" w:space="0"/>
              <w:right w:val="single" w:color="auto" w:sz="4" w:space="0"/>
            </w:tcBorders>
            <w:vAlign w:val="center"/>
          </w:tcPr>
          <w:p w14:paraId="735F2953">
            <w:pPr>
              <w:jc w:val="center"/>
              <w:rPr>
                <w:rFonts w:ascii="仿宋_GB2312" w:hAnsi="宋体" w:eastAsia="仿宋_GB2312" w:cs="宋体"/>
                <w:color w:val="000000"/>
                <w:sz w:val="20"/>
                <w:szCs w:val="20"/>
              </w:rPr>
            </w:pPr>
          </w:p>
        </w:tc>
        <w:tc>
          <w:tcPr>
            <w:tcW w:w="1987" w:type="dxa"/>
            <w:tcBorders>
              <w:top w:val="nil"/>
              <w:left w:val="nil"/>
              <w:bottom w:val="single" w:color="auto" w:sz="4" w:space="0"/>
              <w:right w:val="single" w:color="auto" w:sz="4" w:space="0"/>
            </w:tcBorders>
            <w:vAlign w:val="center"/>
          </w:tcPr>
          <w:p w14:paraId="4BEDDD65">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卫生健康支出</w:t>
            </w:r>
          </w:p>
        </w:tc>
        <w:tc>
          <w:tcPr>
            <w:tcW w:w="1018" w:type="dxa"/>
            <w:tcBorders>
              <w:top w:val="nil"/>
              <w:left w:val="nil"/>
              <w:bottom w:val="single" w:color="auto" w:sz="4" w:space="0"/>
              <w:right w:val="single" w:color="auto" w:sz="4" w:space="0"/>
            </w:tcBorders>
            <w:vAlign w:val="center"/>
          </w:tcPr>
          <w:p w14:paraId="11BC1D4E">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17.35</w:t>
            </w:r>
          </w:p>
        </w:tc>
        <w:tc>
          <w:tcPr>
            <w:tcW w:w="964" w:type="dxa"/>
            <w:tcBorders>
              <w:top w:val="nil"/>
              <w:left w:val="nil"/>
              <w:bottom w:val="single" w:color="auto" w:sz="4" w:space="0"/>
              <w:right w:val="single" w:color="auto" w:sz="4" w:space="0"/>
            </w:tcBorders>
            <w:vAlign w:val="center"/>
          </w:tcPr>
          <w:p w14:paraId="306BC7A1">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17.35</w:t>
            </w:r>
          </w:p>
        </w:tc>
        <w:tc>
          <w:tcPr>
            <w:tcW w:w="709" w:type="dxa"/>
            <w:tcBorders>
              <w:top w:val="nil"/>
              <w:left w:val="nil"/>
              <w:bottom w:val="single" w:color="auto" w:sz="4" w:space="0"/>
              <w:right w:val="single" w:color="auto" w:sz="4" w:space="0"/>
            </w:tcBorders>
            <w:vAlign w:val="center"/>
          </w:tcPr>
          <w:p w14:paraId="143EAAD5">
            <w:pPr>
              <w:widowControl/>
              <w:spacing w:line="280" w:lineRule="exact"/>
              <w:jc w:val="right"/>
              <w:rPr>
                <w:rFonts w:ascii="仿宋_GB2312" w:hAnsi="宋体" w:eastAsia="仿宋_GB2312" w:cs="宋体"/>
                <w:b/>
                <w:bCs/>
                <w:color w:val="000000"/>
                <w:kern w:val="0"/>
                <w:sz w:val="20"/>
                <w:szCs w:val="20"/>
              </w:rPr>
            </w:pPr>
          </w:p>
        </w:tc>
        <w:tc>
          <w:tcPr>
            <w:tcW w:w="681" w:type="dxa"/>
            <w:tcBorders>
              <w:top w:val="nil"/>
              <w:left w:val="nil"/>
              <w:bottom w:val="single" w:color="auto" w:sz="4" w:space="0"/>
              <w:right w:val="single" w:color="auto" w:sz="4" w:space="0"/>
            </w:tcBorders>
            <w:vAlign w:val="center"/>
          </w:tcPr>
          <w:p w14:paraId="04F184C6">
            <w:pPr>
              <w:widowControl/>
              <w:spacing w:line="280" w:lineRule="exact"/>
              <w:jc w:val="right"/>
              <w:rPr>
                <w:rFonts w:ascii="仿宋_GB2312" w:hAnsi="宋体" w:eastAsia="仿宋_GB2312" w:cs="宋体"/>
                <w:b/>
                <w:bCs/>
                <w:color w:val="000000"/>
                <w:kern w:val="0"/>
                <w:sz w:val="20"/>
                <w:szCs w:val="20"/>
              </w:rPr>
            </w:pPr>
          </w:p>
        </w:tc>
        <w:tc>
          <w:tcPr>
            <w:tcW w:w="921" w:type="dxa"/>
            <w:tcBorders>
              <w:top w:val="nil"/>
              <w:left w:val="nil"/>
              <w:bottom w:val="single" w:color="auto" w:sz="4" w:space="0"/>
              <w:right w:val="single" w:color="auto" w:sz="4" w:space="0"/>
            </w:tcBorders>
            <w:vAlign w:val="center"/>
          </w:tcPr>
          <w:p w14:paraId="0BE4C5B1">
            <w:pPr>
              <w:widowControl/>
              <w:spacing w:line="280" w:lineRule="exact"/>
              <w:jc w:val="right"/>
              <w:rPr>
                <w:rFonts w:ascii="仿宋_GB2312" w:hAnsi="宋体" w:eastAsia="仿宋_GB2312"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47AA081D">
            <w:pPr>
              <w:widowControl/>
              <w:spacing w:line="280" w:lineRule="exact"/>
              <w:jc w:val="right"/>
              <w:rPr>
                <w:rFonts w:ascii="仿宋_GB2312" w:hAnsi="宋体" w:eastAsia="仿宋_GB2312"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1D94653A">
            <w:pPr>
              <w:widowControl/>
              <w:spacing w:line="280" w:lineRule="exact"/>
              <w:jc w:val="right"/>
              <w:rPr>
                <w:rFonts w:ascii="仿宋_GB2312" w:hAnsi="宋体" w:eastAsia="仿宋_GB2312"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52DD71A7">
            <w:pPr>
              <w:widowControl/>
              <w:spacing w:line="280" w:lineRule="exact"/>
              <w:jc w:val="right"/>
              <w:rPr>
                <w:rFonts w:ascii="仿宋_GB2312" w:hAnsi="宋体" w:eastAsia="仿宋_GB2312" w:cs="宋体"/>
                <w:b/>
                <w:bCs/>
                <w:color w:val="000000"/>
                <w:kern w:val="0"/>
                <w:sz w:val="20"/>
                <w:szCs w:val="20"/>
              </w:rPr>
            </w:pPr>
          </w:p>
        </w:tc>
      </w:tr>
      <w:tr w14:paraId="16EFD5E0">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CA25715">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201</w:t>
            </w:r>
          </w:p>
        </w:tc>
        <w:tc>
          <w:tcPr>
            <w:tcW w:w="426" w:type="dxa"/>
            <w:tcBorders>
              <w:top w:val="nil"/>
              <w:left w:val="nil"/>
              <w:bottom w:val="single" w:color="auto" w:sz="4" w:space="0"/>
              <w:right w:val="single" w:color="auto" w:sz="4" w:space="0"/>
            </w:tcBorders>
            <w:vAlign w:val="center"/>
          </w:tcPr>
          <w:p w14:paraId="62B88E0E">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11</w:t>
            </w:r>
          </w:p>
        </w:tc>
        <w:tc>
          <w:tcPr>
            <w:tcW w:w="425" w:type="dxa"/>
            <w:tcBorders>
              <w:top w:val="nil"/>
              <w:left w:val="nil"/>
              <w:bottom w:val="single" w:color="auto" w:sz="4" w:space="0"/>
              <w:right w:val="single" w:color="auto" w:sz="4" w:space="0"/>
            </w:tcBorders>
            <w:vAlign w:val="center"/>
          </w:tcPr>
          <w:p w14:paraId="695290EA">
            <w:pPr>
              <w:jc w:val="center"/>
              <w:rPr>
                <w:rFonts w:ascii="仿宋_GB2312" w:hAnsi="宋体" w:eastAsia="仿宋_GB2312" w:cs="宋体"/>
                <w:color w:val="000000"/>
                <w:sz w:val="20"/>
                <w:szCs w:val="20"/>
              </w:rPr>
            </w:pPr>
          </w:p>
        </w:tc>
        <w:tc>
          <w:tcPr>
            <w:tcW w:w="1987" w:type="dxa"/>
            <w:tcBorders>
              <w:top w:val="nil"/>
              <w:left w:val="nil"/>
              <w:bottom w:val="single" w:color="auto" w:sz="4" w:space="0"/>
              <w:right w:val="single" w:color="auto" w:sz="4" w:space="0"/>
            </w:tcBorders>
            <w:vAlign w:val="center"/>
          </w:tcPr>
          <w:p w14:paraId="4E46DF51">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行政事业单位医疗</w:t>
            </w:r>
          </w:p>
        </w:tc>
        <w:tc>
          <w:tcPr>
            <w:tcW w:w="1018" w:type="dxa"/>
            <w:tcBorders>
              <w:top w:val="nil"/>
              <w:left w:val="nil"/>
              <w:bottom w:val="single" w:color="auto" w:sz="4" w:space="0"/>
              <w:right w:val="single" w:color="auto" w:sz="4" w:space="0"/>
            </w:tcBorders>
            <w:vAlign w:val="center"/>
          </w:tcPr>
          <w:p w14:paraId="2502E111">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17.35</w:t>
            </w:r>
          </w:p>
        </w:tc>
        <w:tc>
          <w:tcPr>
            <w:tcW w:w="964" w:type="dxa"/>
            <w:tcBorders>
              <w:top w:val="nil"/>
              <w:left w:val="nil"/>
              <w:bottom w:val="single" w:color="auto" w:sz="4" w:space="0"/>
              <w:right w:val="single" w:color="auto" w:sz="4" w:space="0"/>
            </w:tcBorders>
            <w:vAlign w:val="center"/>
          </w:tcPr>
          <w:p w14:paraId="5FE0119F">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17.35</w:t>
            </w:r>
          </w:p>
        </w:tc>
        <w:tc>
          <w:tcPr>
            <w:tcW w:w="709" w:type="dxa"/>
            <w:tcBorders>
              <w:top w:val="nil"/>
              <w:left w:val="nil"/>
              <w:bottom w:val="single" w:color="auto" w:sz="4" w:space="0"/>
              <w:right w:val="single" w:color="auto" w:sz="4" w:space="0"/>
            </w:tcBorders>
            <w:vAlign w:val="center"/>
          </w:tcPr>
          <w:p w14:paraId="6B889BF6">
            <w:pPr>
              <w:widowControl/>
              <w:spacing w:line="280" w:lineRule="exact"/>
              <w:jc w:val="right"/>
              <w:rPr>
                <w:rFonts w:ascii="仿宋_GB2312" w:hAnsi="宋体" w:eastAsia="仿宋_GB2312" w:cs="宋体"/>
                <w:b/>
                <w:bCs/>
                <w:color w:val="000000"/>
                <w:kern w:val="0"/>
                <w:sz w:val="20"/>
                <w:szCs w:val="20"/>
              </w:rPr>
            </w:pPr>
          </w:p>
        </w:tc>
        <w:tc>
          <w:tcPr>
            <w:tcW w:w="681" w:type="dxa"/>
            <w:tcBorders>
              <w:top w:val="nil"/>
              <w:left w:val="nil"/>
              <w:bottom w:val="single" w:color="auto" w:sz="4" w:space="0"/>
              <w:right w:val="single" w:color="auto" w:sz="4" w:space="0"/>
            </w:tcBorders>
            <w:vAlign w:val="center"/>
          </w:tcPr>
          <w:p w14:paraId="31E29F87">
            <w:pPr>
              <w:widowControl/>
              <w:spacing w:line="280" w:lineRule="exact"/>
              <w:jc w:val="right"/>
              <w:rPr>
                <w:rFonts w:ascii="仿宋_GB2312" w:hAnsi="宋体" w:eastAsia="仿宋_GB2312" w:cs="宋体"/>
                <w:b/>
                <w:bCs/>
                <w:color w:val="000000"/>
                <w:kern w:val="0"/>
                <w:sz w:val="20"/>
                <w:szCs w:val="20"/>
              </w:rPr>
            </w:pPr>
          </w:p>
        </w:tc>
        <w:tc>
          <w:tcPr>
            <w:tcW w:w="921" w:type="dxa"/>
            <w:tcBorders>
              <w:top w:val="nil"/>
              <w:left w:val="nil"/>
              <w:bottom w:val="single" w:color="auto" w:sz="4" w:space="0"/>
              <w:right w:val="single" w:color="auto" w:sz="4" w:space="0"/>
            </w:tcBorders>
            <w:vAlign w:val="center"/>
          </w:tcPr>
          <w:p w14:paraId="3A57E642">
            <w:pPr>
              <w:widowControl/>
              <w:spacing w:line="280" w:lineRule="exact"/>
              <w:jc w:val="right"/>
              <w:rPr>
                <w:rFonts w:ascii="仿宋_GB2312" w:hAnsi="宋体" w:eastAsia="仿宋_GB2312"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2D6995B5">
            <w:pPr>
              <w:widowControl/>
              <w:spacing w:line="280" w:lineRule="exact"/>
              <w:jc w:val="right"/>
              <w:rPr>
                <w:rFonts w:ascii="仿宋_GB2312" w:hAnsi="宋体" w:eastAsia="仿宋_GB2312"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174B5479">
            <w:pPr>
              <w:widowControl/>
              <w:spacing w:line="280" w:lineRule="exact"/>
              <w:jc w:val="right"/>
              <w:rPr>
                <w:rFonts w:ascii="仿宋_GB2312" w:hAnsi="宋体" w:eastAsia="仿宋_GB2312"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55CE9CCE">
            <w:pPr>
              <w:widowControl/>
              <w:spacing w:line="280" w:lineRule="exact"/>
              <w:jc w:val="right"/>
              <w:rPr>
                <w:rFonts w:ascii="仿宋_GB2312" w:hAnsi="宋体" w:eastAsia="仿宋_GB2312" w:cs="宋体"/>
                <w:b/>
                <w:bCs/>
                <w:color w:val="000000"/>
                <w:kern w:val="0"/>
                <w:sz w:val="20"/>
                <w:szCs w:val="20"/>
              </w:rPr>
            </w:pPr>
          </w:p>
        </w:tc>
      </w:tr>
      <w:tr w14:paraId="644D85F4">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BEC8C01">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201</w:t>
            </w:r>
          </w:p>
        </w:tc>
        <w:tc>
          <w:tcPr>
            <w:tcW w:w="426" w:type="dxa"/>
            <w:tcBorders>
              <w:top w:val="nil"/>
              <w:left w:val="nil"/>
              <w:bottom w:val="single" w:color="auto" w:sz="4" w:space="0"/>
              <w:right w:val="single" w:color="auto" w:sz="4" w:space="0"/>
            </w:tcBorders>
            <w:vAlign w:val="center"/>
          </w:tcPr>
          <w:p w14:paraId="33621091">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11</w:t>
            </w:r>
          </w:p>
        </w:tc>
        <w:tc>
          <w:tcPr>
            <w:tcW w:w="425" w:type="dxa"/>
            <w:tcBorders>
              <w:top w:val="nil"/>
              <w:left w:val="nil"/>
              <w:bottom w:val="single" w:color="auto" w:sz="4" w:space="0"/>
              <w:right w:val="single" w:color="auto" w:sz="4" w:space="0"/>
            </w:tcBorders>
            <w:vAlign w:val="center"/>
          </w:tcPr>
          <w:p w14:paraId="2EDBC5DB">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01</w:t>
            </w:r>
          </w:p>
        </w:tc>
        <w:tc>
          <w:tcPr>
            <w:tcW w:w="1987" w:type="dxa"/>
            <w:tcBorders>
              <w:top w:val="nil"/>
              <w:left w:val="nil"/>
              <w:bottom w:val="single" w:color="auto" w:sz="4" w:space="0"/>
              <w:right w:val="single" w:color="auto" w:sz="4" w:space="0"/>
            </w:tcBorders>
            <w:vAlign w:val="center"/>
          </w:tcPr>
          <w:p w14:paraId="22B31DCA">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行政单位医疗</w:t>
            </w:r>
          </w:p>
        </w:tc>
        <w:tc>
          <w:tcPr>
            <w:tcW w:w="1018" w:type="dxa"/>
            <w:tcBorders>
              <w:top w:val="nil"/>
              <w:left w:val="nil"/>
              <w:bottom w:val="single" w:color="auto" w:sz="4" w:space="0"/>
              <w:right w:val="single" w:color="auto" w:sz="4" w:space="0"/>
            </w:tcBorders>
            <w:vAlign w:val="center"/>
          </w:tcPr>
          <w:p w14:paraId="12C0B5DD">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8.41</w:t>
            </w:r>
          </w:p>
        </w:tc>
        <w:tc>
          <w:tcPr>
            <w:tcW w:w="964" w:type="dxa"/>
            <w:tcBorders>
              <w:top w:val="nil"/>
              <w:left w:val="nil"/>
              <w:bottom w:val="single" w:color="auto" w:sz="4" w:space="0"/>
              <w:right w:val="single" w:color="auto" w:sz="4" w:space="0"/>
            </w:tcBorders>
            <w:vAlign w:val="center"/>
          </w:tcPr>
          <w:p w14:paraId="160222EC">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8.41</w:t>
            </w:r>
          </w:p>
        </w:tc>
        <w:tc>
          <w:tcPr>
            <w:tcW w:w="709" w:type="dxa"/>
            <w:tcBorders>
              <w:top w:val="nil"/>
              <w:left w:val="nil"/>
              <w:bottom w:val="single" w:color="auto" w:sz="4" w:space="0"/>
              <w:right w:val="single" w:color="auto" w:sz="4" w:space="0"/>
            </w:tcBorders>
            <w:vAlign w:val="center"/>
          </w:tcPr>
          <w:p w14:paraId="3E9A5888">
            <w:pPr>
              <w:widowControl/>
              <w:spacing w:line="280" w:lineRule="exact"/>
              <w:jc w:val="right"/>
              <w:rPr>
                <w:rFonts w:ascii="仿宋_GB2312" w:hAnsi="宋体" w:eastAsia="仿宋_GB2312" w:cs="宋体"/>
                <w:b/>
                <w:bCs/>
                <w:color w:val="000000"/>
                <w:kern w:val="0"/>
                <w:sz w:val="20"/>
                <w:szCs w:val="20"/>
              </w:rPr>
            </w:pPr>
          </w:p>
        </w:tc>
        <w:tc>
          <w:tcPr>
            <w:tcW w:w="681" w:type="dxa"/>
            <w:tcBorders>
              <w:top w:val="nil"/>
              <w:left w:val="nil"/>
              <w:bottom w:val="single" w:color="auto" w:sz="4" w:space="0"/>
              <w:right w:val="single" w:color="auto" w:sz="4" w:space="0"/>
            </w:tcBorders>
            <w:vAlign w:val="center"/>
          </w:tcPr>
          <w:p w14:paraId="10721C6E">
            <w:pPr>
              <w:widowControl/>
              <w:spacing w:line="280" w:lineRule="exact"/>
              <w:jc w:val="right"/>
              <w:rPr>
                <w:rFonts w:ascii="仿宋_GB2312" w:hAnsi="宋体" w:eastAsia="仿宋_GB2312" w:cs="宋体"/>
                <w:b/>
                <w:bCs/>
                <w:color w:val="000000"/>
                <w:kern w:val="0"/>
                <w:sz w:val="20"/>
                <w:szCs w:val="20"/>
              </w:rPr>
            </w:pPr>
          </w:p>
        </w:tc>
        <w:tc>
          <w:tcPr>
            <w:tcW w:w="921" w:type="dxa"/>
            <w:tcBorders>
              <w:top w:val="nil"/>
              <w:left w:val="nil"/>
              <w:bottom w:val="single" w:color="auto" w:sz="4" w:space="0"/>
              <w:right w:val="single" w:color="auto" w:sz="4" w:space="0"/>
            </w:tcBorders>
            <w:vAlign w:val="center"/>
          </w:tcPr>
          <w:p w14:paraId="734BF52C">
            <w:pPr>
              <w:widowControl/>
              <w:spacing w:line="280" w:lineRule="exact"/>
              <w:jc w:val="right"/>
              <w:rPr>
                <w:rFonts w:ascii="仿宋_GB2312" w:hAnsi="宋体" w:eastAsia="仿宋_GB2312"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0EBA9EFE">
            <w:pPr>
              <w:widowControl/>
              <w:spacing w:line="280" w:lineRule="exact"/>
              <w:jc w:val="right"/>
              <w:rPr>
                <w:rFonts w:ascii="仿宋_GB2312" w:hAnsi="宋体" w:eastAsia="仿宋_GB2312"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1129B484">
            <w:pPr>
              <w:widowControl/>
              <w:spacing w:line="280" w:lineRule="exact"/>
              <w:jc w:val="right"/>
              <w:rPr>
                <w:rFonts w:ascii="仿宋_GB2312" w:hAnsi="宋体" w:eastAsia="仿宋_GB2312"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2560E1CA">
            <w:pPr>
              <w:widowControl/>
              <w:spacing w:line="280" w:lineRule="exact"/>
              <w:jc w:val="right"/>
              <w:rPr>
                <w:rFonts w:ascii="仿宋_GB2312" w:hAnsi="宋体" w:eastAsia="仿宋_GB2312" w:cs="宋体"/>
                <w:b/>
                <w:bCs/>
                <w:color w:val="000000"/>
                <w:kern w:val="0"/>
                <w:sz w:val="20"/>
                <w:szCs w:val="20"/>
              </w:rPr>
            </w:pPr>
          </w:p>
        </w:tc>
      </w:tr>
      <w:tr w14:paraId="1F0279D8">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5DAF3848">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201</w:t>
            </w:r>
          </w:p>
        </w:tc>
        <w:tc>
          <w:tcPr>
            <w:tcW w:w="426" w:type="dxa"/>
            <w:tcBorders>
              <w:top w:val="nil"/>
              <w:left w:val="nil"/>
              <w:bottom w:val="single" w:color="auto" w:sz="4" w:space="0"/>
              <w:right w:val="single" w:color="auto" w:sz="4" w:space="0"/>
            </w:tcBorders>
            <w:vAlign w:val="center"/>
          </w:tcPr>
          <w:p w14:paraId="09FC7862">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11</w:t>
            </w:r>
          </w:p>
        </w:tc>
        <w:tc>
          <w:tcPr>
            <w:tcW w:w="425" w:type="dxa"/>
            <w:tcBorders>
              <w:top w:val="nil"/>
              <w:left w:val="nil"/>
              <w:bottom w:val="single" w:color="auto" w:sz="4" w:space="0"/>
              <w:right w:val="single" w:color="auto" w:sz="4" w:space="0"/>
            </w:tcBorders>
            <w:vAlign w:val="center"/>
          </w:tcPr>
          <w:p w14:paraId="311185F1">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02</w:t>
            </w:r>
          </w:p>
        </w:tc>
        <w:tc>
          <w:tcPr>
            <w:tcW w:w="1987" w:type="dxa"/>
            <w:tcBorders>
              <w:top w:val="nil"/>
              <w:left w:val="nil"/>
              <w:bottom w:val="single" w:color="auto" w:sz="4" w:space="0"/>
              <w:right w:val="single" w:color="auto" w:sz="4" w:space="0"/>
            </w:tcBorders>
            <w:vAlign w:val="center"/>
          </w:tcPr>
          <w:p w14:paraId="79E7EF10">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事业单位医疗</w:t>
            </w:r>
          </w:p>
        </w:tc>
        <w:tc>
          <w:tcPr>
            <w:tcW w:w="1018" w:type="dxa"/>
            <w:tcBorders>
              <w:top w:val="nil"/>
              <w:left w:val="nil"/>
              <w:bottom w:val="single" w:color="auto" w:sz="4" w:space="0"/>
              <w:right w:val="single" w:color="auto" w:sz="4" w:space="0"/>
            </w:tcBorders>
            <w:vAlign w:val="center"/>
          </w:tcPr>
          <w:p w14:paraId="4614F0E7">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4.67</w:t>
            </w:r>
          </w:p>
        </w:tc>
        <w:tc>
          <w:tcPr>
            <w:tcW w:w="964" w:type="dxa"/>
            <w:tcBorders>
              <w:top w:val="nil"/>
              <w:left w:val="nil"/>
              <w:bottom w:val="single" w:color="auto" w:sz="4" w:space="0"/>
              <w:right w:val="single" w:color="auto" w:sz="4" w:space="0"/>
            </w:tcBorders>
            <w:vAlign w:val="center"/>
          </w:tcPr>
          <w:p w14:paraId="7F051E3D">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4.67</w:t>
            </w:r>
          </w:p>
        </w:tc>
        <w:tc>
          <w:tcPr>
            <w:tcW w:w="709" w:type="dxa"/>
            <w:tcBorders>
              <w:top w:val="nil"/>
              <w:left w:val="nil"/>
              <w:bottom w:val="single" w:color="auto" w:sz="4" w:space="0"/>
              <w:right w:val="single" w:color="auto" w:sz="4" w:space="0"/>
            </w:tcBorders>
            <w:vAlign w:val="center"/>
          </w:tcPr>
          <w:p w14:paraId="6FA2D0FE">
            <w:pPr>
              <w:widowControl/>
              <w:spacing w:line="280" w:lineRule="exact"/>
              <w:jc w:val="right"/>
              <w:rPr>
                <w:rFonts w:ascii="仿宋_GB2312" w:hAnsi="宋体" w:eastAsia="仿宋_GB2312" w:cs="宋体"/>
                <w:b/>
                <w:bCs/>
                <w:color w:val="000000"/>
                <w:kern w:val="0"/>
                <w:sz w:val="20"/>
                <w:szCs w:val="20"/>
              </w:rPr>
            </w:pPr>
          </w:p>
        </w:tc>
        <w:tc>
          <w:tcPr>
            <w:tcW w:w="681" w:type="dxa"/>
            <w:tcBorders>
              <w:top w:val="nil"/>
              <w:left w:val="nil"/>
              <w:bottom w:val="single" w:color="auto" w:sz="4" w:space="0"/>
              <w:right w:val="single" w:color="auto" w:sz="4" w:space="0"/>
            </w:tcBorders>
            <w:vAlign w:val="center"/>
          </w:tcPr>
          <w:p w14:paraId="7B25FB2A">
            <w:pPr>
              <w:widowControl/>
              <w:spacing w:line="280" w:lineRule="exact"/>
              <w:jc w:val="right"/>
              <w:rPr>
                <w:rFonts w:ascii="仿宋_GB2312" w:hAnsi="宋体" w:eastAsia="仿宋_GB2312" w:cs="宋体"/>
                <w:b/>
                <w:bCs/>
                <w:color w:val="000000"/>
                <w:kern w:val="0"/>
                <w:sz w:val="20"/>
                <w:szCs w:val="20"/>
              </w:rPr>
            </w:pPr>
          </w:p>
        </w:tc>
        <w:tc>
          <w:tcPr>
            <w:tcW w:w="921" w:type="dxa"/>
            <w:tcBorders>
              <w:top w:val="nil"/>
              <w:left w:val="nil"/>
              <w:bottom w:val="single" w:color="auto" w:sz="4" w:space="0"/>
              <w:right w:val="single" w:color="auto" w:sz="4" w:space="0"/>
            </w:tcBorders>
            <w:vAlign w:val="center"/>
          </w:tcPr>
          <w:p w14:paraId="4DE4E6E1">
            <w:pPr>
              <w:widowControl/>
              <w:spacing w:line="280" w:lineRule="exact"/>
              <w:jc w:val="right"/>
              <w:rPr>
                <w:rFonts w:ascii="仿宋_GB2312" w:hAnsi="宋体" w:eastAsia="仿宋_GB2312"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7E5FE17B">
            <w:pPr>
              <w:widowControl/>
              <w:spacing w:line="280" w:lineRule="exact"/>
              <w:jc w:val="right"/>
              <w:rPr>
                <w:rFonts w:ascii="仿宋_GB2312" w:hAnsi="宋体" w:eastAsia="仿宋_GB2312"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0FBF6909">
            <w:pPr>
              <w:widowControl/>
              <w:spacing w:line="280" w:lineRule="exact"/>
              <w:jc w:val="right"/>
              <w:rPr>
                <w:rFonts w:ascii="仿宋_GB2312" w:hAnsi="宋体" w:eastAsia="仿宋_GB2312"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7EF70BCE">
            <w:pPr>
              <w:widowControl/>
              <w:spacing w:line="280" w:lineRule="exact"/>
              <w:jc w:val="right"/>
              <w:rPr>
                <w:rFonts w:ascii="仿宋_GB2312" w:hAnsi="宋体" w:eastAsia="仿宋_GB2312" w:cs="宋体"/>
                <w:b/>
                <w:bCs/>
                <w:color w:val="000000"/>
                <w:kern w:val="0"/>
                <w:sz w:val="20"/>
                <w:szCs w:val="20"/>
              </w:rPr>
            </w:pPr>
          </w:p>
        </w:tc>
      </w:tr>
      <w:tr w14:paraId="6FB34398">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AC67094">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201</w:t>
            </w:r>
          </w:p>
        </w:tc>
        <w:tc>
          <w:tcPr>
            <w:tcW w:w="426" w:type="dxa"/>
            <w:tcBorders>
              <w:top w:val="nil"/>
              <w:left w:val="nil"/>
              <w:bottom w:val="single" w:color="auto" w:sz="4" w:space="0"/>
              <w:right w:val="single" w:color="auto" w:sz="4" w:space="0"/>
            </w:tcBorders>
            <w:vAlign w:val="center"/>
          </w:tcPr>
          <w:p w14:paraId="7CB1677D">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11</w:t>
            </w:r>
          </w:p>
        </w:tc>
        <w:tc>
          <w:tcPr>
            <w:tcW w:w="425" w:type="dxa"/>
            <w:tcBorders>
              <w:top w:val="nil"/>
              <w:left w:val="nil"/>
              <w:bottom w:val="single" w:color="auto" w:sz="4" w:space="0"/>
              <w:right w:val="single" w:color="auto" w:sz="4" w:space="0"/>
            </w:tcBorders>
            <w:vAlign w:val="center"/>
          </w:tcPr>
          <w:p w14:paraId="21FB16B4">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03</w:t>
            </w:r>
          </w:p>
        </w:tc>
        <w:tc>
          <w:tcPr>
            <w:tcW w:w="1987" w:type="dxa"/>
            <w:tcBorders>
              <w:top w:val="nil"/>
              <w:left w:val="nil"/>
              <w:bottom w:val="single" w:color="auto" w:sz="4" w:space="0"/>
              <w:right w:val="single" w:color="auto" w:sz="4" w:space="0"/>
            </w:tcBorders>
            <w:vAlign w:val="center"/>
          </w:tcPr>
          <w:p w14:paraId="74F8C8F7">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公务员医疗补助</w:t>
            </w:r>
          </w:p>
        </w:tc>
        <w:tc>
          <w:tcPr>
            <w:tcW w:w="1018" w:type="dxa"/>
            <w:tcBorders>
              <w:top w:val="nil"/>
              <w:left w:val="nil"/>
              <w:bottom w:val="single" w:color="auto" w:sz="4" w:space="0"/>
              <w:right w:val="single" w:color="auto" w:sz="4" w:space="0"/>
            </w:tcBorders>
            <w:vAlign w:val="center"/>
          </w:tcPr>
          <w:p w14:paraId="48C88620">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4.13</w:t>
            </w:r>
          </w:p>
        </w:tc>
        <w:tc>
          <w:tcPr>
            <w:tcW w:w="964" w:type="dxa"/>
            <w:tcBorders>
              <w:top w:val="nil"/>
              <w:left w:val="nil"/>
              <w:bottom w:val="single" w:color="auto" w:sz="4" w:space="0"/>
              <w:right w:val="single" w:color="auto" w:sz="4" w:space="0"/>
            </w:tcBorders>
            <w:vAlign w:val="center"/>
          </w:tcPr>
          <w:p w14:paraId="6F8EEACC">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4.13</w:t>
            </w:r>
          </w:p>
        </w:tc>
        <w:tc>
          <w:tcPr>
            <w:tcW w:w="709" w:type="dxa"/>
            <w:tcBorders>
              <w:top w:val="nil"/>
              <w:left w:val="nil"/>
              <w:bottom w:val="single" w:color="auto" w:sz="4" w:space="0"/>
              <w:right w:val="single" w:color="auto" w:sz="4" w:space="0"/>
            </w:tcBorders>
            <w:vAlign w:val="center"/>
          </w:tcPr>
          <w:p w14:paraId="68B305E7">
            <w:pPr>
              <w:widowControl/>
              <w:spacing w:line="280" w:lineRule="exact"/>
              <w:jc w:val="right"/>
              <w:rPr>
                <w:rFonts w:ascii="仿宋_GB2312" w:hAnsi="宋体" w:eastAsia="仿宋_GB2312" w:cs="宋体"/>
                <w:b/>
                <w:bCs/>
                <w:color w:val="000000"/>
                <w:kern w:val="0"/>
                <w:sz w:val="20"/>
                <w:szCs w:val="20"/>
              </w:rPr>
            </w:pPr>
          </w:p>
        </w:tc>
        <w:tc>
          <w:tcPr>
            <w:tcW w:w="681" w:type="dxa"/>
            <w:tcBorders>
              <w:top w:val="nil"/>
              <w:left w:val="nil"/>
              <w:bottom w:val="single" w:color="auto" w:sz="4" w:space="0"/>
              <w:right w:val="single" w:color="auto" w:sz="4" w:space="0"/>
            </w:tcBorders>
            <w:vAlign w:val="center"/>
          </w:tcPr>
          <w:p w14:paraId="06E8FC84">
            <w:pPr>
              <w:widowControl/>
              <w:spacing w:line="280" w:lineRule="exact"/>
              <w:jc w:val="right"/>
              <w:rPr>
                <w:rFonts w:ascii="仿宋_GB2312" w:hAnsi="宋体" w:eastAsia="仿宋_GB2312" w:cs="宋体"/>
                <w:b/>
                <w:bCs/>
                <w:color w:val="000000"/>
                <w:kern w:val="0"/>
                <w:sz w:val="20"/>
                <w:szCs w:val="20"/>
              </w:rPr>
            </w:pPr>
          </w:p>
        </w:tc>
        <w:tc>
          <w:tcPr>
            <w:tcW w:w="921" w:type="dxa"/>
            <w:tcBorders>
              <w:top w:val="nil"/>
              <w:left w:val="nil"/>
              <w:bottom w:val="single" w:color="auto" w:sz="4" w:space="0"/>
              <w:right w:val="single" w:color="auto" w:sz="4" w:space="0"/>
            </w:tcBorders>
            <w:vAlign w:val="center"/>
          </w:tcPr>
          <w:p w14:paraId="5744A2B2">
            <w:pPr>
              <w:widowControl/>
              <w:spacing w:line="280" w:lineRule="exact"/>
              <w:jc w:val="right"/>
              <w:rPr>
                <w:rFonts w:ascii="仿宋_GB2312" w:hAnsi="宋体" w:eastAsia="仿宋_GB2312"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1007ACAD">
            <w:pPr>
              <w:widowControl/>
              <w:spacing w:line="280" w:lineRule="exact"/>
              <w:jc w:val="right"/>
              <w:rPr>
                <w:rFonts w:ascii="仿宋_GB2312" w:hAnsi="宋体" w:eastAsia="仿宋_GB2312"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6F5BE578">
            <w:pPr>
              <w:widowControl/>
              <w:spacing w:line="280" w:lineRule="exact"/>
              <w:jc w:val="right"/>
              <w:rPr>
                <w:rFonts w:ascii="仿宋_GB2312" w:hAnsi="宋体" w:eastAsia="仿宋_GB2312"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10E04E6E">
            <w:pPr>
              <w:widowControl/>
              <w:spacing w:line="280" w:lineRule="exact"/>
              <w:jc w:val="right"/>
              <w:rPr>
                <w:rFonts w:ascii="仿宋_GB2312" w:hAnsi="宋体" w:eastAsia="仿宋_GB2312" w:cs="宋体"/>
                <w:b/>
                <w:bCs/>
                <w:color w:val="000000"/>
                <w:kern w:val="0"/>
                <w:sz w:val="20"/>
                <w:szCs w:val="20"/>
              </w:rPr>
            </w:pPr>
          </w:p>
        </w:tc>
      </w:tr>
      <w:tr w14:paraId="7AFFC13D">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3AC2FDE">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201</w:t>
            </w:r>
          </w:p>
        </w:tc>
        <w:tc>
          <w:tcPr>
            <w:tcW w:w="426" w:type="dxa"/>
            <w:tcBorders>
              <w:top w:val="nil"/>
              <w:left w:val="nil"/>
              <w:bottom w:val="single" w:color="auto" w:sz="4" w:space="0"/>
              <w:right w:val="single" w:color="auto" w:sz="4" w:space="0"/>
            </w:tcBorders>
            <w:vAlign w:val="center"/>
          </w:tcPr>
          <w:p w14:paraId="61C79300">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11</w:t>
            </w:r>
          </w:p>
        </w:tc>
        <w:tc>
          <w:tcPr>
            <w:tcW w:w="425" w:type="dxa"/>
            <w:tcBorders>
              <w:top w:val="nil"/>
              <w:left w:val="nil"/>
              <w:bottom w:val="single" w:color="auto" w:sz="4" w:space="0"/>
              <w:right w:val="single" w:color="auto" w:sz="4" w:space="0"/>
            </w:tcBorders>
            <w:vAlign w:val="center"/>
          </w:tcPr>
          <w:p w14:paraId="14F39034">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99</w:t>
            </w:r>
          </w:p>
        </w:tc>
        <w:tc>
          <w:tcPr>
            <w:tcW w:w="1987" w:type="dxa"/>
            <w:tcBorders>
              <w:top w:val="nil"/>
              <w:left w:val="nil"/>
              <w:bottom w:val="single" w:color="auto" w:sz="4" w:space="0"/>
              <w:right w:val="single" w:color="auto" w:sz="4" w:space="0"/>
            </w:tcBorders>
            <w:vAlign w:val="center"/>
          </w:tcPr>
          <w:p w14:paraId="1A9BC28F">
            <w:pPr>
              <w:widowControl/>
              <w:spacing w:line="280" w:lineRule="exact"/>
              <w:jc w:val="left"/>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其他行政事业单位医疗支出</w:t>
            </w:r>
          </w:p>
        </w:tc>
        <w:tc>
          <w:tcPr>
            <w:tcW w:w="1018" w:type="dxa"/>
            <w:tcBorders>
              <w:top w:val="nil"/>
              <w:left w:val="nil"/>
              <w:bottom w:val="single" w:color="auto" w:sz="4" w:space="0"/>
              <w:right w:val="single" w:color="auto" w:sz="4" w:space="0"/>
            </w:tcBorders>
            <w:vAlign w:val="center"/>
          </w:tcPr>
          <w:p w14:paraId="68C1AA5B">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0.14</w:t>
            </w:r>
          </w:p>
        </w:tc>
        <w:tc>
          <w:tcPr>
            <w:tcW w:w="964" w:type="dxa"/>
            <w:tcBorders>
              <w:top w:val="nil"/>
              <w:left w:val="nil"/>
              <w:bottom w:val="single" w:color="auto" w:sz="4" w:space="0"/>
              <w:right w:val="single" w:color="auto" w:sz="4" w:space="0"/>
            </w:tcBorders>
            <w:vAlign w:val="center"/>
          </w:tcPr>
          <w:p w14:paraId="5FE714FD">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0.14</w:t>
            </w:r>
          </w:p>
        </w:tc>
        <w:tc>
          <w:tcPr>
            <w:tcW w:w="709" w:type="dxa"/>
            <w:tcBorders>
              <w:top w:val="nil"/>
              <w:left w:val="nil"/>
              <w:bottom w:val="single" w:color="auto" w:sz="4" w:space="0"/>
              <w:right w:val="single" w:color="auto" w:sz="4" w:space="0"/>
            </w:tcBorders>
            <w:vAlign w:val="center"/>
          </w:tcPr>
          <w:p w14:paraId="656AD7D2">
            <w:pPr>
              <w:widowControl/>
              <w:spacing w:line="280" w:lineRule="exact"/>
              <w:jc w:val="right"/>
              <w:rPr>
                <w:rFonts w:ascii="宋体" w:cs="宋体"/>
                <w:b/>
                <w:bCs/>
                <w:color w:val="000000"/>
                <w:kern w:val="0"/>
                <w:sz w:val="22"/>
                <w:szCs w:val="22"/>
              </w:rPr>
            </w:pPr>
          </w:p>
        </w:tc>
        <w:tc>
          <w:tcPr>
            <w:tcW w:w="681" w:type="dxa"/>
            <w:tcBorders>
              <w:top w:val="nil"/>
              <w:left w:val="nil"/>
              <w:bottom w:val="single" w:color="auto" w:sz="4" w:space="0"/>
              <w:right w:val="single" w:color="auto" w:sz="4" w:space="0"/>
            </w:tcBorders>
            <w:vAlign w:val="center"/>
          </w:tcPr>
          <w:p w14:paraId="391E6D64">
            <w:pPr>
              <w:widowControl/>
              <w:spacing w:line="280" w:lineRule="exact"/>
              <w:jc w:val="right"/>
              <w:rPr>
                <w:rFonts w:asci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27CF2369">
            <w:pPr>
              <w:widowControl/>
              <w:spacing w:line="280" w:lineRule="exact"/>
              <w:jc w:val="right"/>
              <w:rPr>
                <w:rFonts w:asci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4C78B736">
            <w:pPr>
              <w:widowControl/>
              <w:spacing w:line="280" w:lineRule="exact"/>
              <w:jc w:val="right"/>
              <w:rPr>
                <w:rFonts w:asci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592CA5A5">
            <w:pPr>
              <w:widowControl/>
              <w:spacing w:line="280" w:lineRule="exact"/>
              <w:jc w:val="right"/>
              <w:rPr>
                <w:rFonts w:asci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4390F166">
            <w:pPr>
              <w:widowControl/>
              <w:spacing w:line="280" w:lineRule="exact"/>
              <w:jc w:val="right"/>
              <w:rPr>
                <w:rFonts w:ascii="宋体" w:cs="宋体"/>
                <w:b/>
                <w:bCs/>
                <w:color w:val="000000"/>
                <w:kern w:val="0"/>
                <w:sz w:val="22"/>
                <w:szCs w:val="22"/>
              </w:rPr>
            </w:pPr>
          </w:p>
        </w:tc>
      </w:tr>
      <w:tr w14:paraId="28369A12">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3FBCA04">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221</w:t>
            </w:r>
          </w:p>
        </w:tc>
        <w:tc>
          <w:tcPr>
            <w:tcW w:w="426" w:type="dxa"/>
            <w:tcBorders>
              <w:top w:val="nil"/>
              <w:left w:val="nil"/>
              <w:bottom w:val="single" w:color="auto" w:sz="4" w:space="0"/>
              <w:right w:val="single" w:color="auto" w:sz="4" w:space="0"/>
            </w:tcBorders>
            <w:vAlign w:val="center"/>
          </w:tcPr>
          <w:p w14:paraId="3DB5F742">
            <w:pPr>
              <w:widowControl/>
              <w:spacing w:line="280" w:lineRule="exact"/>
              <w:jc w:val="center"/>
              <w:rPr>
                <w:rFonts w:ascii="仿宋_GB2312" w:hAnsi="宋体" w:eastAsia="仿宋_GB2312" w:cs="宋体"/>
                <w:bCs/>
                <w:color w:val="000000"/>
                <w:kern w:val="0"/>
                <w:sz w:val="20"/>
                <w:szCs w:val="20"/>
              </w:rPr>
            </w:pPr>
          </w:p>
        </w:tc>
        <w:tc>
          <w:tcPr>
            <w:tcW w:w="425" w:type="dxa"/>
            <w:tcBorders>
              <w:top w:val="nil"/>
              <w:left w:val="nil"/>
              <w:bottom w:val="single" w:color="auto" w:sz="4" w:space="0"/>
              <w:right w:val="single" w:color="auto" w:sz="4" w:space="0"/>
            </w:tcBorders>
            <w:vAlign w:val="center"/>
          </w:tcPr>
          <w:p w14:paraId="1AD09EAB">
            <w:pPr>
              <w:widowControl/>
              <w:spacing w:line="280" w:lineRule="exact"/>
              <w:jc w:val="center"/>
              <w:rPr>
                <w:rFonts w:ascii="仿宋_GB2312" w:hAnsi="宋体" w:eastAsia="仿宋_GB2312" w:cs="宋体"/>
                <w:bCs/>
                <w:color w:val="000000"/>
                <w:kern w:val="0"/>
                <w:sz w:val="20"/>
                <w:szCs w:val="20"/>
              </w:rPr>
            </w:pPr>
          </w:p>
        </w:tc>
        <w:tc>
          <w:tcPr>
            <w:tcW w:w="1987" w:type="dxa"/>
            <w:tcBorders>
              <w:top w:val="nil"/>
              <w:left w:val="nil"/>
              <w:bottom w:val="single" w:color="auto" w:sz="4" w:space="0"/>
              <w:right w:val="single" w:color="auto" w:sz="4" w:space="0"/>
            </w:tcBorders>
            <w:vAlign w:val="center"/>
          </w:tcPr>
          <w:p w14:paraId="43FCB63A">
            <w:pPr>
              <w:widowControl/>
              <w:spacing w:line="280" w:lineRule="exact"/>
              <w:jc w:val="left"/>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住房保障支出</w:t>
            </w:r>
          </w:p>
        </w:tc>
        <w:tc>
          <w:tcPr>
            <w:tcW w:w="1018" w:type="dxa"/>
            <w:tcBorders>
              <w:top w:val="nil"/>
              <w:left w:val="nil"/>
              <w:bottom w:val="single" w:color="auto" w:sz="4" w:space="0"/>
              <w:right w:val="single" w:color="auto" w:sz="4" w:space="0"/>
            </w:tcBorders>
            <w:vAlign w:val="center"/>
          </w:tcPr>
          <w:p w14:paraId="0AFFB384">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19.54</w:t>
            </w:r>
          </w:p>
        </w:tc>
        <w:tc>
          <w:tcPr>
            <w:tcW w:w="964" w:type="dxa"/>
            <w:tcBorders>
              <w:top w:val="nil"/>
              <w:left w:val="nil"/>
              <w:bottom w:val="single" w:color="auto" w:sz="4" w:space="0"/>
              <w:right w:val="single" w:color="auto" w:sz="4" w:space="0"/>
            </w:tcBorders>
            <w:vAlign w:val="center"/>
          </w:tcPr>
          <w:p w14:paraId="49F1A172">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19.54</w:t>
            </w:r>
          </w:p>
        </w:tc>
        <w:tc>
          <w:tcPr>
            <w:tcW w:w="709" w:type="dxa"/>
            <w:tcBorders>
              <w:top w:val="nil"/>
              <w:left w:val="nil"/>
              <w:bottom w:val="single" w:color="auto" w:sz="4" w:space="0"/>
              <w:right w:val="single" w:color="auto" w:sz="4" w:space="0"/>
            </w:tcBorders>
            <w:vAlign w:val="center"/>
          </w:tcPr>
          <w:p w14:paraId="0DB13EF7">
            <w:pPr>
              <w:widowControl/>
              <w:spacing w:line="280" w:lineRule="exact"/>
              <w:jc w:val="right"/>
              <w:rPr>
                <w:rFonts w:ascii="宋体" w:cs="宋体"/>
                <w:b/>
                <w:bCs/>
                <w:color w:val="000000"/>
                <w:kern w:val="0"/>
                <w:sz w:val="22"/>
                <w:szCs w:val="22"/>
              </w:rPr>
            </w:pPr>
          </w:p>
        </w:tc>
        <w:tc>
          <w:tcPr>
            <w:tcW w:w="681" w:type="dxa"/>
            <w:tcBorders>
              <w:top w:val="nil"/>
              <w:left w:val="nil"/>
              <w:bottom w:val="single" w:color="auto" w:sz="4" w:space="0"/>
              <w:right w:val="single" w:color="auto" w:sz="4" w:space="0"/>
            </w:tcBorders>
            <w:vAlign w:val="center"/>
          </w:tcPr>
          <w:p w14:paraId="60CDBB8E">
            <w:pPr>
              <w:widowControl/>
              <w:spacing w:line="280" w:lineRule="exact"/>
              <w:jc w:val="right"/>
              <w:rPr>
                <w:rFonts w:asci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41D9DCA2">
            <w:pPr>
              <w:widowControl/>
              <w:spacing w:line="280" w:lineRule="exact"/>
              <w:jc w:val="right"/>
              <w:rPr>
                <w:rFonts w:asci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04A458F2">
            <w:pPr>
              <w:widowControl/>
              <w:spacing w:line="280" w:lineRule="exact"/>
              <w:jc w:val="right"/>
              <w:rPr>
                <w:rFonts w:asci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3230C507">
            <w:pPr>
              <w:widowControl/>
              <w:spacing w:line="280" w:lineRule="exact"/>
              <w:jc w:val="right"/>
              <w:rPr>
                <w:rFonts w:asci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2AA69F18">
            <w:pPr>
              <w:widowControl/>
              <w:spacing w:line="280" w:lineRule="exact"/>
              <w:jc w:val="right"/>
              <w:rPr>
                <w:rFonts w:ascii="宋体" w:cs="宋体"/>
                <w:b/>
                <w:bCs/>
                <w:color w:val="000000"/>
                <w:kern w:val="0"/>
                <w:sz w:val="22"/>
                <w:szCs w:val="22"/>
              </w:rPr>
            </w:pPr>
          </w:p>
        </w:tc>
      </w:tr>
      <w:tr w14:paraId="61E75E51">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9B45646">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221</w:t>
            </w:r>
          </w:p>
        </w:tc>
        <w:tc>
          <w:tcPr>
            <w:tcW w:w="426" w:type="dxa"/>
            <w:tcBorders>
              <w:top w:val="nil"/>
              <w:left w:val="nil"/>
              <w:bottom w:val="single" w:color="auto" w:sz="4" w:space="0"/>
              <w:right w:val="single" w:color="auto" w:sz="4" w:space="0"/>
            </w:tcBorders>
            <w:vAlign w:val="center"/>
          </w:tcPr>
          <w:p w14:paraId="50EC06B9">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02</w:t>
            </w:r>
          </w:p>
        </w:tc>
        <w:tc>
          <w:tcPr>
            <w:tcW w:w="425" w:type="dxa"/>
            <w:tcBorders>
              <w:top w:val="nil"/>
              <w:left w:val="nil"/>
              <w:bottom w:val="single" w:color="auto" w:sz="4" w:space="0"/>
              <w:right w:val="single" w:color="auto" w:sz="4" w:space="0"/>
            </w:tcBorders>
            <w:vAlign w:val="center"/>
          </w:tcPr>
          <w:p w14:paraId="3341F17F">
            <w:pPr>
              <w:widowControl/>
              <w:spacing w:line="280" w:lineRule="exact"/>
              <w:jc w:val="center"/>
              <w:rPr>
                <w:rFonts w:ascii="仿宋_GB2312" w:hAnsi="宋体" w:eastAsia="仿宋_GB2312" w:cs="宋体"/>
                <w:bCs/>
                <w:color w:val="000000"/>
                <w:kern w:val="0"/>
                <w:sz w:val="20"/>
                <w:szCs w:val="20"/>
              </w:rPr>
            </w:pPr>
          </w:p>
        </w:tc>
        <w:tc>
          <w:tcPr>
            <w:tcW w:w="1987" w:type="dxa"/>
            <w:tcBorders>
              <w:top w:val="nil"/>
              <w:left w:val="nil"/>
              <w:bottom w:val="single" w:color="auto" w:sz="4" w:space="0"/>
              <w:right w:val="single" w:color="auto" w:sz="4" w:space="0"/>
            </w:tcBorders>
            <w:vAlign w:val="center"/>
          </w:tcPr>
          <w:p w14:paraId="3142F9F8">
            <w:pPr>
              <w:widowControl/>
              <w:spacing w:line="280" w:lineRule="exact"/>
              <w:jc w:val="left"/>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住房改革支出</w:t>
            </w:r>
          </w:p>
        </w:tc>
        <w:tc>
          <w:tcPr>
            <w:tcW w:w="1018" w:type="dxa"/>
            <w:tcBorders>
              <w:top w:val="nil"/>
              <w:left w:val="nil"/>
              <w:bottom w:val="single" w:color="auto" w:sz="4" w:space="0"/>
              <w:right w:val="single" w:color="auto" w:sz="4" w:space="0"/>
            </w:tcBorders>
            <w:vAlign w:val="center"/>
          </w:tcPr>
          <w:p w14:paraId="67974B57">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19.54</w:t>
            </w:r>
          </w:p>
        </w:tc>
        <w:tc>
          <w:tcPr>
            <w:tcW w:w="964" w:type="dxa"/>
            <w:tcBorders>
              <w:top w:val="nil"/>
              <w:left w:val="nil"/>
              <w:bottom w:val="single" w:color="auto" w:sz="4" w:space="0"/>
              <w:right w:val="single" w:color="auto" w:sz="4" w:space="0"/>
            </w:tcBorders>
            <w:vAlign w:val="center"/>
          </w:tcPr>
          <w:p w14:paraId="4DC2BD1F">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19.54</w:t>
            </w:r>
          </w:p>
        </w:tc>
        <w:tc>
          <w:tcPr>
            <w:tcW w:w="709" w:type="dxa"/>
            <w:tcBorders>
              <w:top w:val="nil"/>
              <w:left w:val="nil"/>
              <w:bottom w:val="single" w:color="auto" w:sz="4" w:space="0"/>
              <w:right w:val="single" w:color="auto" w:sz="4" w:space="0"/>
            </w:tcBorders>
            <w:vAlign w:val="center"/>
          </w:tcPr>
          <w:p w14:paraId="6D31C9AA">
            <w:pPr>
              <w:widowControl/>
              <w:spacing w:line="280" w:lineRule="exact"/>
              <w:jc w:val="right"/>
              <w:rPr>
                <w:rFonts w:ascii="宋体" w:cs="宋体"/>
                <w:b/>
                <w:bCs/>
                <w:color w:val="000000"/>
                <w:kern w:val="0"/>
                <w:sz w:val="22"/>
                <w:szCs w:val="22"/>
              </w:rPr>
            </w:pPr>
          </w:p>
        </w:tc>
        <w:tc>
          <w:tcPr>
            <w:tcW w:w="681" w:type="dxa"/>
            <w:tcBorders>
              <w:top w:val="nil"/>
              <w:left w:val="nil"/>
              <w:bottom w:val="single" w:color="auto" w:sz="4" w:space="0"/>
              <w:right w:val="single" w:color="auto" w:sz="4" w:space="0"/>
            </w:tcBorders>
            <w:vAlign w:val="center"/>
          </w:tcPr>
          <w:p w14:paraId="5D9067DE">
            <w:pPr>
              <w:widowControl/>
              <w:spacing w:line="280" w:lineRule="exact"/>
              <w:jc w:val="right"/>
              <w:rPr>
                <w:rFonts w:asci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656495CE">
            <w:pPr>
              <w:widowControl/>
              <w:spacing w:line="280" w:lineRule="exact"/>
              <w:jc w:val="right"/>
              <w:rPr>
                <w:rFonts w:asci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5E392CBC">
            <w:pPr>
              <w:widowControl/>
              <w:spacing w:line="280" w:lineRule="exact"/>
              <w:jc w:val="right"/>
              <w:rPr>
                <w:rFonts w:asci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5B74D8E4">
            <w:pPr>
              <w:widowControl/>
              <w:spacing w:line="280" w:lineRule="exact"/>
              <w:jc w:val="right"/>
              <w:rPr>
                <w:rFonts w:asci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1F7C0A2E">
            <w:pPr>
              <w:widowControl/>
              <w:spacing w:line="280" w:lineRule="exact"/>
              <w:jc w:val="right"/>
              <w:rPr>
                <w:rFonts w:ascii="宋体" w:cs="宋体"/>
                <w:b/>
                <w:bCs/>
                <w:color w:val="000000"/>
                <w:kern w:val="0"/>
                <w:sz w:val="22"/>
                <w:szCs w:val="22"/>
              </w:rPr>
            </w:pPr>
          </w:p>
        </w:tc>
      </w:tr>
      <w:tr w14:paraId="39F9E27C">
        <w:tblPrEx>
          <w:tblCellMar>
            <w:top w:w="0" w:type="dxa"/>
            <w:left w:w="108" w:type="dxa"/>
            <w:bottom w:w="0" w:type="dxa"/>
            <w:right w:w="108" w:type="dxa"/>
          </w:tblCellMar>
        </w:tblPrEx>
        <w:trPr>
          <w:trHeight w:val="465" w:hRule="atLeast"/>
        </w:trPr>
        <w:tc>
          <w:tcPr>
            <w:tcW w:w="558" w:type="dxa"/>
            <w:tcBorders>
              <w:top w:val="single" w:color="auto" w:sz="4" w:space="0"/>
              <w:left w:val="single" w:color="auto" w:sz="4" w:space="0"/>
              <w:bottom w:val="single" w:color="auto" w:sz="4" w:space="0"/>
              <w:right w:val="single" w:color="auto" w:sz="4" w:space="0"/>
            </w:tcBorders>
            <w:vAlign w:val="center"/>
          </w:tcPr>
          <w:p w14:paraId="7F7A219E">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221</w:t>
            </w:r>
          </w:p>
        </w:tc>
        <w:tc>
          <w:tcPr>
            <w:tcW w:w="426" w:type="dxa"/>
            <w:tcBorders>
              <w:top w:val="single" w:color="auto" w:sz="4" w:space="0"/>
              <w:left w:val="single" w:color="auto" w:sz="4" w:space="0"/>
              <w:bottom w:val="single" w:color="auto" w:sz="4" w:space="0"/>
              <w:right w:val="single" w:color="auto" w:sz="4" w:space="0"/>
            </w:tcBorders>
            <w:vAlign w:val="center"/>
          </w:tcPr>
          <w:p w14:paraId="38524855">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02</w:t>
            </w:r>
          </w:p>
        </w:tc>
        <w:tc>
          <w:tcPr>
            <w:tcW w:w="425" w:type="dxa"/>
            <w:tcBorders>
              <w:top w:val="single" w:color="auto" w:sz="4" w:space="0"/>
              <w:left w:val="single" w:color="auto" w:sz="4" w:space="0"/>
              <w:bottom w:val="single" w:color="auto" w:sz="4" w:space="0"/>
              <w:right w:val="single" w:color="auto" w:sz="4" w:space="0"/>
            </w:tcBorders>
            <w:vAlign w:val="center"/>
          </w:tcPr>
          <w:p w14:paraId="4FDFF01A">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01</w:t>
            </w:r>
          </w:p>
        </w:tc>
        <w:tc>
          <w:tcPr>
            <w:tcW w:w="1987" w:type="dxa"/>
            <w:tcBorders>
              <w:top w:val="single" w:color="auto" w:sz="4" w:space="0"/>
              <w:left w:val="single" w:color="auto" w:sz="4" w:space="0"/>
              <w:bottom w:val="single" w:color="auto" w:sz="4" w:space="0"/>
              <w:right w:val="single" w:color="auto" w:sz="4" w:space="0"/>
            </w:tcBorders>
            <w:vAlign w:val="center"/>
          </w:tcPr>
          <w:p w14:paraId="42F605E7">
            <w:pPr>
              <w:widowControl/>
              <w:spacing w:line="280" w:lineRule="exact"/>
              <w:jc w:val="left"/>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住房公积金</w:t>
            </w:r>
          </w:p>
        </w:tc>
        <w:tc>
          <w:tcPr>
            <w:tcW w:w="1018" w:type="dxa"/>
            <w:tcBorders>
              <w:top w:val="single" w:color="auto" w:sz="4" w:space="0"/>
              <w:left w:val="single" w:color="auto" w:sz="4" w:space="0"/>
              <w:bottom w:val="single" w:color="auto" w:sz="4" w:space="0"/>
              <w:right w:val="single" w:color="auto" w:sz="4" w:space="0"/>
            </w:tcBorders>
            <w:vAlign w:val="center"/>
          </w:tcPr>
          <w:p w14:paraId="70AA3829">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19.54</w:t>
            </w:r>
          </w:p>
        </w:tc>
        <w:tc>
          <w:tcPr>
            <w:tcW w:w="964" w:type="dxa"/>
            <w:tcBorders>
              <w:top w:val="single" w:color="auto" w:sz="4" w:space="0"/>
              <w:left w:val="single" w:color="auto" w:sz="4" w:space="0"/>
              <w:bottom w:val="single" w:color="auto" w:sz="4" w:space="0"/>
              <w:right w:val="single" w:color="auto" w:sz="4" w:space="0"/>
            </w:tcBorders>
            <w:vAlign w:val="center"/>
          </w:tcPr>
          <w:p w14:paraId="14EF46F6">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19.54</w:t>
            </w:r>
          </w:p>
        </w:tc>
        <w:tc>
          <w:tcPr>
            <w:tcW w:w="709" w:type="dxa"/>
            <w:tcBorders>
              <w:top w:val="single" w:color="auto" w:sz="4" w:space="0"/>
              <w:left w:val="single" w:color="auto" w:sz="4" w:space="0"/>
              <w:bottom w:val="single" w:color="auto" w:sz="4" w:space="0"/>
              <w:right w:val="single" w:color="auto" w:sz="4" w:space="0"/>
            </w:tcBorders>
            <w:vAlign w:val="center"/>
          </w:tcPr>
          <w:p w14:paraId="21BD3A37">
            <w:pPr>
              <w:widowControl/>
              <w:spacing w:line="280" w:lineRule="exact"/>
              <w:jc w:val="right"/>
              <w:rPr>
                <w:rFonts w:ascii="宋体" w:cs="宋体"/>
                <w:b/>
                <w:bCs/>
                <w:color w:val="000000"/>
                <w:kern w:val="0"/>
                <w:sz w:val="22"/>
                <w:szCs w:val="22"/>
              </w:rPr>
            </w:pPr>
          </w:p>
        </w:tc>
        <w:tc>
          <w:tcPr>
            <w:tcW w:w="681" w:type="dxa"/>
            <w:tcBorders>
              <w:top w:val="single" w:color="auto" w:sz="4" w:space="0"/>
              <w:left w:val="single" w:color="auto" w:sz="4" w:space="0"/>
              <w:bottom w:val="single" w:color="auto" w:sz="4" w:space="0"/>
              <w:right w:val="single" w:color="auto" w:sz="4" w:space="0"/>
            </w:tcBorders>
            <w:vAlign w:val="center"/>
          </w:tcPr>
          <w:p w14:paraId="25E69DB1">
            <w:pPr>
              <w:widowControl/>
              <w:spacing w:line="280" w:lineRule="exact"/>
              <w:jc w:val="right"/>
              <w:rPr>
                <w:rFonts w:ascii="宋体" w:cs="宋体"/>
                <w:b/>
                <w:bCs/>
                <w:color w:val="000000"/>
                <w:kern w:val="0"/>
                <w:sz w:val="22"/>
                <w:szCs w:val="22"/>
              </w:rPr>
            </w:pPr>
          </w:p>
        </w:tc>
        <w:tc>
          <w:tcPr>
            <w:tcW w:w="921" w:type="dxa"/>
            <w:tcBorders>
              <w:top w:val="single" w:color="auto" w:sz="4" w:space="0"/>
              <w:left w:val="single" w:color="auto" w:sz="4" w:space="0"/>
              <w:bottom w:val="single" w:color="auto" w:sz="4" w:space="0"/>
              <w:right w:val="single" w:color="auto" w:sz="4" w:space="0"/>
            </w:tcBorders>
            <w:vAlign w:val="center"/>
          </w:tcPr>
          <w:p w14:paraId="33711E5A">
            <w:pPr>
              <w:widowControl/>
              <w:spacing w:line="280" w:lineRule="exact"/>
              <w:jc w:val="right"/>
              <w:rPr>
                <w:rFonts w:ascii="宋体" w:cs="宋体"/>
                <w:b/>
                <w:bCs/>
                <w:color w:val="000000"/>
                <w:kern w:val="0"/>
                <w:sz w:val="22"/>
                <w:szCs w:val="22"/>
              </w:rPr>
            </w:pPr>
          </w:p>
        </w:tc>
        <w:tc>
          <w:tcPr>
            <w:tcW w:w="660" w:type="dxa"/>
            <w:tcBorders>
              <w:top w:val="single" w:color="auto" w:sz="4" w:space="0"/>
              <w:left w:val="single" w:color="auto" w:sz="4" w:space="0"/>
              <w:bottom w:val="single" w:color="auto" w:sz="4" w:space="0"/>
              <w:right w:val="single" w:color="auto" w:sz="4" w:space="0"/>
            </w:tcBorders>
            <w:vAlign w:val="center"/>
          </w:tcPr>
          <w:p w14:paraId="35110C5C">
            <w:pPr>
              <w:widowControl/>
              <w:spacing w:line="280" w:lineRule="exact"/>
              <w:jc w:val="right"/>
              <w:rPr>
                <w:rFonts w:ascii="宋体" w:cs="宋体"/>
                <w:b/>
                <w:bCs/>
                <w:color w:val="000000"/>
                <w:kern w:val="0"/>
                <w:sz w:val="22"/>
                <w:szCs w:val="22"/>
              </w:rPr>
            </w:pPr>
          </w:p>
        </w:tc>
        <w:tc>
          <w:tcPr>
            <w:tcW w:w="708" w:type="dxa"/>
            <w:tcBorders>
              <w:top w:val="single" w:color="auto" w:sz="4" w:space="0"/>
              <w:left w:val="single" w:color="auto" w:sz="4" w:space="0"/>
              <w:bottom w:val="single" w:color="auto" w:sz="4" w:space="0"/>
              <w:right w:val="single" w:color="auto" w:sz="4" w:space="0"/>
            </w:tcBorders>
            <w:vAlign w:val="center"/>
          </w:tcPr>
          <w:p w14:paraId="410CB9FB">
            <w:pPr>
              <w:widowControl/>
              <w:spacing w:line="280" w:lineRule="exact"/>
              <w:jc w:val="right"/>
              <w:rPr>
                <w:rFonts w:ascii="宋体" w:cs="宋体"/>
                <w:b/>
                <w:bCs/>
                <w:color w:val="000000"/>
                <w:kern w:val="0"/>
                <w:sz w:val="22"/>
                <w:szCs w:val="22"/>
              </w:rPr>
            </w:pPr>
          </w:p>
        </w:tc>
        <w:tc>
          <w:tcPr>
            <w:tcW w:w="684" w:type="dxa"/>
            <w:tcBorders>
              <w:top w:val="single" w:color="auto" w:sz="4" w:space="0"/>
              <w:left w:val="single" w:color="auto" w:sz="4" w:space="0"/>
              <w:bottom w:val="single" w:color="auto" w:sz="4" w:space="0"/>
              <w:right w:val="single" w:color="auto" w:sz="4" w:space="0"/>
            </w:tcBorders>
            <w:vAlign w:val="center"/>
          </w:tcPr>
          <w:p w14:paraId="748BFC7E">
            <w:pPr>
              <w:widowControl/>
              <w:spacing w:line="280" w:lineRule="exact"/>
              <w:jc w:val="right"/>
              <w:rPr>
                <w:rFonts w:ascii="宋体" w:cs="宋体"/>
                <w:b/>
                <w:bCs/>
                <w:color w:val="000000"/>
                <w:kern w:val="0"/>
                <w:sz w:val="22"/>
                <w:szCs w:val="22"/>
              </w:rPr>
            </w:pPr>
          </w:p>
        </w:tc>
      </w:tr>
      <w:tr w14:paraId="64140B5A">
        <w:tblPrEx>
          <w:tblCellMar>
            <w:top w:w="0" w:type="dxa"/>
            <w:left w:w="108" w:type="dxa"/>
            <w:bottom w:w="0" w:type="dxa"/>
            <w:right w:w="108" w:type="dxa"/>
          </w:tblCellMar>
        </w:tblPrEx>
        <w:trPr>
          <w:trHeight w:val="465" w:hRule="atLeast"/>
        </w:trPr>
        <w:tc>
          <w:tcPr>
            <w:tcW w:w="1409" w:type="dxa"/>
            <w:gridSpan w:val="3"/>
            <w:tcBorders>
              <w:top w:val="single" w:color="auto" w:sz="4" w:space="0"/>
              <w:left w:val="single" w:color="auto" w:sz="4" w:space="0"/>
              <w:bottom w:val="single" w:color="auto" w:sz="4" w:space="0"/>
              <w:right w:val="single" w:color="auto" w:sz="4" w:space="0"/>
            </w:tcBorders>
            <w:vAlign w:val="center"/>
          </w:tcPr>
          <w:p w14:paraId="063DEA57">
            <w:pPr>
              <w:widowControl/>
              <w:spacing w:line="280" w:lineRule="exact"/>
              <w:jc w:val="center"/>
              <w:rPr>
                <w:rFonts w:hint="eastAsia" w:ascii="仿宋_GB2312" w:hAnsi="宋体" w:eastAsia="仿宋_GB2312" w:cs="宋体"/>
                <w:bCs/>
                <w:color w:val="000000"/>
                <w:kern w:val="0"/>
                <w:sz w:val="20"/>
                <w:szCs w:val="20"/>
                <w:lang w:eastAsia="zh-CN"/>
              </w:rPr>
            </w:pPr>
            <w:r>
              <w:rPr>
                <w:rFonts w:hint="eastAsia" w:ascii="仿宋_GB2312" w:hAnsi="宋体" w:eastAsia="仿宋_GB2312" w:cs="宋体"/>
                <w:bCs/>
                <w:color w:val="000000"/>
                <w:kern w:val="0"/>
                <w:sz w:val="20"/>
                <w:szCs w:val="20"/>
                <w:lang w:eastAsia="zh-CN"/>
              </w:rPr>
              <w:t>合计</w:t>
            </w:r>
          </w:p>
        </w:tc>
        <w:tc>
          <w:tcPr>
            <w:tcW w:w="1987" w:type="dxa"/>
            <w:tcBorders>
              <w:top w:val="single" w:color="auto" w:sz="4" w:space="0"/>
              <w:left w:val="nil"/>
              <w:bottom w:val="single" w:color="auto" w:sz="4" w:space="0"/>
              <w:right w:val="single" w:color="auto" w:sz="4" w:space="0"/>
            </w:tcBorders>
            <w:vAlign w:val="center"/>
          </w:tcPr>
          <w:p w14:paraId="3B9C4BDF">
            <w:pPr>
              <w:widowControl/>
              <w:spacing w:line="280" w:lineRule="exact"/>
              <w:jc w:val="left"/>
              <w:rPr>
                <w:rFonts w:hint="eastAsia" w:ascii="仿宋_GB2312" w:hAnsi="宋体" w:eastAsia="仿宋_GB2312" w:cs="宋体"/>
                <w:bCs/>
                <w:color w:val="000000"/>
                <w:kern w:val="0"/>
                <w:sz w:val="20"/>
                <w:szCs w:val="20"/>
              </w:rPr>
            </w:pPr>
          </w:p>
        </w:tc>
        <w:tc>
          <w:tcPr>
            <w:tcW w:w="1018" w:type="dxa"/>
            <w:tcBorders>
              <w:top w:val="single" w:color="auto" w:sz="4" w:space="0"/>
              <w:left w:val="nil"/>
              <w:bottom w:val="single" w:color="auto" w:sz="4" w:space="0"/>
              <w:right w:val="single" w:color="auto" w:sz="4" w:space="0"/>
            </w:tcBorders>
            <w:vAlign w:val="center"/>
          </w:tcPr>
          <w:p w14:paraId="4E15E985">
            <w:pPr>
              <w:widowControl/>
              <w:spacing w:line="280" w:lineRule="exact"/>
              <w:jc w:val="center"/>
              <w:rPr>
                <w:rFonts w:hint="default" w:ascii="仿宋_GB2312" w:hAnsi="宋体" w:eastAsia="仿宋_GB2312" w:cs="宋体"/>
                <w:bCs/>
                <w:color w:val="000000"/>
                <w:kern w:val="0"/>
                <w:sz w:val="20"/>
                <w:szCs w:val="20"/>
                <w:lang w:val="en-US" w:eastAsia="zh-CN"/>
              </w:rPr>
            </w:pPr>
            <w:r>
              <w:rPr>
                <w:rFonts w:hint="eastAsia" w:ascii="仿宋_GB2312" w:hAnsi="宋体" w:eastAsia="仿宋_GB2312" w:cs="宋体"/>
                <w:bCs/>
                <w:color w:val="000000"/>
                <w:kern w:val="0"/>
                <w:sz w:val="20"/>
                <w:szCs w:val="20"/>
                <w:lang w:val="en-US" w:eastAsia="zh-CN"/>
              </w:rPr>
              <w:t>355.66</w:t>
            </w:r>
          </w:p>
        </w:tc>
        <w:tc>
          <w:tcPr>
            <w:tcW w:w="964" w:type="dxa"/>
            <w:tcBorders>
              <w:top w:val="single" w:color="auto" w:sz="4" w:space="0"/>
              <w:left w:val="nil"/>
              <w:bottom w:val="single" w:color="auto" w:sz="4" w:space="0"/>
              <w:right w:val="single" w:color="auto" w:sz="4" w:space="0"/>
            </w:tcBorders>
            <w:vAlign w:val="center"/>
          </w:tcPr>
          <w:p w14:paraId="606C7A3B">
            <w:pPr>
              <w:widowControl/>
              <w:spacing w:line="280" w:lineRule="exact"/>
              <w:jc w:val="center"/>
              <w:rPr>
                <w:rFonts w:hint="default" w:ascii="仿宋_GB2312" w:hAnsi="宋体" w:eastAsia="仿宋_GB2312" w:cs="宋体"/>
                <w:bCs/>
                <w:color w:val="000000"/>
                <w:kern w:val="0"/>
                <w:sz w:val="20"/>
                <w:szCs w:val="20"/>
                <w:lang w:val="en-US" w:eastAsia="zh-CN"/>
              </w:rPr>
            </w:pPr>
            <w:r>
              <w:rPr>
                <w:rFonts w:hint="eastAsia" w:ascii="仿宋_GB2312" w:hAnsi="宋体" w:eastAsia="仿宋_GB2312" w:cs="宋体"/>
                <w:bCs/>
                <w:color w:val="000000"/>
                <w:kern w:val="0"/>
                <w:sz w:val="20"/>
                <w:szCs w:val="20"/>
                <w:lang w:val="en-US" w:eastAsia="zh-CN"/>
              </w:rPr>
              <w:t>355.66</w:t>
            </w:r>
          </w:p>
        </w:tc>
        <w:tc>
          <w:tcPr>
            <w:tcW w:w="709" w:type="dxa"/>
            <w:tcBorders>
              <w:top w:val="single" w:color="auto" w:sz="4" w:space="0"/>
              <w:left w:val="nil"/>
              <w:bottom w:val="single" w:color="auto" w:sz="4" w:space="0"/>
              <w:right w:val="single" w:color="auto" w:sz="4" w:space="0"/>
            </w:tcBorders>
            <w:vAlign w:val="center"/>
          </w:tcPr>
          <w:p w14:paraId="16D75BED">
            <w:pPr>
              <w:widowControl/>
              <w:spacing w:line="280" w:lineRule="exact"/>
              <w:jc w:val="right"/>
              <w:rPr>
                <w:rFonts w:ascii="宋体" w:cs="宋体"/>
                <w:b/>
                <w:bCs/>
                <w:color w:val="000000"/>
                <w:kern w:val="0"/>
                <w:sz w:val="22"/>
                <w:szCs w:val="22"/>
              </w:rPr>
            </w:pPr>
          </w:p>
        </w:tc>
        <w:tc>
          <w:tcPr>
            <w:tcW w:w="681" w:type="dxa"/>
            <w:tcBorders>
              <w:top w:val="single" w:color="auto" w:sz="4" w:space="0"/>
              <w:left w:val="nil"/>
              <w:bottom w:val="single" w:color="auto" w:sz="4" w:space="0"/>
              <w:right w:val="single" w:color="auto" w:sz="4" w:space="0"/>
            </w:tcBorders>
            <w:vAlign w:val="center"/>
          </w:tcPr>
          <w:p w14:paraId="750367DB">
            <w:pPr>
              <w:widowControl/>
              <w:spacing w:line="280" w:lineRule="exact"/>
              <w:jc w:val="right"/>
              <w:rPr>
                <w:rFonts w:ascii="宋体" w:cs="宋体"/>
                <w:b/>
                <w:bCs/>
                <w:color w:val="000000"/>
                <w:kern w:val="0"/>
                <w:sz w:val="22"/>
                <w:szCs w:val="22"/>
              </w:rPr>
            </w:pPr>
          </w:p>
        </w:tc>
        <w:tc>
          <w:tcPr>
            <w:tcW w:w="921" w:type="dxa"/>
            <w:tcBorders>
              <w:top w:val="single" w:color="auto" w:sz="4" w:space="0"/>
              <w:left w:val="nil"/>
              <w:bottom w:val="single" w:color="auto" w:sz="4" w:space="0"/>
              <w:right w:val="single" w:color="auto" w:sz="4" w:space="0"/>
            </w:tcBorders>
            <w:vAlign w:val="center"/>
          </w:tcPr>
          <w:p w14:paraId="4C227938">
            <w:pPr>
              <w:widowControl/>
              <w:spacing w:line="280" w:lineRule="exact"/>
              <w:jc w:val="right"/>
              <w:rPr>
                <w:rFonts w:ascii="宋体" w:cs="宋体"/>
                <w:b/>
                <w:bCs/>
                <w:color w:val="000000"/>
                <w:kern w:val="0"/>
                <w:sz w:val="22"/>
                <w:szCs w:val="22"/>
              </w:rPr>
            </w:pPr>
          </w:p>
        </w:tc>
        <w:tc>
          <w:tcPr>
            <w:tcW w:w="660" w:type="dxa"/>
            <w:tcBorders>
              <w:top w:val="single" w:color="auto" w:sz="4" w:space="0"/>
              <w:left w:val="nil"/>
              <w:bottom w:val="single" w:color="auto" w:sz="4" w:space="0"/>
              <w:right w:val="single" w:color="auto" w:sz="4" w:space="0"/>
            </w:tcBorders>
            <w:vAlign w:val="center"/>
          </w:tcPr>
          <w:p w14:paraId="74B94B7B">
            <w:pPr>
              <w:widowControl/>
              <w:spacing w:line="280" w:lineRule="exact"/>
              <w:jc w:val="right"/>
              <w:rPr>
                <w:rFonts w:ascii="宋体" w:cs="宋体"/>
                <w:b/>
                <w:bCs/>
                <w:color w:val="000000"/>
                <w:kern w:val="0"/>
                <w:sz w:val="22"/>
                <w:szCs w:val="22"/>
              </w:rPr>
            </w:pPr>
          </w:p>
        </w:tc>
        <w:tc>
          <w:tcPr>
            <w:tcW w:w="708" w:type="dxa"/>
            <w:tcBorders>
              <w:top w:val="single" w:color="auto" w:sz="4" w:space="0"/>
              <w:left w:val="nil"/>
              <w:bottom w:val="single" w:color="auto" w:sz="4" w:space="0"/>
              <w:right w:val="single" w:color="auto" w:sz="4" w:space="0"/>
            </w:tcBorders>
            <w:vAlign w:val="center"/>
          </w:tcPr>
          <w:p w14:paraId="6A18D768">
            <w:pPr>
              <w:widowControl/>
              <w:spacing w:line="280" w:lineRule="exact"/>
              <w:jc w:val="right"/>
              <w:rPr>
                <w:rFonts w:ascii="宋体" w:cs="宋体"/>
                <w:b/>
                <w:bCs/>
                <w:color w:val="000000"/>
                <w:kern w:val="0"/>
                <w:sz w:val="22"/>
                <w:szCs w:val="22"/>
              </w:rPr>
            </w:pPr>
          </w:p>
        </w:tc>
        <w:tc>
          <w:tcPr>
            <w:tcW w:w="684" w:type="dxa"/>
            <w:tcBorders>
              <w:top w:val="single" w:color="auto" w:sz="4" w:space="0"/>
              <w:left w:val="nil"/>
              <w:bottom w:val="single" w:color="auto" w:sz="4" w:space="0"/>
              <w:right w:val="single" w:color="auto" w:sz="4" w:space="0"/>
            </w:tcBorders>
            <w:vAlign w:val="center"/>
          </w:tcPr>
          <w:p w14:paraId="563DA91F">
            <w:pPr>
              <w:widowControl/>
              <w:spacing w:line="280" w:lineRule="exact"/>
              <w:jc w:val="right"/>
              <w:rPr>
                <w:rFonts w:ascii="宋体" w:cs="宋体"/>
                <w:b/>
                <w:bCs/>
                <w:color w:val="000000"/>
                <w:kern w:val="0"/>
                <w:sz w:val="22"/>
                <w:szCs w:val="22"/>
              </w:rPr>
            </w:pPr>
          </w:p>
        </w:tc>
      </w:tr>
    </w:tbl>
    <w:p w14:paraId="45849815">
      <w:pPr>
        <w:widowControl/>
        <w:jc w:val="left"/>
        <w:textAlignment w:val="bottom"/>
        <w:rPr>
          <w:rFonts w:ascii="宋体" w:cs="宋体"/>
          <w:color w:val="000000"/>
          <w:kern w:val="0"/>
          <w:sz w:val="20"/>
          <w:szCs w:val="20"/>
        </w:rPr>
      </w:pPr>
    </w:p>
    <w:p w14:paraId="01A3C8B8">
      <w:pPr>
        <w:widowControl/>
        <w:jc w:val="left"/>
        <w:textAlignment w:val="bottom"/>
        <w:rPr>
          <w:rFonts w:ascii="宋体" w:cs="宋体"/>
          <w:color w:val="000000"/>
          <w:kern w:val="0"/>
          <w:sz w:val="20"/>
          <w:szCs w:val="20"/>
        </w:rPr>
      </w:pPr>
    </w:p>
    <w:p w14:paraId="2BD08A4E">
      <w:pPr>
        <w:widowControl/>
        <w:jc w:val="left"/>
        <w:textAlignment w:val="bottom"/>
        <w:rPr>
          <w:rFonts w:ascii="宋体" w:cs="宋体"/>
          <w:color w:val="000000"/>
          <w:kern w:val="0"/>
          <w:sz w:val="20"/>
          <w:szCs w:val="20"/>
        </w:rPr>
      </w:pPr>
      <w:r>
        <w:rPr>
          <w:rFonts w:hint="eastAsia" w:ascii="宋体" w:hAnsi="宋体" w:cs="宋体"/>
          <w:color w:val="000000"/>
          <w:kern w:val="0"/>
          <w:sz w:val="20"/>
          <w:szCs w:val="20"/>
        </w:rPr>
        <w:t>表</w:t>
      </w:r>
      <w:r>
        <w:rPr>
          <w:rFonts w:ascii="宋体" w:hAnsi="宋体" w:cs="宋体"/>
          <w:color w:val="000000"/>
          <w:kern w:val="0"/>
          <w:sz w:val="20"/>
          <w:szCs w:val="20"/>
        </w:rPr>
        <w:t>3</w:t>
      </w:r>
    </w:p>
    <w:p w14:paraId="4D67014C">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部门（单位）支出总体情况表</w:t>
      </w:r>
    </w:p>
    <w:p w14:paraId="6548EF32">
      <w:pPr>
        <w:widowControl/>
        <w:spacing w:line="280" w:lineRule="exact"/>
        <w:jc w:val="center"/>
        <w:outlineLvl w:val="1"/>
        <w:rPr>
          <w:rFonts w:ascii="仿宋_GB2312" w:hAnsi="宋体" w:eastAsia="仿宋_GB2312"/>
          <w:b/>
          <w:kern w:val="0"/>
          <w:sz w:val="32"/>
          <w:szCs w:val="32"/>
        </w:rPr>
      </w:pPr>
    </w:p>
    <w:p w14:paraId="72C56BE4">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编制部门（单位）：昌吉州妇联</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6"/>
        <w:tblW w:w="9420" w:type="dxa"/>
        <w:tblInd w:w="-240" w:type="dxa"/>
        <w:tblLayout w:type="fixed"/>
        <w:tblCellMar>
          <w:top w:w="0" w:type="dxa"/>
          <w:left w:w="108" w:type="dxa"/>
          <w:bottom w:w="0" w:type="dxa"/>
          <w:right w:w="108" w:type="dxa"/>
        </w:tblCellMar>
      </w:tblPr>
      <w:tblGrid>
        <w:gridCol w:w="516"/>
        <w:gridCol w:w="416"/>
        <w:gridCol w:w="416"/>
        <w:gridCol w:w="2550"/>
        <w:gridCol w:w="1833"/>
        <w:gridCol w:w="1821"/>
        <w:gridCol w:w="1868"/>
      </w:tblGrid>
      <w:tr w14:paraId="27FDCDFB">
        <w:tblPrEx>
          <w:tblCellMar>
            <w:top w:w="0" w:type="dxa"/>
            <w:left w:w="108" w:type="dxa"/>
            <w:bottom w:w="0" w:type="dxa"/>
            <w:right w:w="108" w:type="dxa"/>
          </w:tblCellMar>
        </w:tblPrEx>
        <w:trPr>
          <w:trHeight w:val="345" w:hRule="atLeast"/>
        </w:trPr>
        <w:tc>
          <w:tcPr>
            <w:tcW w:w="3898" w:type="dxa"/>
            <w:gridSpan w:val="4"/>
            <w:tcBorders>
              <w:top w:val="single" w:color="auto" w:sz="4" w:space="0"/>
              <w:left w:val="single" w:color="auto" w:sz="4" w:space="0"/>
              <w:bottom w:val="single" w:color="auto" w:sz="4" w:space="0"/>
              <w:right w:val="single" w:color="auto" w:sz="4" w:space="0"/>
            </w:tcBorders>
            <w:vAlign w:val="center"/>
          </w:tcPr>
          <w:p w14:paraId="5D6826BF">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项</w:t>
            </w:r>
            <w:r>
              <w:rPr>
                <w:rFonts w:ascii="宋体" w:hAnsi="宋体" w:cs="宋体"/>
                <w:b/>
                <w:bCs/>
                <w:color w:val="000000"/>
                <w:kern w:val="0"/>
                <w:sz w:val="20"/>
                <w:szCs w:val="20"/>
              </w:rPr>
              <w:t xml:space="preserve">    </w:t>
            </w:r>
            <w:r>
              <w:rPr>
                <w:rFonts w:hint="eastAsia" w:ascii="宋体" w:hAnsi="宋体" w:cs="宋体"/>
                <w:b/>
                <w:bCs/>
                <w:color w:val="000000"/>
                <w:kern w:val="0"/>
                <w:sz w:val="20"/>
                <w:szCs w:val="20"/>
              </w:rPr>
              <w:t>目</w:t>
            </w:r>
          </w:p>
        </w:tc>
        <w:tc>
          <w:tcPr>
            <w:tcW w:w="5522" w:type="dxa"/>
            <w:gridSpan w:val="3"/>
            <w:tcBorders>
              <w:top w:val="single" w:color="auto" w:sz="4" w:space="0"/>
              <w:left w:val="nil"/>
              <w:bottom w:val="single" w:color="auto" w:sz="4" w:space="0"/>
              <w:right w:val="single" w:color="000000" w:sz="4" w:space="0"/>
            </w:tcBorders>
            <w:vAlign w:val="center"/>
          </w:tcPr>
          <w:p w14:paraId="19AE0F33">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支出预算</w:t>
            </w:r>
          </w:p>
        </w:tc>
      </w:tr>
      <w:tr w14:paraId="0B4EA924">
        <w:tblPrEx>
          <w:tblCellMar>
            <w:top w:w="0" w:type="dxa"/>
            <w:left w:w="108" w:type="dxa"/>
            <w:bottom w:w="0" w:type="dxa"/>
            <w:right w:w="108" w:type="dxa"/>
          </w:tblCellMar>
        </w:tblPrEx>
        <w:trPr>
          <w:trHeight w:val="480" w:hRule="atLeast"/>
        </w:trPr>
        <w:tc>
          <w:tcPr>
            <w:tcW w:w="1348" w:type="dxa"/>
            <w:gridSpan w:val="3"/>
            <w:tcBorders>
              <w:top w:val="single" w:color="auto" w:sz="4" w:space="0"/>
              <w:left w:val="single" w:color="auto" w:sz="4" w:space="0"/>
              <w:bottom w:val="single" w:color="auto" w:sz="4" w:space="0"/>
              <w:right w:val="single" w:color="auto" w:sz="4" w:space="0"/>
            </w:tcBorders>
            <w:vAlign w:val="center"/>
          </w:tcPr>
          <w:p w14:paraId="06B6CF15">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50" w:type="dxa"/>
            <w:vMerge w:val="restart"/>
            <w:tcBorders>
              <w:top w:val="nil"/>
              <w:left w:val="single" w:color="auto" w:sz="4" w:space="0"/>
              <w:bottom w:val="single" w:color="000000" w:sz="4" w:space="0"/>
              <w:right w:val="single" w:color="auto" w:sz="4" w:space="0"/>
            </w:tcBorders>
            <w:vAlign w:val="center"/>
          </w:tcPr>
          <w:p w14:paraId="5430D7A6">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33" w:type="dxa"/>
            <w:vMerge w:val="restart"/>
            <w:tcBorders>
              <w:top w:val="nil"/>
              <w:left w:val="single" w:color="auto" w:sz="4" w:space="0"/>
              <w:bottom w:val="single" w:color="000000" w:sz="4" w:space="0"/>
              <w:right w:val="single" w:color="auto" w:sz="4" w:space="0"/>
            </w:tcBorders>
            <w:vAlign w:val="center"/>
          </w:tcPr>
          <w:p w14:paraId="54071034">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合</w:t>
            </w:r>
            <w:r>
              <w:rPr>
                <w:rFonts w:ascii="宋体" w:hAnsi="宋体" w:cs="宋体"/>
                <w:b/>
                <w:bCs/>
                <w:color w:val="000000"/>
                <w:kern w:val="0"/>
                <w:sz w:val="20"/>
                <w:szCs w:val="20"/>
              </w:rPr>
              <w:t xml:space="preserve">  </w:t>
            </w:r>
            <w:r>
              <w:rPr>
                <w:rFonts w:hint="eastAsia" w:ascii="宋体" w:hAnsi="宋体" w:cs="宋体"/>
                <w:b/>
                <w:bCs/>
                <w:color w:val="000000"/>
                <w:kern w:val="0"/>
                <w:sz w:val="20"/>
                <w:szCs w:val="20"/>
              </w:rPr>
              <w:t>计</w:t>
            </w:r>
          </w:p>
        </w:tc>
        <w:tc>
          <w:tcPr>
            <w:tcW w:w="1821" w:type="dxa"/>
            <w:vMerge w:val="restart"/>
            <w:tcBorders>
              <w:top w:val="nil"/>
              <w:left w:val="single" w:color="auto" w:sz="4" w:space="0"/>
              <w:bottom w:val="single" w:color="000000" w:sz="4" w:space="0"/>
              <w:right w:val="single" w:color="auto" w:sz="4" w:space="0"/>
            </w:tcBorders>
            <w:vAlign w:val="center"/>
          </w:tcPr>
          <w:p w14:paraId="5299F916">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基本支出</w:t>
            </w:r>
          </w:p>
        </w:tc>
        <w:tc>
          <w:tcPr>
            <w:tcW w:w="1868" w:type="dxa"/>
            <w:vMerge w:val="restart"/>
            <w:tcBorders>
              <w:top w:val="nil"/>
              <w:left w:val="single" w:color="auto" w:sz="4" w:space="0"/>
              <w:bottom w:val="single" w:color="000000" w:sz="4" w:space="0"/>
              <w:right w:val="single" w:color="auto" w:sz="4" w:space="0"/>
            </w:tcBorders>
            <w:vAlign w:val="center"/>
          </w:tcPr>
          <w:p w14:paraId="5350CB6F">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项目支出</w:t>
            </w:r>
          </w:p>
        </w:tc>
      </w:tr>
      <w:tr w14:paraId="32F39473">
        <w:tblPrEx>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vAlign w:val="center"/>
          </w:tcPr>
          <w:p w14:paraId="7A847C9B">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类</w:t>
            </w:r>
          </w:p>
        </w:tc>
        <w:tc>
          <w:tcPr>
            <w:tcW w:w="416" w:type="dxa"/>
            <w:tcBorders>
              <w:top w:val="nil"/>
              <w:left w:val="nil"/>
              <w:bottom w:val="single" w:color="auto" w:sz="4" w:space="0"/>
              <w:right w:val="single" w:color="auto" w:sz="4" w:space="0"/>
            </w:tcBorders>
            <w:vAlign w:val="center"/>
          </w:tcPr>
          <w:p w14:paraId="45240D8B">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款</w:t>
            </w:r>
          </w:p>
        </w:tc>
        <w:tc>
          <w:tcPr>
            <w:tcW w:w="416" w:type="dxa"/>
            <w:tcBorders>
              <w:top w:val="nil"/>
              <w:left w:val="nil"/>
              <w:bottom w:val="single" w:color="auto" w:sz="4" w:space="0"/>
              <w:right w:val="single" w:color="auto" w:sz="4" w:space="0"/>
            </w:tcBorders>
            <w:vAlign w:val="center"/>
          </w:tcPr>
          <w:p w14:paraId="5462882A">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项</w:t>
            </w:r>
          </w:p>
        </w:tc>
        <w:tc>
          <w:tcPr>
            <w:tcW w:w="2550" w:type="dxa"/>
            <w:vMerge w:val="continue"/>
            <w:tcBorders>
              <w:top w:val="nil"/>
              <w:left w:val="single" w:color="auto" w:sz="4" w:space="0"/>
              <w:bottom w:val="single" w:color="000000" w:sz="4" w:space="0"/>
              <w:right w:val="single" w:color="auto" w:sz="4" w:space="0"/>
            </w:tcBorders>
            <w:vAlign w:val="center"/>
          </w:tcPr>
          <w:p w14:paraId="315C6D8C">
            <w:pPr>
              <w:widowControl/>
              <w:spacing w:line="280" w:lineRule="exact"/>
              <w:jc w:val="left"/>
              <w:rPr>
                <w:rFonts w:ascii="宋体" w:cs="宋体"/>
                <w:b/>
                <w:bCs/>
                <w:color w:val="000000"/>
                <w:kern w:val="0"/>
                <w:sz w:val="20"/>
                <w:szCs w:val="20"/>
              </w:rPr>
            </w:pPr>
          </w:p>
        </w:tc>
        <w:tc>
          <w:tcPr>
            <w:tcW w:w="1833" w:type="dxa"/>
            <w:vMerge w:val="continue"/>
            <w:tcBorders>
              <w:top w:val="nil"/>
              <w:left w:val="single" w:color="auto" w:sz="4" w:space="0"/>
              <w:bottom w:val="single" w:color="000000" w:sz="4" w:space="0"/>
              <w:right w:val="single" w:color="auto" w:sz="4" w:space="0"/>
            </w:tcBorders>
            <w:vAlign w:val="center"/>
          </w:tcPr>
          <w:p w14:paraId="1389A683">
            <w:pPr>
              <w:widowControl/>
              <w:spacing w:line="280" w:lineRule="exact"/>
              <w:jc w:val="left"/>
              <w:rPr>
                <w:rFonts w:ascii="宋体" w:cs="宋体"/>
                <w:b/>
                <w:bCs/>
                <w:color w:val="000000"/>
                <w:kern w:val="0"/>
                <w:sz w:val="20"/>
                <w:szCs w:val="20"/>
              </w:rPr>
            </w:pPr>
          </w:p>
        </w:tc>
        <w:tc>
          <w:tcPr>
            <w:tcW w:w="1821" w:type="dxa"/>
            <w:vMerge w:val="continue"/>
            <w:tcBorders>
              <w:top w:val="nil"/>
              <w:left w:val="single" w:color="auto" w:sz="4" w:space="0"/>
              <w:bottom w:val="single" w:color="000000" w:sz="4" w:space="0"/>
              <w:right w:val="single" w:color="auto" w:sz="4" w:space="0"/>
            </w:tcBorders>
            <w:vAlign w:val="center"/>
          </w:tcPr>
          <w:p w14:paraId="391710A6">
            <w:pPr>
              <w:widowControl/>
              <w:spacing w:line="280" w:lineRule="exact"/>
              <w:jc w:val="left"/>
              <w:rPr>
                <w:rFonts w:ascii="宋体" w:cs="宋体"/>
                <w:b/>
                <w:bCs/>
                <w:color w:val="000000"/>
                <w:kern w:val="0"/>
                <w:sz w:val="20"/>
                <w:szCs w:val="20"/>
              </w:rPr>
            </w:pPr>
          </w:p>
        </w:tc>
        <w:tc>
          <w:tcPr>
            <w:tcW w:w="1868" w:type="dxa"/>
            <w:vMerge w:val="continue"/>
            <w:tcBorders>
              <w:top w:val="nil"/>
              <w:left w:val="single" w:color="auto" w:sz="4" w:space="0"/>
              <w:bottom w:val="single" w:color="000000" w:sz="4" w:space="0"/>
              <w:right w:val="single" w:color="auto" w:sz="4" w:space="0"/>
            </w:tcBorders>
            <w:vAlign w:val="center"/>
          </w:tcPr>
          <w:p w14:paraId="11C9F3CC">
            <w:pPr>
              <w:widowControl/>
              <w:spacing w:line="280" w:lineRule="exact"/>
              <w:jc w:val="left"/>
              <w:rPr>
                <w:rFonts w:ascii="宋体" w:cs="宋体"/>
                <w:b/>
                <w:bCs/>
                <w:color w:val="000000"/>
                <w:kern w:val="0"/>
                <w:sz w:val="20"/>
                <w:szCs w:val="20"/>
              </w:rPr>
            </w:pPr>
          </w:p>
        </w:tc>
      </w:tr>
      <w:tr w14:paraId="24E6CD9F">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0555E8F4">
            <w:pPr>
              <w:jc w:val="center"/>
              <w:rPr>
                <w:rFonts w:ascii="仿宋_GB2312" w:hAnsi="宋体" w:eastAsia="仿宋_GB2312" w:cs="宋体"/>
                <w:bCs/>
                <w:color w:val="000000"/>
                <w:kern w:val="0"/>
                <w:sz w:val="18"/>
                <w:szCs w:val="18"/>
              </w:rPr>
            </w:pPr>
            <w:r>
              <w:rPr>
                <w:rFonts w:ascii="仿宋_GB2312" w:hAnsi="宋体" w:eastAsia="仿宋_GB2312" w:cs="宋体"/>
                <w:bCs/>
                <w:color w:val="000000"/>
                <w:kern w:val="0"/>
                <w:sz w:val="18"/>
                <w:szCs w:val="18"/>
              </w:rPr>
              <w:t>201</w:t>
            </w:r>
          </w:p>
        </w:tc>
        <w:tc>
          <w:tcPr>
            <w:tcW w:w="416" w:type="dxa"/>
            <w:tcBorders>
              <w:top w:val="nil"/>
              <w:left w:val="nil"/>
              <w:bottom w:val="single" w:color="auto" w:sz="4" w:space="0"/>
              <w:right w:val="single" w:color="auto" w:sz="4" w:space="0"/>
            </w:tcBorders>
            <w:vAlign w:val="center"/>
          </w:tcPr>
          <w:p w14:paraId="22C97E00">
            <w:pPr>
              <w:jc w:val="center"/>
              <w:rPr>
                <w:rFonts w:ascii="仿宋_GB2312" w:hAnsi="宋体" w:eastAsia="仿宋_GB2312" w:cs="宋体"/>
                <w:bCs/>
                <w:color w:val="000000"/>
                <w:kern w:val="0"/>
                <w:sz w:val="18"/>
                <w:szCs w:val="18"/>
              </w:rPr>
            </w:pPr>
          </w:p>
        </w:tc>
        <w:tc>
          <w:tcPr>
            <w:tcW w:w="416" w:type="dxa"/>
            <w:tcBorders>
              <w:top w:val="nil"/>
              <w:left w:val="nil"/>
              <w:bottom w:val="single" w:color="auto" w:sz="4" w:space="0"/>
              <w:right w:val="single" w:color="auto" w:sz="4" w:space="0"/>
            </w:tcBorders>
            <w:vAlign w:val="center"/>
          </w:tcPr>
          <w:p w14:paraId="7529604A">
            <w:pPr>
              <w:jc w:val="center"/>
              <w:rPr>
                <w:rFonts w:ascii="仿宋_GB2312" w:hAnsi="宋体" w:eastAsia="仿宋_GB2312" w:cs="宋体"/>
                <w:bCs/>
                <w:color w:val="000000"/>
                <w:kern w:val="0"/>
                <w:sz w:val="18"/>
                <w:szCs w:val="18"/>
              </w:rPr>
            </w:pPr>
          </w:p>
        </w:tc>
        <w:tc>
          <w:tcPr>
            <w:tcW w:w="2550" w:type="dxa"/>
            <w:tcBorders>
              <w:top w:val="nil"/>
              <w:left w:val="nil"/>
              <w:bottom w:val="single" w:color="auto" w:sz="4" w:space="0"/>
              <w:right w:val="single" w:color="auto" w:sz="4" w:space="0"/>
            </w:tcBorders>
            <w:vAlign w:val="center"/>
          </w:tcPr>
          <w:p w14:paraId="64DB8357">
            <w:pPr>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一般公共服务支出</w:t>
            </w:r>
          </w:p>
        </w:tc>
        <w:tc>
          <w:tcPr>
            <w:tcW w:w="1833" w:type="dxa"/>
            <w:tcBorders>
              <w:top w:val="nil"/>
              <w:left w:val="nil"/>
              <w:bottom w:val="single" w:color="auto" w:sz="4" w:space="0"/>
              <w:right w:val="single" w:color="auto" w:sz="4" w:space="0"/>
            </w:tcBorders>
            <w:vAlign w:val="center"/>
          </w:tcPr>
          <w:p w14:paraId="5A12B2B6">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294.74</w:t>
            </w:r>
          </w:p>
        </w:tc>
        <w:tc>
          <w:tcPr>
            <w:tcW w:w="1821" w:type="dxa"/>
            <w:tcBorders>
              <w:top w:val="nil"/>
              <w:left w:val="nil"/>
              <w:bottom w:val="single" w:color="auto" w:sz="4" w:space="0"/>
              <w:right w:val="single" w:color="auto" w:sz="4" w:space="0"/>
            </w:tcBorders>
            <w:vAlign w:val="center"/>
          </w:tcPr>
          <w:p w14:paraId="6DD59DE9">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180.74</w:t>
            </w:r>
          </w:p>
        </w:tc>
        <w:tc>
          <w:tcPr>
            <w:tcW w:w="1868" w:type="dxa"/>
            <w:tcBorders>
              <w:top w:val="nil"/>
              <w:left w:val="nil"/>
              <w:bottom w:val="single" w:color="auto" w:sz="4" w:space="0"/>
              <w:right w:val="single" w:color="auto" w:sz="4" w:space="0"/>
            </w:tcBorders>
            <w:vAlign w:val="center"/>
          </w:tcPr>
          <w:p w14:paraId="094AA3A3">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115.00</w:t>
            </w:r>
          </w:p>
        </w:tc>
      </w:tr>
      <w:tr w14:paraId="1B02E752">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7C684478">
            <w:pPr>
              <w:jc w:val="center"/>
              <w:rPr>
                <w:rFonts w:ascii="仿宋_GB2312" w:hAnsi="宋体" w:eastAsia="仿宋_GB2312" w:cs="宋体"/>
                <w:bCs/>
                <w:color w:val="000000"/>
                <w:kern w:val="0"/>
                <w:sz w:val="18"/>
                <w:szCs w:val="18"/>
              </w:rPr>
            </w:pPr>
            <w:r>
              <w:rPr>
                <w:rFonts w:ascii="仿宋_GB2312" w:hAnsi="宋体" w:eastAsia="仿宋_GB2312" w:cs="宋体"/>
                <w:bCs/>
                <w:color w:val="000000"/>
                <w:kern w:val="0"/>
                <w:sz w:val="18"/>
                <w:szCs w:val="18"/>
              </w:rPr>
              <w:t>201</w:t>
            </w:r>
          </w:p>
        </w:tc>
        <w:tc>
          <w:tcPr>
            <w:tcW w:w="416" w:type="dxa"/>
            <w:tcBorders>
              <w:top w:val="nil"/>
              <w:left w:val="nil"/>
              <w:bottom w:val="single" w:color="auto" w:sz="4" w:space="0"/>
              <w:right w:val="single" w:color="auto" w:sz="4" w:space="0"/>
            </w:tcBorders>
            <w:vAlign w:val="center"/>
          </w:tcPr>
          <w:p w14:paraId="669D3E3A">
            <w:pPr>
              <w:jc w:val="center"/>
              <w:rPr>
                <w:rFonts w:ascii="仿宋_GB2312" w:hAnsi="宋体" w:eastAsia="仿宋_GB2312" w:cs="宋体"/>
                <w:bCs/>
                <w:color w:val="000000"/>
                <w:kern w:val="0"/>
                <w:sz w:val="18"/>
                <w:szCs w:val="18"/>
              </w:rPr>
            </w:pPr>
            <w:r>
              <w:rPr>
                <w:rFonts w:ascii="仿宋_GB2312" w:hAnsi="宋体" w:eastAsia="仿宋_GB2312" w:cs="宋体"/>
                <w:bCs/>
                <w:color w:val="000000"/>
                <w:kern w:val="0"/>
                <w:sz w:val="18"/>
                <w:szCs w:val="18"/>
              </w:rPr>
              <w:t>29</w:t>
            </w:r>
          </w:p>
        </w:tc>
        <w:tc>
          <w:tcPr>
            <w:tcW w:w="416" w:type="dxa"/>
            <w:tcBorders>
              <w:top w:val="nil"/>
              <w:left w:val="nil"/>
              <w:bottom w:val="single" w:color="auto" w:sz="4" w:space="0"/>
              <w:right w:val="single" w:color="auto" w:sz="4" w:space="0"/>
            </w:tcBorders>
            <w:vAlign w:val="center"/>
          </w:tcPr>
          <w:p w14:paraId="25DD7D9E">
            <w:pPr>
              <w:jc w:val="center"/>
              <w:rPr>
                <w:rFonts w:ascii="仿宋_GB2312" w:hAnsi="宋体" w:eastAsia="仿宋_GB2312" w:cs="宋体"/>
                <w:bCs/>
                <w:color w:val="000000"/>
                <w:kern w:val="0"/>
                <w:sz w:val="18"/>
                <w:szCs w:val="18"/>
              </w:rPr>
            </w:pPr>
          </w:p>
        </w:tc>
        <w:tc>
          <w:tcPr>
            <w:tcW w:w="2550" w:type="dxa"/>
            <w:tcBorders>
              <w:top w:val="nil"/>
              <w:left w:val="nil"/>
              <w:bottom w:val="single" w:color="auto" w:sz="4" w:space="0"/>
              <w:right w:val="single" w:color="auto" w:sz="4" w:space="0"/>
            </w:tcBorders>
            <w:vAlign w:val="center"/>
          </w:tcPr>
          <w:p w14:paraId="4C81BF1A">
            <w:pPr>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群众团体事务</w:t>
            </w:r>
          </w:p>
        </w:tc>
        <w:tc>
          <w:tcPr>
            <w:tcW w:w="1833" w:type="dxa"/>
            <w:tcBorders>
              <w:top w:val="nil"/>
              <w:left w:val="nil"/>
              <w:bottom w:val="single" w:color="auto" w:sz="4" w:space="0"/>
              <w:right w:val="single" w:color="auto" w:sz="4" w:space="0"/>
            </w:tcBorders>
            <w:vAlign w:val="center"/>
          </w:tcPr>
          <w:p w14:paraId="55A27A7B">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295.74</w:t>
            </w:r>
          </w:p>
        </w:tc>
        <w:tc>
          <w:tcPr>
            <w:tcW w:w="1821" w:type="dxa"/>
            <w:tcBorders>
              <w:top w:val="nil"/>
              <w:left w:val="nil"/>
              <w:bottom w:val="single" w:color="auto" w:sz="4" w:space="0"/>
              <w:right w:val="single" w:color="auto" w:sz="4" w:space="0"/>
            </w:tcBorders>
            <w:vAlign w:val="center"/>
          </w:tcPr>
          <w:p w14:paraId="41C550CC">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180.74</w:t>
            </w:r>
          </w:p>
        </w:tc>
        <w:tc>
          <w:tcPr>
            <w:tcW w:w="1868" w:type="dxa"/>
            <w:tcBorders>
              <w:top w:val="nil"/>
              <w:left w:val="nil"/>
              <w:bottom w:val="single" w:color="auto" w:sz="4" w:space="0"/>
              <w:right w:val="single" w:color="auto" w:sz="4" w:space="0"/>
            </w:tcBorders>
            <w:vAlign w:val="center"/>
          </w:tcPr>
          <w:p w14:paraId="48CDD52A">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115.00</w:t>
            </w:r>
          </w:p>
        </w:tc>
      </w:tr>
      <w:tr w14:paraId="671F75EC">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2A528636">
            <w:pPr>
              <w:jc w:val="center"/>
              <w:rPr>
                <w:rFonts w:ascii="仿宋_GB2312" w:hAnsi="宋体" w:eastAsia="仿宋_GB2312" w:cs="宋体"/>
                <w:bCs/>
                <w:color w:val="000000"/>
                <w:kern w:val="0"/>
                <w:sz w:val="18"/>
                <w:szCs w:val="18"/>
              </w:rPr>
            </w:pPr>
            <w:r>
              <w:rPr>
                <w:rFonts w:ascii="仿宋_GB2312" w:hAnsi="宋体" w:eastAsia="仿宋_GB2312" w:cs="宋体"/>
                <w:bCs/>
                <w:color w:val="000000"/>
                <w:kern w:val="0"/>
                <w:sz w:val="18"/>
                <w:szCs w:val="18"/>
              </w:rPr>
              <w:t>201</w:t>
            </w:r>
          </w:p>
        </w:tc>
        <w:tc>
          <w:tcPr>
            <w:tcW w:w="416" w:type="dxa"/>
            <w:tcBorders>
              <w:top w:val="nil"/>
              <w:left w:val="nil"/>
              <w:bottom w:val="single" w:color="auto" w:sz="4" w:space="0"/>
              <w:right w:val="single" w:color="auto" w:sz="4" w:space="0"/>
            </w:tcBorders>
            <w:vAlign w:val="center"/>
          </w:tcPr>
          <w:p w14:paraId="7FD116E6">
            <w:pPr>
              <w:jc w:val="center"/>
              <w:rPr>
                <w:rFonts w:ascii="仿宋_GB2312" w:hAnsi="宋体" w:eastAsia="仿宋_GB2312" w:cs="宋体"/>
                <w:bCs/>
                <w:color w:val="000000"/>
                <w:kern w:val="0"/>
                <w:sz w:val="18"/>
                <w:szCs w:val="18"/>
              </w:rPr>
            </w:pPr>
            <w:r>
              <w:rPr>
                <w:rFonts w:ascii="仿宋_GB2312" w:hAnsi="宋体" w:eastAsia="仿宋_GB2312" w:cs="宋体"/>
                <w:bCs/>
                <w:color w:val="000000"/>
                <w:kern w:val="0"/>
                <w:sz w:val="18"/>
                <w:szCs w:val="18"/>
              </w:rPr>
              <w:t>29</w:t>
            </w:r>
          </w:p>
        </w:tc>
        <w:tc>
          <w:tcPr>
            <w:tcW w:w="416" w:type="dxa"/>
            <w:tcBorders>
              <w:top w:val="nil"/>
              <w:left w:val="nil"/>
              <w:bottom w:val="single" w:color="auto" w:sz="4" w:space="0"/>
              <w:right w:val="single" w:color="auto" w:sz="4" w:space="0"/>
            </w:tcBorders>
            <w:vAlign w:val="center"/>
          </w:tcPr>
          <w:p w14:paraId="7976C0E0">
            <w:pPr>
              <w:jc w:val="center"/>
              <w:rPr>
                <w:rFonts w:ascii="仿宋_GB2312" w:hAnsi="宋体" w:eastAsia="仿宋_GB2312" w:cs="宋体"/>
                <w:bCs/>
                <w:color w:val="000000"/>
                <w:kern w:val="0"/>
                <w:sz w:val="18"/>
                <w:szCs w:val="18"/>
              </w:rPr>
            </w:pPr>
            <w:r>
              <w:rPr>
                <w:rFonts w:ascii="仿宋_GB2312" w:hAnsi="宋体" w:eastAsia="仿宋_GB2312" w:cs="宋体"/>
                <w:bCs/>
                <w:color w:val="000000"/>
                <w:kern w:val="0"/>
                <w:sz w:val="18"/>
                <w:szCs w:val="18"/>
              </w:rPr>
              <w:t>01</w:t>
            </w:r>
          </w:p>
        </w:tc>
        <w:tc>
          <w:tcPr>
            <w:tcW w:w="2550" w:type="dxa"/>
            <w:tcBorders>
              <w:top w:val="nil"/>
              <w:left w:val="nil"/>
              <w:bottom w:val="single" w:color="auto" w:sz="4" w:space="0"/>
              <w:right w:val="single" w:color="auto" w:sz="4" w:space="0"/>
            </w:tcBorders>
            <w:vAlign w:val="center"/>
          </w:tcPr>
          <w:p w14:paraId="07BDF57E">
            <w:pPr>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行政运行</w:t>
            </w:r>
          </w:p>
        </w:tc>
        <w:tc>
          <w:tcPr>
            <w:tcW w:w="1833" w:type="dxa"/>
            <w:tcBorders>
              <w:top w:val="nil"/>
              <w:left w:val="nil"/>
              <w:bottom w:val="single" w:color="auto" w:sz="4" w:space="0"/>
              <w:right w:val="single" w:color="auto" w:sz="4" w:space="0"/>
            </w:tcBorders>
            <w:vAlign w:val="center"/>
          </w:tcPr>
          <w:p w14:paraId="63A32778">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130.98</w:t>
            </w:r>
          </w:p>
        </w:tc>
        <w:tc>
          <w:tcPr>
            <w:tcW w:w="1821" w:type="dxa"/>
            <w:tcBorders>
              <w:top w:val="nil"/>
              <w:left w:val="nil"/>
              <w:bottom w:val="single" w:color="auto" w:sz="4" w:space="0"/>
              <w:right w:val="single" w:color="auto" w:sz="4" w:space="0"/>
            </w:tcBorders>
            <w:vAlign w:val="center"/>
          </w:tcPr>
          <w:p w14:paraId="00D2ADF2">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130.98</w:t>
            </w:r>
          </w:p>
        </w:tc>
        <w:tc>
          <w:tcPr>
            <w:tcW w:w="1868" w:type="dxa"/>
            <w:tcBorders>
              <w:top w:val="nil"/>
              <w:left w:val="nil"/>
              <w:bottom w:val="single" w:color="auto" w:sz="4" w:space="0"/>
              <w:right w:val="single" w:color="auto" w:sz="4" w:space="0"/>
            </w:tcBorders>
            <w:vAlign w:val="center"/>
          </w:tcPr>
          <w:p w14:paraId="5E8542F2">
            <w:pPr>
              <w:widowControl/>
              <w:spacing w:line="280" w:lineRule="exact"/>
              <w:jc w:val="center"/>
              <w:rPr>
                <w:rFonts w:ascii="仿宋_GB2312" w:hAnsi="宋体" w:eastAsia="仿宋_GB2312" w:cs="宋体"/>
                <w:bCs/>
                <w:color w:val="000000"/>
                <w:kern w:val="0"/>
                <w:sz w:val="20"/>
                <w:szCs w:val="20"/>
              </w:rPr>
            </w:pPr>
          </w:p>
        </w:tc>
      </w:tr>
      <w:tr w14:paraId="3689A91A">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50498B75">
            <w:pPr>
              <w:jc w:val="center"/>
              <w:rPr>
                <w:rFonts w:ascii="仿宋_GB2312" w:hAnsi="宋体" w:eastAsia="仿宋_GB2312" w:cs="宋体"/>
                <w:bCs/>
                <w:color w:val="000000"/>
                <w:kern w:val="0"/>
                <w:sz w:val="18"/>
                <w:szCs w:val="18"/>
              </w:rPr>
            </w:pPr>
            <w:r>
              <w:rPr>
                <w:rFonts w:ascii="仿宋_GB2312" w:hAnsi="宋体" w:eastAsia="仿宋_GB2312" w:cs="宋体"/>
                <w:bCs/>
                <w:color w:val="000000"/>
                <w:kern w:val="0"/>
                <w:sz w:val="18"/>
                <w:szCs w:val="18"/>
              </w:rPr>
              <w:t>201</w:t>
            </w:r>
          </w:p>
        </w:tc>
        <w:tc>
          <w:tcPr>
            <w:tcW w:w="416" w:type="dxa"/>
            <w:tcBorders>
              <w:top w:val="nil"/>
              <w:left w:val="nil"/>
              <w:bottom w:val="single" w:color="auto" w:sz="4" w:space="0"/>
              <w:right w:val="single" w:color="auto" w:sz="4" w:space="0"/>
            </w:tcBorders>
            <w:vAlign w:val="center"/>
          </w:tcPr>
          <w:p w14:paraId="558D7513">
            <w:pPr>
              <w:jc w:val="center"/>
              <w:rPr>
                <w:rFonts w:ascii="仿宋_GB2312" w:hAnsi="宋体" w:eastAsia="仿宋_GB2312" w:cs="宋体"/>
                <w:bCs/>
                <w:color w:val="000000"/>
                <w:kern w:val="0"/>
                <w:sz w:val="18"/>
                <w:szCs w:val="18"/>
              </w:rPr>
            </w:pPr>
            <w:r>
              <w:rPr>
                <w:rFonts w:ascii="仿宋_GB2312" w:hAnsi="宋体" w:eastAsia="仿宋_GB2312" w:cs="宋体"/>
                <w:bCs/>
                <w:color w:val="000000"/>
                <w:kern w:val="0"/>
                <w:sz w:val="18"/>
                <w:szCs w:val="18"/>
              </w:rPr>
              <w:t>29</w:t>
            </w:r>
          </w:p>
        </w:tc>
        <w:tc>
          <w:tcPr>
            <w:tcW w:w="416" w:type="dxa"/>
            <w:tcBorders>
              <w:top w:val="nil"/>
              <w:left w:val="nil"/>
              <w:bottom w:val="single" w:color="auto" w:sz="4" w:space="0"/>
              <w:right w:val="single" w:color="auto" w:sz="4" w:space="0"/>
            </w:tcBorders>
            <w:vAlign w:val="center"/>
          </w:tcPr>
          <w:p w14:paraId="6BB2D445">
            <w:pPr>
              <w:jc w:val="center"/>
              <w:rPr>
                <w:rFonts w:ascii="仿宋_GB2312" w:hAnsi="宋体" w:eastAsia="仿宋_GB2312" w:cs="宋体"/>
                <w:bCs/>
                <w:color w:val="000000"/>
                <w:kern w:val="0"/>
                <w:sz w:val="18"/>
                <w:szCs w:val="18"/>
              </w:rPr>
            </w:pPr>
            <w:r>
              <w:rPr>
                <w:rFonts w:ascii="仿宋_GB2312" w:hAnsi="宋体" w:eastAsia="仿宋_GB2312" w:cs="宋体"/>
                <w:bCs/>
                <w:color w:val="000000"/>
                <w:kern w:val="0"/>
                <w:sz w:val="18"/>
                <w:szCs w:val="18"/>
              </w:rPr>
              <w:t>02</w:t>
            </w:r>
          </w:p>
        </w:tc>
        <w:tc>
          <w:tcPr>
            <w:tcW w:w="2550" w:type="dxa"/>
            <w:tcBorders>
              <w:top w:val="nil"/>
              <w:left w:val="nil"/>
              <w:bottom w:val="single" w:color="auto" w:sz="4" w:space="0"/>
              <w:right w:val="single" w:color="auto" w:sz="4" w:space="0"/>
            </w:tcBorders>
            <w:vAlign w:val="center"/>
          </w:tcPr>
          <w:p w14:paraId="6AE8115E">
            <w:pPr>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一般行政管理事务</w:t>
            </w:r>
          </w:p>
        </w:tc>
        <w:tc>
          <w:tcPr>
            <w:tcW w:w="1833" w:type="dxa"/>
            <w:tcBorders>
              <w:top w:val="nil"/>
              <w:left w:val="nil"/>
              <w:bottom w:val="single" w:color="auto" w:sz="4" w:space="0"/>
              <w:right w:val="single" w:color="auto" w:sz="4" w:space="0"/>
            </w:tcBorders>
            <w:vAlign w:val="center"/>
          </w:tcPr>
          <w:p w14:paraId="4E95F99F">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115.00</w:t>
            </w:r>
          </w:p>
        </w:tc>
        <w:tc>
          <w:tcPr>
            <w:tcW w:w="1821" w:type="dxa"/>
            <w:tcBorders>
              <w:top w:val="nil"/>
              <w:left w:val="nil"/>
              <w:bottom w:val="single" w:color="auto" w:sz="4" w:space="0"/>
              <w:right w:val="single" w:color="auto" w:sz="4" w:space="0"/>
            </w:tcBorders>
            <w:vAlign w:val="center"/>
          </w:tcPr>
          <w:p w14:paraId="26AA6979">
            <w:pPr>
              <w:widowControl/>
              <w:jc w:val="center"/>
              <w:textAlignment w:val="top"/>
              <w:rPr>
                <w:rFonts w:ascii="仿宋_GB2312" w:hAnsi="Calibri" w:eastAsia="仿宋_GB2312" w:cs="Calibri"/>
                <w:color w:val="000000"/>
                <w:sz w:val="20"/>
                <w:szCs w:val="20"/>
              </w:rPr>
            </w:pPr>
          </w:p>
        </w:tc>
        <w:tc>
          <w:tcPr>
            <w:tcW w:w="1868" w:type="dxa"/>
            <w:tcBorders>
              <w:top w:val="nil"/>
              <w:left w:val="nil"/>
              <w:bottom w:val="single" w:color="auto" w:sz="4" w:space="0"/>
              <w:right w:val="single" w:color="auto" w:sz="4" w:space="0"/>
            </w:tcBorders>
            <w:vAlign w:val="center"/>
          </w:tcPr>
          <w:p w14:paraId="306CC1BA">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115.00</w:t>
            </w:r>
          </w:p>
        </w:tc>
      </w:tr>
      <w:tr w14:paraId="0BF54939">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6A75A654">
            <w:pPr>
              <w:jc w:val="center"/>
              <w:rPr>
                <w:rFonts w:ascii="仿宋_GB2312" w:hAnsi="宋体" w:eastAsia="仿宋_GB2312" w:cs="宋体"/>
                <w:bCs/>
                <w:color w:val="000000"/>
                <w:kern w:val="0"/>
                <w:sz w:val="18"/>
                <w:szCs w:val="18"/>
              </w:rPr>
            </w:pPr>
            <w:r>
              <w:rPr>
                <w:rFonts w:ascii="仿宋_GB2312" w:hAnsi="宋体" w:eastAsia="仿宋_GB2312" w:cs="宋体"/>
                <w:bCs/>
                <w:color w:val="000000"/>
                <w:kern w:val="0"/>
                <w:sz w:val="18"/>
                <w:szCs w:val="18"/>
              </w:rPr>
              <w:t>201</w:t>
            </w:r>
          </w:p>
        </w:tc>
        <w:tc>
          <w:tcPr>
            <w:tcW w:w="416" w:type="dxa"/>
            <w:tcBorders>
              <w:top w:val="nil"/>
              <w:left w:val="nil"/>
              <w:bottom w:val="single" w:color="auto" w:sz="4" w:space="0"/>
              <w:right w:val="single" w:color="auto" w:sz="4" w:space="0"/>
            </w:tcBorders>
            <w:vAlign w:val="center"/>
          </w:tcPr>
          <w:p w14:paraId="0E549BE5">
            <w:pPr>
              <w:jc w:val="center"/>
              <w:rPr>
                <w:rFonts w:ascii="仿宋_GB2312" w:hAnsi="宋体" w:eastAsia="仿宋_GB2312" w:cs="宋体"/>
                <w:bCs/>
                <w:color w:val="000000"/>
                <w:kern w:val="0"/>
                <w:sz w:val="18"/>
                <w:szCs w:val="18"/>
              </w:rPr>
            </w:pPr>
            <w:r>
              <w:rPr>
                <w:rFonts w:ascii="仿宋_GB2312" w:hAnsi="宋体" w:eastAsia="仿宋_GB2312" w:cs="宋体"/>
                <w:bCs/>
                <w:color w:val="000000"/>
                <w:kern w:val="0"/>
                <w:sz w:val="18"/>
                <w:szCs w:val="18"/>
              </w:rPr>
              <w:t>29</w:t>
            </w:r>
          </w:p>
        </w:tc>
        <w:tc>
          <w:tcPr>
            <w:tcW w:w="416" w:type="dxa"/>
            <w:tcBorders>
              <w:top w:val="nil"/>
              <w:left w:val="nil"/>
              <w:bottom w:val="single" w:color="auto" w:sz="4" w:space="0"/>
              <w:right w:val="single" w:color="auto" w:sz="4" w:space="0"/>
            </w:tcBorders>
            <w:vAlign w:val="center"/>
          </w:tcPr>
          <w:p w14:paraId="1CE81560">
            <w:pPr>
              <w:jc w:val="center"/>
              <w:rPr>
                <w:rFonts w:ascii="仿宋_GB2312" w:hAnsi="宋体" w:eastAsia="仿宋_GB2312" w:cs="宋体"/>
                <w:bCs/>
                <w:color w:val="000000"/>
                <w:kern w:val="0"/>
                <w:sz w:val="18"/>
                <w:szCs w:val="18"/>
              </w:rPr>
            </w:pPr>
            <w:r>
              <w:rPr>
                <w:rFonts w:ascii="仿宋_GB2312" w:hAnsi="宋体" w:eastAsia="仿宋_GB2312" w:cs="宋体"/>
                <w:bCs/>
                <w:color w:val="000000"/>
                <w:kern w:val="0"/>
                <w:sz w:val="18"/>
                <w:szCs w:val="18"/>
              </w:rPr>
              <w:t>50</w:t>
            </w:r>
          </w:p>
        </w:tc>
        <w:tc>
          <w:tcPr>
            <w:tcW w:w="2550" w:type="dxa"/>
            <w:tcBorders>
              <w:top w:val="nil"/>
              <w:left w:val="nil"/>
              <w:bottom w:val="single" w:color="auto" w:sz="4" w:space="0"/>
              <w:right w:val="single" w:color="auto" w:sz="4" w:space="0"/>
            </w:tcBorders>
            <w:vAlign w:val="center"/>
          </w:tcPr>
          <w:p w14:paraId="73892833">
            <w:pPr>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事业运行</w:t>
            </w:r>
          </w:p>
        </w:tc>
        <w:tc>
          <w:tcPr>
            <w:tcW w:w="1833" w:type="dxa"/>
            <w:tcBorders>
              <w:top w:val="nil"/>
              <w:left w:val="nil"/>
              <w:bottom w:val="single" w:color="auto" w:sz="4" w:space="0"/>
              <w:right w:val="single" w:color="auto" w:sz="4" w:space="0"/>
            </w:tcBorders>
            <w:vAlign w:val="center"/>
          </w:tcPr>
          <w:p w14:paraId="4FABAB50">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49.76</w:t>
            </w:r>
          </w:p>
        </w:tc>
        <w:tc>
          <w:tcPr>
            <w:tcW w:w="1821" w:type="dxa"/>
            <w:tcBorders>
              <w:top w:val="nil"/>
              <w:left w:val="nil"/>
              <w:bottom w:val="single" w:color="auto" w:sz="4" w:space="0"/>
              <w:right w:val="single" w:color="auto" w:sz="4" w:space="0"/>
            </w:tcBorders>
            <w:vAlign w:val="center"/>
          </w:tcPr>
          <w:p w14:paraId="23D06B3A">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49.76</w:t>
            </w:r>
          </w:p>
        </w:tc>
        <w:tc>
          <w:tcPr>
            <w:tcW w:w="1868" w:type="dxa"/>
            <w:tcBorders>
              <w:top w:val="nil"/>
              <w:left w:val="nil"/>
              <w:bottom w:val="single" w:color="auto" w:sz="4" w:space="0"/>
              <w:right w:val="single" w:color="auto" w:sz="4" w:space="0"/>
            </w:tcBorders>
            <w:vAlign w:val="center"/>
          </w:tcPr>
          <w:p w14:paraId="124DC37C">
            <w:pPr>
              <w:widowControl/>
              <w:spacing w:line="280" w:lineRule="exact"/>
              <w:jc w:val="center"/>
              <w:rPr>
                <w:rFonts w:ascii="仿宋_GB2312" w:hAnsi="宋体" w:eastAsia="仿宋_GB2312" w:cs="宋体"/>
                <w:bCs/>
                <w:color w:val="000000"/>
                <w:kern w:val="0"/>
                <w:sz w:val="20"/>
                <w:szCs w:val="20"/>
              </w:rPr>
            </w:pPr>
          </w:p>
        </w:tc>
      </w:tr>
      <w:tr w14:paraId="471AD185">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32574FB4">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208</w:t>
            </w:r>
          </w:p>
        </w:tc>
        <w:tc>
          <w:tcPr>
            <w:tcW w:w="416" w:type="dxa"/>
            <w:tcBorders>
              <w:top w:val="nil"/>
              <w:left w:val="nil"/>
              <w:bottom w:val="single" w:color="auto" w:sz="4" w:space="0"/>
              <w:right w:val="single" w:color="auto" w:sz="4" w:space="0"/>
            </w:tcBorders>
            <w:vAlign w:val="center"/>
          </w:tcPr>
          <w:p w14:paraId="21376FCF">
            <w:pPr>
              <w:jc w:val="center"/>
              <w:rPr>
                <w:rFonts w:ascii="仿宋_GB2312" w:hAnsi="宋体" w:eastAsia="仿宋_GB2312" w:cs="宋体"/>
                <w:color w:val="000000"/>
                <w:sz w:val="18"/>
                <w:szCs w:val="18"/>
              </w:rPr>
            </w:pPr>
          </w:p>
        </w:tc>
        <w:tc>
          <w:tcPr>
            <w:tcW w:w="416" w:type="dxa"/>
            <w:tcBorders>
              <w:top w:val="nil"/>
              <w:left w:val="nil"/>
              <w:bottom w:val="single" w:color="auto" w:sz="4" w:space="0"/>
              <w:right w:val="single" w:color="auto" w:sz="4" w:space="0"/>
            </w:tcBorders>
            <w:vAlign w:val="center"/>
          </w:tcPr>
          <w:p w14:paraId="0F3D6F0B">
            <w:pPr>
              <w:jc w:val="center"/>
              <w:rPr>
                <w:rFonts w:ascii="仿宋_GB2312" w:hAnsi="宋体" w:eastAsia="仿宋_GB2312" w:cs="宋体"/>
                <w:color w:val="000000"/>
                <w:sz w:val="18"/>
                <w:szCs w:val="18"/>
              </w:rPr>
            </w:pPr>
          </w:p>
        </w:tc>
        <w:tc>
          <w:tcPr>
            <w:tcW w:w="2550" w:type="dxa"/>
            <w:tcBorders>
              <w:top w:val="nil"/>
              <w:left w:val="nil"/>
              <w:bottom w:val="single" w:color="auto" w:sz="4" w:space="0"/>
              <w:right w:val="single" w:color="auto" w:sz="4" w:space="0"/>
            </w:tcBorders>
            <w:vAlign w:val="center"/>
          </w:tcPr>
          <w:p w14:paraId="64C6C842">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社会保障和就业支出</w:t>
            </w:r>
          </w:p>
        </w:tc>
        <w:tc>
          <w:tcPr>
            <w:tcW w:w="1833" w:type="dxa"/>
            <w:tcBorders>
              <w:top w:val="nil"/>
              <w:left w:val="nil"/>
              <w:bottom w:val="single" w:color="auto" w:sz="4" w:space="0"/>
              <w:right w:val="single" w:color="auto" w:sz="4" w:space="0"/>
            </w:tcBorders>
            <w:vAlign w:val="center"/>
          </w:tcPr>
          <w:p w14:paraId="656F0653">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23.03</w:t>
            </w:r>
          </w:p>
        </w:tc>
        <w:tc>
          <w:tcPr>
            <w:tcW w:w="1821" w:type="dxa"/>
            <w:tcBorders>
              <w:top w:val="nil"/>
              <w:left w:val="nil"/>
              <w:bottom w:val="single" w:color="auto" w:sz="4" w:space="0"/>
              <w:right w:val="single" w:color="auto" w:sz="4" w:space="0"/>
            </w:tcBorders>
            <w:vAlign w:val="center"/>
          </w:tcPr>
          <w:p w14:paraId="41B0F7CE">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23.03</w:t>
            </w:r>
          </w:p>
        </w:tc>
        <w:tc>
          <w:tcPr>
            <w:tcW w:w="1868" w:type="dxa"/>
            <w:tcBorders>
              <w:top w:val="nil"/>
              <w:left w:val="nil"/>
              <w:bottom w:val="single" w:color="auto" w:sz="4" w:space="0"/>
              <w:right w:val="single" w:color="auto" w:sz="4" w:space="0"/>
            </w:tcBorders>
            <w:vAlign w:val="center"/>
          </w:tcPr>
          <w:p w14:paraId="6C4A51AF">
            <w:pPr>
              <w:widowControl/>
              <w:spacing w:line="280" w:lineRule="exact"/>
              <w:jc w:val="center"/>
              <w:rPr>
                <w:rFonts w:ascii="仿宋_GB2312" w:hAnsi="宋体" w:eastAsia="仿宋_GB2312" w:cs="宋体"/>
                <w:bCs/>
                <w:color w:val="000000"/>
                <w:kern w:val="0"/>
                <w:sz w:val="20"/>
                <w:szCs w:val="20"/>
              </w:rPr>
            </w:pPr>
          </w:p>
        </w:tc>
      </w:tr>
      <w:tr w14:paraId="6D83594A">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07F192DA">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208</w:t>
            </w:r>
          </w:p>
        </w:tc>
        <w:tc>
          <w:tcPr>
            <w:tcW w:w="416" w:type="dxa"/>
            <w:tcBorders>
              <w:top w:val="nil"/>
              <w:left w:val="nil"/>
              <w:bottom w:val="single" w:color="auto" w:sz="4" w:space="0"/>
              <w:right w:val="single" w:color="auto" w:sz="4" w:space="0"/>
            </w:tcBorders>
            <w:vAlign w:val="center"/>
          </w:tcPr>
          <w:p w14:paraId="2DE426E3">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05</w:t>
            </w:r>
          </w:p>
        </w:tc>
        <w:tc>
          <w:tcPr>
            <w:tcW w:w="416" w:type="dxa"/>
            <w:tcBorders>
              <w:top w:val="nil"/>
              <w:left w:val="nil"/>
              <w:bottom w:val="single" w:color="auto" w:sz="4" w:space="0"/>
              <w:right w:val="single" w:color="auto" w:sz="4" w:space="0"/>
            </w:tcBorders>
            <w:vAlign w:val="center"/>
          </w:tcPr>
          <w:p w14:paraId="0F913F77">
            <w:pPr>
              <w:jc w:val="center"/>
              <w:rPr>
                <w:rFonts w:ascii="仿宋_GB2312" w:hAnsi="宋体" w:eastAsia="仿宋_GB2312" w:cs="宋体"/>
                <w:color w:val="000000"/>
                <w:sz w:val="18"/>
                <w:szCs w:val="18"/>
              </w:rPr>
            </w:pPr>
          </w:p>
        </w:tc>
        <w:tc>
          <w:tcPr>
            <w:tcW w:w="2550" w:type="dxa"/>
            <w:tcBorders>
              <w:top w:val="nil"/>
              <w:left w:val="nil"/>
              <w:bottom w:val="single" w:color="auto" w:sz="4" w:space="0"/>
              <w:right w:val="single" w:color="auto" w:sz="4" w:space="0"/>
            </w:tcBorders>
            <w:vAlign w:val="center"/>
          </w:tcPr>
          <w:p w14:paraId="64BB09DF">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行政事业单位养老支出</w:t>
            </w:r>
          </w:p>
        </w:tc>
        <w:tc>
          <w:tcPr>
            <w:tcW w:w="1833" w:type="dxa"/>
            <w:tcBorders>
              <w:top w:val="nil"/>
              <w:left w:val="nil"/>
              <w:bottom w:val="single" w:color="auto" w:sz="4" w:space="0"/>
              <w:right w:val="single" w:color="auto" w:sz="4" w:space="0"/>
            </w:tcBorders>
            <w:vAlign w:val="center"/>
          </w:tcPr>
          <w:p w14:paraId="406F4649">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23.03</w:t>
            </w:r>
          </w:p>
        </w:tc>
        <w:tc>
          <w:tcPr>
            <w:tcW w:w="1821" w:type="dxa"/>
            <w:tcBorders>
              <w:top w:val="nil"/>
              <w:left w:val="nil"/>
              <w:bottom w:val="single" w:color="auto" w:sz="4" w:space="0"/>
              <w:right w:val="single" w:color="auto" w:sz="4" w:space="0"/>
            </w:tcBorders>
            <w:vAlign w:val="center"/>
          </w:tcPr>
          <w:p w14:paraId="424EDA87">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23.03</w:t>
            </w:r>
          </w:p>
        </w:tc>
        <w:tc>
          <w:tcPr>
            <w:tcW w:w="1868" w:type="dxa"/>
            <w:tcBorders>
              <w:top w:val="nil"/>
              <w:left w:val="nil"/>
              <w:bottom w:val="single" w:color="auto" w:sz="4" w:space="0"/>
              <w:right w:val="single" w:color="auto" w:sz="4" w:space="0"/>
            </w:tcBorders>
            <w:vAlign w:val="center"/>
          </w:tcPr>
          <w:p w14:paraId="4768BBA7">
            <w:pPr>
              <w:widowControl/>
              <w:spacing w:line="280" w:lineRule="exact"/>
              <w:jc w:val="center"/>
              <w:rPr>
                <w:rFonts w:ascii="仿宋_GB2312" w:hAnsi="宋体" w:eastAsia="仿宋_GB2312" w:cs="宋体"/>
                <w:bCs/>
                <w:color w:val="000000"/>
                <w:kern w:val="0"/>
                <w:sz w:val="20"/>
                <w:szCs w:val="20"/>
              </w:rPr>
            </w:pPr>
          </w:p>
        </w:tc>
      </w:tr>
      <w:tr w14:paraId="39E51AE0">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0B26C05F">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208</w:t>
            </w:r>
          </w:p>
        </w:tc>
        <w:tc>
          <w:tcPr>
            <w:tcW w:w="416" w:type="dxa"/>
            <w:tcBorders>
              <w:top w:val="nil"/>
              <w:left w:val="nil"/>
              <w:bottom w:val="single" w:color="auto" w:sz="4" w:space="0"/>
              <w:right w:val="single" w:color="auto" w:sz="4" w:space="0"/>
            </w:tcBorders>
            <w:vAlign w:val="center"/>
          </w:tcPr>
          <w:p w14:paraId="589B5181">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05</w:t>
            </w:r>
          </w:p>
        </w:tc>
        <w:tc>
          <w:tcPr>
            <w:tcW w:w="416" w:type="dxa"/>
            <w:tcBorders>
              <w:top w:val="nil"/>
              <w:left w:val="nil"/>
              <w:bottom w:val="single" w:color="auto" w:sz="4" w:space="0"/>
              <w:right w:val="single" w:color="auto" w:sz="4" w:space="0"/>
            </w:tcBorders>
            <w:vAlign w:val="center"/>
          </w:tcPr>
          <w:p w14:paraId="6D205033">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01</w:t>
            </w:r>
          </w:p>
        </w:tc>
        <w:tc>
          <w:tcPr>
            <w:tcW w:w="2550" w:type="dxa"/>
            <w:tcBorders>
              <w:top w:val="nil"/>
              <w:left w:val="nil"/>
              <w:bottom w:val="single" w:color="auto" w:sz="4" w:space="0"/>
              <w:right w:val="single" w:color="auto" w:sz="4" w:space="0"/>
            </w:tcBorders>
            <w:vAlign w:val="center"/>
          </w:tcPr>
          <w:p w14:paraId="336A08A8">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行政单位离退休</w:t>
            </w:r>
          </w:p>
        </w:tc>
        <w:tc>
          <w:tcPr>
            <w:tcW w:w="1833" w:type="dxa"/>
            <w:tcBorders>
              <w:top w:val="nil"/>
              <w:left w:val="nil"/>
              <w:bottom w:val="single" w:color="auto" w:sz="4" w:space="0"/>
              <w:right w:val="single" w:color="auto" w:sz="4" w:space="0"/>
            </w:tcBorders>
            <w:vAlign w:val="center"/>
          </w:tcPr>
          <w:p w14:paraId="5016C9D9">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1.00</w:t>
            </w:r>
          </w:p>
        </w:tc>
        <w:tc>
          <w:tcPr>
            <w:tcW w:w="1821" w:type="dxa"/>
            <w:tcBorders>
              <w:top w:val="nil"/>
              <w:left w:val="nil"/>
              <w:bottom w:val="single" w:color="auto" w:sz="4" w:space="0"/>
              <w:right w:val="single" w:color="auto" w:sz="4" w:space="0"/>
            </w:tcBorders>
            <w:vAlign w:val="center"/>
          </w:tcPr>
          <w:p w14:paraId="37867C6F">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1.00</w:t>
            </w:r>
          </w:p>
        </w:tc>
        <w:tc>
          <w:tcPr>
            <w:tcW w:w="1868" w:type="dxa"/>
            <w:tcBorders>
              <w:top w:val="nil"/>
              <w:left w:val="nil"/>
              <w:bottom w:val="single" w:color="auto" w:sz="4" w:space="0"/>
              <w:right w:val="single" w:color="auto" w:sz="4" w:space="0"/>
            </w:tcBorders>
            <w:vAlign w:val="center"/>
          </w:tcPr>
          <w:p w14:paraId="5CFFEC4D">
            <w:pPr>
              <w:widowControl/>
              <w:spacing w:line="280" w:lineRule="exact"/>
              <w:jc w:val="center"/>
              <w:rPr>
                <w:rFonts w:ascii="仿宋_GB2312" w:hAnsi="宋体" w:eastAsia="仿宋_GB2312" w:cs="宋体"/>
                <w:bCs/>
                <w:color w:val="000000"/>
                <w:kern w:val="0"/>
                <w:sz w:val="20"/>
                <w:szCs w:val="20"/>
              </w:rPr>
            </w:pPr>
          </w:p>
        </w:tc>
      </w:tr>
      <w:tr w14:paraId="79DD84AF">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4DC34472">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208</w:t>
            </w:r>
          </w:p>
        </w:tc>
        <w:tc>
          <w:tcPr>
            <w:tcW w:w="416" w:type="dxa"/>
            <w:tcBorders>
              <w:top w:val="nil"/>
              <w:left w:val="nil"/>
              <w:bottom w:val="single" w:color="auto" w:sz="4" w:space="0"/>
              <w:right w:val="single" w:color="auto" w:sz="4" w:space="0"/>
            </w:tcBorders>
            <w:vAlign w:val="center"/>
          </w:tcPr>
          <w:p w14:paraId="094EBCBF">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05</w:t>
            </w:r>
          </w:p>
        </w:tc>
        <w:tc>
          <w:tcPr>
            <w:tcW w:w="416" w:type="dxa"/>
            <w:tcBorders>
              <w:top w:val="nil"/>
              <w:left w:val="nil"/>
              <w:bottom w:val="single" w:color="auto" w:sz="4" w:space="0"/>
              <w:right w:val="single" w:color="auto" w:sz="4" w:space="0"/>
            </w:tcBorders>
            <w:vAlign w:val="center"/>
          </w:tcPr>
          <w:p w14:paraId="2ED61A26">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05</w:t>
            </w:r>
          </w:p>
        </w:tc>
        <w:tc>
          <w:tcPr>
            <w:tcW w:w="2550" w:type="dxa"/>
            <w:tcBorders>
              <w:top w:val="nil"/>
              <w:left w:val="nil"/>
              <w:bottom w:val="single" w:color="auto" w:sz="4" w:space="0"/>
              <w:right w:val="single" w:color="auto" w:sz="4" w:space="0"/>
            </w:tcBorders>
            <w:vAlign w:val="center"/>
          </w:tcPr>
          <w:p w14:paraId="05987EE3">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机关事业单位基本养老保险缴费支出</w:t>
            </w:r>
          </w:p>
        </w:tc>
        <w:tc>
          <w:tcPr>
            <w:tcW w:w="1833" w:type="dxa"/>
            <w:tcBorders>
              <w:top w:val="nil"/>
              <w:left w:val="nil"/>
              <w:bottom w:val="single" w:color="auto" w:sz="4" w:space="0"/>
              <w:right w:val="single" w:color="auto" w:sz="4" w:space="0"/>
            </w:tcBorders>
            <w:vAlign w:val="center"/>
          </w:tcPr>
          <w:p w14:paraId="00D8B10C">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22.03</w:t>
            </w:r>
          </w:p>
        </w:tc>
        <w:tc>
          <w:tcPr>
            <w:tcW w:w="1821" w:type="dxa"/>
            <w:tcBorders>
              <w:top w:val="nil"/>
              <w:left w:val="nil"/>
              <w:bottom w:val="single" w:color="auto" w:sz="4" w:space="0"/>
              <w:right w:val="single" w:color="auto" w:sz="4" w:space="0"/>
            </w:tcBorders>
            <w:vAlign w:val="center"/>
          </w:tcPr>
          <w:p w14:paraId="1D4F9A2D">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22.03</w:t>
            </w:r>
          </w:p>
        </w:tc>
        <w:tc>
          <w:tcPr>
            <w:tcW w:w="1868" w:type="dxa"/>
            <w:tcBorders>
              <w:top w:val="nil"/>
              <w:left w:val="nil"/>
              <w:bottom w:val="single" w:color="auto" w:sz="4" w:space="0"/>
              <w:right w:val="single" w:color="auto" w:sz="4" w:space="0"/>
            </w:tcBorders>
            <w:vAlign w:val="center"/>
          </w:tcPr>
          <w:p w14:paraId="56CC6E85">
            <w:pPr>
              <w:widowControl/>
              <w:spacing w:line="280" w:lineRule="exact"/>
              <w:jc w:val="center"/>
              <w:rPr>
                <w:rFonts w:ascii="仿宋_GB2312" w:hAnsi="宋体" w:eastAsia="仿宋_GB2312" w:cs="宋体"/>
                <w:bCs/>
                <w:color w:val="000000"/>
                <w:kern w:val="0"/>
                <w:sz w:val="20"/>
                <w:szCs w:val="20"/>
              </w:rPr>
            </w:pPr>
          </w:p>
        </w:tc>
      </w:tr>
      <w:tr w14:paraId="5E7CD377">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29D40BFD">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210</w:t>
            </w:r>
          </w:p>
        </w:tc>
        <w:tc>
          <w:tcPr>
            <w:tcW w:w="416" w:type="dxa"/>
            <w:tcBorders>
              <w:top w:val="nil"/>
              <w:left w:val="nil"/>
              <w:bottom w:val="single" w:color="auto" w:sz="4" w:space="0"/>
              <w:right w:val="single" w:color="auto" w:sz="4" w:space="0"/>
            </w:tcBorders>
            <w:vAlign w:val="center"/>
          </w:tcPr>
          <w:p w14:paraId="5499FFAC">
            <w:pPr>
              <w:jc w:val="center"/>
              <w:rPr>
                <w:rFonts w:ascii="仿宋_GB2312" w:hAnsi="宋体" w:eastAsia="仿宋_GB2312" w:cs="宋体"/>
                <w:color w:val="000000"/>
                <w:sz w:val="20"/>
                <w:szCs w:val="20"/>
              </w:rPr>
            </w:pPr>
          </w:p>
        </w:tc>
        <w:tc>
          <w:tcPr>
            <w:tcW w:w="416" w:type="dxa"/>
            <w:tcBorders>
              <w:top w:val="nil"/>
              <w:left w:val="nil"/>
              <w:bottom w:val="single" w:color="auto" w:sz="4" w:space="0"/>
              <w:right w:val="single" w:color="auto" w:sz="4" w:space="0"/>
            </w:tcBorders>
            <w:vAlign w:val="center"/>
          </w:tcPr>
          <w:p w14:paraId="7BF4311D">
            <w:pPr>
              <w:jc w:val="center"/>
              <w:rPr>
                <w:rFonts w:ascii="仿宋_GB2312" w:hAnsi="宋体" w:eastAsia="仿宋_GB2312" w:cs="宋体"/>
                <w:color w:val="000000"/>
                <w:sz w:val="20"/>
                <w:szCs w:val="20"/>
              </w:rPr>
            </w:pPr>
          </w:p>
        </w:tc>
        <w:tc>
          <w:tcPr>
            <w:tcW w:w="2550" w:type="dxa"/>
            <w:tcBorders>
              <w:top w:val="nil"/>
              <w:left w:val="nil"/>
              <w:bottom w:val="single" w:color="auto" w:sz="4" w:space="0"/>
              <w:right w:val="single" w:color="auto" w:sz="4" w:space="0"/>
            </w:tcBorders>
            <w:vAlign w:val="center"/>
          </w:tcPr>
          <w:p w14:paraId="0269D47C">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卫生健康支出</w:t>
            </w:r>
          </w:p>
        </w:tc>
        <w:tc>
          <w:tcPr>
            <w:tcW w:w="1833" w:type="dxa"/>
            <w:tcBorders>
              <w:top w:val="nil"/>
              <w:left w:val="nil"/>
              <w:bottom w:val="single" w:color="auto" w:sz="4" w:space="0"/>
              <w:right w:val="single" w:color="auto" w:sz="4" w:space="0"/>
            </w:tcBorders>
            <w:vAlign w:val="center"/>
          </w:tcPr>
          <w:p w14:paraId="143AFA01">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17.35</w:t>
            </w:r>
          </w:p>
        </w:tc>
        <w:tc>
          <w:tcPr>
            <w:tcW w:w="1821" w:type="dxa"/>
            <w:tcBorders>
              <w:top w:val="nil"/>
              <w:left w:val="nil"/>
              <w:bottom w:val="single" w:color="auto" w:sz="4" w:space="0"/>
              <w:right w:val="single" w:color="auto" w:sz="4" w:space="0"/>
            </w:tcBorders>
            <w:vAlign w:val="center"/>
          </w:tcPr>
          <w:p w14:paraId="34EE30AF">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17.35</w:t>
            </w:r>
          </w:p>
        </w:tc>
        <w:tc>
          <w:tcPr>
            <w:tcW w:w="1868" w:type="dxa"/>
            <w:tcBorders>
              <w:top w:val="nil"/>
              <w:left w:val="nil"/>
              <w:bottom w:val="single" w:color="auto" w:sz="4" w:space="0"/>
              <w:right w:val="single" w:color="auto" w:sz="4" w:space="0"/>
            </w:tcBorders>
            <w:vAlign w:val="center"/>
          </w:tcPr>
          <w:p w14:paraId="3CBC34BE">
            <w:pPr>
              <w:widowControl/>
              <w:spacing w:line="280" w:lineRule="exact"/>
              <w:jc w:val="center"/>
              <w:rPr>
                <w:rFonts w:ascii="仿宋_GB2312" w:hAnsi="宋体" w:eastAsia="仿宋_GB2312" w:cs="宋体"/>
                <w:bCs/>
                <w:color w:val="000000"/>
                <w:kern w:val="0"/>
                <w:sz w:val="20"/>
                <w:szCs w:val="20"/>
              </w:rPr>
            </w:pPr>
          </w:p>
        </w:tc>
      </w:tr>
      <w:tr w14:paraId="17BFEA81">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145414DA">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201</w:t>
            </w:r>
          </w:p>
        </w:tc>
        <w:tc>
          <w:tcPr>
            <w:tcW w:w="416" w:type="dxa"/>
            <w:tcBorders>
              <w:top w:val="nil"/>
              <w:left w:val="nil"/>
              <w:bottom w:val="single" w:color="auto" w:sz="4" w:space="0"/>
              <w:right w:val="single" w:color="auto" w:sz="4" w:space="0"/>
            </w:tcBorders>
            <w:vAlign w:val="center"/>
          </w:tcPr>
          <w:p w14:paraId="71FEB8AE">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11</w:t>
            </w:r>
          </w:p>
        </w:tc>
        <w:tc>
          <w:tcPr>
            <w:tcW w:w="416" w:type="dxa"/>
            <w:tcBorders>
              <w:top w:val="nil"/>
              <w:left w:val="nil"/>
              <w:bottom w:val="single" w:color="auto" w:sz="4" w:space="0"/>
              <w:right w:val="single" w:color="auto" w:sz="4" w:space="0"/>
            </w:tcBorders>
            <w:vAlign w:val="center"/>
          </w:tcPr>
          <w:p w14:paraId="46B650A6">
            <w:pPr>
              <w:jc w:val="center"/>
              <w:rPr>
                <w:rFonts w:ascii="仿宋_GB2312" w:hAnsi="宋体" w:eastAsia="仿宋_GB2312" w:cs="宋体"/>
                <w:color w:val="000000"/>
                <w:sz w:val="20"/>
                <w:szCs w:val="20"/>
              </w:rPr>
            </w:pPr>
          </w:p>
        </w:tc>
        <w:tc>
          <w:tcPr>
            <w:tcW w:w="2550" w:type="dxa"/>
            <w:tcBorders>
              <w:top w:val="nil"/>
              <w:left w:val="nil"/>
              <w:bottom w:val="single" w:color="auto" w:sz="4" w:space="0"/>
              <w:right w:val="single" w:color="auto" w:sz="4" w:space="0"/>
            </w:tcBorders>
            <w:vAlign w:val="center"/>
          </w:tcPr>
          <w:p w14:paraId="74C25DEF">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行政事业单位医疗</w:t>
            </w:r>
          </w:p>
        </w:tc>
        <w:tc>
          <w:tcPr>
            <w:tcW w:w="1833" w:type="dxa"/>
            <w:tcBorders>
              <w:top w:val="nil"/>
              <w:left w:val="nil"/>
              <w:bottom w:val="single" w:color="auto" w:sz="4" w:space="0"/>
              <w:right w:val="single" w:color="auto" w:sz="4" w:space="0"/>
            </w:tcBorders>
            <w:vAlign w:val="center"/>
          </w:tcPr>
          <w:p w14:paraId="3EAF0BB6">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17.35</w:t>
            </w:r>
          </w:p>
        </w:tc>
        <w:tc>
          <w:tcPr>
            <w:tcW w:w="1821" w:type="dxa"/>
            <w:tcBorders>
              <w:top w:val="nil"/>
              <w:left w:val="nil"/>
              <w:bottom w:val="single" w:color="auto" w:sz="4" w:space="0"/>
              <w:right w:val="single" w:color="auto" w:sz="4" w:space="0"/>
            </w:tcBorders>
            <w:vAlign w:val="center"/>
          </w:tcPr>
          <w:p w14:paraId="1D3FD8A8">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17.35</w:t>
            </w:r>
          </w:p>
        </w:tc>
        <w:tc>
          <w:tcPr>
            <w:tcW w:w="1868" w:type="dxa"/>
            <w:tcBorders>
              <w:top w:val="nil"/>
              <w:left w:val="nil"/>
              <w:bottom w:val="single" w:color="auto" w:sz="4" w:space="0"/>
              <w:right w:val="single" w:color="auto" w:sz="4" w:space="0"/>
            </w:tcBorders>
            <w:vAlign w:val="center"/>
          </w:tcPr>
          <w:p w14:paraId="09AFA484">
            <w:pPr>
              <w:widowControl/>
              <w:spacing w:line="280" w:lineRule="exact"/>
              <w:jc w:val="center"/>
              <w:rPr>
                <w:rFonts w:ascii="仿宋_GB2312" w:hAnsi="宋体" w:eastAsia="仿宋_GB2312" w:cs="宋体"/>
                <w:bCs/>
                <w:color w:val="000000"/>
                <w:kern w:val="0"/>
                <w:sz w:val="20"/>
                <w:szCs w:val="20"/>
              </w:rPr>
            </w:pPr>
          </w:p>
        </w:tc>
      </w:tr>
      <w:tr w14:paraId="5839A855">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1E3AD253">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201</w:t>
            </w:r>
          </w:p>
        </w:tc>
        <w:tc>
          <w:tcPr>
            <w:tcW w:w="416" w:type="dxa"/>
            <w:tcBorders>
              <w:top w:val="nil"/>
              <w:left w:val="nil"/>
              <w:bottom w:val="single" w:color="auto" w:sz="4" w:space="0"/>
              <w:right w:val="single" w:color="auto" w:sz="4" w:space="0"/>
            </w:tcBorders>
            <w:vAlign w:val="center"/>
          </w:tcPr>
          <w:p w14:paraId="3A98FACD">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11</w:t>
            </w:r>
          </w:p>
        </w:tc>
        <w:tc>
          <w:tcPr>
            <w:tcW w:w="416" w:type="dxa"/>
            <w:tcBorders>
              <w:top w:val="nil"/>
              <w:left w:val="nil"/>
              <w:bottom w:val="single" w:color="auto" w:sz="4" w:space="0"/>
              <w:right w:val="single" w:color="auto" w:sz="4" w:space="0"/>
            </w:tcBorders>
            <w:vAlign w:val="center"/>
          </w:tcPr>
          <w:p w14:paraId="51AF9E30">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01</w:t>
            </w:r>
          </w:p>
        </w:tc>
        <w:tc>
          <w:tcPr>
            <w:tcW w:w="2550" w:type="dxa"/>
            <w:tcBorders>
              <w:top w:val="nil"/>
              <w:left w:val="nil"/>
              <w:bottom w:val="single" w:color="auto" w:sz="4" w:space="0"/>
              <w:right w:val="single" w:color="auto" w:sz="4" w:space="0"/>
            </w:tcBorders>
            <w:vAlign w:val="center"/>
          </w:tcPr>
          <w:p w14:paraId="794C80B7">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行政单位医疗</w:t>
            </w:r>
          </w:p>
        </w:tc>
        <w:tc>
          <w:tcPr>
            <w:tcW w:w="1833" w:type="dxa"/>
            <w:tcBorders>
              <w:top w:val="nil"/>
              <w:left w:val="nil"/>
              <w:bottom w:val="single" w:color="auto" w:sz="4" w:space="0"/>
              <w:right w:val="single" w:color="auto" w:sz="4" w:space="0"/>
            </w:tcBorders>
            <w:vAlign w:val="center"/>
          </w:tcPr>
          <w:p w14:paraId="0331DF00">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8.41</w:t>
            </w:r>
          </w:p>
        </w:tc>
        <w:tc>
          <w:tcPr>
            <w:tcW w:w="1821" w:type="dxa"/>
            <w:tcBorders>
              <w:top w:val="nil"/>
              <w:left w:val="nil"/>
              <w:bottom w:val="single" w:color="auto" w:sz="4" w:space="0"/>
              <w:right w:val="single" w:color="auto" w:sz="4" w:space="0"/>
            </w:tcBorders>
            <w:vAlign w:val="center"/>
          </w:tcPr>
          <w:p w14:paraId="7BEBE2FB">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8.41</w:t>
            </w:r>
          </w:p>
        </w:tc>
        <w:tc>
          <w:tcPr>
            <w:tcW w:w="1868" w:type="dxa"/>
            <w:tcBorders>
              <w:top w:val="nil"/>
              <w:left w:val="nil"/>
              <w:bottom w:val="single" w:color="auto" w:sz="4" w:space="0"/>
              <w:right w:val="single" w:color="auto" w:sz="4" w:space="0"/>
            </w:tcBorders>
            <w:vAlign w:val="center"/>
          </w:tcPr>
          <w:p w14:paraId="52FFB03A">
            <w:pPr>
              <w:widowControl/>
              <w:jc w:val="center"/>
              <w:textAlignment w:val="top"/>
              <w:rPr>
                <w:rFonts w:ascii="仿宋_GB2312" w:hAnsi="Calibri" w:eastAsia="仿宋_GB2312" w:cs="Calibri"/>
                <w:color w:val="000000"/>
                <w:sz w:val="20"/>
                <w:szCs w:val="20"/>
              </w:rPr>
            </w:pPr>
          </w:p>
        </w:tc>
      </w:tr>
      <w:tr w14:paraId="63069F64">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1566581E">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201</w:t>
            </w:r>
          </w:p>
        </w:tc>
        <w:tc>
          <w:tcPr>
            <w:tcW w:w="416" w:type="dxa"/>
            <w:tcBorders>
              <w:top w:val="nil"/>
              <w:left w:val="nil"/>
              <w:bottom w:val="single" w:color="auto" w:sz="4" w:space="0"/>
              <w:right w:val="single" w:color="auto" w:sz="4" w:space="0"/>
            </w:tcBorders>
            <w:vAlign w:val="center"/>
          </w:tcPr>
          <w:p w14:paraId="3BF32FBB">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11</w:t>
            </w:r>
          </w:p>
        </w:tc>
        <w:tc>
          <w:tcPr>
            <w:tcW w:w="416" w:type="dxa"/>
            <w:tcBorders>
              <w:top w:val="nil"/>
              <w:left w:val="nil"/>
              <w:bottom w:val="single" w:color="auto" w:sz="4" w:space="0"/>
              <w:right w:val="single" w:color="auto" w:sz="4" w:space="0"/>
            </w:tcBorders>
            <w:vAlign w:val="center"/>
          </w:tcPr>
          <w:p w14:paraId="6182ABED">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02</w:t>
            </w:r>
          </w:p>
        </w:tc>
        <w:tc>
          <w:tcPr>
            <w:tcW w:w="2550" w:type="dxa"/>
            <w:tcBorders>
              <w:top w:val="nil"/>
              <w:left w:val="nil"/>
              <w:bottom w:val="single" w:color="auto" w:sz="4" w:space="0"/>
              <w:right w:val="single" w:color="auto" w:sz="4" w:space="0"/>
            </w:tcBorders>
            <w:vAlign w:val="center"/>
          </w:tcPr>
          <w:p w14:paraId="059177AF">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事业单位医疗</w:t>
            </w:r>
          </w:p>
        </w:tc>
        <w:tc>
          <w:tcPr>
            <w:tcW w:w="1833" w:type="dxa"/>
            <w:tcBorders>
              <w:top w:val="nil"/>
              <w:left w:val="nil"/>
              <w:bottom w:val="single" w:color="auto" w:sz="4" w:space="0"/>
              <w:right w:val="single" w:color="auto" w:sz="4" w:space="0"/>
            </w:tcBorders>
            <w:vAlign w:val="center"/>
          </w:tcPr>
          <w:p w14:paraId="2BBD04EF">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4.67</w:t>
            </w:r>
          </w:p>
        </w:tc>
        <w:tc>
          <w:tcPr>
            <w:tcW w:w="1821" w:type="dxa"/>
            <w:tcBorders>
              <w:top w:val="nil"/>
              <w:left w:val="nil"/>
              <w:bottom w:val="single" w:color="auto" w:sz="4" w:space="0"/>
              <w:right w:val="single" w:color="auto" w:sz="4" w:space="0"/>
            </w:tcBorders>
            <w:vAlign w:val="center"/>
          </w:tcPr>
          <w:p w14:paraId="32DA64F9">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4.67</w:t>
            </w:r>
          </w:p>
        </w:tc>
        <w:tc>
          <w:tcPr>
            <w:tcW w:w="1868" w:type="dxa"/>
            <w:tcBorders>
              <w:top w:val="nil"/>
              <w:left w:val="nil"/>
              <w:bottom w:val="single" w:color="auto" w:sz="4" w:space="0"/>
              <w:right w:val="single" w:color="auto" w:sz="4" w:space="0"/>
            </w:tcBorders>
            <w:vAlign w:val="center"/>
          </w:tcPr>
          <w:p w14:paraId="660A46A5">
            <w:pPr>
              <w:widowControl/>
              <w:jc w:val="center"/>
              <w:textAlignment w:val="top"/>
              <w:rPr>
                <w:rFonts w:ascii="仿宋_GB2312" w:hAnsi="Calibri" w:eastAsia="仿宋_GB2312" w:cs="Calibri"/>
                <w:color w:val="000000"/>
                <w:sz w:val="20"/>
                <w:szCs w:val="20"/>
              </w:rPr>
            </w:pPr>
          </w:p>
        </w:tc>
      </w:tr>
      <w:tr w14:paraId="673ACA2C">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45CFF445">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201</w:t>
            </w:r>
          </w:p>
        </w:tc>
        <w:tc>
          <w:tcPr>
            <w:tcW w:w="416" w:type="dxa"/>
            <w:tcBorders>
              <w:top w:val="nil"/>
              <w:left w:val="nil"/>
              <w:bottom w:val="single" w:color="auto" w:sz="4" w:space="0"/>
              <w:right w:val="single" w:color="auto" w:sz="4" w:space="0"/>
            </w:tcBorders>
            <w:vAlign w:val="center"/>
          </w:tcPr>
          <w:p w14:paraId="728BE937">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11</w:t>
            </w:r>
          </w:p>
        </w:tc>
        <w:tc>
          <w:tcPr>
            <w:tcW w:w="416" w:type="dxa"/>
            <w:tcBorders>
              <w:top w:val="nil"/>
              <w:left w:val="nil"/>
              <w:bottom w:val="single" w:color="auto" w:sz="4" w:space="0"/>
              <w:right w:val="single" w:color="auto" w:sz="4" w:space="0"/>
            </w:tcBorders>
            <w:vAlign w:val="center"/>
          </w:tcPr>
          <w:p w14:paraId="29E07863">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03</w:t>
            </w:r>
          </w:p>
        </w:tc>
        <w:tc>
          <w:tcPr>
            <w:tcW w:w="2550" w:type="dxa"/>
            <w:tcBorders>
              <w:top w:val="nil"/>
              <w:left w:val="nil"/>
              <w:bottom w:val="single" w:color="auto" w:sz="4" w:space="0"/>
              <w:right w:val="single" w:color="auto" w:sz="4" w:space="0"/>
            </w:tcBorders>
            <w:vAlign w:val="center"/>
          </w:tcPr>
          <w:p w14:paraId="0FA2FCF2">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公务员医疗补助</w:t>
            </w:r>
          </w:p>
        </w:tc>
        <w:tc>
          <w:tcPr>
            <w:tcW w:w="1833" w:type="dxa"/>
            <w:tcBorders>
              <w:top w:val="nil"/>
              <w:left w:val="nil"/>
              <w:bottom w:val="single" w:color="auto" w:sz="4" w:space="0"/>
              <w:right w:val="single" w:color="auto" w:sz="4" w:space="0"/>
            </w:tcBorders>
            <w:vAlign w:val="center"/>
          </w:tcPr>
          <w:p w14:paraId="66D8092D">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4.13</w:t>
            </w:r>
          </w:p>
        </w:tc>
        <w:tc>
          <w:tcPr>
            <w:tcW w:w="1821" w:type="dxa"/>
            <w:tcBorders>
              <w:top w:val="nil"/>
              <w:left w:val="nil"/>
              <w:bottom w:val="single" w:color="auto" w:sz="4" w:space="0"/>
              <w:right w:val="single" w:color="auto" w:sz="4" w:space="0"/>
            </w:tcBorders>
            <w:vAlign w:val="center"/>
          </w:tcPr>
          <w:p w14:paraId="65288961">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4.13</w:t>
            </w:r>
          </w:p>
        </w:tc>
        <w:tc>
          <w:tcPr>
            <w:tcW w:w="1868" w:type="dxa"/>
            <w:tcBorders>
              <w:top w:val="nil"/>
              <w:left w:val="nil"/>
              <w:bottom w:val="single" w:color="auto" w:sz="4" w:space="0"/>
              <w:right w:val="single" w:color="auto" w:sz="4" w:space="0"/>
            </w:tcBorders>
            <w:vAlign w:val="center"/>
          </w:tcPr>
          <w:p w14:paraId="2A0B7473">
            <w:pPr>
              <w:widowControl/>
              <w:jc w:val="center"/>
              <w:textAlignment w:val="top"/>
              <w:rPr>
                <w:rFonts w:ascii="仿宋_GB2312" w:hAnsi="Calibri" w:eastAsia="仿宋_GB2312" w:cs="Calibri"/>
                <w:color w:val="000000"/>
                <w:sz w:val="20"/>
                <w:szCs w:val="20"/>
              </w:rPr>
            </w:pPr>
          </w:p>
        </w:tc>
      </w:tr>
      <w:tr w14:paraId="5A751F1F">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582DE217">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201</w:t>
            </w:r>
          </w:p>
        </w:tc>
        <w:tc>
          <w:tcPr>
            <w:tcW w:w="416" w:type="dxa"/>
            <w:tcBorders>
              <w:top w:val="nil"/>
              <w:left w:val="nil"/>
              <w:bottom w:val="single" w:color="auto" w:sz="4" w:space="0"/>
              <w:right w:val="single" w:color="auto" w:sz="4" w:space="0"/>
            </w:tcBorders>
            <w:vAlign w:val="center"/>
          </w:tcPr>
          <w:p w14:paraId="581D6B48">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11</w:t>
            </w:r>
          </w:p>
        </w:tc>
        <w:tc>
          <w:tcPr>
            <w:tcW w:w="416" w:type="dxa"/>
            <w:tcBorders>
              <w:top w:val="nil"/>
              <w:left w:val="nil"/>
              <w:bottom w:val="single" w:color="auto" w:sz="4" w:space="0"/>
              <w:right w:val="single" w:color="auto" w:sz="4" w:space="0"/>
            </w:tcBorders>
            <w:vAlign w:val="center"/>
          </w:tcPr>
          <w:p w14:paraId="72A323B8">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99</w:t>
            </w:r>
          </w:p>
        </w:tc>
        <w:tc>
          <w:tcPr>
            <w:tcW w:w="2550" w:type="dxa"/>
            <w:tcBorders>
              <w:top w:val="nil"/>
              <w:left w:val="nil"/>
              <w:bottom w:val="single" w:color="auto" w:sz="4" w:space="0"/>
              <w:right w:val="single" w:color="auto" w:sz="4" w:space="0"/>
            </w:tcBorders>
            <w:vAlign w:val="center"/>
          </w:tcPr>
          <w:p w14:paraId="3A1BBF3A">
            <w:pPr>
              <w:widowControl/>
              <w:spacing w:line="280" w:lineRule="exact"/>
              <w:jc w:val="left"/>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其他行政事业单位医疗支出</w:t>
            </w:r>
          </w:p>
        </w:tc>
        <w:tc>
          <w:tcPr>
            <w:tcW w:w="1833" w:type="dxa"/>
            <w:tcBorders>
              <w:top w:val="nil"/>
              <w:left w:val="nil"/>
              <w:bottom w:val="single" w:color="auto" w:sz="4" w:space="0"/>
              <w:right w:val="single" w:color="auto" w:sz="4" w:space="0"/>
            </w:tcBorders>
            <w:vAlign w:val="center"/>
          </w:tcPr>
          <w:p w14:paraId="2EA84BC5">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0.14</w:t>
            </w:r>
          </w:p>
        </w:tc>
        <w:tc>
          <w:tcPr>
            <w:tcW w:w="1821" w:type="dxa"/>
            <w:tcBorders>
              <w:top w:val="nil"/>
              <w:left w:val="nil"/>
              <w:bottom w:val="single" w:color="auto" w:sz="4" w:space="0"/>
              <w:right w:val="single" w:color="auto" w:sz="4" w:space="0"/>
            </w:tcBorders>
            <w:vAlign w:val="center"/>
          </w:tcPr>
          <w:p w14:paraId="6E56D5C2">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0.14</w:t>
            </w:r>
          </w:p>
        </w:tc>
        <w:tc>
          <w:tcPr>
            <w:tcW w:w="1868" w:type="dxa"/>
            <w:tcBorders>
              <w:top w:val="nil"/>
              <w:left w:val="nil"/>
              <w:bottom w:val="single" w:color="auto" w:sz="4" w:space="0"/>
              <w:right w:val="single" w:color="auto" w:sz="4" w:space="0"/>
            </w:tcBorders>
            <w:vAlign w:val="center"/>
          </w:tcPr>
          <w:p w14:paraId="3656FC8E">
            <w:pPr>
              <w:widowControl/>
              <w:spacing w:line="280" w:lineRule="exact"/>
              <w:jc w:val="center"/>
              <w:rPr>
                <w:rFonts w:ascii="仿宋_GB2312" w:hAnsi="宋体" w:eastAsia="仿宋_GB2312" w:cs="宋体"/>
                <w:bCs/>
                <w:color w:val="000000"/>
                <w:kern w:val="0"/>
                <w:sz w:val="20"/>
                <w:szCs w:val="20"/>
              </w:rPr>
            </w:pPr>
          </w:p>
        </w:tc>
      </w:tr>
      <w:tr w14:paraId="27D08B11">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31A9B3C9">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221</w:t>
            </w:r>
          </w:p>
        </w:tc>
        <w:tc>
          <w:tcPr>
            <w:tcW w:w="416" w:type="dxa"/>
            <w:tcBorders>
              <w:top w:val="nil"/>
              <w:left w:val="nil"/>
              <w:bottom w:val="single" w:color="auto" w:sz="4" w:space="0"/>
              <w:right w:val="single" w:color="auto" w:sz="4" w:space="0"/>
            </w:tcBorders>
            <w:vAlign w:val="center"/>
          </w:tcPr>
          <w:p w14:paraId="7F972987">
            <w:pPr>
              <w:widowControl/>
              <w:spacing w:line="280" w:lineRule="exact"/>
              <w:jc w:val="center"/>
              <w:rPr>
                <w:rFonts w:ascii="仿宋_GB2312" w:hAnsi="宋体" w:eastAsia="仿宋_GB2312" w:cs="宋体"/>
                <w:bCs/>
                <w:color w:val="000000"/>
                <w:kern w:val="0"/>
                <w:sz w:val="20"/>
                <w:szCs w:val="20"/>
              </w:rPr>
            </w:pPr>
          </w:p>
        </w:tc>
        <w:tc>
          <w:tcPr>
            <w:tcW w:w="416" w:type="dxa"/>
            <w:tcBorders>
              <w:top w:val="nil"/>
              <w:left w:val="nil"/>
              <w:bottom w:val="single" w:color="auto" w:sz="4" w:space="0"/>
              <w:right w:val="single" w:color="auto" w:sz="4" w:space="0"/>
            </w:tcBorders>
            <w:vAlign w:val="center"/>
          </w:tcPr>
          <w:p w14:paraId="23CA2C3F">
            <w:pPr>
              <w:widowControl/>
              <w:spacing w:line="280" w:lineRule="exact"/>
              <w:jc w:val="center"/>
              <w:rPr>
                <w:rFonts w:ascii="仿宋_GB2312" w:hAnsi="宋体" w:eastAsia="仿宋_GB2312" w:cs="宋体"/>
                <w:bCs/>
                <w:color w:val="000000"/>
                <w:kern w:val="0"/>
                <w:sz w:val="20"/>
                <w:szCs w:val="20"/>
              </w:rPr>
            </w:pPr>
          </w:p>
        </w:tc>
        <w:tc>
          <w:tcPr>
            <w:tcW w:w="2550" w:type="dxa"/>
            <w:tcBorders>
              <w:top w:val="nil"/>
              <w:left w:val="nil"/>
              <w:bottom w:val="single" w:color="auto" w:sz="4" w:space="0"/>
              <w:right w:val="single" w:color="auto" w:sz="4" w:space="0"/>
            </w:tcBorders>
            <w:vAlign w:val="center"/>
          </w:tcPr>
          <w:p w14:paraId="42A3CF4B">
            <w:pPr>
              <w:widowControl/>
              <w:spacing w:line="280" w:lineRule="exact"/>
              <w:jc w:val="left"/>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住房保障支出</w:t>
            </w:r>
          </w:p>
        </w:tc>
        <w:tc>
          <w:tcPr>
            <w:tcW w:w="1833" w:type="dxa"/>
            <w:tcBorders>
              <w:top w:val="nil"/>
              <w:left w:val="nil"/>
              <w:bottom w:val="single" w:color="auto" w:sz="4" w:space="0"/>
              <w:right w:val="single" w:color="auto" w:sz="4" w:space="0"/>
            </w:tcBorders>
            <w:vAlign w:val="center"/>
          </w:tcPr>
          <w:p w14:paraId="56FF6B15">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19.54</w:t>
            </w:r>
          </w:p>
        </w:tc>
        <w:tc>
          <w:tcPr>
            <w:tcW w:w="1821" w:type="dxa"/>
            <w:tcBorders>
              <w:top w:val="nil"/>
              <w:left w:val="nil"/>
              <w:bottom w:val="single" w:color="auto" w:sz="4" w:space="0"/>
              <w:right w:val="single" w:color="auto" w:sz="4" w:space="0"/>
            </w:tcBorders>
            <w:vAlign w:val="center"/>
          </w:tcPr>
          <w:p w14:paraId="6481C556">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19.54</w:t>
            </w:r>
          </w:p>
        </w:tc>
        <w:tc>
          <w:tcPr>
            <w:tcW w:w="1868" w:type="dxa"/>
            <w:tcBorders>
              <w:top w:val="nil"/>
              <w:left w:val="nil"/>
              <w:bottom w:val="single" w:color="auto" w:sz="4" w:space="0"/>
              <w:right w:val="single" w:color="auto" w:sz="4" w:space="0"/>
            </w:tcBorders>
            <w:vAlign w:val="center"/>
          </w:tcPr>
          <w:p w14:paraId="4D02DBB1">
            <w:pPr>
              <w:widowControl/>
              <w:spacing w:line="280" w:lineRule="exact"/>
              <w:jc w:val="center"/>
              <w:rPr>
                <w:rFonts w:ascii="仿宋_GB2312" w:hAnsi="宋体" w:eastAsia="仿宋_GB2312" w:cs="宋体"/>
                <w:bCs/>
                <w:color w:val="000000"/>
                <w:kern w:val="0"/>
                <w:sz w:val="20"/>
                <w:szCs w:val="20"/>
              </w:rPr>
            </w:pPr>
          </w:p>
        </w:tc>
      </w:tr>
      <w:tr w14:paraId="6C14E66C">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21114433">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221</w:t>
            </w:r>
          </w:p>
        </w:tc>
        <w:tc>
          <w:tcPr>
            <w:tcW w:w="416" w:type="dxa"/>
            <w:tcBorders>
              <w:top w:val="nil"/>
              <w:left w:val="nil"/>
              <w:bottom w:val="single" w:color="auto" w:sz="4" w:space="0"/>
              <w:right w:val="single" w:color="auto" w:sz="4" w:space="0"/>
            </w:tcBorders>
            <w:vAlign w:val="center"/>
          </w:tcPr>
          <w:p w14:paraId="020DA3CE">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02</w:t>
            </w:r>
          </w:p>
        </w:tc>
        <w:tc>
          <w:tcPr>
            <w:tcW w:w="416" w:type="dxa"/>
            <w:tcBorders>
              <w:top w:val="nil"/>
              <w:left w:val="nil"/>
              <w:bottom w:val="single" w:color="auto" w:sz="4" w:space="0"/>
              <w:right w:val="single" w:color="auto" w:sz="4" w:space="0"/>
            </w:tcBorders>
            <w:vAlign w:val="center"/>
          </w:tcPr>
          <w:p w14:paraId="0911D432">
            <w:pPr>
              <w:widowControl/>
              <w:spacing w:line="280" w:lineRule="exact"/>
              <w:jc w:val="center"/>
              <w:rPr>
                <w:rFonts w:ascii="仿宋_GB2312" w:hAnsi="宋体" w:eastAsia="仿宋_GB2312" w:cs="宋体"/>
                <w:bCs/>
                <w:color w:val="000000"/>
                <w:kern w:val="0"/>
                <w:sz w:val="20"/>
                <w:szCs w:val="20"/>
              </w:rPr>
            </w:pPr>
          </w:p>
        </w:tc>
        <w:tc>
          <w:tcPr>
            <w:tcW w:w="2550" w:type="dxa"/>
            <w:tcBorders>
              <w:top w:val="nil"/>
              <w:left w:val="nil"/>
              <w:bottom w:val="single" w:color="auto" w:sz="4" w:space="0"/>
              <w:right w:val="single" w:color="auto" w:sz="4" w:space="0"/>
            </w:tcBorders>
            <w:vAlign w:val="center"/>
          </w:tcPr>
          <w:p w14:paraId="21B8610F">
            <w:pPr>
              <w:widowControl/>
              <w:spacing w:line="280" w:lineRule="exact"/>
              <w:jc w:val="left"/>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住房改革支出</w:t>
            </w:r>
          </w:p>
        </w:tc>
        <w:tc>
          <w:tcPr>
            <w:tcW w:w="1833" w:type="dxa"/>
            <w:tcBorders>
              <w:top w:val="nil"/>
              <w:left w:val="nil"/>
              <w:bottom w:val="single" w:color="auto" w:sz="4" w:space="0"/>
              <w:right w:val="single" w:color="auto" w:sz="4" w:space="0"/>
            </w:tcBorders>
            <w:vAlign w:val="center"/>
          </w:tcPr>
          <w:p w14:paraId="44A8A9D7">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19.54</w:t>
            </w:r>
          </w:p>
        </w:tc>
        <w:tc>
          <w:tcPr>
            <w:tcW w:w="1821" w:type="dxa"/>
            <w:tcBorders>
              <w:top w:val="nil"/>
              <w:left w:val="nil"/>
              <w:bottom w:val="single" w:color="auto" w:sz="4" w:space="0"/>
              <w:right w:val="single" w:color="auto" w:sz="4" w:space="0"/>
            </w:tcBorders>
            <w:vAlign w:val="center"/>
          </w:tcPr>
          <w:p w14:paraId="1AC56A13">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19.54</w:t>
            </w:r>
          </w:p>
        </w:tc>
        <w:tc>
          <w:tcPr>
            <w:tcW w:w="1868" w:type="dxa"/>
            <w:tcBorders>
              <w:top w:val="nil"/>
              <w:left w:val="nil"/>
              <w:bottom w:val="single" w:color="auto" w:sz="4" w:space="0"/>
              <w:right w:val="single" w:color="auto" w:sz="4" w:space="0"/>
            </w:tcBorders>
            <w:vAlign w:val="center"/>
          </w:tcPr>
          <w:p w14:paraId="764ED962">
            <w:pPr>
              <w:widowControl/>
              <w:spacing w:line="280" w:lineRule="exact"/>
              <w:jc w:val="center"/>
              <w:rPr>
                <w:rFonts w:ascii="仿宋_GB2312" w:hAnsi="宋体" w:eastAsia="仿宋_GB2312" w:cs="宋体"/>
                <w:bCs/>
                <w:color w:val="000000"/>
                <w:kern w:val="0"/>
                <w:sz w:val="20"/>
                <w:szCs w:val="20"/>
              </w:rPr>
            </w:pPr>
          </w:p>
        </w:tc>
      </w:tr>
      <w:tr w14:paraId="793E1041">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4188193E">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221</w:t>
            </w:r>
          </w:p>
        </w:tc>
        <w:tc>
          <w:tcPr>
            <w:tcW w:w="416" w:type="dxa"/>
            <w:tcBorders>
              <w:top w:val="nil"/>
              <w:left w:val="nil"/>
              <w:bottom w:val="single" w:color="auto" w:sz="4" w:space="0"/>
              <w:right w:val="single" w:color="auto" w:sz="4" w:space="0"/>
            </w:tcBorders>
            <w:vAlign w:val="center"/>
          </w:tcPr>
          <w:p w14:paraId="08D7D0E0">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02</w:t>
            </w:r>
          </w:p>
        </w:tc>
        <w:tc>
          <w:tcPr>
            <w:tcW w:w="416" w:type="dxa"/>
            <w:tcBorders>
              <w:top w:val="nil"/>
              <w:left w:val="nil"/>
              <w:bottom w:val="single" w:color="auto" w:sz="4" w:space="0"/>
              <w:right w:val="single" w:color="auto" w:sz="4" w:space="0"/>
            </w:tcBorders>
            <w:vAlign w:val="center"/>
          </w:tcPr>
          <w:p w14:paraId="79C7691B">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01</w:t>
            </w:r>
          </w:p>
        </w:tc>
        <w:tc>
          <w:tcPr>
            <w:tcW w:w="2550" w:type="dxa"/>
            <w:tcBorders>
              <w:top w:val="nil"/>
              <w:left w:val="nil"/>
              <w:bottom w:val="single" w:color="auto" w:sz="4" w:space="0"/>
              <w:right w:val="single" w:color="auto" w:sz="4" w:space="0"/>
            </w:tcBorders>
            <w:vAlign w:val="center"/>
          </w:tcPr>
          <w:p w14:paraId="7963BBF1">
            <w:pPr>
              <w:widowControl/>
              <w:spacing w:line="280" w:lineRule="exact"/>
              <w:jc w:val="left"/>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住房公积金</w:t>
            </w:r>
          </w:p>
        </w:tc>
        <w:tc>
          <w:tcPr>
            <w:tcW w:w="1833" w:type="dxa"/>
            <w:tcBorders>
              <w:top w:val="nil"/>
              <w:left w:val="nil"/>
              <w:bottom w:val="single" w:color="auto" w:sz="4" w:space="0"/>
              <w:right w:val="single" w:color="auto" w:sz="4" w:space="0"/>
            </w:tcBorders>
            <w:vAlign w:val="center"/>
          </w:tcPr>
          <w:p w14:paraId="14A08010">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19.54</w:t>
            </w:r>
          </w:p>
        </w:tc>
        <w:tc>
          <w:tcPr>
            <w:tcW w:w="1821" w:type="dxa"/>
            <w:tcBorders>
              <w:top w:val="nil"/>
              <w:left w:val="nil"/>
              <w:bottom w:val="single" w:color="auto" w:sz="4" w:space="0"/>
              <w:right w:val="single" w:color="auto" w:sz="4" w:space="0"/>
            </w:tcBorders>
            <w:vAlign w:val="center"/>
          </w:tcPr>
          <w:p w14:paraId="7BA0017C">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19.54</w:t>
            </w:r>
          </w:p>
        </w:tc>
        <w:tc>
          <w:tcPr>
            <w:tcW w:w="1868" w:type="dxa"/>
            <w:tcBorders>
              <w:top w:val="nil"/>
              <w:left w:val="nil"/>
              <w:bottom w:val="single" w:color="auto" w:sz="4" w:space="0"/>
              <w:right w:val="single" w:color="auto" w:sz="4" w:space="0"/>
            </w:tcBorders>
            <w:vAlign w:val="center"/>
          </w:tcPr>
          <w:p w14:paraId="2917C7E5">
            <w:pPr>
              <w:widowControl/>
              <w:spacing w:line="280" w:lineRule="exact"/>
              <w:jc w:val="center"/>
              <w:rPr>
                <w:rFonts w:ascii="仿宋_GB2312" w:hAnsi="宋体" w:eastAsia="仿宋_GB2312" w:cs="宋体"/>
                <w:bCs/>
                <w:color w:val="000000"/>
                <w:kern w:val="0"/>
                <w:sz w:val="20"/>
                <w:szCs w:val="20"/>
              </w:rPr>
            </w:pPr>
          </w:p>
        </w:tc>
      </w:tr>
      <w:tr w14:paraId="71223FDC">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6BCA0749">
            <w:pPr>
              <w:widowControl/>
              <w:spacing w:line="280" w:lineRule="exact"/>
              <w:jc w:val="center"/>
              <w:rPr>
                <w:rFonts w:ascii="仿宋_GB2312" w:hAnsi="宋体" w:eastAsia="仿宋_GB2312" w:cs="宋体"/>
                <w:bCs/>
                <w:color w:val="000000"/>
                <w:kern w:val="0"/>
                <w:sz w:val="20"/>
                <w:szCs w:val="20"/>
              </w:rPr>
            </w:pPr>
          </w:p>
        </w:tc>
        <w:tc>
          <w:tcPr>
            <w:tcW w:w="416" w:type="dxa"/>
            <w:tcBorders>
              <w:top w:val="nil"/>
              <w:left w:val="nil"/>
              <w:bottom w:val="single" w:color="auto" w:sz="4" w:space="0"/>
              <w:right w:val="single" w:color="auto" w:sz="4" w:space="0"/>
            </w:tcBorders>
            <w:vAlign w:val="center"/>
          </w:tcPr>
          <w:p w14:paraId="1F56E41F">
            <w:pPr>
              <w:widowControl/>
              <w:spacing w:line="280" w:lineRule="exact"/>
              <w:jc w:val="center"/>
              <w:rPr>
                <w:rFonts w:ascii="仿宋_GB2312" w:hAnsi="宋体" w:eastAsia="仿宋_GB2312" w:cs="宋体"/>
                <w:bCs/>
                <w:color w:val="000000"/>
                <w:kern w:val="0"/>
                <w:sz w:val="20"/>
                <w:szCs w:val="20"/>
              </w:rPr>
            </w:pPr>
          </w:p>
        </w:tc>
        <w:tc>
          <w:tcPr>
            <w:tcW w:w="416" w:type="dxa"/>
            <w:tcBorders>
              <w:top w:val="nil"/>
              <w:left w:val="nil"/>
              <w:bottom w:val="single" w:color="auto" w:sz="4" w:space="0"/>
              <w:right w:val="single" w:color="auto" w:sz="4" w:space="0"/>
            </w:tcBorders>
            <w:vAlign w:val="center"/>
          </w:tcPr>
          <w:p w14:paraId="4D2E8589">
            <w:pPr>
              <w:widowControl/>
              <w:spacing w:line="280" w:lineRule="exact"/>
              <w:jc w:val="center"/>
              <w:rPr>
                <w:rFonts w:ascii="仿宋_GB2312" w:hAnsi="宋体" w:eastAsia="仿宋_GB2312" w:cs="宋体"/>
                <w:bCs/>
                <w:color w:val="000000"/>
                <w:kern w:val="0"/>
                <w:sz w:val="20"/>
                <w:szCs w:val="20"/>
              </w:rPr>
            </w:pPr>
          </w:p>
        </w:tc>
        <w:tc>
          <w:tcPr>
            <w:tcW w:w="2550" w:type="dxa"/>
            <w:tcBorders>
              <w:top w:val="nil"/>
              <w:left w:val="nil"/>
              <w:bottom w:val="single" w:color="auto" w:sz="4" w:space="0"/>
              <w:right w:val="single" w:color="auto" w:sz="4" w:space="0"/>
            </w:tcBorders>
            <w:vAlign w:val="center"/>
          </w:tcPr>
          <w:p w14:paraId="2B3FE653">
            <w:pPr>
              <w:widowControl/>
              <w:spacing w:line="280" w:lineRule="exact"/>
              <w:jc w:val="center"/>
              <w:rPr>
                <w:rFonts w:ascii="仿宋_GB2312" w:hAnsi="宋体" w:eastAsia="仿宋_GB2312" w:cs="宋体"/>
                <w:bCs/>
                <w:color w:val="000000"/>
                <w:kern w:val="0"/>
                <w:sz w:val="20"/>
                <w:szCs w:val="20"/>
              </w:rPr>
            </w:pPr>
          </w:p>
        </w:tc>
        <w:tc>
          <w:tcPr>
            <w:tcW w:w="1833" w:type="dxa"/>
            <w:tcBorders>
              <w:top w:val="nil"/>
              <w:left w:val="nil"/>
              <w:bottom w:val="single" w:color="auto" w:sz="4" w:space="0"/>
              <w:right w:val="single" w:color="auto" w:sz="4" w:space="0"/>
            </w:tcBorders>
            <w:vAlign w:val="center"/>
          </w:tcPr>
          <w:p w14:paraId="4C7E9859">
            <w:pPr>
              <w:widowControl/>
              <w:spacing w:line="280" w:lineRule="exact"/>
              <w:jc w:val="right"/>
              <w:rPr>
                <w:rFonts w:ascii="仿宋_GB2312" w:hAnsi="宋体" w:eastAsia="仿宋_GB2312" w:cs="宋体"/>
                <w:bCs/>
                <w:color w:val="000000"/>
                <w:kern w:val="0"/>
                <w:sz w:val="20"/>
                <w:szCs w:val="20"/>
              </w:rPr>
            </w:pPr>
          </w:p>
        </w:tc>
        <w:tc>
          <w:tcPr>
            <w:tcW w:w="1821" w:type="dxa"/>
            <w:tcBorders>
              <w:top w:val="nil"/>
              <w:left w:val="nil"/>
              <w:bottom w:val="single" w:color="auto" w:sz="4" w:space="0"/>
              <w:right w:val="single" w:color="auto" w:sz="4" w:space="0"/>
            </w:tcBorders>
            <w:vAlign w:val="center"/>
          </w:tcPr>
          <w:p w14:paraId="2498949D">
            <w:pPr>
              <w:widowControl/>
              <w:spacing w:line="280" w:lineRule="exact"/>
              <w:jc w:val="right"/>
              <w:rPr>
                <w:rFonts w:ascii="仿宋_GB2312" w:hAnsi="宋体" w:eastAsia="仿宋_GB2312" w:cs="宋体"/>
                <w:bCs/>
                <w:color w:val="000000"/>
                <w:kern w:val="0"/>
                <w:sz w:val="20"/>
                <w:szCs w:val="20"/>
              </w:rPr>
            </w:pPr>
          </w:p>
        </w:tc>
        <w:tc>
          <w:tcPr>
            <w:tcW w:w="1868" w:type="dxa"/>
            <w:tcBorders>
              <w:top w:val="nil"/>
              <w:left w:val="nil"/>
              <w:bottom w:val="single" w:color="auto" w:sz="4" w:space="0"/>
              <w:right w:val="single" w:color="auto" w:sz="4" w:space="0"/>
            </w:tcBorders>
            <w:vAlign w:val="center"/>
          </w:tcPr>
          <w:p w14:paraId="29CF63E4">
            <w:pPr>
              <w:widowControl/>
              <w:spacing w:line="280" w:lineRule="exact"/>
              <w:jc w:val="right"/>
              <w:rPr>
                <w:rFonts w:ascii="仿宋_GB2312" w:hAnsi="宋体" w:eastAsia="仿宋_GB2312" w:cs="宋体"/>
                <w:bCs/>
                <w:color w:val="000000"/>
                <w:kern w:val="0"/>
                <w:sz w:val="20"/>
                <w:szCs w:val="20"/>
              </w:rPr>
            </w:pPr>
          </w:p>
        </w:tc>
      </w:tr>
      <w:tr w14:paraId="4D3DFAC3">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50EADBED">
            <w:pPr>
              <w:widowControl/>
              <w:spacing w:line="280" w:lineRule="exact"/>
              <w:jc w:val="center"/>
              <w:rPr>
                <w:rFonts w:ascii="仿宋_GB2312" w:hAnsi="宋体" w:eastAsia="仿宋_GB2312" w:cs="宋体"/>
                <w:bCs/>
                <w:color w:val="000000"/>
                <w:kern w:val="0"/>
                <w:sz w:val="20"/>
                <w:szCs w:val="20"/>
              </w:rPr>
            </w:pPr>
          </w:p>
        </w:tc>
        <w:tc>
          <w:tcPr>
            <w:tcW w:w="416" w:type="dxa"/>
            <w:tcBorders>
              <w:top w:val="nil"/>
              <w:left w:val="nil"/>
              <w:bottom w:val="single" w:color="auto" w:sz="4" w:space="0"/>
              <w:right w:val="single" w:color="auto" w:sz="4" w:space="0"/>
            </w:tcBorders>
            <w:vAlign w:val="center"/>
          </w:tcPr>
          <w:p w14:paraId="60A1BD95">
            <w:pPr>
              <w:widowControl/>
              <w:spacing w:line="280" w:lineRule="exact"/>
              <w:jc w:val="center"/>
              <w:rPr>
                <w:rFonts w:ascii="仿宋_GB2312" w:hAnsi="宋体" w:eastAsia="仿宋_GB2312" w:cs="宋体"/>
                <w:bCs/>
                <w:color w:val="000000"/>
                <w:kern w:val="0"/>
                <w:sz w:val="20"/>
                <w:szCs w:val="20"/>
              </w:rPr>
            </w:pPr>
          </w:p>
        </w:tc>
        <w:tc>
          <w:tcPr>
            <w:tcW w:w="416" w:type="dxa"/>
            <w:tcBorders>
              <w:top w:val="nil"/>
              <w:left w:val="nil"/>
              <w:bottom w:val="single" w:color="auto" w:sz="4" w:space="0"/>
              <w:right w:val="single" w:color="auto" w:sz="4" w:space="0"/>
            </w:tcBorders>
            <w:vAlign w:val="center"/>
          </w:tcPr>
          <w:p w14:paraId="46EB3799">
            <w:pPr>
              <w:widowControl/>
              <w:spacing w:line="280" w:lineRule="exact"/>
              <w:jc w:val="center"/>
              <w:rPr>
                <w:rFonts w:ascii="仿宋_GB2312" w:hAnsi="宋体" w:eastAsia="仿宋_GB2312" w:cs="宋体"/>
                <w:bCs/>
                <w:color w:val="000000"/>
                <w:kern w:val="0"/>
                <w:sz w:val="20"/>
                <w:szCs w:val="20"/>
              </w:rPr>
            </w:pPr>
          </w:p>
        </w:tc>
        <w:tc>
          <w:tcPr>
            <w:tcW w:w="2550" w:type="dxa"/>
            <w:tcBorders>
              <w:top w:val="nil"/>
              <w:left w:val="nil"/>
              <w:bottom w:val="single" w:color="auto" w:sz="4" w:space="0"/>
              <w:right w:val="single" w:color="auto" w:sz="4" w:space="0"/>
            </w:tcBorders>
            <w:vAlign w:val="center"/>
          </w:tcPr>
          <w:p w14:paraId="4BD1EE42">
            <w:pPr>
              <w:widowControl/>
              <w:spacing w:line="280" w:lineRule="exact"/>
              <w:jc w:val="center"/>
              <w:rPr>
                <w:rFonts w:ascii="仿宋_GB2312" w:hAnsi="宋体" w:eastAsia="仿宋_GB2312" w:cs="宋体"/>
                <w:bCs/>
                <w:color w:val="000000"/>
                <w:kern w:val="0"/>
                <w:sz w:val="20"/>
                <w:szCs w:val="20"/>
              </w:rPr>
            </w:pPr>
          </w:p>
        </w:tc>
        <w:tc>
          <w:tcPr>
            <w:tcW w:w="1833" w:type="dxa"/>
            <w:tcBorders>
              <w:top w:val="nil"/>
              <w:left w:val="nil"/>
              <w:bottom w:val="single" w:color="auto" w:sz="4" w:space="0"/>
              <w:right w:val="single" w:color="auto" w:sz="4" w:space="0"/>
            </w:tcBorders>
            <w:vAlign w:val="center"/>
          </w:tcPr>
          <w:p w14:paraId="1307E48B">
            <w:pPr>
              <w:widowControl/>
              <w:spacing w:line="280" w:lineRule="exact"/>
              <w:jc w:val="right"/>
              <w:rPr>
                <w:rFonts w:ascii="仿宋_GB2312" w:hAnsi="宋体" w:eastAsia="仿宋_GB2312" w:cs="宋体"/>
                <w:bCs/>
                <w:color w:val="000000"/>
                <w:kern w:val="0"/>
                <w:sz w:val="20"/>
                <w:szCs w:val="20"/>
              </w:rPr>
            </w:pPr>
          </w:p>
        </w:tc>
        <w:tc>
          <w:tcPr>
            <w:tcW w:w="1821" w:type="dxa"/>
            <w:tcBorders>
              <w:top w:val="nil"/>
              <w:left w:val="nil"/>
              <w:bottom w:val="single" w:color="auto" w:sz="4" w:space="0"/>
              <w:right w:val="single" w:color="auto" w:sz="4" w:space="0"/>
            </w:tcBorders>
            <w:vAlign w:val="center"/>
          </w:tcPr>
          <w:p w14:paraId="669CFEE2">
            <w:pPr>
              <w:widowControl/>
              <w:spacing w:line="280" w:lineRule="exact"/>
              <w:jc w:val="right"/>
              <w:rPr>
                <w:rFonts w:ascii="仿宋_GB2312" w:hAnsi="宋体" w:eastAsia="仿宋_GB2312" w:cs="宋体"/>
                <w:bCs/>
                <w:color w:val="000000"/>
                <w:kern w:val="0"/>
                <w:sz w:val="20"/>
                <w:szCs w:val="20"/>
              </w:rPr>
            </w:pPr>
          </w:p>
        </w:tc>
        <w:tc>
          <w:tcPr>
            <w:tcW w:w="1868" w:type="dxa"/>
            <w:tcBorders>
              <w:top w:val="nil"/>
              <w:left w:val="nil"/>
              <w:bottom w:val="single" w:color="auto" w:sz="4" w:space="0"/>
              <w:right w:val="single" w:color="auto" w:sz="4" w:space="0"/>
            </w:tcBorders>
            <w:vAlign w:val="center"/>
          </w:tcPr>
          <w:p w14:paraId="419EE0EB">
            <w:pPr>
              <w:widowControl/>
              <w:spacing w:line="280" w:lineRule="exact"/>
              <w:jc w:val="right"/>
              <w:rPr>
                <w:rFonts w:ascii="仿宋_GB2312" w:hAnsi="宋体" w:eastAsia="仿宋_GB2312" w:cs="宋体"/>
                <w:bCs/>
                <w:color w:val="000000"/>
                <w:kern w:val="0"/>
                <w:sz w:val="20"/>
                <w:szCs w:val="20"/>
              </w:rPr>
            </w:pPr>
          </w:p>
        </w:tc>
      </w:tr>
      <w:tr w14:paraId="08067C06">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76F30D4E">
            <w:pPr>
              <w:jc w:val="center"/>
              <w:rPr>
                <w:rFonts w:ascii="仿宋_GB2312" w:eastAsia="仿宋_GB2312"/>
                <w:sz w:val="20"/>
                <w:szCs w:val="20"/>
              </w:rPr>
            </w:pPr>
          </w:p>
        </w:tc>
        <w:tc>
          <w:tcPr>
            <w:tcW w:w="416" w:type="dxa"/>
            <w:tcBorders>
              <w:top w:val="nil"/>
              <w:left w:val="nil"/>
              <w:bottom w:val="single" w:color="auto" w:sz="4" w:space="0"/>
              <w:right w:val="single" w:color="auto" w:sz="4" w:space="0"/>
            </w:tcBorders>
            <w:vAlign w:val="center"/>
          </w:tcPr>
          <w:p w14:paraId="7A913A37">
            <w:pPr>
              <w:jc w:val="center"/>
              <w:rPr>
                <w:rFonts w:ascii="仿宋_GB2312" w:eastAsia="仿宋_GB2312"/>
                <w:sz w:val="20"/>
                <w:szCs w:val="20"/>
              </w:rPr>
            </w:pPr>
          </w:p>
        </w:tc>
        <w:tc>
          <w:tcPr>
            <w:tcW w:w="416" w:type="dxa"/>
            <w:tcBorders>
              <w:top w:val="nil"/>
              <w:left w:val="nil"/>
              <w:bottom w:val="single" w:color="auto" w:sz="4" w:space="0"/>
              <w:right w:val="single" w:color="auto" w:sz="4" w:space="0"/>
            </w:tcBorders>
            <w:vAlign w:val="center"/>
          </w:tcPr>
          <w:p w14:paraId="7ED3BB3A">
            <w:pPr>
              <w:jc w:val="center"/>
              <w:rPr>
                <w:rFonts w:ascii="仿宋_GB2312" w:eastAsia="仿宋_GB2312"/>
                <w:sz w:val="20"/>
                <w:szCs w:val="20"/>
              </w:rPr>
            </w:pPr>
          </w:p>
        </w:tc>
        <w:tc>
          <w:tcPr>
            <w:tcW w:w="2550" w:type="dxa"/>
            <w:tcBorders>
              <w:top w:val="nil"/>
              <w:left w:val="nil"/>
              <w:bottom w:val="single" w:color="auto" w:sz="4" w:space="0"/>
              <w:right w:val="single" w:color="auto" w:sz="4" w:space="0"/>
            </w:tcBorders>
            <w:vAlign w:val="center"/>
          </w:tcPr>
          <w:p w14:paraId="4D6DC787">
            <w:pPr>
              <w:jc w:val="center"/>
              <w:rPr>
                <w:rFonts w:ascii="仿宋_GB2312" w:eastAsia="仿宋_GB2312"/>
                <w:sz w:val="20"/>
                <w:szCs w:val="20"/>
              </w:rPr>
            </w:pPr>
          </w:p>
        </w:tc>
        <w:tc>
          <w:tcPr>
            <w:tcW w:w="1833" w:type="dxa"/>
            <w:tcBorders>
              <w:top w:val="nil"/>
              <w:left w:val="nil"/>
              <w:bottom w:val="single" w:color="auto" w:sz="4" w:space="0"/>
              <w:right w:val="single" w:color="auto" w:sz="4" w:space="0"/>
            </w:tcBorders>
            <w:vAlign w:val="center"/>
          </w:tcPr>
          <w:p w14:paraId="1CB64170">
            <w:pPr>
              <w:widowControl/>
              <w:spacing w:line="280" w:lineRule="exact"/>
              <w:jc w:val="right"/>
              <w:rPr>
                <w:rFonts w:ascii="仿宋_GB2312" w:hAnsi="宋体" w:eastAsia="仿宋_GB2312" w:cs="宋体"/>
                <w:bCs/>
                <w:color w:val="000000"/>
                <w:kern w:val="0"/>
                <w:sz w:val="20"/>
                <w:szCs w:val="20"/>
              </w:rPr>
            </w:pPr>
          </w:p>
        </w:tc>
        <w:tc>
          <w:tcPr>
            <w:tcW w:w="1821" w:type="dxa"/>
            <w:tcBorders>
              <w:top w:val="nil"/>
              <w:left w:val="nil"/>
              <w:bottom w:val="single" w:color="auto" w:sz="4" w:space="0"/>
              <w:right w:val="single" w:color="auto" w:sz="4" w:space="0"/>
            </w:tcBorders>
            <w:vAlign w:val="center"/>
          </w:tcPr>
          <w:p w14:paraId="6BA14638">
            <w:pPr>
              <w:widowControl/>
              <w:spacing w:line="280" w:lineRule="exact"/>
              <w:jc w:val="right"/>
              <w:rPr>
                <w:rFonts w:ascii="仿宋_GB2312" w:hAnsi="宋体" w:eastAsia="仿宋_GB2312" w:cs="宋体"/>
                <w:bCs/>
                <w:color w:val="000000"/>
                <w:kern w:val="0"/>
                <w:sz w:val="20"/>
                <w:szCs w:val="20"/>
              </w:rPr>
            </w:pPr>
          </w:p>
        </w:tc>
        <w:tc>
          <w:tcPr>
            <w:tcW w:w="1868" w:type="dxa"/>
            <w:tcBorders>
              <w:top w:val="nil"/>
              <w:left w:val="nil"/>
              <w:bottom w:val="single" w:color="auto" w:sz="4" w:space="0"/>
              <w:right w:val="single" w:color="auto" w:sz="4" w:space="0"/>
            </w:tcBorders>
            <w:vAlign w:val="center"/>
          </w:tcPr>
          <w:p w14:paraId="36C91565">
            <w:pPr>
              <w:widowControl/>
              <w:spacing w:line="280" w:lineRule="exact"/>
              <w:jc w:val="right"/>
              <w:rPr>
                <w:rFonts w:ascii="仿宋_GB2312" w:hAnsi="宋体" w:eastAsia="仿宋_GB2312" w:cs="宋体"/>
                <w:bCs/>
                <w:color w:val="000000"/>
                <w:kern w:val="0"/>
                <w:sz w:val="20"/>
                <w:szCs w:val="20"/>
              </w:rPr>
            </w:pPr>
          </w:p>
        </w:tc>
      </w:tr>
      <w:tr w14:paraId="459B48B6">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71633809">
            <w:pPr>
              <w:widowControl/>
              <w:spacing w:line="280" w:lineRule="exact"/>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16" w:type="dxa"/>
            <w:tcBorders>
              <w:top w:val="nil"/>
              <w:left w:val="nil"/>
              <w:bottom w:val="single" w:color="auto" w:sz="4" w:space="0"/>
              <w:right w:val="single" w:color="auto" w:sz="4" w:space="0"/>
            </w:tcBorders>
            <w:vAlign w:val="center"/>
          </w:tcPr>
          <w:p w14:paraId="152DD1C9">
            <w:pPr>
              <w:widowControl/>
              <w:spacing w:line="280" w:lineRule="exact"/>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16" w:type="dxa"/>
            <w:tcBorders>
              <w:top w:val="nil"/>
              <w:left w:val="nil"/>
              <w:bottom w:val="single" w:color="auto" w:sz="4" w:space="0"/>
              <w:right w:val="single" w:color="auto" w:sz="4" w:space="0"/>
            </w:tcBorders>
            <w:vAlign w:val="center"/>
          </w:tcPr>
          <w:p w14:paraId="5A414CDD">
            <w:pPr>
              <w:widowControl/>
              <w:spacing w:line="280" w:lineRule="exact"/>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50" w:type="dxa"/>
            <w:tcBorders>
              <w:top w:val="nil"/>
              <w:left w:val="nil"/>
              <w:bottom w:val="single" w:color="auto" w:sz="4" w:space="0"/>
              <w:right w:val="single" w:color="auto" w:sz="4" w:space="0"/>
            </w:tcBorders>
            <w:vAlign w:val="center"/>
          </w:tcPr>
          <w:p w14:paraId="440A5FCE">
            <w:pPr>
              <w:widowControl/>
              <w:spacing w:line="280" w:lineRule="exact"/>
              <w:jc w:val="center"/>
              <w:rPr>
                <w:rFonts w:ascii="仿宋_GB2312" w:hAnsi="宋体" w:eastAsia="仿宋_GB2312" w:cs="宋体"/>
                <w:color w:val="000000"/>
                <w:kern w:val="0"/>
                <w:sz w:val="20"/>
                <w:szCs w:val="20"/>
              </w:rPr>
            </w:pPr>
            <w:r>
              <w:rPr>
                <w:rFonts w:hint="eastAsia" w:ascii="仿宋_GB2312" w:hAnsi="宋体" w:eastAsia="仿宋_GB2312" w:cs="宋体"/>
                <w:bCs/>
                <w:color w:val="000000"/>
                <w:kern w:val="0"/>
                <w:sz w:val="20"/>
                <w:szCs w:val="20"/>
              </w:rPr>
              <w:t>合</w:t>
            </w:r>
            <w:r>
              <w:rPr>
                <w:rFonts w:ascii="仿宋_GB2312" w:hAnsi="宋体" w:eastAsia="仿宋_GB2312" w:cs="宋体"/>
                <w:bCs/>
                <w:color w:val="000000"/>
                <w:kern w:val="0"/>
                <w:sz w:val="20"/>
                <w:szCs w:val="20"/>
              </w:rPr>
              <w:t xml:space="preserve">  </w:t>
            </w:r>
            <w:r>
              <w:rPr>
                <w:rFonts w:hint="eastAsia" w:ascii="仿宋_GB2312" w:hAnsi="宋体" w:eastAsia="仿宋_GB2312" w:cs="宋体"/>
                <w:bCs/>
                <w:color w:val="000000"/>
                <w:kern w:val="0"/>
                <w:sz w:val="20"/>
                <w:szCs w:val="20"/>
              </w:rPr>
              <w:t>计</w:t>
            </w:r>
          </w:p>
        </w:tc>
        <w:tc>
          <w:tcPr>
            <w:tcW w:w="1833" w:type="dxa"/>
            <w:tcBorders>
              <w:top w:val="nil"/>
              <w:left w:val="nil"/>
              <w:bottom w:val="single" w:color="auto" w:sz="4" w:space="0"/>
              <w:right w:val="single" w:color="auto" w:sz="4" w:space="0"/>
            </w:tcBorders>
            <w:vAlign w:val="center"/>
          </w:tcPr>
          <w:p w14:paraId="2A43DBD8">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355.66</w:t>
            </w:r>
          </w:p>
        </w:tc>
        <w:tc>
          <w:tcPr>
            <w:tcW w:w="1821" w:type="dxa"/>
            <w:tcBorders>
              <w:top w:val="nil"/>
              <w:left w:val="nil"/>
              <w:bottom w:val="single" w:color="auto" w:sz="4" w:space="0"/>
              <w:right w:val="single" w:color="auto" w:sz="4" w:space="0"/>
            </w:tcBorders>
            <w:vAlign w:val="center"/>
          </w:tcPr>
          <w:p w14:paraId="0071E850">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240.66</w:t>
            </w:r>
          </w:p>
        </w:tc>
        <w:tc>
          <w:tcPr>
            <w:tcW w:w="1868" w:type="dxa"/>
            <w:tcBorders>
              <w:top w:val="nil"/>
              <w:left w:val="nil"/>
              <w:bottom w:val="single" w:color="auto" w:sz="4" w:space="0"/>
              <w:right w:val="single" w:color="auto" w:sz="4" w:space="0"/>
            </w:tcBorders>
            <w:vAlign w:val="center"/>
          </w:tcPr>
          <w:p w14:paraId="6FD9FEC4">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115.00</w:t>
            </w:r>
          </w:p>
        </w:tc>
      </w:tr>
    </w:tbl>
    <w:p w14:paraId="464AA63B">
      <w:pPr>
        <w:widowControl/>
        <w:jc w:val="left"/>
        <w:textAlignment w:val="bottom"/>
        <w:rPr>
          <w:rFonts w:ascii="宋体" w:cs="宋体"/>
          <w:color w:val="000000"/>
          <w:kern w:val="0"/>
          <w:sz w:val="20"/>
          <w:szCs w:val="20"/>
        </w:rPr>
      </w:pPr>
    </w:p>
    <w:p w14:paraId="5B864DFD">
      <w:pPr>
        <w:widowControl/>
        <w:jc w:val="left"/>
        <w:textAlignment w:val="bottom"/>
        <w:rPr>
          <w:rFonts w:ascii="宋体" w:cs="宋体"/>
          <w:color w:val="000000"/>
          <w:kern w:val="0"/>
          <w:sz w:val="20"/>
          <w:szCs w:val="20"/>
        </w:rPr>
      </w:pPr>
    </w:p>
    <w:p w14:paraId="1CAC71EE">
      <w:pPr>
        <w:widowControl/>
        <w:jc w:val="left"/>
        <w:textAlignment w:val="bottom"/>
        <w:rPr>
          <w:rFonts w:ascii="宋体" w:cs="宋体"/>
          <w:color w:val="000000"/>
          <w:kern w:val="0"/>
          <w:sz w:val="20"/>
          <w:szCs w:val="20"/>
        </w:rPr>
      </w:pPr>
      <w:r>
        <w:rPr>
          <w:rFonts w:hint="eastAsia" w:ascii="宋体" w:hAnsi="宋体" w:cs="宋体"/>
          <w:color w:val="000000"/>
          <w:kern w:val="0"/>
          <w:sz w:val="20"/>
          <w:szCs w:val="20"/>
        </w:rPr>
        <w:t>表</w:t>
      </w:r>
      <w:r>
        <w:rPr>
          <w:rFonts w:ascii="宋体" w:hAnsi="宋体" w:cs="宋体"/>
          <w:color w:val="000000"/>
          <w:kern w:val="0"/>
          <w:sz w:val="20"/>
          <w:szCs w:val="20"/>
        </w:rPr>
        <w:t>4</w:t>
      </w:r>
    </w:p>
    <w:p w14:paraId="12D168AF">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6850DE11">
      <w:pPr>
        <w:widowControl/>
        <w:spacing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ascii="仿宋_GB2312" w:hAnsi="宋体" w:eastAsia="仿宋_GB2312"/>
          <w:kern w:val="0"/>
          <w:szCs w:val="21"/>
        </w:rPr>
        <w:t xml:space="preserve"> </w:t>
      </w:r>
      <w:r>
        <w:rPr>
          <w:rFonts w:hint="eastAsia" w:ascii="仿宋_GB2312" w:hAnsi="宋体" w:eastAsia="仿宋_GB2312"/>
          <w:kern w:val="0"/>
          <w:sz w:val="24"/>
        </w:rPr>
        <w:t>昌吉州妇联</w:t>
      </w:r>
      <w:r>
        <w:rPr>
          <w:rFonts w:ascii="仿宋_GB2312" w:hAnsi="宋体" w:eastAsia="仿宋_GB2312"/>
          <w:kern w:val="0"/>
          <w:szCs w:val="21"/>
        </w:rPr>
        <w:t xml:space="preserve">                                </w:t>
      </w:r>
      <w:r>
        <w:rPr>
          <w:rFonts w:hint="eastAsia" w:ascii="仿宋_GB2312" w:hAnsi="宋体" w:eastAsia="仿宋_GB2312"/>
          <w:kern w:val="0"/>
          <w:szCs w:val="21"/>
        </w:rPr>
        <w:t>单位：万元</w:t>
      </w:r>
    </w:p>
    <w:tbl>
      <w:tblPr>
        <w:tblStyle w:val="6"/>
        <w:tblW w:w="9449" w:type="dxa"/>
        <w:tblInd w:w="-240" w:type="dxa"/>
        <w:tblLayout w:type="fixed"/>
        <w:tblCellMar>
          <w:top w:w="0" w:type="dxa"/>
          <w:left w:w="108" w:type="dxa"/>
          <w:bottom w:w="0" w:type="dxa"/>
          <w:right w:w="108" w:type="dxa"/>
        </w:tblCellMar>
      </w:tblPr>
      <w:tblGrid>
        <w:gridCol w:w="1935"/>
        <w:gridCol w:w="916"/>
        <w:gridCol w:w="2579"/>
        <w:gridCol w:w="900"/>
        <w:gridCol w:w="851"/>
        <w:gridCol w:w="1134"/>
        <w:gridCol w:w="1134"/>
      </w:tblGrid>
      <w:tr w14:paraId="4F5AB3AD">
        <w:tblPrEx>
          <w:tblCellMar>
            <w:top w:w="0" w:type="dxa"/>
            <w:left w:w="108" w:type="dxa"/>
            <w:bottom w:w="0" w:type="dxa"/>
            <w:right w:w="108" w:type="dxa"/>
          </w:tblCellMar>
        </w:tblPrEx>
        <w:trPr>
          <w:trHeight w:val="285" w:hRule="atLeast"/>
        </w:trPr>
        <w:tc>
          <w:tcPr>
            <w:tcW w:w="2851" w:type="dxa"/>
            <w:gridSpan w:val="2"/>
            <w:tcBorders>
              <w:top w:val="single" w:color="auto" w:sz="4" w:space="0"/>
              <w:left w:val="single" w:color="auto" w:sz="4" w:space="0"/>
              <w:bottom w:val="single" w:color="auto" w:sz="4" w:space="0"/>
              <w:right w:val="single" w:color="000000" w:sz="4" w:space="0"/>
            </w:tcBorders>
            <w:vAlign w:val="center"/>
          </w:tcPr>
          <w:p w14:paraId="35E5E5F6">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8" w:type="dxa"/>
            <w:gridSpan w:val="5"/>
            <w:tcBorders>
              <w:top w:val="single" w:color="auto" w:sz="4" w:space="0"/>
              <w:left w:val="nil"/>
              <w:bottom w:val="single" w:color="auto" w:sz="4" w:space="0"/>
              <w:right w:val="single" w:color="000000" w:sz="4" w:space="0"/>
            </w:tcBorders>
            <w:vAlign w:val="center"/>
          </w:tcPr>
          <w:p w14:paraId="19855A09">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576101E8">
        <w:tblPrEx>
          <w:tblCellMar>
            <w:top w:w="0" w:type="dxa"/>
            <w:left w:w="108" w:type="dxa"/>
            <w:bottom w:w="0" w:type="dxa"/>
            <w:right w:w="108" w:type="dxa"/>
          </w:tblCellMar>
        </w:tblPrEx>
        <w:trPr>
          <w:trHeight w:val="365" w:hRule="atLeast"/>
        </w:trPr>
        <w:tc>
          <w:tcPr>
            <w:tcW w:w="1935" w:type="dxa"/>
            <w:tcBorders>
              <w:top w:val="nil"/>
              <w:left w:val="single" w:color="auto" w:sz="4" w:space="0"/>
              <w:bottom w:val="single" w:color="auto" w:sz="4" w:space="0"/>
              <w:right w:val="single" w:color="auto" w:sz="4" w:space="0"/>
            </w:tcBorders>
            <w:vAlign w:val="center"/>
          </w:tcPr>
          <w:p w14:paraId="0AC09AD3">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916" w:type="dxa"/>
            <w:tcBorders>
              <w:top w:val="nil"/>
              <w:left w:val="nil"/>
              <w:bottom w:val="single" w:color="auto" w:sz="4" w:space="0"/>
              <w:right w:val="single" w:color="auto" w:sz="4" w:space="0"/>
            </w:tcBorders>
            <w:vAlign w:val="center"/>
          </w:tcPr>
          <w:p w14:paraId="72EB16D2">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计</w:t>
            </w:r>
          </w:p>
        </w:tc>
        <w:tc>
          <w:tcPr>
            <w:tcW w:w="2579" w:type="dxa"/>
            <w:tcBorders>
              <w:top w:val="nil"/>
              <w:left w:val="nil"/>
              <w:bottom w:val="single" w:color="auto" w:sz="4" w:space="0"/>
              <w:right w:val="single" w:color="auto" w:sz="4" w:space="0"/>
            </w:tcBorders>
            <w:vAlign w:val="center"/>
          </w:tcPr>
          <w:p w14:paraId="6E8F4F3F">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能</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分</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类</w:t>
            </w:r>
          </w:p>
        </w:tc>
        <w:tc>
          <w:tcPr>
            <w:tcW w:w="900" w:type="dxa"/>
            <w:tcBorders>
              <w:top w:val="nil"/>
              <w:left w:val="nil"/>
              <w:bottom w:val="single" w:color="auto" w:sz="4" w:space="0"/>
              <w:right w:val="single" w:color="auto" w:sz="4" w:space="0"/>
            </w:tcBorders>
            <w:vAlign w:val="center"/>
          </w:tcPr>
          <w:p w14:paraId="3B5C8C14">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计</w:t>
            </w:r>
          </w:p>
        </w:tc>
        <w:tc>
          <w:tcPr>
            <w:tcW w:w="851" w:type="dxa"/>
            <w:tcBorders>
              <w:top w:val="nil"/>
              <w:left w:val="nil"/>
              <w:bottom w:val="single" w:color="auto" w:sz="4" w:space="0"/>
              <w:right w:val="single" w:color="auto" w:sz="4" w:space="0"/>
            </w:tcBorders>
            <w:vAlign w:val="center"/>
          </w:tcPr>
          <w:p w14:paraId="0F041752">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14:paraId="78B7CD52">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14:paraId="7B3040A3">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14:paraId="1B04FA7D">
        <w:tblPrEx>
          <w:tblCellMar>
            <w:top w:w="0" w:type="dxa"/>
            <w:left w:w="108" w:type="dxa"/>
            <w:bottom w:w="0" w:type="dxa"/>
            <w:right w:w="108" w:type="dxa"/>
          </w:tblCellMar>
        </w:tblPrEx>
        <w:trPr>
          <w:trHeight w:val="312" w:hRule="exact"/>
        </w:trPr>
        <w:tc>
          <w:tcPr>
            <w:tcW w:w="1935" w:type="dxa"/>
            <w:tcBorders>
              <w:top w:val="nil"/>
              <w:left w:val="single" w:color="auto" w:sz="4" w:space="0"/>
              <w:bottom w:val="single" w:color="auto" w:sz="4" w:space="0"/>
              <w:right w:val="single" w:color="auto" w:sz="4" w:space="0"/>
            </w:tcBorders>
            <w:vAlign w:val="center"/>
          </w:tcPr>
          <w:p w14:paraId="132E4CB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6" w:type="dxa"/>
            <w:tcBorders>
              <w:top w:val="nil"/>
              <w:left w:val="nil"/>
              <w:bottom w:val="single" w:color="auto" w:sz="4" w:space="0"/>
              <w:right w:val="single" w:color="auto" w:sz="4" w:space="0"/>
            </w:tcBorders>
            <w:vAlign w:val="center"/>
          </w:tcPr>
          <w:p w14:paraId="7BCCEC20">
            <w:pPr>
              <w:widowControl/>
              <w:spacing w:line="280" w:lineRule="exact"/>
              <w:jc w:val="right"/>
              <w:rPr>
                <w:rFonts w:ascii="仿宋_GB2312" w:hAnsi="宋体" w:eastAsia="仿宋_GB2312" w:cs="宋体"/>
                <w:bCs/>
                <w:color w:val="000000"/>
                <w:kern w:val="0"/>
                <w:sz w:val="20"/>
                <w:szCs w:val="20"/>
              </w:rPr>
            </w:pPr>
          </w:p>
        </w:tc>
        <w:tc>
          <w:tcPr>
            <w:tcW w:w="2579" w:type="dxa"/>
            <w:tcBorders>
              <w:top w:val="nil"/>
              <w:left w:val="nil"/>
              <w:bottom w:val="single" w:color="auto" w:sz="4" w:space="0"/>
              <w:right w:val="single" w:color="auto" w:sz="4" w:space="0"/>
            </w:tcBorders>
            <w:vAlign w:val="center"/>
          </w:tcPr>
          <w:p w14:paraId="33405A8D">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201 </w:t>
            </w:r>
            <w:r>
              <w:rPr>
                <w:rFonts w:hint="eastAsia" w:ascii="仿宋_GB2312" w:hAnsi="宋体" w:eastAsia="仿宋_GB2312" w:cs="宋体"/>
                <w:kern w:val="0"/>
                <w:sz w:val="18"/>
                <w:szCs w:val="18"/>
              </w:rPr>
              <w:t>一般公共服务支出</w:t>
            </w:r>
          </w:p>
        </w:tc>
        <w:tc>
          <w:tcPr>
            <w:tcW w:w="900" w:type="dxa"/>
            <w:tcBorders>
              <w:top w:val="nil"/>
              <w:left w:val="nil"/>
              <w:bottom w:val="single" w:color="auto" w:sz="4" w:space="0"/>
              <w:right w:val="single" w:color="auto" w:sz="4" w:space="0"/>
            </w:tcBorders>
            <w:vAlign w:val="center"/>
          </w:tcPr>
          <w:p w14:paraId="4C24C99F">
            <w:pPr>
              <w:widowControl/>
              <w:spacing w:line="280" w:lineRule="exact"/>
              <w:jc w:val="right"/>
              <w:rPr>
                <w:rFonts w:ascii="仿宋_GB2312" w:hAnsi="宋体" w:eastAsia="仿宋_GB2312" w:cs="宋体"/>
                <w:kern w:val="0"/>
                <w:sz w:val="20"/>
                <w:szCs w:val="20"/>
              </w:rPr>
            </w:pPr>
            <w:r>
              <w:rPr>
                <w:rFonts w:ascii="仿宋_GB2312" w:hAnsi="宋体" w:eastAsia="仿宋_GB2312" w:cs="宋体"/>
                <w:kern w:val="0"/>
                <w:sz w:val="20"/>
                <w:szCs w:val="20"/>
              </w:rPr>
              <w:t>295.74</w:t>
            </w:r>
          </w:p>
        </w:tc>
        <w:tc>
          <w:tcPr>
            <w:tcW w:w="851" w:type="dxa"/>
            <w:tcBorders>
              <w:top w:val="nil"/>
              <w:left w:val="nil"/>
              <w:bottom w:val="single" w:color="auto" w:sz="4" w:space="0"/>
              <w:right w:val="single" w:color="auto" w:sz="4" w:space="0"/>
            </w:tcBorders>
            <w:vAlign w:val="center"/>
          </w:tcPr>
          <w:p w14:paraId="7462151F">
            <w:pPr>
              <w:widowControl/>
              <w:spacing w:line="280" w:lineRule="exact"/>
              <w:jc w:val="right"/>
              <w:rPr>
                <w:rFonts w:ascii="仿宋_GB2312" w:hAnsi="宋体" w:eastAsia="仿宋_GB2312" w:cs="宋体"/>
                <w:kern w:val="0"/>
                <w:sz w:val="20"/>
                <w:szCs w:val="20"/>
              </w:rPr>
            </w:pPr>
            <w:r>
              <w:rPr>
                <w:rFonts w:ascii="仿宋_GB2312" w:hAnsi="宋体" w:eastAsia="仿宋_GB2312" w:cs="宋体"/>
                <w:kern w:val="0"/>
                <w:sz w:val="20"/>
                <w:szCs w:val="20"/>
              </w:rPr>
              <w:t>295.74</w:t>
            </w:r>
          </w:p>
        </w:tc>
        <w:tc>
          <w:tcPr>
            <w:tcW w:w="1134" w:type="dxa"/>
            <w:tcBorders>
              <w:top w:val="nil"/>
              <w:left w:val="nil"/>
              <w:bottom w:val="single" w:color="auto" w:sz="4" w:space="0"/>
              <w:right w:val="single" w:color="auto" w:sz="4" w:space="0"/>
            </w:tcBorders>
            <w:vAlign w:val="center"/>
          </w:tcPr>
          <w:p w14:paraId="2EEEBB10">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6ACD5B42">
            <w:pPr>
              <w:widowControl/>
              <w:spacing w:line="280" w:lineRule="exact"/>
              <w:jc w:val="right"/>
              <w:rPr>
                <w:rFonts w:ascii="宋体" w:cs="宋体"/>
                <w:kern w:val="0"/>
                <w:sz w:val="18"/>
                <w:szCs w:val="18"/>
              </w:rPr>
            </w:pPr>
          </w:p>
        </w:tc>
      </w:tr>
      <w:tr w14:paraId="77C53EB9">
        <w:tblPrEx>
          <w:tblCellMar>
            <w:top w:w="0" w:type="dxa"/>
            <w:left w:w="108" w:type="dxa"/>
            <w:bottom w:w="0" w:type="dxa"/>
            <w:right w:w="108" w:type="dxa"/>
          </w:tblCellMar>
        </w:tblPrEx>
        <w:trPr>
          <w:trHeight w:val="312" w:hRule="exact"/>
        </w:trPr>
        <w:tc>
          <w:tcPr>
            <w:tcW w:w="1935" w:type="dxa"/>
            <w:tcBorders>
              <w:top w:val="nil"/>
              <w:left w:val="single" w:color="auto" w:sz="4" w:space="0"/>
              <w:bottom w:val="single" w:color="auto" w:sz="4" w:space="0"/>
              <w:right w:val="single" w:color="auto" w:sz="4" w:space="0"/>
            </w:tcBorders>
            <w:vAlign w:val="center"/>
          </w:tcPr>
          <w:p w14:paraId="68F49962">
            <w:pPr>
              <w:widowControl/>
              <w:spacing w:line="280" w:lineRule="exact"/>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一般公共预算</w:t>
            </w:r>
          </w:p>
        </w:tc>
        <w:tc>
          <w:tcPr>
            <w:tcW w:w="916" w:type="dxa"/>
            <w:tcBorders>
              <w:top w:val="nil"/>
              <w:left w:val="nil"/>
              <w:bottom w:val="single" w:color="auto" w:sz="4" w:space="0"/>
              <w:right w:val="single" w:color="auto" w:sz="4" w:space="0"/>
            </w:tcBorders>
            <w:vAlign w:val="center"/>
          </w:tcPr>
          <w:p w14:paraId="6664286C">
            <w:pPr>
              <w:widowControl/>
              <w:spacing w:line="280" w:lineRule="exact"/>
              <w:jc w:val="right"/>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355.66</w:t>
            </w:r>
          </w:p>
        </w:tc>
        <w:tc>
          <w:tcPr>
            <w:tcW w:w="2579" w:type="dxa"/>
            <w:tcBorders>
              <w:top w:val="nil"/>
              <w:left w:val="nil"/>
              <w:bottom w:val="single" w:color="auto" w:sz="4" w:space="0"/>
              <w:right w:val="single" w:color="auto" w:sz="4" w:space="0"/>
            </w:tcBorders>
            <w:vAlign w:val="center"/>
          </w:tcPr>
          <w:p w14:paraId="6F0C8C65">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202 </w:t>
            </w:r>
            <w:r>
              <w:rPr>
                <w:rFonts w:hint="eastAsia" w:ascii="仿宋_GB2312" w:hAnsi="宋体" w:eastAsia="仿宋_GB2312" w:cs="宋体"/>
                <w:kern w:val="0"/>
                <w:sz w:val="18"/>
                <w:szCs w:val="18"/>
              </w:rPr>
              <w:t>外交支出</w:t>
            </w:r>
          </w:p>
        </w:tc>
        <w:tc>
          <w:tcPr>
            <w:tcW w:w="900" w:type="dxa"/>
            <w:tcBorders>
              <w:top w:val="nil"/>
              <w:left w:val="nil"/>
              <w:bottom w:val="single" w:color="auto" w:sz="4" w:space="0"/>
              <w:right w:val="single" w:color="auto" w:sz="4" w:space="0"/>
            </w:tcBorders>
            <w:vAlign w:val="center"/>
          </w:tcPr>
          <w:p w14:paraId="7D374FF3">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6EB4ADE8">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45BBFCE3">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5A730163">
            <w:pPr>
              <w:widowControl/>
              <w:spacing w:line="280" w:lineRule="exact"/>
              <w:jc w:val="right"/>
              <w:rPr>
                <w:rFonts w:ascii="宋体" w:cs="宋体"/>
                <w:kern w:val="0"/>
                <w:sz w:val="18"/>
                <w:szCs w:val="18"/>
              </w:rPr>
            </w:pPr>
          </w:p>
        </w:tc>
      </w:tr>
      <w:tr w14:paraId="35D05EB5">
        <w:tblPrEx>
          <w:tblCellMar>
            <w:top w:w="0" w:type="dxa"/>
            <w:left w:w="108" w:type="dxa"/>
            <w:bottom w:w="0" w:type="dxa"/>
            <w:right w:w="108" w:type="dxa"/>
          </w:tblCellMar>
        </w:tblPrEx>
        <w:trPr>
          <w:trHeight w:val="312" w:hRule="exact"/>
        </w:trPr>
        <w:tc>
          <w:tcPr>
            <w:tcW w:w="1935" w:type="dxa"/>
            <w:tcBorders>
              <w:top w:val="nil"/>
              <w:left w:val="single" w:color="auto" w:sz="4" w:space="0"/>
              <w:bottom w:val="single" w:color="auto" w:sz="4" w:space="0"/>
              <w:right w:val="single" w:color="auto" w:sz="4" w:space="0"/>
            </w:tcBorders>
            <w:vAlign w:val="center"/>
          </w:tcPr>
          <w:p w14:paraId="1C244B9E">
            <w:pPr>
              <w:widowControl/>
              <w:spacing w:line="280" w:lineRule="exact"/>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政府性基金预算</w:t>
            </w:r>
          </w:p>
        </w:tc>
        <w:tc>
          <w:tcPr>
            <w:tcW w:w="916" w:type="dxa"/>
            <w:tcBorders>
              <w:top w:val="nil"/>
              <w:left w:val="nil"/>
              <w:bottom w:val="single" w:color="auto" w:sz="4" w:space="0"/>
              <w:right w:val="single" w:color="auto" w:sz="4" w:space="0"/>
            </w:tcBorders>
            <w:vAlign w:val="center"/>
          </w:tcPr>
          <w:p w14:paraId="605FEE55">
            <w:pPr>
              <w:widowControl/>
              <w:spacing w:line="280" w:lineRule="exact"/>
              <w:jc w:val="right"/>
              <w:rPr>
                <w:rFonts w:ascii="仿宋_GB2312" w:hAnsi="宋体" w:eastAsia="仿宋_GB2312" w:cs="宋体"/>
                <w:bCs/>
                <w:color w:val="000000"/>
                <w:kern w:val="0"/>
                <w:sz w:val="20"/>
                <w:szCs w:val="20"/>
              </w:rPr>
            </w:pPr>
          </w:p>
        </w:tc>
        <w:tc>
          <w:tcPr>
            <w:tcW w:w="2579" w:type="dxa"/>
            <w:tcBorders>
              <w:top w:val="nil"/>
              <w:left w:val="nil"/>
              <w:bottom w:val="single" w:color="auto" w:sz="4" w:space="0"/>
              <w:right w:val="single" w:color="auto" w:sz="4" w:space="0"/>
            </w:tcBorders>
            <w:vAlign w:val="center"/>
          </w:tcPr>
          <w:p w14:paraId="2EF7861B">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203 </w:t>
            </w:r>
            <w:r>
              <w:rPr>
                <w:rFonts w:hint="eastAsia" w:ascii="仿宋_GB2312" w:hAnsi="宋体" w:eastAsia="仿宋_GB2312" w:cs="宋体"/>
                <w:kern w:val="0"/>
                <w:sz w:val="18"/>
                <w:szCs w:val="18"/>
              </w:rPr>
              <w:t>国防支出</w:t>
            </w:r>
          </w:p>
        </w:tc>
        <w:tc>
          <w:tcPr>
            <w:tcW w:w="900" w:type="dxa"/>
            <w:tcBorders>
              <w:top w:val="nil"/>
              <w:left w:val="nil"/>
              <w:bottom w:val="single" w:color="auto" w:sz="4" w:space="0"/>
              <w:right w:val="single" w:color="auto" w:sz="4" w:space="0"/>
            </w:tcBorders>
            <w:vAlign w:val="center"/>
          </w:tcPr>
          <w:p w14:paraId="61A6AB86">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04B1E0DB">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1D55792E">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27DAEFF0">
            <w:pPr>
              <w:widowControl/>
              <w:spacing w:line="280" w:lineRule="exact"/>
              <w:jc w:val="right"/>
              <w:rPr>
                <w:rFonts w:ascii="宋体" w:cs="宋体"/>
                <w:kern w:val="0"/>
                <w:sz w:val="18"/>
                <w:szCs w:val="18"/>
              </w:rPr>
            </w:pPr>
          </w:p>
        </w:tc>
      </w:tr>
      <w:tr w14:paraId="420FE064">
        <w:tblPrEx>
          <w:tblCellMar>
            <w:top w:w="0" w:type="dxa"/>
            <w:left w:w="108" w:type="dxa"/>
            <w:bottom w:w="0" w:type="dxa"/>
            <w:right w:w="108" w:type="dxa"/>
          </w:tblCellMar>
        </w:tblPrEx>
        <w:trPr>
          <w:trHeight w:val="312" w:hRule="exact"/>
        </w:trPr>
        <w:tc>
          <w:tcPr>
            <w:tcW w:w="1935" w:type="dxa"/>
            <w:tcBorders>
              <w:top w:val="nil"/>
              <w:left w:val="single" w:color="auto" w:sz="4" w:space="0"/>
              <w:bottom w:val="single" w:color="auto" w:sz="4" w:space="0"/>
              <w:right w:val="single" w:color="auto" w:sz="4" w:space="0"/>
            </w:tcBorders>
            <w:vAlign w:val="center"/>
          </w:tcPr>
          <w:p w14:paraId="4DE5F8A0">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国有资本经营预算</w:t>
            </w:r>
          </w:p>
        </w:tc>
        <w:tc>
          <w:tcPr>
            <w:tcW w:w="916" w:type="dxa"/>
            <w:tcBorders>
              <w:top w:val="nil"/>
              <w:left w:val="nil"/>
              <w:bottom w:val="single" w:color="auto" w:sz="4" w:space="0"/>
              <w:right w:val="single" w:color="auto" w:sz="4" w:space="0"/>
            </w:tcBorders>
            <w:vAlign w:val="center"/>
          </w:tcPr>
          <w:p w14:paraId="37080B0F">
            <w:pPr>
              <w:widowControl/>
              <w:spacing w:line="280" w:lineRule="exact"/>
              <w:jc w:val="right"/>
              <w:rPr>
                <w:rFonts w:ascii="仿宋_GB2312" w:hAnsi="宋体" w:eastAsia="仿宋_GB2312" w:cs="宋体"/>
                <w:bCs/>
                <w:color w:val="000000"/>
                <w:kern w:val="0"/>
                <w:sz w:val="20"/>
                <w:szCs w:val="20"/>
              </w:rPr>
            </w:pPr>
          </w:p>
        </w:tc>
        <w:tc>
          <w:tcPr>
            <w:tcW w:w="2579" w:type="dxa"/>
            <w:tcBorders>
              <w:top w:val="nil"/>
              <w:left w:val="nil"/>
              <w:bottom w:val="single" w:color="auto" w:sz="4" w:space="0"/>
              <w:right w:val="single" w:color="auto" w:sz="4" w:space="0"/>
            </w:tcBorders>
            <w:vAlign w:val="center"/>
          </w:tcPr>
          <w:p w14:paraId="793DE2BB">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204 </w:t>
            </w:r>
            <w:r>
              <w:rPr>
                <w:rFonts w:hint="eastAsia" w:ascii="仿宋_GB2312" w:hAnsi="宋体" w:eastAsia="仿宋_GB2312" w:cs="宋体"/>
                <w:kern w:val="0"/>
                <w:sz w:val="18"/>
                <w:szCs w:val="18"/>
              </w:rPr>
              <w:t>公共安全支出</w:t>
            </w:r>
          </w:p>
        </w:tc>
        <w:tc>
          <w:tcPr>
            <w:tcW w:w="900" w:type="dxa"/>
            <w:tcBorders>
              <w:top w:val="nil"/>
              <w:left w:val="nil"/>
              <w:bottom w:val="single" w:color="auto" w:sz="4" w:space="0"/>
              <w:right w:val="single" w:color="auto" w:sz="4" w:space="0"/>
            </w:tcBorders>
            <w:vAlign w:val="center"/>
          </w:tcPr>
          <w:p w14:paraId="68CE4672">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09D1AB96">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738F2D5F">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5DAEE3BE">
            <w:pPr>
              <w:widowControl/>
              <w:spacing w:line="280" w:lineRule="exact"/>
              <w:jc w:val="right"/>
              <w:rPr>
                <w:rFonts w:ascii="宋体" w:cs="宋体"/>
                <w:kern w:val="0"/>
                <w:sz w:val="18"/>
                <w:szCs w:val="18"/>
              </w:rPr>
            </w:pPr>
          </w:p>
        </w:tc>
      </w:tr>
      <w:tr w14:paraId="593AE492">
        <w:tblPrEx>
          <w:tblCellMar>
            <w:top w:w="0" w:type="dxa"/>
            <w:left w:w="108" w:type="dxa"/>
            <w:bottom w:w="0" w:type="dxa"/>
            <w:right w:w="108" w:type="dxa"/>
          </w:tblCellMar>
        </w:tblPrEx>
        <w:trPr>
          <w:trHeight w:val="312" w:hRule="exact"/>
        </w:trPr>
        <w:tc>
          <w:tcPr>
            <w:tcW w:w="1935" w:type="dxa"/>
            <w:tcBorders>
              <w:top w:val="nil"/>
              <w:left w:val="single" w:color="auto" w:sz="4" w:space="0"/>
              <w:bottom w:val="single" w:color="auto" w:sz="4" w:space="0"/>
              <w:right w:val="single" w:color="auto" w:sz="4" w:space="0"/>
            </w:tcBorders>
            <w:vAlign w:val="center"/>
          </w:tcPr>
          <w:p w14:paraId="1DE01B3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6" w:type="dxa"/>
            <w:tcBorders>
              <w:top w:val="nil"/>
              <w:left w:val="nil"/>
              <w:bottom w:val="single" w:color="auto" w:sz="4" w:space="0"/>
              <w:right w:val="single" w:color="auto" w:sz="4" w:space="0"/>
            </w:tcBorders>
            <w:vAlign w:val="bottom"/>
          </w:tcPr>
          <w:p w14:paraId="3D7AB9B3">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79" w:type="dxa"/>
            <w:tcBorders>
              <w:top w:val="nil"/>
              <w:left w:val="nil"/>
              <w:bottom w:val="single" w:color="auto" w:sz="4" w:space="0"/>
              <w:right w:val="single" w:color="auto" w:sz="4" w:space="0"/>
            </w:tcBorders>
            <w:vAlign w:val="center"/>
          </w:tcPr>
          <w:p w14:paraId="6D1D2577">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205 </w:t>
            </w:r>
            <w:r>
              <w:rPr>
                <w:rFonts w:hint="eastAsia" w:ascii="仿宋_GB2312" w:hAnsi="宋体" w:eastAsia="仿宋_GB2312" w:cs="宋体"/>
                <w:kern w:val="0"/>
                <w:sz w:val="18"/>
                <w:szCs w:val="18"/>
              </w:rPr>
              <w:t>教育支出</w:t>
            </w:r>
          </w:p>
        </w:tc>
        <w:tc>
          <w:tcPr>
            <w:tcW w:w="900" w:type="dxa"/>
            <w:tcBorders>
              <w:top w:val="nil"/>
              <w:left w:val="nil"/>
              <w:bottom w:val="single" w:color="auto" w:sz="4" w:space="0"/>
              <w:right w:val="single" w:color="auto" w:sz="4" w:space="0"/>
            </w:tcBorders>
            <w:vAlign w:val="center"/>
          </w:tcPr>
          <w:p w14:paraId="10D99CEB">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4880CB2C">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7180F82A">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17A8DE1A">
            <w:pPr>
              <w:widowControl/>
              <w:spacing w:line="280" w:lineRule="exact"/>
              <w:jc w:val="right"/>
              <w:rPr>
                <w:rFonts w:ascii="宋体" w:cs="宋体"/>
                <w:kern w:val="0"/>
                <w:sz w:val="18"/>
                <w:szCs w:val="18"/>
              </w:rPr>
            </w:pPr>
          </w:p>
        </w:tc>
      </w:tr>
      <w:tr w14:paraId="57780908">
        <w:tblPrEx>
          <w:tblCellMar>
            <w:top w:w="0" w:type="dxa"/>
            <w:left w:w="108" w:type="dxa"/>
            <w:bottom w:w="0" w:type="dxa"/>
            <w:right w:w="108" w:type="dxa"/>
          </w:tblCellMar>
        </w:tblPrEx>
        <w:trPr>
          <w:trHeight w:val="312" w:hRule="exact"/>
        </w:trPr>
        <w:tc>
          <w:tcPr>
            <w:tcW w:w="1935" w:type="dxa"/>
            <w:tcBorders>
              <w:top w:val="nil"/>
              <w:left w:val="single" w:color="auto" w:sz="4" w:space="0"/>
              <w:bottom w:val="single" w:color="auto" w:sz="4" w:space="0"/>
              <w:right w:val="single" w:color="auto" w:sz="4" w:space="0"/>
            </w:tcBorders>
            <w:vAlign w:val="center"/>
          </w:tcPr>
          <w:p w14:paraId="103BD85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6" w:type="dxa"/>
            <w:tcBorders>
              <w:top w:val="nil"/>
              <w:left w:val="nil"/>
              <w:bottom w:val="single" w:color="auto" w:sz="4" w:space="0"/>
              <w:right w:val="single" w:color="auto" w:sz="4" w:space="0"/>
            </w:tcBorders>
            <w:vAlign w:val="bottom"/>
          </w:tcPr>
          <w:p w14:paraId="288EA57C">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79" w:type="dxa"/>
            <w:tcBorders>
              <w:top w:val="nil"/>
              <w:left w:val="nil"/>
              <w:bottom w:val="single" w:color="auto" w:sz="4" w:space="0"/>
              <w:right w:val="single" w:color="auto" w:sz="4" w:space="0"/>
            </w:tcBorders>
            <w:vAlign w:val="center"/>
          </w:tcPr>
          <w:p w14:paraId="6358974D">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206 </w:t>
            </w:r>
            <w:r>
              <w:rPr>
                <w:rFonts w:hint="eastAsia" w:ascii="仿宋_GB2312" w:hAnsi="宋体" w:eastAsia="仿宋_GB2312" w:cs="宋体"/>
                <w:kern w:val="0"/>
                <w:sz w:val="18"/>
                <w:szCs w:val="18"/>
              </w:rPr>
              <w:t>科学技术支出</w:t>
            </w:r>
          </w:p>
        </w:tc>
        <w:tc>
          <w:tcPr>
            <w:tcW w:w="900" w:type="dxa"/>
            <w:tcBorders>
              <w:top w:val="nil"/>
              <w:left w:val="nil"/>
              <w:bottom w:val="single" w:color="auto" w:sz="4" w:space="0"/>
              <w:right w:val="single" w:color="auto" w:sz="4" w:space="0"/>
            </w:tcBorders>
            <w:vAlign w:val="center"/>
          </w:tcPr>
          <w:p w14:paraId="4F109F2D">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68693FFE">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169268DA">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385D2AE0">
            <w:pPr>
              <w:widowControl/>
              <w:spacing w:line="280" w:lineRule="exact"/>
              <w:jc w:val="right"/>
              <w:rPr>
                <w:rFonts w:ascii="宋体" w:cs="宋体"/>
                <w:kern w:val="0"/>
                <w:sz w:val="18"/>
                <w:szCs w:val="18"/>
              </w:rPr>
            </w:pPr>
          </w:p>
        </w:tc>
      </w:tr>
      <w:tr w14:paraId="7846D23F">
        <w:tblPrEx>
          <w:tblCellMar>
            <w:top w:w="0" w:type="dxa"/>
            <w:left w:w="108" w:type="dxa"/>
            <w:bottom w:w="0" w:type="dxa"/>
            <w:right w:w="108" w:type="dxa"/>
          </w:tblCellMar>
        </w:tblPrEx>
        <w:trPr>
          <w:trHeight w:val="312" w:hRule="exact"/>
        </w:trPr>
        <w:tc>
          <w:tcPr>
            <w:tcW w:w="1935" w:type="dxa"/>
            <w:tcBorders>
              <w:top w:val="nil"/>
              <w:left w:val="single" w:color="auto" w:sz="4" w:space="0"/>
              <w:bottom w:val="single" w:color="auto" w:sz="4" w:space="0"/>
              <w:right w:val="single" w:color="auto" w:sz="4" w:space="0"/>
            </w:tcBorders>
            <w:vAlign w:val="center"/>
          </w:tcPr>
          <w:p w14:paraId="4E62C5C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6" w:type="dxa"/>
            <w:tcBorders>
              <w:top w:val="nil"/>
              <w:left w:val="nil"/>
              <w:bottom w:val="single" w:color="auto" w:sz="4" w:space="0"/>
              <w:right w:val="single" w:color="auto" w:sz="4" w:space="0"/>
            </w:tcBorders>
            <w:vAlign w:val="bottom"/>
          </w:tcPr>
          <w:p w14:paraId="6417290F">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79" w:type="dxa"/>
            <w:tcBorders>
              <w:top w:val="nil"/>
              <w:left w:val="nil"/>
              <w:bottom w:val="single" w:color="auto" w:sz="4" w:space="0"/>
              <w:right w:val="single" w:color="auto" w:sz="4" w:space="0"/>
            </w:tcBorders>
            <w:vAlign w:val="center"/>
          </w:tcPr>
          <w:p w14:paraId="77207F0D">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207 </w:t>
            </w:r>
            <w:r>
              <w:rPr>
                <w:rFonts w:hint="eastAsia" w:ascii="仿宋_GB2312" w:hAnsi="宋体" w:eastAsia="仿宋_GB2312" w:cs="宋体"/>
                <w:kern w:val="0"/>
                <w:sz w:val="18"/>
                <w:szCs w:val="18"/>
              </w:rPr>
              <w:t>文化旅游体育与传媒支出</w:t>
            </w:r>
          </w:p>
        </w:tc>
        <w:tc>
          <w:tcPr>
            <w:tcW w:w="900" w:type="dxa"/>
            <w:tcBorders>
              <w:top w:val="nil"/>
              <w:left w:val="nil"/>
              <w:bottom w:val="single" w:color="auto" w:sz="4" w:space="0"/>
              <w:right w:val="single" w:color="auto" w:sz="4" w:space="0"/>
            </w:tcBorders>
            <w:vAlign w:val="center"/>
          </w:tcPr>
          <w:p w14:paraId="084A2ACE">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3D1DB5D7">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4940CC8F">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4EAFC4BD">
            <w:pPr>
              <w:widowControl/>
              <w:spacing w:line="280" w:lineRule="exact"/>
              <w:jc w:val="right"/>
              <w:rPr>
                <w:rFonts w:ascii="宋体" w:cs="宋体"/>
                <w:kern w:val="0"/>
                <w:sz w:val="18"/>
                <w:szCs w:val="18"/>
              </w:rPr>
            </w:pPr>
          </w:p>
        </w:tc>
      </w:tr>
      <w:tr w14:paraId="6497FCF8">
        <w:tblPrEx>
          <w:tblCellMar>
            <w:top w:w="0" w:type="dxa"/>
            <w:left w:w="108" w:type="dxa"/>
            <w:bottom w:w="0" w:type="dxa"/>
            <w:right w:w="108" w:type="dxa"/>
          </w:tblCellMar>
        </w:tblPrEx>
        <w:trPr>
          <w:trHeight w:val="312" w:hRule="exact"/>
        </w:trPr>
        <w:tc>
          <w:tcPr>
            <w:tcW w:w="1935" w:type="dxa"/>
            <w:tcBorders>
              <w:top w:val="nil"/>
              <w:left w:val="single" w:color="auto" w:sz="4" w:space="0"/>
              <w:bottom w:val="single" w:color="auto" w:sz="4" w:space="0"/>
              <w:right w:val="single" w:color="auto" w:sz="4" w:space="0"/>
            </w:tcBorders>
            <w:vAlign w:val="center"/>
          </w:tcPr>
          <w:p w14:paraId="599D09E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6" w:type="dxa"/>
            <w:tcBorders>
              <w:top w:val="nil"/>
              <w:left w:val="nil"/>
              <w:bottom w:val="single" w:color="auto" w:sz="4" w:space="0"/>
              <w:right w:val="single" w:color="auto" w:sz="4" w:space="0"/>
            </w:tcBorders>
            <w:vAlign w:val="bottom"/>
          </w:tcPr>
          <w:p w14:paraId="416DA3A6">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79" w:type="dxa"/>
            <w:tcBorders>
              <w:top w:val="nil"/>
              <w:left w:val="nil"/>
              <w:bottom w:val="single" w:color="auto" w:sz="4" w:space="0"/>
              <w:right w:val="single" w:color="auto" w:sz="4" w:space="0"/>
            </w:tcBorders>
            <w:vAlign w:val="center"/>
          </w:tcPr>
          <w:p w14:paraId="516F1B66">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208 </w:t>
            </w:r>
            <w:r>
              <w:rPr>
                <w:rFonts w:hint="eastAsia" w:ascii="仿宋_GB2312" w:hAnsi="宋体" w:eastAsia="仿宋_GB2312" w:cs="宋体"/>
                <w:kern w:val="0"/>
                <w:sz w:val="18"/>
                <w:szCs w:val="18"/>
              </w:rPr>
              <w:t>社会保障和就业支出</w:t>
            </w:r>
          </w:p>
        </w:tc>
        <w:tc>
          <w:tcPr>
            <w:tcW w:w="900" w:type="dxa"/>
            <w:tcBorders>
              <w:top w:val="nil"/>
              <w:left w:val="nil"/>
              <w:bottom w:val="single" w:color="auto" w:sz="4" w:space="0"/>
              <w:right w:val="single" w:color="auto" w:sz="4" w:space="0"/>
            </w:tcBorders>
            <w:vAlign w:val="center"/>
          </w:tcPr>
          <w:p w14:paraId="38462BAE">
            <w:pPr>
              <w:widowControl/>
              <w:spacing w:line="280" w:lineRule="exact"/>
              <w:jc w:val="right"/>
              <w:rPr>
                <w:rFonts w:ascii="仿宋_GB2312" w:hAnsi="宋体" w:eastAsia="仿宋_GB2312" w:cs="宋体"/>
                <w:kern w:val="0"/>
                <w:sz w:val="20"/>
                <w:szCs w:val="20"/>
              </w:rPr>
            </w:pPr>
            <w:r>
              <w:rPr>
                <w:rFonts w:ascii="仿宋_GB2312" w:hAnsi="宋体" w:eastAsia="仿宋_GB2312" w:cs="宋体"/>
                <w:kern w:val="0"/>
                <w:sz w:val="20"/>
                <w:szCs w:val="20"/>
              </w:rPr>
              <w:t>23.03</w:t>
            </w:r>
          </w:p>
        </w:tc>
        <w:tc>
          <w:tcPr>
            <w:tcW w:w="851" w:type="dxa"/>
            <w:tcBorders>
              <w:top w:val="nil"/>
              <w:left w:val="nil"/>
              <w:bottom w:val="single" w:color="auto" w:sz="4" w:space="0"/>
              <w:right w:val="single" w:color="auto" w:sz="4" w:space="0"/>
            </w:tcBorders>
            <w:vAlign w:val="center"/>
          </w:tcPr>
          <w:p w14:paraId="4A8C1657">
            <w:pPr>
              <w:widowControl/>
              <w:spacing w:line="280" w:lineRule="exact"/>
              <w:jc w:val="right"/>
              <w:rPr>
                <w:rFonts w:ascii="仿宋_GB2312" w:hAnsi="宋体" w:eastAsia="仿宋_GB2312" w:cs="宋体"/>
                <w:kern w:val="0"/>
                <w:sz w:val="20"/>
                <w:szCs w:val="20"/>
              </w:rPr>
            </w:pPr>
            <w:r>
              <w:rPr>
                <w:rFonts w:ascii="仿宋_GB2312" w:hAnsi="宋体" w:eastAsia="仿宋_GB2312" w:cs="宋体"/>
                <w:kern w:val="0"/>
                <w:sz w:val="20"/>
                <w:szCs w:val="20"/>
              </w:rPr>
              <w:t>23.03</w:t>
            </w:r>
          </w:p>
        </w:tc>
        <w:tc>
          <w:tcPr>
            <w:tcW w:w="1134" w:type="dxa"/>
            <w:tcBorders>
              <w:top w:val="nil"/>
              <w:left w:val="nil"/>
              <w:bottom w:val="single" w:color="auto" w:sz="4" w:space="0"/>
              <w:right w:val="single" w:color="auto" w:sz="4" w:space="0"/>
            </w:tcBorders>
            <w:vAlign w:val="center"/>
          </w:tcPr>
          <w:p w14:paraId="49BEFC89">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33920FA9">
            <w:pPr>
              <w:widowControl/>
              <w:spacing w:line="280" w:lineRule="exact"/>
              <w:jc w:val="right"/>
              <w:rPr>
                <w:rFonts w:ascii="宋体" w:cs="宋体"/>
                <w:kern w:val="0"/>
                <w:sz w:val="18"/>
                <w:szCs w:val="18"/>
              </w:rPr>
            </w:pPr>
          </w:p>
        </w:tc>
      </w:tr>
      <w:tr w14:paraId="1EDE6DD7">
        <w:tblPrEx>
          <w:tblCellMar>
            <w:top w:w="0" w:type="dxa"/>
            <w:left w:w="108" w:type="dxa"/>
            <w:bottom w:w="0" w:type="dxa"/>
            <w:right w:w="108" w:type="dxa"/>
          </w:tblCellMar>
        </w:tblPrEx>
        <w:trPr>
          <w:trHeight w:val="312" w:hRule="exact"/>
        </w:trPr>
        <w:tc>
          <w:tcPr>
            <w:tcW w:w="1935" w:type="dxa"/>
            <w:tcBorders>
              <w:top w:val="nil"/>
              <w:left w:val="single" w:color="auto" w:sz="4" w:space="0"/>
              <w:bottom w:val="single" w:color="auto" w:sz="4" w:space="0"/>
              <w:right w:val="single" w:color="auto" w:sz="4" w:space="0"/>
            </w:tcBorders>
            <w:vAlign w:val="center"/>
          </w:tcPr>
          <w:p w14:paraId="463790DD">
            <w:pPr>
              <w:widowControl/>
              <w:spacing w:line="280" w:lineRule="exact"/>
              <w:jc w:val="left"/>
              <w:rPr>
                <w:rFonts w:ascii="仿宋_GB2312" w:hAnsi="宋体" w:eastAsia="仿宋_GB2312" w:cs="宋体"/>
                <w:kern w:val="0"/>
                <w:sz w:val="18"/>
                <w:szCs w:val="18"/>
              </w:rPr>
            </w:pPr>
          </w:p>
        </w:tc>
        <w:tc>
          <w:tcPr>
            <w:tcW w:w="916" w:type="dxa"/>
            <w:tcBorders>
              <w:top w:val="nil"/>
              <w:left w:val="nil"/>
              <w:bottom w:val="single" w:color="auto" w:sz="4" w:space="0"/>
              <w:right w:val="single" w:color="auto" w:sz="4" w:space="0"/>
            </w:tcBorders>
            <w:vAlign w:val="bottom"/>
          </w:tcPr>
          <w:p w14:paraId="1F204BCD">
            <w:pPr>
              <w:widowControl/>
              <w:spacing w:line="280" w:lineRule="exact"/>
              <w:jc w:val="right"/>
              <w:rPr>
                <w:rFonts w:ascii="仿宋_GB2312" w:hAnsi="宋体" w:eastAsia="仿宋_GB2312" w:cs="宋体"/>
                <w:color w:val="000000"/>
                <w:kern w:val="0"/>
                <w:sz w:val="20"/>
                <w:szCs w:val="20"/>
              </w:rPr>
            </w:pPr>
          </w:p>
        </w:tc>
        <w:tc>
          <w:tcPr>
            <w:tcW w:w="2579" w:type="dxa"/>
            <w:tcBorders>
              <w:top w:val="nil"/>
              <w:left w:val="nil"/>
              <w:bottom w:val="single" w:color="auto" w:sz="4" w:space="0"/>
              <w:right w:val="single" w:color="auto" w:sz="4" w:space="0"/>
            </w:tcBorders>
            <w:vAlign w:val="center"/>
          </w:tcPr>
          <w:p w14:paraId="36B468B4">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社会保险基金支出</w:t>
            </w:r>
          </w:p>
        </w:tc>
        <w:tc>
          <w:tcPr>
            <w:tcW w:w="900" w:type="dxa"/>
            <w:tcBorders>
              <w:top w:val="nil"/>
              <w:left w:val="nil"/>
              <w:bottom w:val="single" w:color="auto" w:sz="4" w:space="0"/>
              <w:right w:val="single" w:color="auto" w:sz="4" w:space="0"/>
            </w:tcBorders>
            <w:vAlign w:val="center"/>
          </w:tcPr>
          <w:p w14:paraId="7A7E9113">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245F32CA">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1AD35B14">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300F69A6">
            <w:pPr>
              <w:widowControl/>
              <w:spacing w:line="280" w:lineRule="exact"/>
              <w:jc w:val="right"/>
              <w:rPr>
                <w:rFonts w:ascii="宋体" w:cs="宋体"/>
                <w:kern w:val="0"/>
                <w:sz w:val="18"/>
                <w:szCs w:val="18"/>
              </w:rPr>
            </w:pPr>
          </w:p>
        </w:tc>
      </w:tr>
      <w:tr w14:paraId="4D543CCE">
        <w:tblPrEx>
          <w:tblCellMar>
            <w:top w:w="0" w:type="dxa"/>
            <w:left w:w="108" w:type="dxa"/>
            <w:bottom w:w="0" w:type="dxa"/>
            <w:right w:w="108" w:type="dxa"/>
          </w:tblCellMar>
        </w:tblPrEx>
        <w:trPr>
          <w:trHeight w:val="312" w:hRule="exact"/>
        </w:trPr>
        <w:tc>
          <w:tcPr>
            <w:tcW w:w="1935" w:type="dxa"/>
            <w:tcBorders>
              <w:top w:val="nil"/>
              <w:left w:val="single" w:color="auto" w:sz="4" w:space="0"/>
              <w:bottom w:val="single" w:color="auto" w:sz="4" w:space="0"/>
              <w:right w:val="single" w:color="auto" w:sz="4" w:space="0"/>
            </w:tcBorders>
            <w:vAlign w:val="center"/>
          </w:tcPr>
          <w:p w14:paraId="47C28E1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6" w:type="dxa"/>
            <w:tcBorders>
              <w:top w:val="nil"/>
              <w:left w:val="nil"/>
              <w:bottom w:val="single" w:color="auto" w:sz="4" w:space="0"/>
              <w:right w:val="single" w:color="auto" w:sz="4" w:space="0"/>
            </w:tcBorders>
            <w:vAlign w:val="bottom"/>
          </w:tcPr>
          <w:p w14:paraId="4F801BB0">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79" w:type="dxa"/>
            <w:tcBorders>
              <w:top w:val="nil"/>
              <w:left w:val="nil"/>
              <w:bottom w:val="single" w:color="auto" w:sz="4" w:space="0"/>
              <w:right w:val="single" w:color="auto" w:sz="4" w:space="0"/>
            </w:tcBorders>
            <w:vAlign w:val="center"/>
          </w:tcPr>
          <w:p w14:paraId="0C01E600">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210</w:t>
            </w:r>
            <w:r>
              <w:rPr>
                <w:rFonts w:hint="eastAsia" w:ascii="仿宋_GB2312" w:hAnsi="宋体" w:eastAsia="仿宋_GB2312" w:cs="宋体"/>
                <w:kern w:val="0"/>
                <w:sz w:val="18"/>
                <w:szCs w:val="18"/>
              </w:rPr>
              <w:t>卫生健康支出</w:t>
            </w:r>
          </w:p>
        </w:tc>
        <w:tc>
          <w:tcPr>
            <w:tcW w:w="900" w:type="dxa"/>
            <w:tcBorders>
              <w:top w:val="nil"/>
              <w:left w:val="nil"/>
              <w:bottom w:val="single" w:color="auto" w:sz="4" w:space="0"/>
              <w:right w:val="single" w:color="auto" w:sz="4" w:space="0"/>
            </w:tcBorders>
          </w:tcPr>
          <w:p w14:paraId="6B70B493">
            <w:pPr>
              <w:widowControl/>
              <w:jc w:val="right"/>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17.35</w:t>
            </w:r>
          </w:p>
        </w:tc>
        <w:tc>
          <w:tcPr>
            <w:tcW w:w="851" w:type="dxa"/>
            <w:tcBorders>
              <w:top w:val="nil"/>
              <w:left w:val="nil"/>
              <w:bottom w:val="single" w:color="auto" w:sz="4" w:space="0"/>
              <w:right w:val="single" w:color="auto" w:sz="4" w:space="0"/>
            </w:tcBorders>
          </w:tcPr>
          <w:p w14:paraId="35463DE1">
            <w:pPr>
              <w:widowControl/>
              <w:jc w:val="right"/>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17.35</w:t>
            </w:r>
          </w:p>
        </w:tc>
        <w:tc>
          <w:tcPr>
            <w:tcW w:w="1134" w:type="dxa"/>
            <w:tcBorders>
              <w:top w:val="nil"/>
              <w:left w:val="nil"/>
              <w:bottom w:val="single" w:color="auto" w:sz="4" w:space="0"/>
              <w:right w:val="single" w:color="auto" w:sz="4" w:space="0"/>
            </w:tcBorders>
            <w:vAlign w:val="center"/>
          </w:tcPr>
          <w:p w14:paraId="677395AE">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49AFD2CC">
            <w:pPr>
              <w:widowControl/>
              <w:spacing w:line="280" w:lineRule="exact"/>
              <w:jc w:val="right"/>
              <w:rPr>
                <w:rFonts w:ascii="宋体" w:cs="宋体"/>
                <w:kern w:val="0"/>
                <w:sz w:val="18"/>
                <w:szCs w:val="18"/>
              </w:rPr>
            </w:pPr>
          </w:p>
        </w:tc>
      </w:tr>
      <w:tr w14:paraId="754589FE">
        <w:tblPrEx>
          <w:tblCellMar>
            <w:top w:w="0" w:type="dxa"/>
            <w:left w:w="108" w:type="dxa"/>
            <w:bottom w:w="0" w:type="dxa"/>
            <w:right w:w="108" w:type="dxa"/>
          </w:tblCellMar>
        </w:tblPrEx>
        <w:trPr>
          <w:trHeight w:val="312" w:hRule="exact"/>
        </w:trPr>
        <w:tc>
          <w:tcPr>
            <w:tcW w:w="1935" w:type="dxa"/>
            <w:tcBorders>
              <w:top w:val="nil"/>
              <w:left w:val="single" w:color="auto" w:sz="4" w:space="0"/>
              <w:bottom w:val="single" w:color="auto" w:sz="4" w:space="0"/>
              <w:right w:val="single" w:color="auto" w:sz="4" w:space="0"/>
            </w:tcBorders>
            <w:vAlign w:val="center"/>
          </w:tcPr>
          <w:p w14:paraId="1313672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6" w:type="dxa"/>
            <w:tcBorders>
              <w:top w:val="nil"/>
              <w:left w:val="nil"/>
              <w:bottom w:val="single" w:color="auto" w:sz="4" w:space="0"/>
              <w:right w:val="single" w:color="auto" w:sz="4" w:space="0"/>
            </w:tcBorders>
            <w:vAlign w:val="bottom"/>
          </w:tcPr>
          <w:p w14:paraId="56F4A77F">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79" w:type="dxa"/>
            <w:tcBorders>
              <w:top w:val="nil"/>
              <w:left w:val="nil"/>
              <w:bottom w:val="single" w:color="auto" w:sz="4" w:space="0"/>
              <w:right w:val="single" w:color="auto" w:sz="4" w:space="0"/>
            </w:tcBorders>
            <w:vAlign w:val="center"/>
          </w:tcPr>
          <w:p w14:paraId="6818E098">
            <w:pPr>
              <w:widowControl/>
              <w:spacing w:line="280" w:lineRule="exact"/>
              <w:jc w:val="left"/>
              <w:rPr>
                <w:rFonts w:ascii="仿宋_GB2312" w:hAnsi="宋体" w:eastAsia="仿宋_GB2312" w:cs="宋体"/>
                <w:kern w:val="0"/>
                <w:sz w:val="15"/>
                <w:szCs w:val="15"/>
              </w:rPr>
            </w:pPr>
            <w:r>
              <w:rPr>
                <w:rFonts w:ascii="仿宋_GB2312" w:hAnsi="宋体" w:eastAsia="仿宋_GB2312" w:cs="宋体"/>
                <w:kern w:val="0"/>
                <w:sz w:val="18"/>
                <w:szCs w:val="18"/>
              </w:rPr>
              <w:t xml:space="preserve">211 </w:t>
            </w:r>
            <w:r>
              <w:rPr>
                <w:rFonts w:hint="eastAsia" w:ascii="仿宋_GB2312" w:hAnsi="宋体" w:eastAsia="仿宋_GB2312" w:cs="宋体"/>
                <w:kern w:val="0"/>
                <w:sz w:val="18"/>
                <w:szCs w:val="18"/>
              </w:rPr>
              <w:t>节能环保支出</w:t>
            </w:r>
          </w:p>
        </w:tc>
        <w:tc>
          <w:tcPr>
            <w:tcW w:w="900" w:type="dxa"/>
            <w:tcBorders>
              <w:top w:val="nil"/>
              <w:left w:val="nil"/>
              <w:bottom w:val="single" w:color="auto" w:sz="4" w:space="0"/>
              <w:right w:val="single" w:color="auto" w:sz="4" w:space="0"/>
            </w:tcBorders>
            <w:vAlign w:val="center"/>
          </w:tcPr>
          <w:p w14:paraId="3AA3A9FE">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3D108657">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69D6A539">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6A9D30D1">
            <w:pPr>
              <w:widowControl/>
              <w:spacing w:line="280" w:lineRule="exact"/>
              <w:jc w:val="right"/>
              <w:rPr>
                <w:rFonts w:ascii="宋体" w:cs="宋体"/>
                <w:kern w:val="0"/>
                <w:sz w:val="18"/>
                <w:szCs w:val="18"/>
              </w:rPr>
            </w:pPr>
          </w:p>
        </w:tc>
      </w:tr>
      <w:tr w14:paraId="70D9C91D">
        <w:tblPrEx>
          <w:tblCellMar>
            <w:top w:w="0" w:type="dxa"/>
            <w:left w:w="108" w:type="dxa"/>
            <w:bottom w:w="0" w:type="dxa"/>
            <w:right w:w="108" w:type="dxa"/>
          </w:tblCellMar>
        </w:tblPrEx>
        <w:trPr>
          <w:trHeight w:val="312" w:hRule="exact"/>
        </w:trPr>
        <w:tc>
          <w:tcPr>
            <w:tcW w:w="1935" w:type="dxa"/>
            <w:tcBorders>
              <w:top w:val="nil"/>
              <w:left w:val="single" w:color="auto" w:sz="4" w:space="0"/>
              <w:bottom w:val="single" w:color="auto" w:sz="4" w:space="0"/>
              <w:right w:val="single" w:color="auto" w:sz="4" w:space="0"/>
            </w:tcBorders>
            <w:vAlign w:val="center"/>
          </w:tcPr>
          <w:p w14:paraId="5CDE361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6" w:type="dxa"/>
            <w:tcBorders>
              <w:top w:val="nil"/>
              <w:left w:val="nil"/>
              <w:bottom w:val="single" w:color="auto" w:sz="4" w:space="0"/>
              <w:right w:val="single" w:color="auto" w:sz="4" w:space="0"/>
            </w:tcBorders>
            <w:vAlign w:val="bottom"/>
          </w:tcPr>
          <w:p w14:paraId="580B85F4">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79" w:type="dxa"/>
            <w:tcBorders>
              <w:top w:val="nil"/>
              <w:left w:val="nil"/>
              <w:bottom w:val="single" w:color="auto" w:sz="4" w:space="0"/>
              <w:right w:val="single" w:color="auto" w:sz="4" w:space="0"/>
            </w:tcBorders>
            <w:vAlign w:val="center"/>
          </w:tcPr>
          <w:p w14:paraId="20A62003">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212 </w:t>
            </w:r>
            <w:r>
              <w:rPr>
                <w:rFonts w:hint="eastAsia" w:ascii="仿宋_GB2312" w:hAnsi="宋体" w:eastAsia="仿宋_GB2312" w:cs="宋体"/>
                <w:kern w:val="0"/>
                <w:sz w:val="18"/>
                <w:szCs w:val="18"/>
              </w:rPr>
              <w:t>城乡社区支出</w:t>
            </w:r>
          </w:p>
        </w:tc>
        <w:tc>
          <w:tcPr>
            <w:tcW w:w="900" w:type="dxa"/>
            <w:tcBorders>
              <w:top w:val="nil"/>
              <w:left w:val="nil"/>
              <w:bottom w:val="single" w:color="auto" w:sz="4" w:space="0"/>
              <w:right w:val="single" w:color="auto" w:sz="4" w:space="0"/>
            </w:tcBorders>
            <w:vAlign w:val="center"/>
          </w:tcPr>
          <w:p w14:paraId="5E608A6E">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4565B97D">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5870B271">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4BA140B8">
            <w:pPr>
              <w:widowControl/>
              <w:spacing w:line="280" w:lineRule="exact"/>
              <w:jc w:val="right"/>
              <w:rPr>
                <w:rFonts w:ascii="宋体" w:cs="宋体"/>
                <w:kern w:val="0"/>
                <w:sz w:val="18"/>
                <w:szCs w:val="18"/>
              </w:rPr>
            </w:pPr>
          </w:p>
        </w:tc>
      </w:tr>
      <w:tr w14:paraId="233FF67F">
        <w:tblPrEx>
          <w:tblCellMar>
            <w:top w:w="0" w:type="dxa"/>
            <w:left w:w="108" w:type="dxa"/>
            <w:bottom w:w="0" w:type="dxa"/>
            <w:right w:w="108" w:type="dxa"/>
          </w:tblCellMar>
        </w:tblPrEx>
        <w:trPr>
          <w:trHeight w:val="312" w:hRule="exact"/>
        </w:trPr>
        <w:tc>
          <w:tcPr>
            <w:tcW w:w="1935" w:type="dxa"/>
            <w:tcBorders>
              <w:top w:val="nil"/>
              <w:left w:val="single" w:color="auto" w:sz="4" w:space="0"/>
              <w:bottom w:val="single" w:color="auto" w:sz="4" w:space="0"/>
              <w:right w:val="single" w:color="auto" w:sz="4" w:space="0"/>
            </w:tcBorders>
            <w:vAlign w:val="center"/>
          </w:tcPr>
          <w:p w14:paraId="1881FC7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6" w:type="dxa"/>
            <w:tcBorders>
              <w:top w:val="nil"/>
              <w:left w:val="nil"/>
              <w:bottom w:val="single" w:color="auto" w:sz="4" w:space="0"/>
              <w:right w:val="single" w:color="auto" w:sz="4" w:space="0"/>
            </w:tcBorders>
            <w:vAlign w:val="bottom"/>
          </w:tcPr>
          <w:p w14:paraId="517DF9F2">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79" w:type="dxa"/>
            <w:tcBorders>
              <w:top w:val="nil"/>
              <w:left w:val="nil"/>
              <w:bottom w:val="single" w:color="auto" w:sz="4" w:space="0"/>
              <w:right w:val="single" w:color="auto" w:sz="4" w:space="0"/>
            </w:tcBorders>
            <w:vAlign w:val="center"/>
          </w:tcPr>
          <w:p w14:paraId="1C12CF9F">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213 </w:t>
            </w:r>
            <w:r>
              <w:rPr>
                <w:rFonts w:hint="eastAsia" w:ascii="仿宋_GB2312" w:hAnsi="宋体" w:eastAsia="仿宋_GB2312" w:cs="宋体"/>
                <w:kern w:val="0"/>
                <w:sz w:val="18"/>
                <w:szCs w:val="18"/>
              </w:rPr>
              <w:t>农林水支出</w:t>
            </w:r>
          </w:p>
        </w:tc>
        <w:tc>
          <w:tcPr>
            <w:tcW w:w="900" w:type="dxa"/>
            <w:tcBorders>
              <w:top w:val="nil"/>
              <w:left w:val="nil"/>
              <w:bottom w:val="single" w:color="auto" w:sz="4" w:space="0"/>
              <w:right w:val="single" w:color="auto" w:sz="4" w:space="0"/>
            </w:tcBorders>
            <w:vAlign w:val="center"/>
          </w:tcPr>
          <w:p w14:paraId="15FE8460">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4ADE7C96">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7C8B03BB">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6BCDAA53">
            <w:pPr>
              <w:widowControl/>
              <w:spacing w:line="280" w:lineRule="exact"/>
              <w:jc w:val="right"/>
              <w:rPr>
                <w:rFonts w:ascii="宋体" w:cs="宋体"/>
                <w:kern w:val="0"/>
                <w:sz w:val="18"/>
                <w:szCs w:val="18"/>
              </w:rPr>
            </w:pPr>
          </w:p>
        </w:tc>
      </w:tr>
      <w:tr w14:paraId="7FDDF05D">
        <w:tblPrEx>
          <w:tblCellMar>
            <w:top w:w="0" w:type="dxa"/>
            <w:left w:w="108" w:type="dxa"/>
            <w:bottom w:w="0" w:type="dxa"/>
            <w:right w:w="108" w:type="dxa"/>
          </w:tblCellMar>
        </w:tblPrEx>
        <w:trPr>
          <w:trHeight w:val="312" w:hRule="exact"/>
        </w:trPr>
        <w:tc>
          <w:tcPr>
            <w:tcW w:w="1935" w:type="dxa"/>
            <w:tcBorders>
              <w:top w:val="nil"/>
              <w:left w:val="single" w:color="auto" w:sz="4" w:space="0"/>
              <w:bottom w:val="single" w:color="auto" w:sz="4" w:space="0"/>
              <w:right w:val="single" w:color="auto" w:sz="4" w:space="0"/>
            </w:tcBorders>
            <w:vAlign w:val="center"/>
          </w:tcPr>
          <w:p w14:paraId="1B564CC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6" w:type="dxa"/>
            <w:tcBorders>
              <w:top w:val="nil"/>
              <w:left w:val="nil"/>
              <w:bottom w:val="single" w:color="auto" w:sz="4" w:space="0"/>
              <w:right w:val="single" w:color="auto" w:sz="4" w:space="0"/>
            </w:tcBorders>
            <w:vAlign w:val="bottom"/>
          </w:tcPr>
          <w:p w14:paraId="5A95FEB8">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79" w:type="dxa"/>
            <w:tcBorders>
              <w:top w:val="nil"/>
              <w:left w:val="nil"/>
              <w:bottom w:val="single" w:color="auto" w:sz="4" w:space="0"/>
              <w:right w:val="single" w:color="auto" w:sz="4" w:space="0"/>
            </w:tcBorders>
            <w:vAlign w:val="center"/>
          </w:tcPr>
          <w:p w14:paraId="219D923C">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214 </w:t>
            </w:r>
            <w:r>
              <w:rPr>
                <w:rFonts w:hint="eastAsia" w:ascii="仿宋_GB2312" w:hAnsi="宋体" w:eastAsia="仿宋_GB2312" w:cs="宋体"/>
                <w:kern w:val="0"/>
                <w:sz w:val="18"/>
                <w:szCs w:val="18"/>
              </w:rPr>
              <w:t>交通运输支出</w:t>
            </w:r>
          </w:p>
        </w:tc>
        <w:tc>
          <w:tcPr>
            <w:tcW w:w="900" w:type="dxa"/>
            <w:tcBorders>
              <w:top w:val="nil"/>
              <w:left w:val="nil"/>
              <w:bottom w:val="single" w:color="auto" w:sz="4" w:space="0"/>
              <w:right w:val="single" w:color="auto" w:sz="4" w:space="0"/>
            </w:tcBorders>
            <w:vAlign w:val="center"/>
          </w:tcPr>
          <w:p w14:paraId="4086DC9D">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46BF28EE">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1591C751">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379A3B3E">
            <w:pPr>
              <w:widowControl/>
              <w:spacing w:line="280" w:lineRule="exact"/>
              <w:jc w:val="right"/>
              <w:rPr>
                <w:rFonts w:ascii="宋体" w:cs="宋体"/>
                <w:kern w:val="0"/>
                <w:sz w:val="18"/>
                <w:szCs w:val="18"/>
              </w:rPr>
            </w:pPr>
          </w:p>
        </w:tc>
      </w:tr>
      <w:tr w14:paraId="7FC071B2">
        <w:tblPrEx>
          <w:tblCellMar>
            <w:top w:w="0" w:type="dxa"/>
            <w:left w:w="108" w:type="dxa"/>
            <w:bottom w:w="0" w:type="dxa"/>
            <w:right w:w="108" w:type="dxa"/>
          </w:tblCellMar>
        </w:tblPrEx>
        <w:trPr>
          <w:trHeight w:val="312" w:hRule="exact"/>
        </w:trPr>
        <w:tc>
          <w:tcPr>
            <w:tcW w:w="1935" w:type="dxa"/>
            <w:tcBorders>
              <w:top w:val="nil"/>
              <w:left w:val="single" w:color="auto" w:sz="4" w:space="0"/>
              <w:bottom w:val="single" w:color="auto" w:sz="4" w:space="0"/>
              <w:right w:val="single" w:color="auto" w:sz="4" w:space="0"/>
            </w:tcBorders>
            <w:vAlign w:val="center"/>
          </w:tcPr>
          <w:p w14:paraId="10CC63C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6" w:type="dxa"/>
            <w:tcBorders>
              <w:top w:val="nil"/>
              <w:left w:val="nil"/>
              <w:bottom w:val="single" w:color="auto" w:sz="4" w:space="0"/>
              <w:right w:val="single" w:color="auto" w:sz="4" w:space="0"/>
            </w:tcBorders>
            <w:vAlign w:val="bottom"/>
          </w:tcPr>
          <w:p w14:paraId="2E7A667F">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79" w:type="dxa"/>
            <w:tcBorders>
              <w:top w:val="nil"/>
              <w:left w:val="nil"/>
              <w:bottom w:val="single" w:color="auto" w:sz="4" w:space="0"/>
              <w:right w:val="single" w:color="auto" w:sz="4" w:space="0"/>
            </w:tcBorders>
            <w:vAlign w:val="center"/>
          </w:tcPr>
          <w:p w14:paraId="000BC39B">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215 </w:t>
            </w:r>
            <w:r>
              <w:rPr>
                <w:rFonts w:hint="eastAsia" w:ascii="仿宋_GB2312" w:hAnsi="宋体" w:eastAsia="仿宋_GB2312" w:cs="宋体"/>
                <w:kern w:val="0"/>
                <w:sz w:val="18"/>
                <w:szCs w:val="18"/>
              </w:rPr>
              <w:t>资源勘探信息等支出</w:t>
            </w:r>
          </w:p>
        </w:tc>
        <w:tc>
          <w:tcPr>
            <w:tcW w:w="900" w:type="dxa"/>
            <w:tcBorders>
              <w:top w:val="nil"/>
              <w:left w:val="nil"/>
              <w:bottom w:val="single" w:color="auto" w:sz="4" w:space="0"/>
              <w:right w:val="single" w:color="auto" w:sz="4" w:space="0"/>
            </w:tcBorders>
            <w:vAlign w:val="center"/>
          </w:tcPr>
          <w:p w14:paraId="2812D476">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1AD201FB">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6A1C0313">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0A679A40">
            <w:pPr>
              <w:widowControl/>
              <w:spacing w:line="280" w:lineRule="exact"/>
              <w:jc w:val="right"/>
              <w:rPr>
                <w:rFonts w:ascii="宋体" w:cs="宋体"/>
                <w:kern w:val="0"/>
                <w:sz w:val="18"/>
                <w:szCs w:val="18"/>
              </w:rPr>
            </w:pPr>
          </w:p>
        </w:tc>
      </w:tr>
      <w:tr w14:paraId="0C7032FC">
        <w:tblPrEx>
          <w:tblCellMar>
            <w:top w:w="0" w:type="dxa"/>
            <w:left w:w="108" w:type="dxa"/>
            <w:bottom w:w="0" w:type="dxa"/>
            <w:right w:w="108" w:type="dxa"/>
          </w:tblCellMar>
        </w:tblPrEx>
        <w:trPr>
          <w:trHeight w:val="312" w:hRule="exact"/>
        </w:trPr>
        <w:tc>
          <w:tcPr>
            <w:tcW w:w="1935" w:type="dxa"/>
            <w:tcBorders>
              <w:top w:val="nil"/>
              <w:left w:val="single" w:color="auto" w:sz="4" w:space="0"/>
              <w:bottom w:val="single" w:color="auto" w:sz="4" w:space="0"/>
              <w:right w:val="single" w:color="auto" w:sz="4" w:space="0"/>
            </w:tcBorders>
            <w:vAlign w:val="center"/>
          </w:tcPr>
          <w:p w14:paraId="5B0786C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6" w:type="dxa"/>
            <w:tcBorders>
              <w:top w:val="nil"/>
              <w:left w:val="nil"/>
              <w:bottom w:val="single" w:color="auto" w:sz="4" w:space="0"/>
              <w:right w:val="single" w:color="auto" w:sz="4" w:space="0"/>
            </w:tcBorders>
            <w:vAlign w:val="bottom"/>
          </w:tcPr>
          <w:p w14:paraId="64A3AD54">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79" w:type="dxa"/>
            <w:tcBorders>
              <w:top w:val="nil"/>
              <w:left w:val="nil"/>
              <w:bottom w:val="single" w:color="auto" w:sz="4" w:space="0"/>
              <w:right w:val="single" w:color="auto" w:sz="4" w:space="0"/>
            </w:tcBorders>
            <w:vAlign w:val="center"/>
          </w:tcPr>
          <w:p w14:paraId="5DB4AFC7">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216 </w:t>
            </w:r>
            <w:r>
              <w:rPr>
                <w:rFonts w:hint="eastAsia" w:ascii="仿宋_GB2312" w:hAnsi="宋体" w:eastAsia="仿宋_GB2312" w:cs="宋体"/>
                <w:kern w:val="0"/>
                <w:sz w:val="18"/>
                <w:szCs w:val="18"/>
              </w:rPr>
              <w:t>商业服务业等支出</w:t>
            </w:r>
          </w:p>
        </w:tc>
        <w:tc>
          <w:tcPr>
            <w:tcW w:w="900" w:type="dxa"/>
            <w:tcBorders>
              <w:top w:val="nil"/>
              <w:left w:val="nil"/>
              <w:bottom w:val="single" w:color="auto" w:sz="4" w:space="0"/>
              <w:right w:val="single" w:color="auto" w:sz="4" w:space="0"/>
            </w:tcBorders>
            <w:vAlign w:val="center"/>
          </w:tcPr>
          <w:p w14:paraId="5CC566D3">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25D9D7BB">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62FB95B2">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6F4171BD">
            <w:pPr>
              <w:widowControl/>
              <w:spacing w:line="280" w:lineRule="exact"/>
              <w:jc w:val="right"/>
              <w:rPr>
                <w:rFonts w:ascii="宋体" w:cs="宋体"/>
                <w:kern w:val="0"/>
                <w:sz w:val="18"/>
                <w:szCs w:val="18"/>
              </w:rPr>
            </w:pPr>
          </w:p>
        </w:tc>
      </w:tr>
      <w:tr w14:paraId="5004C7BD">
        <w:tblPrEx>
          <w:tblCellMar>
            <w:top w:w="0" w:type="dxa"/>
            <w:left w:w="108" w:type="dxa"/>
            <w:bottom w:w="0" w:type="dxa"/>
            <w:right w:w="108" w:type="dxa"/>
          </w:tblCellMar>
        </w:tblPrEx>
        <w:trPr>
          <w:trHeight w:val="312" w:hRule="exact"/>
        </w:trPr>
        <w:tc>
          <w:tcPr>
            <w:tcW w:w="1935" w:type="dxa"/>
            <w:tcBorders>
              <w:top w:val="nil"/>
              <w:left w:val="single" w:color="auto" w:sz="4" w:space="0"/>
              <w:bottom w:val="single" w:color="auto" w:sz="4" w:space="0"/>
              <w:right w:val="single" w:color="auto" w:sz="4" w:space="0"/>
            </w:tcBorders>
            <w:vAlign w:val="center"/>
          </w:tcPr>
          <w:p w14:paraId="514B02D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6" w:type="dxa"/>
            <w:tcBorders>
              <w:top w:val="nil"/>
              <w:left w:val="nil"/>
              <w:bottom w:val="single" w:color="auto" w:sz="4" w:space="0"/>
              <w:right w:val="single" w:color="auto" w:sz="4" w:space="0"/>
            </w:tcBorders>
            <w:vAlign w:val="bottom"/>
          </w:tcPr>
          <w:p w14:paraId="39F879E8">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79" w:type="dxa"/>
            <w:tcBorders>
              <w:top w:val="nil"/>
              <w:left w:val="nil"/>
              <w:bottom w:val="single" w:color="auto" w:sz="4" w:space="0"/>
              <w:right w:val="single" w:color="auto" w:sz="4" w:space="0"/>
            </w:tcBorders>
            <w:vAlign w:val="center"/>
          </w:tcPr>
          <w:p w14:paraId="7E12C7A9">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217 </w:t>
            </w:r>
            <w:r>
              <w:rPr>
                <w:rFonts w:hint="eastAsia" w:ascii="仿宋_GB2312" w:hAnsi="宋体" w:eastAsia="仿宋_GB2312" w:cs="宋体"/>
                <w:kern w:val="0"/>
                <w:sz w:val="18"/>
                <w:szCs w:val="18"/>
              </w:rPr>
              <w:t>金融支出</w:t>
            </w:r>
          </w:p>
        </w:tc>
        <w:tc>
          <w:tcPr>
            <w:tcW w:w="900" w:type="dxa"/>
            <w:tcBorders>
              <w:top w:val="nil"/>
              <w:left w:val="nil"/>
              <w:bottom w:val="single" w:color="auto" w:sz="4" w:space="0"/>
              <w:right w:val="single" w:color="auto" w:sz="4" w:space="0"/>
            </w:tcBorders>
            <w:vAlign w:val="center"/>
          </w:tcPr>
          <w:p w14:paraId="5E270671">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6698CA04">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51A4F2DD">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040A1FC7">
            <w:pPr>
              <w:widowControl/>
              <w:spacing w:line="280" w:lineRule="exact"/>
              <w:jc w:val="right"/>
              <w:rPr>
                <w:rFonts w:ascii="宋体" w:cs="宋体"/>
                <w:kern w:val="0"/>
                <w:sz w:val="18"/>
                <w:szCs w:val="18"/>
              </w:rPr>
            </w:pPr>
          </w:p>
        </w:tc>
      </w:tr>
      <w:tr w14:paraId="545598CF">
        <w:tblPrEx>
          <w:tblCellMar>
            <w:top w:w="0" w:type="dxa"/>
            <w:left w:w="108" w:type="dxa"/>
            <w:bottom w:w="0" w:type="dxa"/>
            <w:right w:w="108" w:type="dxa"/>
          </w:tblCellMar>
        </w:tblPrEx>
        <w:trPr>
          <w:trHeight w:val="312" w:hRule="exact"/>
        </w:trPr>
        <w:tc>
          <w:tcPr>
            <w:tcW w:w="1935" w:type="dxa"/>
            <w:tcBorders>
              <w:top w:val="nil"/>
              <w:left w:val="single" w:color="auto" w:sz="4" w:space="0"/>
              <w:bottom w:val="single" w:color="auto" w:sz="4" w:space="0"/>
              <w:right w:val="single" w:color="auto" w:sz="4" w:space="0"/>
            </w:tcBorders>
            <w:vAlign w:val="center"/>
          </w:tcPr>
          <w:p w14:paraId="28BB53F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6" w:type="dxa"/>
            <w:tcBorders>
              <w:top w:val="nil"/>
              <w:left w:val="nil"/>
              <w:bottom w:val="single" w:color="auto" w:sz="4" w:space="0"/>
              <w:right w:val="single" w:color="auto" w:sz="4" w:space="0"/>
            </w:tcBorders>
            <w:vAlign w:val="bottom"/>
          </w:tcPr>
          <w:p w14:paraId="3C9BC150">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79" w:type="dxa"/>
            <w:tcBorders>
              <w:top w:val="nil"/>
              <w:left w:val="nil"/>
              <w:bottom w:val="single" w:color="auto" w:sz="4" w:space="0"/>
              <w:right w:val="single" w:color="auto" w:sz="4" w:space="0"/>
            </w:tcBorders>
            <w:vAlign w:val="center"/>
          </w:tcPr>
          <w:p w14:paraId="4D3B13A9">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219 </w:t>
            </w:r>
            <w:r>
              <w:rPr>
                <w:rFonts w:hint="eastAsia" w:ascii="仿宋_GB2312" w:hAnsi="宋体" w:eastAsia="仿宋_GB2312" w:cs="宋体"/>
                <w:kern w:val="0"/>
                <w:sz w:val="18"/>
                <w:szCs w:val="18"/>
              </w:rPr>
              <w:t>援助其他地区支出</w:t>
            </w:r>
          </w:p>
        </w:tc>
        <w:tc>
          <w:tcPr>
            <w:tcW w:w="900" w:type="dxa"/>
            <w:tcBorders>
              <w:top w:val="nil"/>
              <w:left w:val="nil"/>
              <w:bottom w:val="single" w:color="auto" w:sz="4" w:space="0"/>
              <w:right w:val="single" w:color="auto" w:sz="4" w:space="0"/>
            </w:tcBorders>
            <w:vAlign w:val="center"/>
          </w:tcPr>
          <w:p w14:paraId="67479786">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14AC1049">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1E096286">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7496A6FD">
            <w:pPr>
              <w:widowControl/>
              <w:spacing w:line="280" w:lineRule="exact"/>
              <w:jc w:val="right"/>
              <w:rPr>
                <w:rFonts w:ascii="宋体" w:cs="宋体"/>
                <w:kern w:val="0"/>
                <w:sz w:val="18"/>
                <w:szCs w:val="18"/>
              </w:rPr>
            </w:pPr>
          </w:p>
        </w:tc>
      </w:tr>
      <w:tr w14:paraId="1C4B39D0">
        <w:tblPrEx>
          <w:tblCellMar>
            <w:top w:w="0" w:type="dxa"/>
            <w:left w:w="108" w:type="dxa"/>
            <w:bottom w:w="0" w:type="dxa"/>
            <w:right w:w="108" w:type="dxa"/>
          </w:tblCellMar>
        </w:tblPrEx>
        <w:trPr>
          <w:trHeight w:val="312" w:hRule="exact"/>
        </w:trPr>
        <w:tc>
          <w:tcPr>
            <w:tcW w:w="1935" w:type="dxa"/>
            <w:tcBorders>
              <w:top w:val="nil"/>
              <w:left w:val="single" w:color="auto" w:sz="4" w:space="0"/>
              <w:bottom w:val="single" w:color="auto" w:sz="4" w:space="0"/>
              <w:right w:val="single" w:color="auto" w:sz="4" w:space="0"/>
            </w:tcBorders>
            <w:vAlign w:val="center"/>
          </w:tcPr>
          <w:p w14:paraId="5D2C661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6" w:type="dxa"/>
            <w:tcBorders>
              <w:top w:val="nil"/>
              <w:left w:val="nil"/>
              <w:bottom w:val="single" w:color="auto" w:sz="4" w:space="0"/>
              <w:right w:val="single" w:color="auto" w:sz="4" w:space="0"/>
            </w:tcBorders>
            <w:vAlign w:val="bottom"/>
          </w:tcPr>
          <w:p w14:paraId="7FC56CA9">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79" w:type="dxa"/>
            <w:tcBorders>
              <w:top w:val="nil"/>
              <w:left w:val="nil"/>
              <w:bottom w:val="single" w:color="auto" w:sz="4" w:space="0"/>
              <w:right w:val="single" w:color="auto" w:sz="4" w:space="0"/>
            </w:tcBorders>
            <w:vAlign w:val="center"/>
          </w:tcPr>
          <w:p w14:paraId="67FBDEA8">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220 </w:t>
            </w:r>
            <w:r>
              <w:rPr>
                <w:rFonts w:hint="eastAsia" w:ascii="仿宋_GB2312" w:hAnsi="宋体" w:eastAsia="仿宋_GB2312" w:cs="宋体"/>
                <w:kern w:val="0"/>
                <w:sz w:val="18"/>
                <w:szCs w:val="18"/>
              </w:rPr>
              <w:t>自然资源海洋气象等支出</w:t>
            </w:r>
          </w:p>
        </w:tc>
        <w:tc>
          <w:tcPr>
            <w:tcW w:w="900" w:type="dxa"/>
            <w:tcBorders>
              <w:top w:val="nil"/>
              <w:left w:val="nil"/>
              <w:bottom w:val="single" w:color="auto" w:sz="4" w:space="0"/>
              <w:right w:val="single" w:color="auto" w:sz="4" w:space="0"/>
            </w:tcBorders>
            <w:vAlign w:val="center"/>
          </w:tcPr>
          <w:p w14:paraId="035FDEAF">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40FA25DB">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7B9E7263">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403970CE">
            <w:pPr>
              <w:widowControl/>
              <w:spacing w:line="280" w:lineRule="exact"/>
              <w:jc w:val="right"/>
              <w:rPr>
                <w:rFonts w:ascii="宋体" w:cs="宋体"/>
                <w:kern w:val="0"/>
                <w:sz w:val="18"/>
                <w:szCs w:val="18"/>
              </w:rPr>
            </w:pPr>
          </w:p>
        </w:tc>
      </w:tr>
      <w:tr w14:paraId="25D56A5B">
        <w:tblPrEx>
          <w:tblCellMar>
            <w:top w:w="0" w:type="dxa"/>
            <w:left w:w="108" w:type="dxa"/>
            <w:bottom w:w="0" w:type="dxa"/>
            <w:right w:w="108" w:type="dxa"/>
          </w:tblCellMar>
        </w:tblPrEx>
        <w:trPr>
          <w:trHeight w:val="312" w:hRule="exact"/>
        </w:trPr>
        <w:tc>
          <w:tcPr>
            <w:tcW w:w="1935" w:type="dxa"/>
            <w:tcBorders>
              <w:top w:val="nil"/>
              <w:left w:val="single" w:color="auto" w:sz="4" w:space="0"/>
              <w:bottom w:val="single" w:color="auto" w:sz="4" w:space="0"/>
              <w:right w:val="single" w:color="auto" w:sz="4" w:space="0"/>
            </w:tcBorders>
            <w:vAlign w:val="center"/>
          </w:tcPr>
          <w:p w14:paraId="1F1FDD6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6" w:type="dxa"/>
            <w:tcBorders>
              <w:top w:val="nil"/>
              <w:left w:val="nil"/>
              <w:bottom w:val="single" w:color="auto" w:sz="4" w:space="0"/>
              <w:right w:val="single" w:color="auto" w:sz="4" w:space="0"/>
            </w:tcBorders>
            <w:vAlign w:val="bottom"/>
          </w:tcPr>
          <w:p w14:paraId="18532DA4">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79" w:type="dxa"/>
            <w:tcBorders>
              <w:top w:val="nil"/>
              <w:left w:val="nil"/>
              <w:bottom w:val="single" w:color="auto" w:sz="4" w:space="0"/>
              <w:right w:val="single" w:color="auto" w:sz="4" w:space="0"/>
            </w:tcBorders>
            <w:vAlign w:val="center"/>
          </w:tcPr>
          <w:p w14:paraId="75DE806D">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221 </w:t>
            </w:r>
            <w:r>
              <w:rPr>
                <w:rFonts w:hint="eastAsia" w:ascii="仿宋_GB2312" w:hAnsi="宋体" w:eastAsia="仿宋_GB2312" w:cs="宋体"/>
                <w:kern w:val="0"/>
                <w:sz w:val="18"/>
                <w:szCs w:val="18"/>
              </w:rPr>
              <w:t>住房保障支出</w:t>
            </w:r>
          </w:p>
        </w:tc>
        <w:tc>
          <w:tcPr>
            <w:tcW w:w="900" w:type="dxa"/>
            <w:tcBorders>
              <w:top w:val="nil"/>
              <w:left w:val="nil"/>
              <w:bottom w:val="single" w:color="auto" w:sz="4" w:space="0"/>
              <w:right w:val="single" w:color="auto" w:sz="4" w:space="0"/>
            </w:tcBorders>
          </w:tcPr>
          <w:p w14:paraId="28BFD676">
            <w:pPr>
              <w:widowControl/>
              <w:jc w:val="right"/>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19.54</w:t>
            </w:r>
          </w:p>
        </w:tc>
        <w:tc>
          <w:tcPr>
            <w:tcW w:w="851" w:type="dxa"/>
            <w:tcBorders>
              <w:top w:val="nil"/>
              <w:left w:val="nil"/>
              <w:bottom w:val="single" w:color="auto" w:sz="4" w:space="0"/>
              <w:right w:val="single" w:color="auto" w:sz="4" w:space="0"/>
            </w:tcBorders>
          </w:tcPr>
          <w:p w14:paraId="6D16571B">
            <w:pPr>
              <w:widowControl/>
              <w:jc w:val="right"/>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19.54</w:t>
            </w:r>
          </w:p>
        </w:tc>
        <w:tc>
          <w:tcPr>
            <w:tcW w:w="1134" w:type="dxa"/>
            <w:tcBorders>
              <w:top w:val="nil"/>
              <w:left w:val="nil"/>
              <w:bottom w:val="single" w:color="auto" w:sz="4" w:space="0"/>
              <w:right w:val="single" w:color="auto" w:sz="4" w:space="0"/>
            </w:tcBorders>
            <w:vAlign w:val="center"/>
          </w:tcPr>
          <w:p w14:paraId="2A4FA8D6">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7BA41990">
            <w:pPr>
              <w:widowControl/>
              <w:spacing w:line="280" w:lineRule="exact"/>
              <w:jc w:val="right"/>
              <w:rPr>
                <w:rFonts w:ascii="宋体" w:cs="宋体"/>
                <w:kern w:val="0"/>
                <w:sz w:val="18"/>
                <w:szCs w:val="18"/>
              </w:rPr>
            </w:pPr>
          </w:p>
        </w:tc>
      </w:tr>
      <w:tr w14:paraId="49EC15CD">
        <w:tblPrEx>
          <w:tblCellMar>
            <w:top w:w="0" w:type="dxa"/>
            <w:left w:w="108" w:type="dxa"/>
            <w:bottom w:w="0" w:type="dxa"/>
            <w:right w:w="108" w:type="dxa"/>
          </w:tblCellMar>
        </w:tblPrEx>
        <w:trPr>
          <w:trHeight w:val="312" w:hRule="exact"/>
        </w:trPr>
        <w:tc>
          <w:tcPr>
            <w:tcW w:w="1935" w:type="dxa"/>
            <w:tcBorders>
              <w:top w:val="nil"/>
              <w:left w:val="single" w:color="auto" w:sz="4" w:space="0"/>
              <w:bottom w:val="single" w:color="auto" w:sz="4" w:space="0"/>
              <w:right w:val="single" w:color="auto" w:sz="4" w:space="0"/>
            </w:tcBorders>
            <w:vAlign w:val="center"/>
          </w:tcPr>
          <w:p w14:paraId="422840C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6" w:type="dxa"/>
            <w:tcBorders>
              <w:top w:val="nil"/>
              <w:left w:val="nil"/>
              <w:bottom w:val="single" w:color="auto" w:sz="4" w:space="0"/>
              <w:right w:val="single" w:color="auto" w:sz="4" w:space="0"/>
            </w:tcBorders>
            <w:vAlign w:val="bottom"/>
          </w:tcPr>
          <w:p w14:paraId="604F1CAE">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79" w:type="dxa"/>
            <w:tcBorders>
              <w:top w:val="nil"/>
              <w:left w:val="nil"/>
              <w:bottom w:val="single" w:color="auto" w:sz="4" w:space="0"/>
              <w:right w:val="single" w:color="auto" w:sz="4" w:space="0"/>
            </w:tcBorders>
            <w:vAlign w:val="center"/>
          </w:tcPr>
          <w:p w14:paraId="7C1C20F8">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222 </w:t>
            </w:r>
            <w:r>
              <w:rPr>
                <w:rFonts w:hint="eastAsia" w:ascii="仿宋_GB2312" w:hAnsi="宋体" w:eastAsia="仿宋_GB2312" w:cs="宋体"/>
                <w:kern w:val="0"/>
                <w:sz w:val="18"/>
                <w:szCs w:val="18"/>
              </w:rPr>
              <w:t>粮油物资储备支出</w:t>
            </w:r>
          </w:p>
        </w:tc>
        <w:tc>
          <w:tcPr>
            <w:tcW w:w="900" w:type="dxa"/>
            <w:tcBorders>
              <w:top w:val="nil"/>
              <w:left w:val="nil"/>
              <w:bottom w:val="single" w:color="auto" w:sz="4" w:space="0"/>
              <w:right w:val="single" w:color="auto" w:sz="4" w:space="0"/>
            </w:tcBorders>
            <w:vAlign w:val="center"/>
          </w:tcPr>
          <w:p w14:paraId="2322A095">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418EF1EB">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32583344">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1DAAB5CE">
            <w:pPr>
              <w:widowControl/>
              <w:spacing w:line="280" w:lineRule="exact"/>
              <w:jc w:val="right"/>
              <w:rPr>
                <w:rFonts w:ascii="宋体" w:cs="宋体"/>
                <w:kern w:val="0"/>
                <w:sz w:val="18"/>
                <w:szCs w:val="18"/>
              </w:rPr>
            </w:pPr>
          </w:p>
        </w:tc>
      </w:tr>
      <w:tr w14:paraId="6FB61602">
        <w:tblPrEx>
          <w:tblCellMar>
            <w:top w:w="0" w:type="dxa"/>
            <w:left w:w="108" w:type="dxa"/>
            <w:bottom w:w="0" w:type="dxa"/>
            <w:right w:w="108" w:type="dxa"/>
          </w:tblCellMar>
        </w:tblPrEx>
        <w:trPr>
          <w:trHeight w:val="312" w:hRule="exact"/>
        </w:trPr>
        <w:tc>
          <w:tcPr>
            <w:tcW w:w="1935" w:type="dxa"/>
            <w:tcBorders>
              <w:top w:val="nil"/>
              <w:left w:val="single" w:color="auto" w:sz="4" w:space="0"/>
              <w:bottom w:val="single" w:color="auto" w:sz="4" w:space="0"/>
              <w:right w:val="single" w:color="auto" w:sz="4" w:space="0"/>
            </w:tcBorders>
            <w:vAlign w:val="center"/>
          </w:tcPr>
          <w:p w14:paraId="5974D5AA">
            <w:pPr>
              <w:widowControl/>
              <w:spacing w:line="280" w:lineRule="exact"/>
              <w:jc w:val="left"/>
              <w:rPr>
                <w:rFonts w:ascii="仿宋_GB2312" w:hAnsi="宋体" w:eastAsia="仿宋_GB2312" w:cs="宋体"/>
                <w:kern w:val="0"/>
                <w:sz w:val="18"/>
                <w:szCs w:val="18"/>
              </w:rPr>
            </w:pPr>
          </w:p>
        </w:tc>
        <w:tc>
          <w:tcPr>
            <w:tcW w:w="916" w:type="dxa"/>
            <w:tcBorders>
              <w:top w:val="nil"/>
              <w:left w:val="nil"/>
              <w:bottom w:val="single" w:color="auto" w:sz="4" w:space="0"/>
              <w:right w:val="single" w:color="auto" w:sz="4" w:space="0"/>
            </w:tcBorders>
            <w:vAlign w:val="bottom"/>
          </w:tcPr>
          <w:p w14:paraId="6EC0CC62">
            <w:pPr>
              <w:widowControl/>
              <w:spacing w:line="280" w:lineRule="exact"/>
              <w:jc w:val="right"/>
              <w:rPr>
                <w:rFonts w:ascii="仿宋_GB2312" w:hAnsi="宋体" w:eastAsia="仿宋_GB2312" w:cs="宋体"/>
                <w:color w:val="000000"/>
                <w:kern w:val="0"/>
                <w:sz w:val="20"/>
                <w:szCs w:val="20"/>
              </w:rPr>
            </w:pPr>
          </w:p>
        </w:tc>
        <w:tc>
          <w:tcPr>
            <w:tcW w:w="2579" w:type="dxa"/>
            <w:tcBorders>
              <w:top w:val="nil"/>
              <w:left w:val="nil"/>
              <w:bottom w:val="single" w:color="auto" w:sz="4" w:space="0"/>
              <w:right w:val="single" w:color="auto" w:sz="4" w:space="0"/>
            </w:tcBorders>
            <w:vAlign w:val="center"/>
          </w:tcPr>
          <w:p w14:paraId="6EBE51D9">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223 </w:t>
            </w:r>
            <w:r>
              <w:rPr>
                <w:rFonts w:hint="eastAsia" w:ascii="仿宋_GB2312" w:hAnsi="宋体" w:eastAsia="仿宋_GB2312" w:cs="宋体"/>
                <w:kern w:val="0"/>
                <w:sz w:val="18"/>
                <w:szCs w:val="18"/>
              </w:rPr>
              <w:t>国有资本经营预算支出</w:t>
            </w:r>
          </w:p>
        </w:tc>
        <w:tc>
          <w:tcPr>
            <w:tcW w:w="900" w:type="dxa"/>
            <w:tcBorders>
              <w:top w:val="nil"/>
              <w:left w:val="nil"/>
              <w:bottom w:val="single" w:color="auto" w:sz="4" w:space="0"/>
              <w:right w:val="single" w:color="auto" w:sz="4" w:space="0"/>
            </w:tcBorders>
            <w:vAlign w:val="center"/>
          </w:tcPr>
          <w:p w14:paraId="0BEB2A66">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0DAB12C0">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1B4C3D7E">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38944941">
            <w:pPr>
              <w:widowControl/>
              <w:spacing w:line="280" w:lineRule="exact"/>
              <w:jc w:val="right"/>
              <w:rPr>
                <w:rFonts w:ascii="宋体" w:cs="宋体"/>
                <w:kern w:val="0"/>
                <w:sz w:val="18"/>
                <w:szCs w:val="18"/>
              </w:rPr>
            </w:pPr>
          </w:p>
        </w:tc>
      </w:tr>
      <w:tr w14:paraId="47AE5639">
        <w:tblPrEx>
          <w:tblCellMar>
            <w:top w:w="0" w:type="dxa"/>
            <w:left w:w="108" w:type="dxa"/>
            <w:bottom w:w="0" w:type="dxa"/>
            <w:right w:w="108" w:type="dxa"/>
          </w:tblCellMar>
        </w:tblPrEx>
        <w:trPr>
          <w:trHeight w:val="312" w:hRule="exact"/>
        </w:trPr>
        <w:tc>
          <w:tcPr>
            <w:tcW w:w="1935" w:type="dxa"/>
            <w:tcBorders>
              <w:top w:val="nil"/>
              <w:left w:val="single" w:color="auto" w:sz="4" w:space="0"/>
              <w:bottom w:val="single" w:color="auto" w:sz="4" w:space="0"/>
              <w:right w:val="single" w:color="auto" w:sz="4" w:space="0"/>
            </w:tcBorders>
            <w:vAlign w:val="center"/>
          </w:tcPr>
          <w:p w14:paraId="4F28FDA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6" w:type="dxa"/>
            <w:tcBorders>
              <w:top w:val="nil"/>
              <w:left w:val="nil"/>
              <w:bottom w:val="single" w:color="auto" w:sz="4" w:space="0"/>
              <w:right w:val="single" w:color="auto" w:sz="4" w:space="0"/>
            </w:tcBorders>
            <w:vAlign w:val="bottom"/>
          </w:tcPr>
          <w:p w14:paraId="3A223AD6">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79" w:type="dxa"/>
            <w:tcBorders>
              <w:top w:val="nil"/>
              <w:left w:val="nil"/>
              <w:bottom w:val="single" w:color="auto" w:sz="4" w:space="0"/>
              <w:right w:val="single" w:color="auto" w:sz="4" w:space="0"/>
            </w:tcBorders>
            <w:vAlign w:val="center"/>
          </w:tcPr>
          <w:p w14:paraId="1FC948F9">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224</w:t>
            </w:r>
            <w:r>
              <w:rPr>
                <w:rFonts w:hint="eastAsia" w:ascii="仿宋_GB2312" w:hAnsi="宋体" w:eastAsia="仿宋_GB2312" w:cs="宋体"/>
                <w:kern w:val="0"/>
                <w:sz w:val="18"/>
                <w:szCs w:val="18"/>
              </w:rPr>
              <w:t>灾害防治及应急管理支出</w:t>
            </w:r>
          </w:p>
        </w:tc>
        <w:tc>
          <w:tcPr>
            <w:tcW w:w="900" w:type="dxa"/>
            <w:tcBorders>
              <w:top w:val="nil"/>
              <w:left w:val="nil"/>
              <w:bottom w:val="single" w:color="auto" w:sz="4" w:space="0"/>
              <w:right w:val="single" w:color="auto" w:sz="4" w:space="0"/>
            </w:tcBorders>
          </w:tcPr>
          <w:p w14:paraId="1B578134">
            <w:pPr>
              <w:widowControl/>
              <w:jc w:val="right"/>
              <w:textAlignment w:val="top"/>
              <w:rPr>
                <w:rFonts w:ascii="仿宋_GB2312" w:hAnsi="Calibri" w:eastAsia="仿宋_GB2312" w:cs="Calibri"/>
                <w:color w:val="000000"/>
                <w:sz w:val="20"/>
                <w:szCs w:val="20"/>
              </w:rPr>
            </w:pPr>
          </w:p>
        </w:tc>
        <w:tc>
          <w:tcPr>
            <w:tcW w:w="851" w:type="dxa"/>
            <w:tcBorders>
              <w:top w:val="nil"/>
              <w:left w:val="nil"/>
              <w:bottom w:val="single" w:color="auto" w:sz="4" w:space="0"/>
              <w:right w:val="single" w:color="auto" w:sz="4" w:space="0"/>
            </w:tcBorders>
          </w:tcPr>
          <w:p w14:paraId="01FFD85D">
            <w:pPr>
              <w:widowControl/>
              <w:jc w:val="right"/>
              <w:textAlignment w:val="top"/>
              <w:rPr>
                <w:rFonts w:ascii="仿宋_GB2312" w:hAnsi="Calibri" w:eastAsia="仿宋_GB2312" w:cs="Calibri"/>
                <w:color w:val="000000"/>
                <w:sz w:val="20"/>
                <w:szCs w:val="20"/>
              </w:rPr>
            </w:pPr>
          </w:p>
        </w:tc>
        <w:tc>
          <w:tcPr>
            <w:tcW w:w="1134" w:type="dxa"/>
            <w:tcBorders>
              <w:top w:val="nil"/>
              <w:left w:val="nil"/>
              <w:bottom w:val="single" w:color="auto" w:sz="4" w:space="0"/>
              <w:right w:val="single" w:color="auto" w:sz="4" w:space="0"/>
            </w:tcBorders>
            <w:vAlign w:val="center"/>
          </w:tcPr>
          <w:p w14:paraId="4A23BF4B">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514048A6">
            <w:pPr>
              <w:widowControl/>
              <w:spacing w:line="280" w:lineRule="exact"/>
              <w:jc w:val="right"/>
              <w:rPr>
                <w:rFonts w:ascii="宋体" w:cs="宋体"/>
                <w:kern w:val="0"/>
                <w:sz w:val="18"/>
                <w:szCs w:val="18"/>
              </w:rPr>
            </w:pPr>
          </w:p>
        </w:tc>
      </w:tr>
      <w:tr w14:paraId="35511430">
        <w:tblPrEx>
          <w:tblCellMar>
            <w:top w:w="0" w:type="dxa"/>
            <w:left w:w="108" w:type="dxa"/>
            <w:bottom w:w="0" w:type="dxa"/>
            <w:right w:w="108" w:type="dxa"/>
          </w:tblCellMar>
        </w:tblPrEx>
        <w:trPr>
          <w:trHeight w:val="312" w:hRule="exact"/>
        </w:trPr>
        <w:tc>
          <w:tcPr>
            <w:tcW w:w="1935" w:type="dxa"/>
            <w:tcBorders>
              <w:top w:val="nil"/>
              <w:left w:val="single" w:color="auto" w:sz="4" w:space="0"/>
              <w:bottom w:val="single" w:color="auto" w:sz="4" w:space="0"/>
              <w:right w:val="single" w:color="auto" w:sz="4" w:space="0"/>
            </w:tcBorders>
            <w:vAlign w:val="center"/>
          </w:tcPr>
          <w:p w14:paraId="66D3001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6" w:type="dxa"/>
            <w:tcBorders>
              <w:top w:val="nil"/>
              <w:left w:val="nil"/>
              <w:bottom w:val="single" w:color="auto" w:sz="4" w:space="0"/>
              <w:right w:val="single" w:color="auto" w:sz="4" w:space="0"/>
            </w:tcBorders>
            <w:vAlign w:val="bottom"/>
          </w:tcPr>
          <w:p w14:paraId="2957349B">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79" w:type="dxa"/>
            <w:tcBorders>
              <w:top w:val="nil"/>
              <w:left w:val="nil"/>
              <w:bottom w:val="single" w:color="auto" w:sz="4" w:space="0"/>
              <w:right w:val="single" w:color="auto" w:sz="4" w:space="0"/>
            </w:tcBorders>
            <w:vAlign w:val="center"/>
          </w:tcPr>
          <w:p w14:paraId="4575D5A9">
            <w:pPr>
              <w:widowControl/>
              <w:spacing w:line="280" w:lineRule="exact"/>
              <w:jc w:val="left"/>
              <w:rPr>
                <w:rFonts w:ascii="仿宋_GB2312" w:hAnsi="宋体" w:eastAsia="仿宋_GB2312" w:cs="宋体"/>
                <w:kern w:val="0"/>
                <w:sz w:val="15"/>
                <w:szCs w:val="15"/>
              </w:rPr>
            </w:pPr>
            <w:r>
              <w:rPr>
                <w:rFonts w:ascii="仿宋_GB2312" w:hAnsi="宋体" w:eastAsia="仿宋_GB2312" w:cs="宋体"/>
                <w:kern w:val="0"/>
                <w:sz w:val="18"/>
                <w:szCs w:val="18"/>
              </w:rPr>
              <w:t xml:space="preserve">227 </w:t>
            </w:r>
            <w:r>
              <w:rPr>
                <w:rFonts w:hint="eastAsia" w:ascii="仿宋_GB2312" w:hAnsi="宋体" w:eastAsia="仿宋_GB2312" w:cs="宋体"/>
                <w:kern w:val="0"/>
                <w:sz w:val="18"/>
                <w:szCs w:val="18"/>
              </w:rPr>
              <w:t>预备费</w:t>
            </w:r>
          </w:p>
        </w:tc>
        <w:tc>
          <w:tcPr>
            <w:tcW w:w="900" w:type="dxa"/>
            <w:tcBorders>
              <w:top w:val="nil"/>
              <w:left w:val="nil"/>
              <w:bottom w:val="single" w:color="auto" w:sz="4" w:space="0"/>
              <w:right w:val="single" w:color="auto" w:sz="4" w:space="0"/>
            </w:tcBorders>
            <w:vAlign w:val="center"/>
          </w:tcPr>
          <w:p w14:paraId="57D105A1">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44FD8F71">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1F4E6666">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658CCB92">
            <w:pPr>
              <w:widowControl/>
              <w:spacing w:line="280" w:lineRule="exact"/>
              <w:jc w:val="right"/>
              <w:rPr>
                <w:rFonts w:ascii="宋体" w:cs="宋体"/>
                <w:kern w:val="0"/>
                <w:sz w:val="18"/>
                <w:szCs w:val="18"/>
              </w:rPr>
            </w:pPr>
          </w:p>
        </w:tc>
      </w:tr>
      <w:tr w14:paraId="4B325EFE">
        <w:tblPrEx>
          <w:tblCellMar>
            <w:top w:w="0" w:type="dxa"/>
            <w:left w:w="108" w:type="dxa"/>
            <w:bottom w:w="0" w:type="dxa"/>
            <w:right w:w="108" w:type="dxa"/>
          </w:tblCellMar>
        </w:tblPrEx>
        <w:trPr>
          <w:trHeight w:val="312" w:hRule="exact"/>
        </w:trPr>
        <w:tc>
          <w:tcPr>
            <w:tcW w:w="1935" w:type="dxa"/>
            <w:tcBorders>
              <w:top w:val="nil"/>
              <w:left w:val="single" w:color="auto" w:sz="4" w:space="0"/>
              <w:bottom w:val="single" w:color="auto" w:sz="4" w:space="0"/>
              <w:right w:val="single" w:color="auto" w:sz="4" w:space="0"/>
            </w:tcBorders>
            <w:vAlign w:val="center"/>
          </w:tcPr>
          <w:p w14:paraId="0285775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6" w:type="dxa"/>
            <w:tcBorders>
              <w:top w:val="nil"/>
              <w:left w:val="nil"/>
              <w:bottom w:val="single" w:color="auto" w:sz="4" w:space="0"/>
              <w:right w:val="single" w:color="auto" w:sz="4" w:space="0"/>
            </w:tcBorders>
            <w:vAlign w:val="bottom"/>
          </w:tcPr>
          <w:p w14:paraId="34AD191C">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79" w:type="dxa"/>
            <w:tcBorders>
              <w:top w:val="nil"/>
              <w:left w:val="nil"/>
              <w:bottom w:val="single" w:color="auto" w:sz="4" w:space="0"/>
              <w:right w:val="single" w:color="auto" w:sz="4" w:space="0"/>
            </w:tcBorders>
            <w:vAlign w:val="center"/>
          </w:tcPr>
          <w:p w14:paraId="59BBC9BB">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229 </w:t>
            </w:r>
            <w:r>
              <w:rPr>
                <w:rFonts w:hint="eastAsia" w:ascii="仿宋_GB2312" w:hAnsi="宋体" w:eastAsia="仿宋_GB2312" w:cs="宋体"/>
                <w:kern w:val="0"/>
                <w:sz w:val="18"/>
                <w:szCs w:val="18"/>
              </w:rPr>
              <w:t>其他支出</w:t>
            </w:r>
          </w:p>
        </w:tc>
        <w:tc>
          <w:tcPr>
            <w:tcW w:w="900" w:type="dxa"/>
            <w:tcBorders>
              <w:top w:val="nil"/>
              <w:left w:val="nil"/>
              <w:bottom w:val="single" w:color="auto" w:sz="4" w:space="0"/>
              <w:right w:val="single" w:color="auto" w:sz="4" w:space="0"/>
            </w:tcBorders>
            <w:vAlign w:val="center"/>
          </w:tcPr>
          <w:p w14:paraId="57813263">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0DE46EF9">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674EC263">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09087062">
            <w:pPr>
              <w:widowControl/>
              <w:spacing w:line="280" w:lineRule="exact"/>
              <w:jc w:val="right"/>
              <w:rPr>
                <w:rFonts w:ascii="宋体" w:cs="宋体"/>
                <w:kern w:val="0"/>
                <w:sz w:val="18"/>
                <w:szCs w:val="18"/>
              </w:rPr>
            </w:pPr>
          </w:p>
        </w:tc>
      </w:tr>
      <w:tr w14:paraId="7E62602F">
        <w:tblPrEx>
          <w:tblCellMar>
            <w:top w:w="0" w:type="dxa"/>
            <w:left w:w="108" w:type="dxa"/>
            <w:bottom w:w="0" w:type="dxa"/>
            <w:right w:w="108" w:type="dxa"/>
          </w:tblCellMar>
        </w:tblPrEx>
        <w:trPr>
          <w:trHeight w:val="312" w:hRule="exact"/>
        </w:trPr>
        <w:tc>
          <w:tcPr>
            <w:tcW w:w="1935" w:type="dxa"/>
            <w:tcBorders>
              <w:top w:val="nil"/>
              <w:left w:val="single" w:color="auto" w:sz="4" w:space="0"/>
              <w:bottom w:val="single" w:color="auto" w:sz="4" w:space="0"/>
              <w:right w:val="single" w:color="auto" w:sz="4" w:space="0"/>
            </w:tcBorders>
            <w:vAlign w:val="center"/>
          </w:tcPr>
          <w:p w14:paraId="471A21A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6" w:type="dxa"/>
            <w:tcBorders>
              <w:top w:val="nil"/>
              <w:left w:val="nil"/>
              <w:bottom w:val="single" w:color="auto" w:sz="4" w:space="0"/>
              <w:right w:val="single" w:color="auto" w:sz="4" w:space="0"/>
            </w:tcBorders>
            <w:vAlign w:val="bottom"/>
          </w:tcPr>
          <w:p w14:paraId="776F513A">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79" w:type="dxa"/>
            <w:tcBorders>
              <w:top w:val="nil"/>
              <w:left w:val="nil"/>
              <w:bottom w:val="single" w:color="auto" w:sz="4" w:space="0"/>
              <w:right w:val="single" w:color="auto" w:sz="4" w:space="0"/>
            </w:tcBorders>
            <w:vAlign w:val="center"/>
          </w:tcPr>
          <w:p w14:paraId="049AD54C">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230</w:t>
            </w:r>
            <w:r>
              <w:rPr>
                <w:rFonts w:hint="eastAsia" w:ascii="仿宋_GB2312" w:hAnsi="宋体" w:eastAsia="仿宋_GB2312" w:cs="宋体"/>
                <w:kern w:val="0"/>
                <w:sz w:val="18"/>
                <w:szCs w:val="18"/>
              </w:rPr>
              <w:t>转移性支出</w:t>
            </w:r>
          </w:p>
        </w:tc>
        <w:tc>
          <w:tcPr>
            <w:tcW w:w="900" w:type="dxa"/>
            <w:tcBorders>
              <w:top w:val="nil"/>
              <w:left w:val="nil"/>
              <w:bottom w:val="single" w:color="auto" w:sz="4" w:space="0"/>
              <w:right w:val="single" w:color="auto" w:sz="4" w:space="0"/>
            </w:tcBorders>
            <w:vAlign w:val="center"/>
          </w:tcPr>
          <w:p w14:paraId="753AA690">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22586AA2">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054C98B9">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54A4EE47">
            <w:pPr>
              <w:widowControl/>
              <w:spacing w:line="280" w:lineRule="exact"/>
              <w:jc w:val="right"/>
              <w:rPr>
                <w:rFonts w:ascii="宋体" w:cs="宋体"/>
                <w:kern w:val="0"/>
                <w:sz w:val="18"/>
                <w:szCs w:val="18"/>
              </w:rPr>
            </w:pPr>
          </w:p>
        </w:tc>
      </w:tr>
      <w:tr w14:paraId="3FE3B5CA">
        <w:tblPrEx>
          <w:tblCellMar>
            <w:top w:w="0" w:type="dxa"/>
            <w:left w:w="108" w:type="dxa"/>
            <w:bottom w:w="0" w:type="dxa"/>
            <w:right w:w="108" w:type="dxa"/>
          </w:tblCellMar>
        </w:tblPrEx>
        <w:trPr>
          <w:trHeight w:val="312" w:hRule="exact"/>
        </w:trPr>
        <w:tc>
          <w:tcPr>
            <w:tcW w:w="1935" w:type="dxa"/>
            <w:tcBorders>
              <w:top w:val="nil"/>
              <w:left w:val="single" w:color="auto" w:sz="4" w:space="0"/>
              <w:bottom w:val="single" w:color="auto" w:sz="4" w:space="0"/>
              <w:right w:val="single" w:color="auto" w:sz="4" w:space="0"/>
            </w:tcBorders>
            <w:vAlign w:val="center"/>
          </w:tcPr>
          <w:p w14:paraId="3D72D84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6" w:type="dxa"/>
            <w:tcBorders>
              <w:top w:val="nil"/>
              <w:left w:val="nil"/>
              <w:bottom w:val="single" w:color="auto" w:sz="4" w:space="0"/>
              <w:right w:val="single" w:color="auto" w:sz="4" w:space="0"/>
            </w:tcBorders>
            <w:vAlign w:val="bottom"/>
          </w:tcPr>
          <w:p w14:paraId="44F85AF3">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79" w:type="dxa"/>
            <w:tcBorders>
              <w:top w:val="nil"/>
              <w:left w:val="nil"/>
              <w:bottom w:val="single" w:color="auto" w:sz="4" w:space="0"/>
              <w:right w:val="single" w:color="auto" w:sz="4" w:space="0"/>
            </w:tcBorders>
            <w:vAlign w:val="center"/>
          </w:tcPr>
          <w:p w14:paraId="5AD9BDE8">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231 </w:t>
            </w:r>
            <w:r>
              <w:rPr>
                <w:rFonts w:hint="eastAsia" w:ascii="仿宋_GB2312" w:hAnsi="宋体" w:eastAsia="仿宋_GB2312" w:cs="宋体"/>
                <w:kern w:val="0"/>
                <w:sz w:val="18"/>
                <w:szCs w:val="18"/>
              </w:rPr>
              <w:t>债务还本支出</w:t>
            </w:r>
          </w:p>
        </w:tc>
        <w:tc>
          <w:tcPr>
            <w:tcW w:w="900" w:type="dxa"/>
            <w:tcBorders>
              <w:top w:val="nil"/>
              <w:left w:val="nil"/>
              <w:bottom w:val="single" w:color="auto" w:sz="4" w:space="0"/>
              <w:right w:val="single" w:color="auto" w:sz="4" w:space="0"/>
            </w:tcBorders>
            <w:vAlign w:val="center"/>
          </w:tcPr>
          <w:p w14:paraId="59D4543A">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1AFCBB9C">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62711DD6">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3705BD07">
            <w:pPr>
              <w:widowControl/>
              <w:spacing w:line="280" w:lineRule="exact"/>
              <w:jc w:val="right"/>
              <w:rPr>
                <w:rFonts w:ascii="宋体" w:cs="宋体"/>
                <w:kern w:val="0"/>
                <w:sz w:val="18"/>
                <w:szCs w:val="18"/>
              </w:rPr>
            </w:pPr>
          </w:p>
        </w:tc>
      </w:tr>
      <w:tr w14:paraId="2E8ADC73">
        <w:tblPrEx>
          <w:tblCellMar>
            <w:top w:w="0" w:type="dxa"/>
            <w:left w:w="108" w:type="dxa"/>
            <w:bottom w:w="0" w:type="dxa"/>
            <w:right w:w="108" w:type="dxa"/>
          </w:tblCellMar>
        </w:tblPrEx>
        <w:trPr>
          <w:trHeight w:val="312" w:hRule="exact"/>
        </w:trPr>
        <w:tc>
          <w:tcPr>
            <w:tcW w:w="1935" w:type="dxa"/>
            <w:tcBorders>
              <w:top w:val="nil"/>
              <w:left w:val="single" w:color="auto" w:sz="4" w:space="0"/>
              <w:bottom w:val="single" w:color="auto" w:sz="4" w:space="0"/>
              <w:right w:val="single" w:color="auto" w:sz="4" w:space="0"/>
            </w:tcBorders>
            <w:vAlign w:val="center"/>
          </w:tcPr>
          <w:p w14:paraId="6B1D748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6" w:type="dxa"/>
            <w:tcBorders>
              <w:top w:val="nil"/>
              <w:left w:val="nil"/>
              <w:bottom w:val="single" w:color="auto" w:sz="4" w:space="0"/>
              <w:right w:val="single" w:color="auto" w:sz="4" w:space="0"/>
            </w:tcBorders>
            <w:vAlign w:val="bottom"/>
          </w:tcPr>
          <w:p w14:paraId="5C9CB038">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79" w:type="dxa"/>
            <w:tcBorders>
              <w:top w:val="nil"/>
              <w:left w:val="nil"/>
              <w:bottom w:val="single" w:color="auto" w:sz="4" w:space="0"/>
              <w:right w:val="single" w:color="auto" w:sz="4" w:space="0"/>
            </w:tcBorders>
            <w:vAlign w:val="center"/>
          </w:tcPr>
          <w:p w14:paraId="7F887B4D">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232 </w:t>
            </w:r>
            <w:r>
              <w:rPr>
                <w:rFonts w:hint="eastAsia" w:ascii="仿宋_GB2312" w:hAnsi="宋体" w:eastAsia="仿宋_GB2312" w:cs="宋体"/>
                <w:kern w:val="0"/>
                <w:sz w:val="18"/>
                <w:szCs w:val="18"/>
              </w:rPr>
              <w:t>债务付息支出</w:t>
            </w:r>
          </w:p>
        </w:tc>
        <w:tc>
          <w:tcPr>
            <w:tcW w:w="900" w:type="dxa"/>
            <w:tcBorders>
              <w:top w:val="nil"/>
              <w:left w:val="nil"/>
              <w:bottom w:val="single" w:color="auto" w:sz="4" w:space="0"/>
              <w:right w:val="single" w:color="auto" w:sz="4" w:space="0"/>
            </w:tcBorders>
            <w:vAlign w:val="center"/>
          </w:tcPr>
          <w:p w14:paraId="1368FEC4">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6FEE0DBD">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03DFE53E">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690682C8">
            <w:pPr>
              <w:widowControl/>
              <w:spacing w:line="280" w:lineRule="exact"/>
              <w:jc w:val="right"/>
              <w:rPr>
                <w:rFonts w:ascii="宋体" w:cs="宋体"/>
                <w:kern w:val="0"/>
                <w:sz w:val="18"/>
                <w:szCs w:val="18"/>
              </w:rPr>
            </w:pPr>
          </w:p>
        </w:tc>
      </w:tr>
      <w:tr w14:paraId="25334155">
        <w:tblPrEx>
          <w:tblCellMar>
            <w:top w:w="0" w:type="dxa"/>
            <w:left w:w="108" w:type="dxa"/>
            <w:bottom w:w="0" w:type="dxa"/>
            <w:right w:w="108" w:type="dxa"/>
          </w:tblCellMar>
        </w:tblPrEx>
        <w:trPr>
          <w:trHeight w:val="312" w:hRule="exact"/>
        </w:trPr>
        <w:tc>
          <w:tcPr>
            <w:tcW w:w="1935" w:type="dxa"/>
            <w:tcBorders>
              <w:top w:val="nil"/>
              <w:left w:val="single" w:color="auto" w:sz="4" w:space="0"/>
              <w:bottom w:val="single" w:color="auto" w:sz="4" w:space="0"/>
              <w:right w:val="single" w:color="auto" w:sz="4" w:space="0"/>
            </w:tcBorders>
            <w:vAlign w:val="center"/>
          </w:tcPr>
          <w:p w14:paraId="4DEB698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6" w:type="dxa"/>
            <w:tcBorders>
              <w:top w:val="nil"/>
              <w:left w:val="nil"/>
              <w:bottom w:val="single" w:color="auto" w:sz="4" w:space="0"/>
              <w:right w:val="single" w:color="auto" w:sz="4" w:space="0"/>
            </w:tcBorders>
            <w:vAlign w:val="bottom"/>
          </w:tcPr>
          <w:p w14:paraId="6B5B38A3">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79" w:type="dxa"/>
            <w:tcBorders>
              <w:top w:val="nil"/>
              <w:left w:val="nil"/>
              <w:bottom w:val="single" w:color="auto" w:sz="4" w:space="0"/>
              <w:right w:val="single" w:color="auto" w:sz="4" w:space="0"/>
            </w:tcBorders>
            <w:vAlign w:val="center"/>
          </w:tcPr>
          <w:p w14:paraId="605248CA">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233 </w:t>
            </w:r>
            <w:r>
              <w:rPr>
                <w:rFonts w:hint="eastAsia" w:ascii="仿宋_GB2312" w:hAnsi="宋体" w:eastAsia="仿宋_GB2312" w:cs="宋体"/>
                <w:kern w:val="0"/>
                <w:sz w:val="18"/>
                <w:szCs w:val="18"/>
              </w:rPr>
              <w:t>债务发行费用支出</w:t>
            </w:r>
          </w:p>
        </w:tc>
        <w:tc>
          <w:tcPr>
            <w:tcW w:w="900" w:type="dxa"/>
            <w:tcBorders>
              <w:top w:val="nil"/>
              <w:left w:val="nil"/>
              <w:bottom w:val="single" w:color="auto" w:sz="4" w:space="0"/>
              <w:right w:val="single" w:color="auto" w:sz="4" w:space="0"/>
            </w:tcBorders>
            <w:vAlign w:val="center"/>
          </w:tcPr>
          <w:p w14:paraId="644A2008">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0162A6F9">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77B0D329">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3072DBCC">
            <w:pPr>
              <w:widowControl/>
              <w:spacing w:line="280" w:lineRule="exact"/>
              <w:jc w:val="right"/>
              <w:rPr>
                <w:rFonts w:ascii="宋体" w:cs="宋体"/>
                <w:kern w:val="0"/>
                <w:sz w:val="18"/>
                <w:szCs w:val="18"/>
              </w:rPr>
            </w:pPr>
          </w:p>
        </w:tc>
      </w:tr>
      <w:tr w14:paraId="13FF233D">
        <w:tblPrEx>
          <w:tblCellMar>
            <w:top w:w="0" w:type="dxa"/>
            <w:left w:w="108" w:type="dxa"/>
            <w:bottom w:w="0" w:type="dxa"/>
            <w:right w:w="108" w:type="dxa"/>
          </w:tblCellMar>
        </w:tblPrEx>
        <w:trPr>
          <w:trHeight w:val="312" w:hRule="exact"/>
        </w:trPr>
        <w:tc>
          <w:tcPr>
            <w:tcW w:w="1935" w:type="dxa"/>
            <w:tcBorders>
              <w:top w:val="nil"/>
              <w:left w:val="single" w:color="auto" w:sz="4" w:space="0"/>
              <w:bottom w:val="single" w:color="auto" w:sz="4" w:space="0"/>
              <w:right w:val="single" w:color="auto" w:sz="4" w:space="0"/>
            </w:tcBorders>
            <w:vAlign w:val="center"/>
          </w:tcPr>
          <w:p w14:paraId="25E4BC6D">
            <w:pPr>
              <w:widowControl/>
              <w:spacing w:line="280" w:lineRule="exact"/>
              <w:jc w:val="left"/>
              <w:rPr>
                <w:rFonts w:ascii="仿宋_GB2312" w:hAnsi="宋体" w:eastAsia="仿宋_GB2312" w:cs="宋体"/>
                <w:kern w:val="0"/>
                <w:sz w:val="18"/>
                <w:szCs w:val="18"/>
              </w:rPr>
            </w:pPr>
          </w:p>
        </w:tc>
        <w:tc>
          <w:tcPr>
            <w:tcW w:w="916" w:type="dxa"/>
            <w:tcBorders>
              <w:top w:val="nil"/>
              <w:left w:val="nil"/>
              <w:bottom w:val="single" w:color="auto" w:sz="4" w:space="0"/>
              <w:right w:val="single" w:color="auto" w:sz="4" w:space="0"/>
            </w:tcBorders>
            <w:vAlign w:val="bottom"/>
          </w:tcPr>
          <w:p w14:paraId="2A6C757D">
            <w:pPr>
              <w:widowControl/>
              <w:spacing w:line="280" w:lineRule="exact"/>
              <w:jc w:val="right"/>
              <w:rPr>
                <w:rFonts w:ascii="仿宋_GB2312" w:hAnsi="宋体" w:eastAsia="仿宋_GB2312" w:cs="宋体"/>
                <w:color w:val="000000"/>
                <w:kern w:val="0"/>
                <w:sz w:val="20"/>
                <w:szCs w:val="20"/>
              </w:rPr>
            </w:pPr>
          </w:p>
        </w:tc>
        <w:tc>
          <w:tcPr>
            <w:tcW w:w="2579" w:type="dxa"/>
            <w:tcBorders>
              <w:top w:val="nil"/>
              <w:left w:val="nil"/>
              <w:bottom w:val="single" w:color="auto" w:sz="4" w:space="0"/>
              <w:right w:val="single" w:color="auto" w:sz="4" w:space="0"/>
            </w:tcBorders>
            <w:vAlign w:val="center"/>
          </w:tcPr>
          <w:p w14:paraId="72FDEDF2">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234 </w:t>
            </w:r>
            <w:r>
              <w:rPr>
                <w:rFonts w:hint="eastAsia" w:ascii="仿宋_GB2312" w:hAnsi="宋体" w:eastAsia="仿宋_GB2312" w:cs="宋体"/>
                <w:kern w:val="0"/>
                <w:sz w:val="18"/>
                <w:szCs w:val="18"/>
              </w:rPr>
              <w:t>抗疫特别国债还本支出</w:t>
            </w:r>
          </w:p>
        </w:tc>
        <w:tc>
          <w:tcPr>
            <w:tcW w:w="900" w:type="dxa"/>
            <w:tcBorders>
              <w:top w:val="nil"/>
              <w:left w:val="nil"/>
              <w:bottom w:val="single" w:color="auto" w:sz="4" w:space="0"/>
              <w:right w:val="single" w:color="auto" w:sz="4" w:space="0"/>
            </w:tcBorders>
            <w:vAlign w:val="center"/>
          </w:tcPr>
          <w:p w14:paraId="690A4A87">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780BBB4B">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4993F190">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1480223F">
            <w:pPr>
              <w:widowControl/>
              <w:spacing w:line="280" w:lineRule="exact"/>
              <w:jc w:val="right"/>
              <w:rPr>
                <w:rFonts w:ascii="宋体" w:cs="宋体"/>
                <w:kern w:val="0"/>
                <w:sz w:val="18"/>
                <w:szCs w:val="18"/>
              </w:rPr>
            </w:pPr>
          </w:p>
        </w:tc>
      </w:tr>
      <w:tr w14:paraId="16670BB2">
        <w:tblPrEx>
          <w:tblCellMar>
            <w:top w:w="0" w:type="dxa"/>
            <w:left w:w="108" w:type="dxa"/>
            <w:bottom w:w="0" w:type="dxa"/>
            <w:right w:w="108" w:type="dxa"/>
          </w:tblCellMar>
        </w:tblPrEx>
        <w:trPr>
          <w:trHeight w:val="312" w:hRule="exact"/>
        </w:trPr>
        <w:tc>
          <w:tcPr>
            <w:tcW w:w="1935" w:type="dxa"/>
            <w:tcBorders>
              <w:top w:val="nil"/>
              <w:left w:val="single" w:color="auto" w:sz="4" w:space="0"/>
              <w:bottom w:val="single" w:color="auto" w:sz="4" w:space="0"/>
              <w:right w:val="single" w:color="auto" w:sz="4" w:space="0"/>
            </w:tcBorders>
            <w:vAlign w:val="center"/>
          </w:tcPr>
          <w:p w14:paraId="6F16F9CC">
            <w:pPr>
              <w:widowControl/>
              <w:spacing w:line="280" w:lineRule="exact"/>
              <w:jc w:val="left"/>
              <w:rPr>
                <w:rFonts w:ascii="仿宋_GB2312" w:hAnsi="宋体" w:eastAsia="仿宋_GB2312" w:cs="宋体"/>
                <w:kern w:val="0"/>
                <w:sz w:val="18"/>
                <w:szCs w:val="18"/>
              </w:rPr>
            </w:pPr>
          </w:p>
        </w:tc>
        <w:tc>
          <w:tcPr>
            <w:tcW w:w="916" w:type="dxa"/>
            <w:tcBorders>
              <w:top w:val="nil"/>
              <w:left w:val="nil"/>
              <w:bottom w:val="single" w:color="auto" w:sz="4" w:space="0"/>
              <w:right w:val="single" w:color="auto" w:sz="4" w:space="0"/>
            </w:tcBorders>
            <w:vAlign w:val="bottom"/>
          </w:tcPr>
          <w:p w14:paraId="5AB1E664">
            <w:pPr>
              <w:widowControl/>
              <w:spacing w:line="280" w:lineRule="exact"/>
              <w:jc w:val="right"/>
              <w:rPr>
                <w:rFonts w:ascii="仿宋_GB2312" w:hAnsi="宋体" w:eastAsia="仿宋_GB2312" w:cs="宋体"/>
                <w:color w:val="000000"/>
                <w:kern w:val="0"/>
                <w:sz w:val="20"/>
                <w:szCs w:val="20"/>
              </w:rPr>
            </w:pPr>
          </w:p>
        </w:tc>
        <w:tc>
          <w:tcPr>
            <w:tcW w:w="2579" w:type="dxa"/>
            <w:tcBorders>
              <w:top w:val="nil"/>
              <w:left w:val="nil"/>
              <w:bottom w:val="single" w:color="auto" w:sz="4" w:space="0"/>
              <w:right w:val="single" w:color="auto" w:sz="4" w:space="0"/>
            </w:tcBorders>
            <w:vAlign w:val="center"/>
          </w:tcPr>
          <w:p w14:paraId="5DA43C6D">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14:paraId="4F729536">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2438002A">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304EF135">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2C8D80E5">
            <w:pPr>
              <w:widowControl/>
              <w:spacing w:line="280" w:lineRule="exact"/>
              <w:jc w:val="right"/>
              <w:rPr>
                <w:rFonts w:ascii="宋体" w:cs="宋体"/>
                <w:kern w:val="0"/>
                <w:sz w:val="18"/>
                <w:szCs w:val="18"/>
              </w:rPr>
            </w:pPr>
          </w:p>
        </w:tc>
      </w:tr>
      <w:tr w14:paraId="0A12F690">
        <w:tblPrEx>
          <w:tblCellMar>
            <w:top w:w="0" w:type="dxa"/>
            <w:left w:w="108" w:type="dxa"/>
            <w:bottom w:w="0" w:type="dxa"/>
            <w:right w:w="108" w:type="dxa"/>
          </w:tblCellMar>
        </w:tblPrEx>
        <w:trPr>
          <w:trHeight w:val="312" w:hRule="exact"/>
        </w:trPr>
        <w:tc>
          <w:tcPr>
            <w:tcW w:w="1935" w:type="dxa"/>
            <w:tcBorders>
              <w:top w:val="nil"/>
              <w:left w:val="single" w:color="auto" w:sz="4" w:space="0"/>
              <w:bottom w:val="single" w:color="auto" w:sz="4" w:space="0"/>
              <w:right w:val="single" w:color="auto" w:sz="4" w:space="0"/>
            </w:tcBorders>
            <w:vAlign w:val="center"/>
          </w:tcPr>
          <w:p w14:paraId="34468988"/>
        </w:tc>
        <w:tc>
          <w:tcPr>
            <w:tcW w:w="916" w:type="dxa"/>
            <w:tcBorders>
              <w:top w:val="nil"/>
              <w:left w:val="nil"/>
              <w:bottom w:val="single" w:color="auto" w:sz="4" w:space="0"/>
              <w:right w:val="single" w:color="auto" w:sz="4" w:space="0"/>
            </w:tcBorders>
            <w:vAlign w:val="center"/>
          </w:tcPr>
          <w:p w14:paraId="637A02EA">
            <w:pPr>
              <w:jc w:val="right"/>
              <w:rPr>
                <w:rFonts w:ascii="仿宋_GB2312" w:eastAsia="仿宋_GB2312"/>
                <w:sz w:val="20"/>
                <w:szCs w:val="20"/>
              </w:rPr>
            </w:pPr>
          </w:p>
        </w:tc>
        <w:tc>
          <w:tcPr>
            <w:tcW w:w="2579" w:type="dxa"/>
            <w:tcBorders>
              <w:top w:val="nil"/>
              <w:left w:val="nil"/>
              <w:bottom w:val="single" w:color="auto" w:sz="4" w:space="0"/>
              <w:right w:val="single" w:color="auto" w:sz="4" w:space="0"/>
            </w:tcBorders>
            <w:vAlign w:val="center"/>
          </w:tcPr>
          <w:p w14:paraId="05E1F437"/>
        </w:tc>
        <w:tc>
          <w:tcPr>
            <w:tcW w:w="900" w:type="dxa"/>
            <w:tcBorders>
              <w:top w:val="nil"/>
              <w:left w:val="nil"/>
              <w:bottom w:val="single" w:color="auto" w:sz="4" w:space="0"/>
              <w:right w:val="single" w:color="auto" w:sz="4" w:space="0"/>
            </w:tcBorders>
            <w:vAlign w:val="center"/>
          </w:tcPr>
          <w:p w14:paraId="12FDE1D3">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72DA73BB">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2D52AC52">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12BC783F">
            <w:pPr>
              <w:widowControl/>
              <w:spacing w:line="280" w:lineRule="exact"/>
              <w:jc w:val="right"/>
              <w:rPr>
                <w:rFonts w:ascii="宋体" w:cs="宋体"/>
                <w:kern w:val="0"/>
                <w:sz w:val="18"/>
                <w:szCs w:val="18"/>
              </w:rPr>
            </w:pPr>
          </w:p>
        </w:tc>
      </w:tr>
      <w:tr w14:paraId="036A28E8">
        <w:tblPrEx>
          <w:tblCellMar>
            <w:top w:w="0" w:type="dxa"/>
            <w:left w:w="108" w:type="dxa"/>
            <w:bottom w:w="0" w:type="dxa"/>
            <w:right w:w="108" w:type="dxa"/>
          </w:tblCellMar>
        </w:tblPrEx>
        <w:trPr>
          <w:trHeight w:val="312" w:hRule="exact"/>
        </w:trPr>
        <w:tc>
          <w:tcPr>
            <w:tcW w:w="1935" w:type="dxa"/>
            <w:tcBorders>
              <w:top w:val="nil"/>
              <w:left w:val="single" w:color="auto" w:sz="4" w:space="0"/>
              <w:bottom w:val="single" w:color="auto" w:sz="4" w:space="0"/>
              <w:right w:val="single" w:color="auto" w:sz="4" w:space="0"/>
            </w:tcBorders>
            <w:vAlign w:val="center"/>
          </w:tcPr>
          <w:p w14:paraId="2A0A03C8"/>
        </w:tc>
        <w:tc>
          <w:tcPr>
            <w:tcW w:w="916" w:type="dxa"/>
            <w:tcBorders>
              <w:top w:val="nil"/>
              <w:left w:val="nil"/>
              <w:bottom w:val="single" w:color="auto" w:sz="4" w:space="0"/>
              <w:right w:val="single" w:color="auto" w:sz="4" w:space="0"/>
            </w:tcBorders>
            <w:vAlign w:val="center"/>
          </w:tcPr>
          <w:p w14:paraId="1C75633C">
            <w:pPr>
              <w:jc w:val="right"/>
              <w:rPr>
                <w:rFonts w:ascii="仿宋_GB2312" w:eastAsia="仿宋_GB2312"/>
                <w:sz w:val="20"/>
                <w:szCs w:val="20"/>
              </w:rPr>
            </w:pPr>
          </w:p>
        </w:tc>
        <w:tc>
          <w:tcPr>
            <w:tcW w:w="2579" w:type="dxa"/>
            <w:tcBorders>
              <w:top w:val="nil"/>
              <w:left w:val="nil"/>
              <w:bottom w:val="single" w:color="auto" w:sz="4" w:space="0"/>
              <w:right w:val="single" w:color="auto" w:sz="4" w:space="0"/>
            </w:tcBorders>
            <w:vAlign w:val="center"/>
          </w:tcPr>
          <w:p w14:paraId="20A76514"/>
        </w:tc>
        <w:tc>
          <w:tcPr>
            <w:tcW w:w="900" w:type="dxa"/>
            <w:tcBorders>
              <w:top w:val="nil"/>
              <w:left w:val="nil"/>
              <w:bottom w:val="single" w:color="auto" w:sz="4" w:space="0"/>
              <w:right w:val="single" w:color="auto" w:sz="4" w:space="0"/>
            </w:tcBorders>
            <w:vAlign w:val="center"/>
          </w:tcPr>
          <w:p w14:paraId="1055036D">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0188BD59">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76373AF9">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29880D0C">
            <w:pPr>
              <w:widowControl/>
              <w:spacing w:line="280" w:lineRule="exact"/>
              <w:jc w:val="right"/>
              <w:rPr>
                <w:rFonts w:ascii="宋体" w:cs="宋体"/>
                <w:kern w:val="0"/>
                <w:sz w:val="18"/>
                <w:szCs w:val="18"/>
              </w:rPr>
            </w:pPr>
          </w:p>
        </w:tc>
      </w:tr>
      <w:tr w14:paraId="6ED9402D">
        <w:tblPrEx>
          <w:tblCellMar>
            <w:top w:w="0" w:type="dxa"/>
            <w:left w:w="108" w:type="dxa"/>
            <w:bottom w:w="0" w:type="dxa"/>
            <w:right w:w="108" w:type="dxa"/>
          </w:tblCellMar>
        </w:tblPrEx>
        <w:trPr>
          <w:trHeight w:val="312" w:hRule="exact"/>
        </w:trPr>
        <w:tc>
          <w:tcPr>
            <w:tcW w:w="1935" w:type="dxa"/>
            <w:tcBorders>
              <w:top w:val="nil"/>
              <w:left w:val="single" w:color="auto" w:sz="4" w:space="0"/>
              <w:bottom w:val="single" w:color="auto" w:sz="4" w:space="0"/>
              <w:right w:val="single" w:color="auto" w:sz="4" w:space="0"/>
            </w:tcBorders>
            <w:vAlign w:val="center"/>
          </w:tcPr>
          <w:p w14:paraId="25816F57">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入</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916" w:type="dxa"/>
            <w:tcBorders>
              <w:top w:val="nil"/>
              <w:left w:val="nil"/>
              <w:bottom w:val="single" w:color="auto" w:sz="4" w:space="0"/>
              <w:right w:val="single" w:color="auto" w:sz="4" w:space="0"/>
            </w:tcBorders>
          </w:tcPr>
          <w:p w14:paraId="16C537F7">
            <w:pPr>
              <w:widowControl/>
              <w:jc w:val="right"/>
              <w:textAlignment w:val="top"/>
              <w:rPr>
                <w:rFonts w:ascii="仿宋_GB2312" w:hAnsi="Calibri" w:eastAsia="仿宋_GB2312" w:cs="Calibri"/>
                <w:color w:val="000000"/>
                <w:sz w:val="20"/>
                <w:szCs w:val="20"/>
              </w:rPr>
            </w:pPr>
            <w:r>
              <w:rPr>
                <w:rFonts w:ascii="仿宋_GB2312" w:hAnsi="Calibri" w:eastAsia="仿宋_GB2312" w:cs="Calibri"/>
                <w:color w:val="000000"/>
                <w:kern w:val="0"/>
                <w:sz w:val="20"/>
                <w:szCs w:val="20"/>
              </w:rPr>
              <w:t>355.66</w:t>
            </w:r>
          </w:p>
        </w:tc>
        <w:tc>
          <w:tcPr>
            <w:tcW w:w="2579" w:type="dxa"/>
            <w:tcBorders>
              <w:top w:val="nil"/>
              <w:left w:val="nil"/>
              <w:bottom w:val="single" w:color="auto" w:sz="4" w:space="0"/>
              <w:right w:val="single" w:color="auto" w:sz="4" w:space="0"/>
            </w:tcBorders>
            <w:vAlign w:val="center"/>
          </w:tcPr>
          <w:p w14:paraId="7A1802C0">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出</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900" w:type="dxa"/>
            <w:tcBorders>
              <w:top w:val="nil"/>
              <w:left w:val="nil"/>
              <w:bottom w:val="single" w:color="auto" w:sz="4" w:space="0"/>
              <w:right w:val="single" w:color="auto" w:sz="4" w:space="0"/>
            </w:tcBorders>
          </w:tcPr>
          <w:p w14:paraId="6859947F">
            <w:pPr>
              <w:widowControl/>
              <w:jc w:val="right"/>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355.66</w:t>
            </w:r>
          </w:p>
        </w:tc>
        <w:tc>
          <w:tcPr>
            <w:tcW w:w="851" w:type="dxa"/>
            <w:tcBorders>
              <w:top w:val="nil"/>
              <w:left w:val="nil"/>
              <w:bottom w:val="single" w:color="auto" w:sz="4" w:space="0"/>
              <w:right w:val="single" w:color="auto" w:sz="4" w:space="0"/>
            </w:tcBorders>
          </w:tcPr>
          <w:p w14:paraId="0D07C458">
            <w:pPr>
              <w:widowControl/>
              <w:jc w:val="right"/>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355.66</w:t>
            </w:r>
          </w:p>
        </w:tc>
        <w:tc>
          <w:tcPr>
            <w:tcW w:w="1134" w:type="dxa"/>
            <w:tcBorders>
              <w:top w:val="nil"/>
              <w:left w:val="nil"/>
              <w:bottom w:val="single" w:color="auto" w:sz="4" w:space="0"/>
              <w:right w:val="single" w:color="auto" w:sz="4" w:space="0"/>
            </w:tcBorders>
            <w:vAlign w:val="center"/>
          </w:tcPr>
          <w:p w14:paraId="23574D6C">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515587F3">
            <w:pPr>
              <w:widowControl/>
              <w:spacing w:line="280" w:lineRule="exact"/>
              <w:jc w:val="right"/>
              <w:rPr>
                <w:rFonts w:ascii="宋体" w:cs="宋体"/>
                <w:kern w:val="0"/>
                <w:sz w:val="18"/>
                <w:szCs w:val="18"/>
              </w:rPr>
            </w:pPr>
          </w:p>
        </w:tc>
      </w:tr>
    </w:tbl>
    <w:p w14:paraId="262BF13F">
      <w:pPr>
        <w:widowControl/>
        <w:jc w:val="left"/>
        <w:textAlignment w:val="bottom"/>
        <w:rPr>
          <w:rFonts w:ascii="宋体" w:cs="宋体"/>
          <w:color w:val="000000"/>
          <w:kern w:val="0"/>
          <w:sz w:val="20"/>
          <w:szCs w:val="20"/>
        </w:rPr>
      </w:pPr>
      <w:r>
        <w:rPr>
          <w:rFonts w:hint="eastAsia" w:ascii="宋体" w:hAnsi="宋体" w:cs="宋体"/>
          <w:color w:val="000000"/>
          <w:kern w:val="0"/>
          <w:sz w:val="20"/>
          <w:szCs w:val="20"/>
        </w:rPr>
        <w:t>表</w:t>
      </w:r>
      <w:r>
        <w:rPr>
          <w:rFonts w:ascii="宋体" w:hAnsi="宋体" w:cs="宋体"/>
          <w:color w:val="000000"/>
          <w:kern w:val="0"/>
          <w:sz w:val="20"/>
          <w:szCs w:val="20"/>
        </w:rPr>
        <w:t>5</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14:paraId="4061796B">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14:paraId="58515CAE">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14:paraId="3382BB0E">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14:paraId="6A5BF29A">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昌吉州妇联</w:t>
            </w:r>
          </w:p>
        </w:tc>
        <w:tc>
          <w:tcPr>
            <w:tcW w:w="660" w:type="dxa"/>
            <w:tcBorders>
              <w:top w:val="nil"/>
              <w:left w:val="nil"/>
              <w:bottom w:val="nil"/>
              <w:right w:val="nil"/>
            </w:tcBorders>
            <w:vAlign w:val="center"/>
          </w:tcPr>
          <w:p w14:paraId="65F005AD">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14:paraId="58850ABC">
            <w:pPr>
              <w:widowControl/>
              <w:jc w:val="left"/>
              <w:rPr>
                <w:rFonts w:ascii="仿宋_GB2312" w:hAnsi="宋体" w:eastAsia="仿宋_GB2312" w:cs="宋体"/>
                <w:color w:val="000000"/>
                <w:kern w:val="0"/>
                <w:sz w:val="24"/>
              </w:rPr>
            </w:pPr>
          </w:p>
        </w:tc>
        <w:tc>
          <w:tcPr>
            <w:tcW w:w="3327" w:type="dxa"/>
            <w:gridSpan w:val="2"/>
            <w:tcBorders>
              <w:top w:val="nil"/>
              <w:left w:val="nil"/>
              <w:bottom w:val="nil"/>
              <w:right w:val="nil"/>
            </w:tcBorders>
            <w:vAlign w:val="center"/>
          </w:tcPr>
          <w:p w14:paraId="445D83D8">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15C0C444">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14:paraId="52BDCB1B">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w:t>
            </w:r>
            <w:r>
              <w:rPr>
                <w:rFonts w:ascii="仿宋_GB2312" w:hAnsi="宋体" w:eastAsia="仿宋_GB2312" w:cs="宋体"/>
                <w:b/>
                <w:bCs/>
                <w:color w:val="000000"/>
                <w:kern w:val="0"/>
                <w:sz w:val="22"/>
                <w:szCs w:val="22"/>
              </w:rPr>
              <w:t xml:space="preserve">   </w:t>
            </w:r>
            <w:r>
              <w:rPr>
                <w:rFonts w:hint="eastAsia" w:ascii="仿宋_GB2312" w:hAnsi="宋体" w:eastAsia="仿宋_GB2312" w:cs="宋体"/>
                <w:b/>
                <w:bCs/>
                <w:color w:val="000000"/>
                <w:kern w:val="0"/>
                <w:sz w:val="22"/>
                <w:szCs w:val="22"/>
              </w:rPr>
              <w:t>目</w:t>
            </w:r>
          </w:p>
        </w:tc>
        <w:tc>
          <w:tcPr>
            <w:tcW w:w="5227" w:type="dxa"/>
            <w:gridSpan w:val="5"/>
            <w:tcBorders>
              <w:top w:val="single" w:color="auto" w:sz="4" w:space="0"/>
              <w:left w:val="nil"/>
              <w:bottom w:val="single" w:color="auto" w:sz="4" w:space="0"/>
              <w:right w:val="single" w:color="000000" w:sz="4" w:space="0"/>
            </w:tcBorders>
            <w:vAlign w:val="center"/>
          </w:tcPr>
          <w:p w14:paraId="738DBDFE">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1BF83314">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14:paraId="0A7CF5CC">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14:paraId="4A861865">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14:paraId="54C270E1">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w:t>
            </w:r>
            <w:r>
              <w:rPr>
                <w:rFonts w:ascii="仿宋_GB2312" w:hAnsi="宋体" w:eastAsia="仿宋_GB2312" w:cs="宋体"/>
                <w:b/>
                <w:bCs/>
                <w:color w:val="000000"/>
                <w:kern w:val="0"/>
                <w:sz w:val="20"/>
                <w:szCs w:val="20"/>
              </w:rPr>
              <w:t xml:space="preserve">  </w:t>
            </w:r>
            <w:r>
              <w:rPr>
                <w:rFonts w:hint="eastAsia" w:ascii="仿宋_GB2312" w:hAnsi="宋体" w:eastAsia="仿宋_GB2312" w:cs="宋体"/>
                <w:b/>
                <w:bCs/>
                <w:color w:val="000000"/>
                <w:kern w:val="0"/>
                <w:sz w:val="20"/>
                <w:szCs w:val="20"/>
              </w:rPr>
              <w:t>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3F805F64">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44C52FB9">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3005C42C">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14:paraId="7F694B67">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14:paraId="1957DEB3">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14:paraId="6A5BE2EF">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14:paraId="7B5CA8A6">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112810B9">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56251863">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3F8A4C12">
            <w:pPr>
              <w:widowControl/>
              <w:jc w:val="left"/>
              <w:rPr>
                <w:rFonts w:ascii="仿宋_GB2312" w:hAnsi="宋体" w:eastAsia="仿宋_GB2312" w:cs="宋体"/>
                <w:b/>
                <w:bCs/>
                <w:color w:val="000000"/>
                <w:kern w:val="0"/>
                <w:sz w:val="20"/>
                <w:szCs w:val="20"/>
              </w:rPr>
            </w:pPr>
          </w:p>
        </w:tc>
      </w:tr>
      <w:tr w14:paraId="54A6174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B5468E5">
            <w:pPr>
              <w:jc w:val="center"/>
              <w:rPr>
                <w:rFonts w:ascii="仿宋_GB2312" w:hAnsi="宋体" w:eastAsia="仿宋_GB2312" w:cs="宋体"/>
                <w:bCs/>
                <w:color w:val="000000"/>
                <w:kern w:val="0"/>
                <w:sz w:val="18"/>
                <w:szCs w:val="18"/>
              </w:rPr>
            </w:pPr>
            <w:r>
              <w:rPr>
                <w:rFonts w:ascii="仿宋_GB2312" w:hAnsi="宋体" w:eastAsia="仿宋_GB2312" w:cs="宋体"/>
                <w:bCs/>
                <w:color w:val="000000"/>
                <w:kern w:val="0"/>
                <w:sz w:val="18"/>
                <w:szCs w:val="18"/>
              </w:rPr>
              <w:t>201</w:t>
            </w:r>
          </w:p>
        </w:tc>
        <w:tc>
          <w:tcPr>
            <w:tcW w:w="492" w:type="dxa"/>
            <w:tcBorders>
              <w:top w:val="nil"/>
              <w:left w:val="nil"/>
              <w:bottom w:val="single" w:color="auto" w:sz="4" w:space="0"/>
              <w:right w:val="single" w:color="auto" w:sz="4" w:space="0"/>
            </w:tcBorders>
            <w:vAlign w:val="center"/>
          </w:tcPr>
          <w:p w14:paraId="355B4CC8">
            <w:pPr>
              <w:jc w:val="center"/>
              <w:rPr>
                <w:rFonts w:ascii="仿宋_GB2312" w:hAnsi="宋体" w:eastAsia="仿宋_GB2312" w:cs="宋体"/>
                <w:bCs/>
                <w:color w:val="000000"/>
                <w:kern w:val="0"/>
                <w:sz w:val="18"/>
                <w:szCs w:val="18"/>
              </w:rPr>
            </w:pPr>
          </w:p>
        </w:tc>
        <w:tc>
          <w:tcPr>
            <w:tcW w:w="417" w:type="dxa"/>
            <w:tcBorders>
              <w:top w:val="nil"/>
              <w:left w:val="nil"/>
              <w:bottom w:val="single" w:color="auto" w:sz="4" w:space="0"/>
              <w:right w:val="single" w:color="auto" w:sz="4" w:space="0"/>
            </w:tcBorders>
            <w:vAlign w:val="center"/>
          </w:tcPr>
          <w:p w14:paraId="523DB59E">
            <w:pPr>
              <w:jc w:val="center"/>
              <w:rPr>
                <w:rFonts w:ascii="仿宋_GB2312" w:hAnsi="宋体" w:eastAsia="仿宋_GB2312" w:cs="宋体"/>
                <w:bCs/>
                <w:color w:val="000000"/>
                <w:kern w:val="0"/>
                <w:sz w:val="18"/>
                <w:szCs w:val="18"/>
              </w:rPr>
            </w:pPr>
          </w:p>
        </w:tc>
        <w:tc>
          <w:tcPr>
            <w:tcW w:w="2510" w:type="dxa"/>
            <w:tcBorders>
              <w:top w:val="nil"/>
              <w:left w:val="nil"/>
              <w:bottom w:val="single" w:color="auto" w:sz="4" w:space="0"/>
              <w:right w:val="single" w:color="auto" w:sz="4" w:space="0"/>
            </w:tcBorders>
            <w:vAlign w:val="center"/>
          </w:tcPr>
          <w:p w14:paraId="1E5BFD46">
            <w:pPr>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一般公共服务支出</w:t>
            </w:r>
          </w:p>
        </w:tc>
        <w:tc>
          <w:tcPr>
            <w:tcW w:w="1684" w:type="dxa"/>
            <w:gridSpan w:val="2"/>
            <w:tcBorders>
              <w:top w:val="nil"/>
              <w:left w:val="nil"/>
              <w:bottom w:val="single" w:color="auto" w:sz="4" w:space="0"/>
              <w:right w:val="single" w:color="auto" w:sz="4" w:space="0"/>
            </w:tcBorders>
            <w:vAlign w:val="center"/>
          </w:tcPr>
          <w:p w14:paraId="06D3A7CE">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294.74</w:t>
            </w:r>
          </w:p>
        </w:tc>
        <w:tc>
          <w:tcPr>
            <w:tcW w:w="1842" w:type="dxa"/>
            <w:gridSpan w:val="2"/>
            <w:tcBorders>
              <w:top w:val="nil"/>
              <w:left w:val="nil"/>
              <w:bottom w:val="single" w:color="auto" w:sz="4" w:space="0"/>
              <w:right w:val="single" w:color="auto" w:sz="4" w:space="0"/>
            </w:tcBorders>
            <w:vAlign w:val="center"/>
          </w:tcPr>
          <w:p w14:paraId="53B23020">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180.74</w:t>
            </w:r>
          </w:p>
        </w:tc>
        <w:tc>
          <w:tcPr>
            <w:tcW w:w="1701" w:type="dxa"/>
            <w:tcBorders>
              <w:top w:val="nil"/>
              <w:left w:val="nil"/>
              <w:bottom w:val="single" w:color="auto" w:sz="4" w:space="0"/>
              <w:right w:val="single" w:color="auto" w:sz="4" w:space="0"/>
            </w:tcBorders>
            <w:vAlign w:val="center"/>
          </w:tcPr>
          <w:p w14:paraId="17D25AAA">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115.00</w:t>
            </w:r>
          </w:p>
        </w:tc>
      </w:tr>
      <w:tr w14:paraId="1D28DF8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83D22B6">
            <w:pPr>
              <w:jc w:val="center"/>
              <w:rPr>
                <w:rFonts w:ascii="仿宋_GB2312" w:hAnsi="宋体" w:eastAsia="仿宋_GB2312" w:cs="宋体"/>
                <w:bCs/>
                <w:color w:val="000000"/>
                <w:kern w:val="0"/>
                <w:sz w:val="18"/>
                <w:szCs w:val="18"/>
              </w:rPr>
            </w:pPr>
            <w:r>
              <w:rPr>
                <w:rFonts w:ascii="仿宋_GB2312" w:hAnsi="宋体" w:eastAsia="仿宋_GB2312" w:cs="宋体"/>
                <w:bCs/>
                <w:color w:val="000000"/>
                <w:kern w:val="0"/>
                <w:sz w:val="18"/>
                <w:szCs w:val="18"/>
              </w:rPr>
              <w:t>201</w:t>
            </w:r>
          </w:p>
        </w:tc>
        <w:tc>
          <w:tcPr>
            <w:tcW w:w="492" w:type="dxa"/>
            <w:tcBorders>
              <w:top w:val="nil"/>
              <w:left w:val="nil"/>
              <w:bottom w:val="single" w:color="auto" w:sz="4" w:space="0"/>
              <w:right w:val="single" w:color="auto" w:sz="4" w:space="0"/>
            </w:tcBorders>
            <w:vAlign w:val="center"/>
          </w:tcPr>
          <w:p w14:paraId="5367B643">
            <w:pPr>
              <w:jc w:val="center"/>
              <w:rPr>
                <w:rFonts w:ascii="仿宋_GB2312" w:hAnsi="宋体" w:eastAsia="仿宋_GB2312" w:cs="宋体"/>
                <w:bCs/>
                <w:color w:val="000000"/>
                <w:kern w:val="0"/>
                <w:sz w:val="18"/>
                <w:szCs w:val="18"/>
              </w:rPr>
            </w:pPr>
            <w:r>
              <w:rPr>
                <w:rFonts w:ascii="仿宋_GB2312" w:hAnsi="宋体" w:eastAsia="仿宋_GB2312" w:cs="宋体"/>
                <w:bCs/>
                <w:color w:val="000000"/>
                <w:kern w:val="0"/>
                <w:sz w:val="18"/>
                <w:szCs w:val="18"/>
              </w:rPr>
              <w:t>29</w:t>
            </w:r>
          </w:p>
        </w:tc>
        <w:tc>
          <w:tcPr>
            <w:tcW w:w="417" w:type="dxa"/>
            <w:tcBorders>
              <w:top w:val="nil"/>
              <w:left w:val="nil"/>
              <w:bottom w:val="single" w:color="auto" w:sz="4" w:space="0"/>
              <w:right w:val="single" w:color="auto" w:sz="4" w:space="0"/>
            </w:tcBorders>
            <w:vAlign w:val="center"/>
          </w:tcPr>
          <w:p w14:paraId="17920002">
            <w:pPr>
              <w:jc w:val="center"/>
              <w:rPr>
                <w:rFonts w:ascii="仿宋_GB2312" w:hAnsi="宋体" w:eastAsia="仿宋_GB2312" w:cs="宋体"/>
                <w:bCs/>
                <w:color w:val="000000"/>
                <w:kern w:val="0"/>
                <w:sz w:val="18"/>
                <w:szCs w:val="18"/>
              </w:rPr>
            </w:pPr>
          </w:p>
        </w:tc>
        <w:tc>
          <w:tcPr>
            <w:tcW w:w="2510" w:type="dxa"/>
            <w:tcBorders>
              <w:top w:val="nil"/>
              <w:left w:val="nil"/>
              <w:bottom w:val="single" w:color="auto" w:sz="4" w:space="0"/>
              <w:right w:val="single" w:color="auto" w:sz="4" w:space="0"/>
            </w:tcBorders>
            <w:vAlign w:val="center"/>
          </w:tcPr>
          <w:p w14:paraId="7088A1F0">
            <w:pPr>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群众团体事务</w:t>
            </w:r>
          </w:p>
        </w:tc>
        <w:tc>
          <w:tcPr>
            <w:tcW w:w="1684" w:type="dxa"/>
            <w:gridSpan w:val="2"/>
            <w:tcBorders>
              <w:top w:val="nil"/>
              <w:left w:val="nil"/>
              <w:bottom w:val="single" w:color="auto" w:sz="4" w:space="0"/>
              <w:right w:val="single" w:color="auto" w:sz="4" w:space="0"/>
            </w:tcBorders>
            <w:vAlign w:val="center"/>
          </w:tcPr>
          <w:p w14:paraId="6F102A09">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295.74</w:t>
            </w:r>
          </w:p>
        </w:tc>
        <w:tc>
          <w:tcPr>
            <w:tcW w:w="1842" w:type="dxa"/>
            <w:gridSpan w:val="2"/>
            <w:tcBorders>
              <w:top w:val="nil"/>
              <w:left w:val="nil"/>
              <w:bottom w:val="single" w:color="auto" w:sz="4" w:space="0"/>
              <w:right w:val="single" w:color="auto" w:sz="4" w:space="0"/>
            </w:tcBorders>
            <w:vAlign w:val="center"/>
          </w:tcPr>
          <w:p w14:paraId="55A56860">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180.74</w:t>
            </w:r>
          </w:p>
        </w:tc>
        <w:tc>
          <w:tcPr>
            <w:tcW w:w="1701" w:type="dxa"/>
            <w:tcBorders>
              <w:top w:val="nil"/>
              <w:left w:val="nil"/>
              <w:bottom w:val="single" w:color="auto" w:sz="4" w:space="0"/>
              <w:right w:val="single" w:color="auto" w:sz="4" w:space="0"/>
            </w:tcBorders>
            <w:vAlign w:val="center"/>
          </w:tcPr>
          <w:p w14:paraId="34C21FC0">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115.00</w:t>
            </w:r>
          </w:p>
        </w:tc>
      </w:tr>
      <w:tr w14:paraId="49EBAFF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F41684D">
            <w:pPr>
              <w:jc w:val="center"/>
              <w:rPr>
                <w:rFonts w:ascii="仿宋_GB2312" w:hAnsi="宋体" w:eastAsia="仿宋_GB2312" w:cs="宋体"/>
                <w:bCs/>
                <w:color w:val="000000"/>
                <w:kern w:val="0"/>
                <w:sz w:val="18"/>
                <w:szCs w:val="18"/>
              </w:rPr>
            </w:pPr>
            <w:r>
              <w:rPr>
                <w:rFonts w:ascii="仿宋_GB2312" w:hAnsi="宋体" w:eastAsia="仿宋_GB2312" w:cs="宋体"/>
                <w:bCs/>
                <w:color w:val="000000"/>
                <w:kern w:val="0"/>
                <w:sz w:val="18"/>
                <w:szCs w:val="18"/>
              </w:rPr>
              <w:t>201</w:t>
            </w:r>
          </w:p>
        </w:tc>
        <w:tc>
          <w:tcPr>
            <w:tcW w:w="492" w:type="dxa"/>
            <w:tcBorders>
              <w:top w:val="nil"/>
              <w:left w:val="nil"/>
              <w:bottom w:val="single" w:color="auto" w:sz="4" w:space="0"/>
              <w:right w:val="single" w:color="auto" w:sz="4" w:space="0"/>
            </w:tcBorders>
            <w:vAlign w:val="center"/>
          </w:tcPr>
          <w:p w14:paraId="4157D3A0">
            <w:pPr>
              <w:jc w:val="center"/>
              <w:rPr>
                <w:rFonts w:ascii="仿宋_GB2312" w:hAnsi="宋体" w:eastAsia="仿宋_GB2312" w:cs="宋体"/>
                <w:bCs/>
                <w:color w:val="000000"/>
                <w:kern w:val="0"/>
                <w:sz w:val="18"/>
                <w:szCs w:val="18"/>
              </w:rPr>
            </w:pPr>
            <w:r>
              <w:rPr>
                <w:rFonts w:ascii="仿宋_GB2312" w:hAnsi="宋体" w:eastAsia="仿宋_GB2312" w:cs="宋体"/>
                <w:bCs/>
                <w:color w:val="000000"/>
                <w:kern w:val="0"/>
                <w:sz w:val="18"/>
                <w:szCs w:val="18"/>
              </w:rPr>
              <w:t>29</w:t>
            </w:r>
          </w:p>
        </w:tc>
        <w:tc>
          <w:tcPr>
            <w:tcW w:w="417" w:type="dxa"/>
            <w:tcBorders>
              <w:top w:val="nil"/>
              <w:left w:val="nil"/>
              <w:bottom w:val="single" w:color="auto" w:sz="4" w:space="0"/>
              <w:right w:val="single" w:color="auto" w:sz="4" w:space="0"/>
            </w:tcBorders>
            <w:vAlign w:val="center"/>
          </w:tcPr>
          <w:p w14:paraId="481E08B9">
            <w:pPr>
              <w:jc w:val="center"/>
              <w:rPr>
                <w:rFonts w:ascii="仿宋_GB2312" w:hAnsi="宋体" w:eastAsia="仿宋_GB2312" w:cs="宋体"/>
                <w:bCs/>
                <w:color w:val="000000"/>
                <w:kern w:val="0"/>
                <w:sz w:val="18"/>
                <w:szCs w:val="18"/>
              </w:rPr>
            </w:pPr>
            <w:r>
              <w:rPr>
                <w:rFonts w:ascii="仿宋_GB2312" w:hAnsi="宋体" w:eastAsia="仿宋_GB2312" w:cs="宋体"/>
                <w:bCs/>
                <w:color w:val="000000"/>
                <w:kern w:val="0"/>
                <w:sz w:val="18"/>
                <w:szCs w:val="18"/>
              </w:rPr>
              <w:t>01</w:t>
            </w:r>
          </w:p>
        </w:tc>
        <w:tc>
          <w:tcPr>
            <w:tcW w:w="2510" w:type="dxa"/>
            <w:tcBorders>
              <w:top w:val="nil"/>
              <w:left w:val="nil"/>
              <w:bottom w:val="single" w:color="auto" w:sz="4" w:space="0"/>
              <w:right w:val="single" w:color="auto" w:sz="4" w:space="0"/>
            </w:tcBorders>
            <w:vAlign w:val="center"/>
          </w:tcPr>
          <w:p w14:paraId="5DBAEBA0">
            <w:pPr>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行政运行</w:t>
            </w:r>
          </w:p>
        </w:tc>
        <w:tc>
          <w:tcPr>
            <w:tcW w:w="1684" w:type="dxa"/>
            <w:gridSpan w:val="2"/>
            <w:tcBorders>
              <w:top w:val="nil"/>
              <w:left w:val="nil"/>
              <w:bottom w:val="single" w:color="auto" w:sz="4" w:space="0"/>
              <w:right w:val="single" w:color="auto" w:sz="4" w:space="0"/>
            </w:tcBorders>
            <w:vAlign w:val="center"/>
          </w:tcPr>
          <w:p w14:paraId="3C609439">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130.98</w:t>
            </w:r>
          </w:p>
        </w:tc>
        <w:tc>
          <w:tcPr>
            <w:tcW w:w="1842" w:type="dxa"/>
            <w:gridSpan w:val="2"/>
            <w:tcBorders>
              <w:top w:val="nil"/>
              <w:left w:val="nil"/>
              <w:bottom w:val="single" w:color="auto" w:sz="4" w:space="0"/>
              <w:right w:val="single" w:color="auto" w:sz="4" w:space="0"/>
            </w:tcBorders>
            <w:vAlign w:val="center"/>
          </w:tcPr>
          <w:p w14:paraId="76E359EF">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130.98</w:t>
            </w:r>
          </w:p>
        </w:tc>
        <w:tc>
          <w:tcPr>
            <w:tcW w:w="1701" w:type="dxa"/>
            <w:tcBorders>
              <w:top w:val="nil"/>
              <w:left w:val="nil"/>
              <w:bottom w:val="single" w:color="auto" w:sz="4" w:space="0"/>
              <w:right w:val="single" w:color="auto" w:sz="4" w:space="0"/>
            </w:tcBorders>
            <w:vAlign w:val="center"/>
          </w:tcPr>
          <w:p w14:paraId="4D0135D1">
            <w:pPr>
              <w:widowControl/>
              <w:spacing w:line="280" w:lineRule="exact"/>
              <w:jc w:val="center"/>
              <w:rPr>
                <w:rFonts w:ascii="仿宋_GB2312" w:hAnsi="宋体" w:eastAsia="仿宋_GB2312" w:cs="宋体"/>
                <w:bCs/>
                <w:color w:val="000000"/>
                <w:kern w:val="0"/>
                <w:sz w:val="20"/>
                <w:szCs w:val="20"/>
              </w:rPr>
            </w:pPr>
          </w:p>
        </w:tc>
      </w:tr>
      <w:tr w14:paraId="32B932E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77D215B">
            <w:pPr>
              <w:jc w:val="center"/>
              <w:rPr>
                <w:rFonts w:ascii="仿宋_GB2312" w:hAnsi="宋体" w:eastAsia="仿宋_GB2312" w:cs="宋体"/>
                <w:bCs/>
                <w:color w:val="000000"/>
                <w:kern w:val="0"/>
                <w:sz w:val="18"/>
                <w:szCs w:val="18"/>
              </w:rPr>
            </w:pPr>
            <w:r>
              <w:rPr>
                <w:rFonts w:ascii="仿宋_GB2312" w:hAnsi="宋体" w:eastAsia="仿宋_GB2312" w:cs="宋体"/>
                <w:bCs/>
                <w:color w:val="000000"/>
                <w:kern w:val="0"/>
                <w:sz w:val="18"/>
                <w:szCs w:val="18"/>
              </w:rPr>
              <w:t>201</w:t>
            </w:r>
          </w:p>
        </w:tc>
        <w:tc>
          <w:tcPr>
            <w:tcW w:w="492" w:type="dxa"/>
            <w:tcBorders>
              <w:top w:val="nil"/>
              <w:left w:val="nil"/>
              <w:bottom w:val="single" w:color="auto" w:sz="4" w:space="0"/>
              <w:right w:val="single" w:color="auto" w:sz="4" w:space="0"/>
            </w:tcBorders>
            <w:vAlign w:val="center"/>
          </w:tcPr>
          <w:p w14:paraId="26BCFAB2">
            <w:pPr>
              <w:jc w:val="center"/>
              <w:rPr>
                <w:rFonts w:ascii="仿宋_GB2312" w:hAnsi="宋体" w:eastAsia="仿宋_GB2312" w:cs="宋体"/>
                <w:bCs/>
                <w:color w:val="000000"/>
                <w:kern w:val="0"/>
                <w:sz w:val="18"/>
                <w:szCs w:val="18"/>
              </w:rPr>
            </w:pPr>
            <w:r>
              <w:rPr>
                <w:rFonts w:ascii="仿宋_GB2312" w:hAnsi="宋体" w:eastAsia="仿宋_GB2312" w:cs="宋体"/>
                <w:bCs/>
                <w:color w:val="000000"/>
                <w:kern w:val="0"/>
                <w:sz w:val="18"/>
                <w:szCs w:val="18"/>
              </w:rPr>
              <w:t>29</w:t>
            </w:r>
          </w:p>
        </w:tc>
        <w:tc>
          <w:tcPr>
            <w:tcW w:w="417" w:type="dxa"/>
            <w:tcBorders>
              <w:top w:val="nil"/>
              <w:left w:val="nil"/>
              <w:bottom w:val="single" w:color="auto" w:sz="4" w:space="0"/>
              <w:right w:val="single" w:color="auto" w:sz="4" w:space="0"/>
            </w:tcBorders>
            <w:vAlign w:val="center"/>
          </w:tcPr>
          <w:p w14:paraId="6F1898FC">
            <w:pPr>
              <w:jc w:val="center"/>
              <w:rPr>
                <w:rFonts w:ascii="仿宋_GB2312" w:hAnsi="宋体" w:eastAsia="仿宋_GB2312" w:cs="宋体"/>
                <w:bCs/>
                <w:color w:val="000000"/>
                <w:kern w:val="0"/>
                <w:sz w:val="18"/>
                <w:szCs w:val="18"/>
              </w:rPr>
            </w:pPr>
            <w:r>
              <w:rPr>
                <w:rFonts w:ascii="仿宋_GB2312" w:hAnsi="宋体" w:eastAsia="仿宋_GB2312" w:cs="宋体"/>
                <w:bCs/>
                <w:color w:val="000000"/>
                <w:kern w:val="0"/>
                <w:sz w:val="18"/>
                <w:szCs w:val="18"/>
              </w:rPr>
              <w:t>02</w:t>
            </w:r>
          </w:p>
        </w:tc>
        <w:tc>
          <w:tcPr>
            <w:tcW w:w="2510" w:type="dxa"/>
            <w:tcBorders>
              <w:top w:val="nil"/>
              <w:left w:val="nil"/>
              <w:bottom w:val="single" w:color="auto" w:sz="4" w:space="0"/>
              <w:right w:val="single" w:color="auto" w:sz="4" w:space="0"/>
            </w:tcBorders>
            <w:vAlign w:val="center"/>
          </w:tcPr>
          <w:p w14:paraId="2B178E82">
            <w:pPr>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一般行政管理事务</w:t>
            </w:r>
          </w:p>
        </w:tc>
        <w:tc>
          <w:tcPr>
            <w:tcW w:w="1684" w:type="dxa"/>
            <w:gridSpan w:val="2"/>
            <w:tcBorders>
              <w:top w:val="nil"/>
              <w:left w:val="nil"/>
              <w:bottom w:val="single" w:color="auto" w:sz="4" w:space="0"/>
              <w:right w:val="single" w:color="auto" w:sz="4" w:space="0"/>
            </w:tcBorders>
            <w:vAlign w:val="center"/>
          </w:tcPr>
          <w:p w14:paraId="1DF6E6E3">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115.00</w:t>
            </w:r>
          </w:p>
        </w:tc>
        <w:tc>
          <w:tcPr>
            <w:tcW w:w="1842" w:type="dxa"/>
            <w:gridSpan w:val="2"/>
            <w:tcBorders>
              <w:top w:val="nil"/>
              <w:left w:val="nil"/>
              <w:bottom w:val="single" w:color="auto" w:sz="4" w:space="0"/>
              <w:right w:val="single" w:color="auto" w:sz="4" w:space="0"/>
            </w:tcBorders>
            <w:vAlign w:val="center"/>
          </w:tcPr>
          <w:p w14:paraId="5C2B5B92">
            <w:pPr>
              <w:widowControl/>
              <w:jc w:val="center"/>
              <w:textAlignment w:val="top"/>
              <w:rPr>
                <w:rFonts w:ascii="仿宋_GB2312" w:hAnsi="Calibri" w:eastAsia="仿宋_GB2312" w:cs="Calibri"/>
                <w:color w:val="000000"/>
                <w:sz w:val="20"/>
                <w:szCs w:val="20"/>
              </w:rPr>
            </w:pPr>
          </w:p>
        </w:tc>
        <w:tc>
          <w:tcPr>
            <w:tcW w:w="1701" w:type="dxa"/>
            <w:tcBorders>
              <w:top w:val="nil"/>
              <w:left w:val="nil"/>
              <w:bottom w:val="single" w:color="auto" w:sz="4" w:space="0"/>
              <w:right w:val="single" w:color="auto" w:sz="4" w:space="0"/>
            </w:tcBorders>
            <w:vAlign w:val="center"/>
          </w:tcPr>
          <w:p w14:paraId="56625120">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115.00</w:t>
            </w:r>
          </w:p>
        </w:tc>
      </w:tr>
      <w:tr w14:paraId="4FFCBD7C">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620B9CC">
            <w:pPr>
              <w:jc w:val="center"/>
              <w:rPr>
                <w:rFonts w:ascii="仿宋_GB2312" w:hAnsi="宋体" w:eastAsia="仿宋_GB2312" w:cs="宋体"/>
                <w:bCs/>
                <w:color w:val="000000"/>
                <w:kern w:val="0"/>
                <w:sz w:val="18"/>
                <w:szCs w:val="18"/>
              </w:rPr>
            </w:pPr>
            <w:r>
              <w:rPr>
                <w:rFonts w:ascii="仿宋_GB2312" w:hAnsi="宋体" w:eastAsia="仿宋_GB2312" w:cs="宋体"/>
                <w:bCs/>
                <w:color w:val="000000"/>
                <w:kern w:val="0"/>
                <w:sz w:val="18"/>
                <w:szCs w:val="18"/>
              </w:rPr>
              <w:t>201</w:t>
            </w:r>
          </w:p>
        </w:tc>
        <w:tc>
          <w:tcPr>
            <w:tcW w:w="492" w:type="dxa"/>
            <w:tcBorders>
              <w:top w:val="nil"/>
              <w:left w:val="nil"/>
              <w:bottom w:val="single" w:color="auto" w:sz="4" w:space="0"/>
              <w:right w:val="single" w:color="auto" w:sz="4" w:space="0"/>
            </w:tcBorders>
            <w:vAlign w:val="center"/>
          </w:tcPr>
          <w:p w14:paraId="530C35A0">
            <w:pPr>
              <w:jc w:val="center"/>
              <w:rPr>
                <w:rFonts w:ascii="仿宋_GB2312" w:hAnsi="宋体" w:eastAsia="仿宋_GB2312" w:cs="宋体"/>
                <w:bCs/>
                <w:color w:val="000000"/>
                <w:kern w:val="0"/>
                <w:sz w:val="18"/>
                <w:szCs w:val="18"/>
              </w:rPr>
            </w:pPr>
            <w:r>
              <w:rPr>
                <w:rFonts w:ascii="仿宋_GB2312" w:hAnsi="宋体" w:eastAsia="仿宋_GB2312" w:cs="宋体"/>
                <w:bCs/>
                <w:color w:val="000000"/>
                <w:kern w:val="0"/>
                <w:sz w:val="18"/>
                <w:szCs w:val="18"/>
              </w:rPr>
              <w:t>29</w:t>
            </w:r>
          </w:p>
        </w:tc>
        <w:tc>
          <w:tcPr>
            <w:tcW w:w="417" w:type="dxa"/>
            <w:tcBorders>
              <w:top w:val="nil"/>
              <w:left w:val="nil"/>
              <w:bottom w:val="single" w:color="auto" w:sz="4" w:space="0"/>
              <w:right w:val="single" w:color="auto" w:sz="4" w:space="0"/>
            </w:tcBorders>
            <w:vAlign w:val="center"/>
          </w:tcPr>
          <w:p w14:paraId="7CC92C93">
            <w:pPr>
              <w:jc w:val="center"/>
              <w:rPr>
                <w:rFonts w:ascii="仿宋_GB2312" w:hAnsi="宋体" w:eastAsia="仿宋_GB2312" w:cs="宋体"/>
                <w:bCs/>
                <w:color w:val="000000"/>
                <w:kern w:val="0"/>
                <w:sz w:val="18"/>
                <w:szCs w:val="18"/>
              </w:rPr>
            </w:pPr>
            <w:r>
              <w:rPr>
                <w:rFonts w:ascii="仿宋_GB2312" w:hAnsi="宋体" w:eastAsia="仿宋_GB2312" w:cs="宋体"/>
                <w:bCs/>
                <w:color w:val="000000"/>
                <w:kern w:val="0"/>
                <w:sz w:val="18"/>
                <w:szCs w:val="18"/>
              </w:rPr>
              <w:t>50</w:t>
            </w:r>
          </w:p>
        </w:tc>
        <w:tc>
          <w:tcPr>
            <w:tcW w:w="2510" w:type="dxa"/>
            <w:tcBorders>
              <w:top w:val="nil"/>
              <w:left w:val="nil"/>
              <w:bottom w:val="single" w:color="auto" w:sz="4" w:space="0"/>
              <w:right w:val="single" w:color="auto" w:sz="4" w:space="0"/>
            </w:tcBorders>
            <w:vAlign w:val="center"/>
          </w:tcPr>
          <w:p w14:paraId="5220F5A0">
            <w:pPr>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事业运行</w:t>
            </w:r>
          </w:p>
        </w:tc>
        <w:tc>
          <w:tcPr>
            <w:tcW w:w="1684" w:type="dxa"/>
            <w:gridSpan w:val="2"/>
            <w:tcBorders>
              <w:top w:val="nil"/>
              <w:left w:val="nil"/>
              <w:bottom w:val="single" w:color="auto" w:sz="4" w:space="0"/>
              <w:right w:val="single" w:color="auto" w:sz="4" w:space="0"/>
            </w:tcBorders>
            <w:vAlign w:val="center"/>
          </w:tcPr>
          <w:p w14:paraId="2F11F8D3">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49.76</w:t>
            </w:r>
          </w:p>
        </w:tc>
        <w:tc>
          <w:tcPr>
            <w:tcW w:w="1842" w:type="dxa"/>
            <w:gridSpan w:val="2"/>
            <w:tcBorders>
              <w:top w:val="nil"/>
              <w:left w:val="nil"/>
              <w:bottom w:val="single" w:color="auto" w:sz="4" w:space="0"/>
              <w:right w:val="single" w:color="auto" w:sz="4" w:space="0"/>
            </w:tcBorders>
            <w:vAlign w:val="center"/>
          </w:tcPr>
          <w:p w14:paraId="7C61C3C6">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49.76</w:t>
            </w:r>
          </w:p>
        </w:tc>
        <w:tc>
          <w:tcPr>
            <w:tcW w:w="1701" w:type="dxa"/>
            <w:tcBorders>
              <w:top w:val="nil"/>
              <w:left w:val="nil"/>
              <w:bottom w:val="single" w:color="auto" w:sz="4" w:space="0"/>
              <w:right w:val="single" w:color="auto" w:sz="4" w:space="0"/>
            </w:tcBorders>
            <w:vAlign w:val="center"/>
          </w:tcPr>
          <w:p w14:paraId="0A418BDE">
            <w:pPr>
              <w:widowControl/>
              <w:spacing w:line="280" w:lineRule="exact"/>
              <w:jc w:val="center"/>
              <w:rPr>
                <w:rFonts w:ascii="仿宋_GB2312" w:hAnsi="宋体" w:eastAsia="仿宋_GB2312" w:cs="宋体"/>
                <w:bCs/>
                <w:color w:val="000000"/>
                <w:kern w:val="0"/>
                <w:sz w:val="20"/>
                <w:szCs w:val="20"/>
              </w:rPr>
            </w:pPr>
          </w:p>
        </w:tc>
      </w:tr>
      <w:tr w14:paraId="3C5DF113">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C1DE3AB">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14:paraId="7DBCC48A">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14:paraId="5BA756EC">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14:paraId="478A497C">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社会保障和就业支出</w:t>
            </w:r>
          </w:p>
        </w:tc>
        <w:tc>
          <w:tcPr>
            <w:tcW w:w="1684" w:type="dxa"/>
            <w:gridSpan w:val="2"/>
            <w:tcBorders>
              <w:top w:val="nil"/>
              <w:left w:val="nil"/>
              <w:bottom w:val="single" w:color="auto" w:sz="4" w:space="0"/>
              <w:right w:val="single" w:color="auto" w:sz="4" w:space="0"/>
            </w:tcBorders>
            <w:vAlign w:val="center"/>
          </w:tcPr>
          <w:p w14:paraId="1669CBF7">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23.03</w:t>
            </w:r>
          </w:p>
        </w:tc>
        <w:tc>
          <w:tcPr>
            <w:tcW w:w="1842" w:type="dxa"/>
            <w:gridSpan w:val="2"/>
            <w:tcBorders>
              <w:top w:val="nil"/>
              <w:left w:val="nil"/>
              <w:bottom w:val="single" w:color="auto" w:sz="4" w:space="0"/>
              <w:right w:val="single" w:color="auto" w:sz="4" w:space="0"/>
            </w:tcBorders>
            <w:vAlign w:val="center"/>
          </w:tcPr>
          <w:p w14:paraId="67FBD2C4">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23.03</w:t>
            </w:r>
          </w:p>
        </w:tc>
        <w:tc>
          <w:tcPr>
            <w:tcW w:w="1701" w:type="dxa"/>
            <w:tcBorders>
              <w:top w:val="nil"/>
              <w:left w:val="nil"/>
              <w:bottom w:val="single" w:color="auto" w:sz="4" w:space="0"/>
              <w:right w:val="single" w:color="auto" w:sz="4" w:space="0"/>
            </w:tcBorders>
            <w:vAlign w:val="center"/>
          </w:tcPr>
          <w:p w14:paraId="0BA00756">
            <w:pPr>
              <w:widowControl/>
              <w:spacing w:line="280" w:lineRule="exact"/>
              <w:jc w:val="center"/>
              <w:rPr>
                <w:rFonts w:ascii="仿宋_GB2312" w:hAnsi="宋体" w:eastAsia="仿宋_GB2312" w:cs="宋体"/>
                <w:bCs/>
                <w:color w:val="000000"/>
                <w:kern w:val="0"/>
                <w:sz w:val="20"/>
                <w:szCs w:val="20"/>
              </w:rPr>
            </w:pPr>
          </w:p>
        </w:tc>
      </w:tr>
      <w:tr w14:paraId="08F3266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8557D0B">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14:paraId="1B85F112">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14:paraId="76FD515A">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14:paraId="7BD8A249">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行政事业单位养老支出</w:t>
            </w:r>
          </w:p>
        </w:tc>
        <w:tc>
          <w:tcPr>
            <w:tcW w:w="1684" w:type="dxa"/>
            <w:gridSpan w:val="2"/>
            <w:tcBorders>
              <w:top w:val="nil"/>
              <w:left w:val="nil"/>
              <w:bottom w:val="single" w:color="auto" w:sz="4" w:space="0"/>
              <w:right w:val="single" w:color="auto" w:sz="4" w:space="0"/>
            </w:tcBorders>
            <w:vAlign w:val="center"/>
          </w:tcPr>
          <w:p w14:paraId="52156A57">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23.03</w:t>
            </w:r>
          </w:p>
        </w:tc>
        <w:tc>
          <w:tcPr>
            <w:tcW w:w="1842" w:type="dxa"/>
            <w:gridSpan w:val="2"/>
            <w:tcBorders>
              <w:top w:val="nil"/>
              <w:left w:val="nil"/>
              <w:bottom w:val="single" w:color="auto" w:sz="4" w:space="0"/>
              <w:right w:val="single" w:color="auto" w:sz="4" w:space="0"/>
            </w:tcBorders>
            <w:vAlign w:val="center"/>
          </w:tcPr>
          <w:p w14:paraId="6A8B63D4">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23.03</w:t>
            </w:r>
          </w:p>
        </w:tc>
        <w:tc>
          <w:tcPr>
            <w:tcW w:w="1701" w:type="dxa"/>
            <w:tcBorders>
              <w:top w:val="nil"/>
              <w:left w:val="nil"/>
              <w:bottom w:val="single" w:color="auto" w:sz="4" w:space="0"/>
              <w:right w:val="single" w:color="auto" w:sz="4" w:space="0"/>
            </w:tcBorders>
            <w:vAlign w:val="center"/>
          </w:tcPr>
          <w:p w14:paraId="73A5AB98">
            <w:pPr>
              <w:widowControl/>
              <w:spacing w:line="280" w:lineRule="exact"/>
              <w:jc w:val="center"/>
              <w:rPr>
                <w:rFonts w:ascii="仿宋_GB2312" w:hAnsi="宋体" w:eastAsia="仿宋_GB2312" w:cs="宋体"/>
                <w:bCs/>
                <w:color w:val="000000"/>
                <w:kern w:val="0"/>
                <w:sz w:val="20"/>
                <w:szCs w:val="20"/>
              </w:rPr>
            </w:pPr>
          </w:p>
        </w:tc>
      </w:tr>
      <w:tr w14:paraId="749D082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91781B8">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208</w:t>
            </w:r>
          </w:p>
        </w:tc>
        <w:tc>
          <w:tcPr>
            <w:tcW w:w="492" w:type="dxa"/>
            <w:tcBorders>
              <w:top w:val="nil"/>
              <w:left w:val="nil"/>
              <w:bottom w:val="single" w:color="auto" w:sz="4" w:space="0"/>
              <w:right w:val="single" w:color="auto" w:sz="4" w:space="0"/>
            </w:tcBorders>
            <w:vAlign w:val="center"/>
          </w:tcPr>
          <w:p w14:paraId="784C971C">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05</w:t>
            </w:r>
          </w:p>
        </w:tc>
        <w:tc>
          <w:tcPr>
            <w:tcW w:w="417" w:type="dxa"/>
            <w:tcBorders>
              <w:top w:val="nil"/>
              <w:left w:val="nil"/>
              <w:bottom w:val="single" w:color="auto" w:sz="4" w:space="0"/>
              <w:right w:val="single" w:color="auto" w:sz="4" w:space="0"/>
            </w:tcBorders>
            <w:vAlign w:val="center"/>
          </w:tcPr>
          <w:p w14:paraId="4CB1903F">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01</w:t>
            </w:r>
          </w:p>
        </w:tc>
        <w:tc>
          <w:tcPr>
            <w:tcW w:w="2510" w:type="dxa"/>
            <w:tcBorders>
              <w:top w:val="nil"/>
              <w:left w:val="nil"/>
              <w:bottom w:val="single" w:color="auto" w:sz="4" w:space="0"/>
              <w:right w:val="single" w:color="auto" w:sz="4" w:space="0"/>
            </w:tcBorders>
            <w:vAlign w:val="center"/>
          </w:tcPr>
          <w:p w14:paraId="1F8363C7">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行政单位离退休</w:t>
            </w:r>
          </w:p>
        </w:tc>
        <w:tc>
          <w:tcPr>
            <w:tcW w:w="1684" w:type="dxa"/>
            <w:gridSpan w:val="2"/>
            <w:tcBorders>
              <w:top w:val="nil"/>
              <w:left w:val="nil"/>
              <w:bottom w:val="single" w:color="auto" w:sz="4" w:space="0"/>
              <w:right w:val="single" w:color="auto" w:sz="4" w:space="0"/>
            </w:tcBorders>
            <w:vAlign w:val="center"/>
          </w:tcPr>
          <w:p w14:paraId="09D78725">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1.00</w:t>
            </w:r>
          </w:p>
        </w:tc>
        <w:tc>
          <w:tcPr>
            <w:tcW w:w="1842" w:type="dxa"/>
            <w:gridSpan w:val="2"/>
            <w:tcBorders>
              <w:top w:val="nil"/>
              <w:left w:val="nil"/>
              <w:bottom w:val="single" w:color="auto" w:sz="4" w:space="0"/>
              <w:right w:val="single" w:color="auto" w:sz="4" w:space="0"/>
            </w:tcBorders>
            <w:vAlign w:val="center"/>
          </w:tcPr>
          <w:p w14:paraId="7B39DF70">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1.00</w:t>
            </w:r>
          </w:p>
        </w:tc>
        <w:tc>
          <w:tcPr>
            <w:tcW w:w="1701" w:type="dxa"/>
            <w:tcBorders>
              <w:top w:val="nil"/>
              <w:left w:val="nil"/>
              <w:bottom w:val="single" w:color="auto" w:sz="4" w:space="0"/>
              <w:right w:val="single" w:color="auto" w:sz="4" w:space="0"/>
            </w:tcBorders>
            <w:vAlign w:val="center"/>
          </w:tcPr>
          <w:p w14:paraId="3E8DE4ED">
            <w:pPr>
              <w:widowControl/>
              <w:spacing w:line="280" w:lineRule="exact"/>
              <w:jc w:val="center"/>
              <w:rPr>
                <w:rFonts w:ascii="仿宋_GB2312" w:hAnsi="宋体" w:eastAsia="仿宋_GB2312" w:cs="宋体"/>
                <w:bCs/>
                <w:color w:val="000000"/>
                <w:kern w:val="0"/>
                <w:sz w:val="20"/>
                <w:szCs w:val="20"/>
              </w:rPr>
            </w:pPr>
          </w:p>
        </w:tc>
      </w:tr>
      <w:tr w14:paraId="3737C6E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2D03A0B">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208</w:t>
            </w:r>
          </w:p>
        </w:tc>
        <w:tc>
          <w:tcPr>
            <w:tcW w:w="492" w:type="dxa"/>
            <w:tcBorders>
              <w:top w:val="nil"/>
              <w:left w:val="nil"/>
              <w:bottom w:val="single" w:color="auto" w:sz="4" w:space="0"/>
              <w:right w:val="single" w:color="auto" w:sz="4" w:space="0"/>
            </w:tcBorders>
            <w:vAlign w:val="center"/>
          </w:tcPr>
          <w:p w14:paraId="5A548D6D">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05</w:t>
            </w:r>
          </w:p>
        </w:tc>
        <w:tc>
          <w:tcPr>
            <w:tcW w:w="417" w:type="dxa"/>
            <w:tcBorders>
              <w:top w:val="nil"/>
              <w:left w:val="nil"/>
              <w:bottom w:val="single" w:color="auto" w:sz="4" w:space="0"/>
              <w:right w:val="single" w:color="auto" w:sz="4" w:space="0"/>
            </w:tcBorders>
            <w:vAlign w:val="center"/>
          </w:tcPr>
          <w:p w14:paraId="133CBDF5">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05</w:t>
            </w:r>
          </w:p>
        </w:tc>
        <w:tc>
          <w:tcPr>
            <w:tcW w:w="2510" w:type="dxa"/>
            <w:tcBorders>
              <w:top w:val="nil"/>
              <w:left w:val="nil"/>
              <w:bottom w:val="single" w:color="auto" w:sz="4" w:space="0"/>
              <w:right w:val="single" w:color="auto" w:sz="4" w:space="0"/>
            </w:tcBorders>
            <w:vAlign w:val="center"/>
          </w:tcPr>
          <w:p w14:paraId="7412DF71">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机关事业单位基本养老保险缴费支出</w:t>
            </w:r>
          </w:p>
        </w:tc>
        <w:tc>
          <w:tcPr>
            <w:tcW w:w="1684" w:type="dxa"/>
            <w:gridSpan w:val="2"/>
            <w:tcBorders>
              <w:top w:val="nil"/>
              <w:left w:val="nil"/>
              <w:bottom w:val="single" w:color="auto" w:sz="4" w:space="0"/>
              <w:right w:val="single" w:color="auto" w:sz="4" w:space="0"/>
            </w:tcBorders>
            <w:vAlign w:val="center"/>
          </w:tcPr>
          <w:p w14:paraId="59327A89">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22.03</w:t>
            </w:r>
          </w:p>
        </w:tc>
        <w:tc>
          <w:tcPr>
            <w:tcW w:w="1842" w:type="dxa"/>
            <w:gridSpan w:val="2"/>
            <w:tcBorders>
              <w:top w:val="nil"/>
              <w:left w:val="nil"/>
              <w:bottom w:val="single" w:color="auto" w:sz="4" w:space="0"/>
              <w:right w:val="single" w:color="auto" w:sz="4" w:space="0"/>
            </w:tcBorders>
            <w:vAlign w:val="center"/>
          </w:tcPr>
          <w:p w14:paraId="6B44E117">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22.03</w:t>
            </w:r>
          </w:p>
        </w:tc>
        <w:tc>
          <w:tcPr>
            <w:tcW w:w="1701" w:type="dxa"/>
            <w:tcBorders>
              <w:top w:val="nil"/>
              <w:left w:val="nil"/>
              <w:bottom w:val="single" w:color="auto" w:sz="4" w:space="0"/>
              <w:right w:val="single" w:color="auto" w:sz="4" w:space="0"/>
            </w:tcBorders>
            <w:vAlign w:val="center"/>
          </w:tcPr>
          <w:p w14:paraId="13D781DB">
            <w:pPr>
              <w:widowControl/>
              <w:spacing w:line="280" w:lineRule="exact"/>
              <w:jc w:val="center"/>
              <w:rPr>
                <w:rFonts w:ascii="仿宋_GB2312" w:hAnsi="宋体" w:eastAsia="仿宋_GB2312" w:cs="宋体"/>
                <w:bCs/>
                <w:color w:val="000000"/>
                <w:kern w:val="0"/>
                <w:sz w:val="20"/>
                <w:szCs w:val="20"/>
              </w:rPr>
            </w:pPr>
          </w:p>
        </w:tc>
      </w:tr>
      <w:tr w14:paraId="27E1C76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7CD48F6">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210</w:t>
            </w:r>
          </w:p>
        </w:tc>
        <w:tc>
          <w:tcPr>
            <w:tcW w:w="492" w:type="dxa"/>
            <w:tcBorders>
              <w:top w:val="nil"/>
              <w:left w:val="nil"/>
              <w:bottom w:val="single" w:color="auto" w:sz="4" w:space="0"/>
              <w:right w:val="single" w:color="auto" w:sz="4" w:space="0"/>
            </w:tcBorders>
            <w:vAlign w:val="center"/>
          </w:tcPr>
          <w:p w14:paraId="02E6F1E6">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14:paraId="7683FCD6">
            <w:pPr>
              <w:jc w:val="center"/>
              <w:rPr>
                <w:rFonts w:ascii="仿宋_GB2312" w:hAnsi="宋体" w:eastAsia="仿宋_GB2312" w:cs="宋体"/>
                <w:color w:val="000000"/>
                <w:sz w:val="20"/>
                <w:szCs w:val="20"/>
              </w:rPr>
            </w:pPr>
          </w:p>
        </w:tc>
        <w:tc>
          <w:tcPr>
            <w:tcW w:w="2510" w:type="dxa"/>
            <w:tcBorders>
              <w:top w:val="nil"/>
              <w:left w:val="nil"/>
              <w:bottom w:val="single" w:color="auto" w:sz="4" w:space="0"/>
              <w:right w:val="single" w:color="auto" w:sz="4" w:space="0"/>
            </w:tcBorders>
            <w:vAlign w:val="center"/>
          </w:tcPr>
          <w:p w14:paraId="1814200A">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卫生健康支出</w:t>
            </w:r>
          </w:p>
        </w:tc>
        <w:tc>
          <w:tcPr>
            <w:tcW w:w="1684" w:type="dxa"/>
            <w:gridSpan w:val="2"/>
            <w:tcBorders>
              <w:top w:val="nil"/>
              <w:left w:val="nil"/>
              <w:bottom w:val="single" w:color="auto" w:sz="4" w:space="0"/>
              <w:right w:val="single" w:color="auto" w:sz="4" w:space="0"/>
            </w:tcBorders>
            <w:vAlign w:val="center"/>
          </w:tcPr>
          <w:p w14:paraId="3C567A17">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17.35</w:t>
            </w:r>
          </w:p>
        </w:tc>
        <w:tc>
          <w:tcPr>
            <w:tcW w:w="1842" w:type="dxa"/>
            <w:gridSpan w:val="2"/>
            <w:tcBorders>
              <w:top w:val="nil"/>
              <w:left w:val="nil"/>
              <w:bottom w:val="single" w:color="auto" w:sz="4" w:space="0"/>
              <w:right w:val="single" w:color="auto" w:sz="4" w:space="0"/>
            </w:tcBorders>
            <w:vAlign w:val="center"/>
          </w:tcPr>
          <w:p w14:paraId="51A9B90A">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17.35</w:t>
            </w:r>
          </w:p>
        </w:tc>
        <w:tc>
          <w:tcPr>
            <w:tcW w:w="1701" w:type="dxa"/>
            <w:tcBorders>
              <w:top w:val="nil"/>
              <w:left w:val="nil"/>
              <w:bottom w:val="single" w:color="auto" w:sz="4" w:space="0"/>
              <w:right w:val="single" w:color="auto" w:sz="4" w:space="0"/>
            </w:tcBorders>
            <w:vAlign w:val="center"/>
          </w:tcPr>
          <w:p w14:paraId="4B8CCEB8">
            <w:pPr>
              <w:widowControl/>
              <w:spacing w:line="280" w:lineRule="exact"/>
              <w:jc w:val="center"/>
              <w:rPr>
                <w:rFonts w:ascii="仿宋_GB2312" w:hAnsi="宋体" w:eastAsia="仿宋_GB2312" w:cs="宋体"/>
                <w:bCs/>
                <w:color w:val="000000"/>
                <w:kern w:val="0"/>
                <w:sz w:val="20"/>
                <w:szCs w:val="20"/>
              </w:rPr>
            </w:pPr>
          </w:p>
        </w:tc>
      </w:tr>
      <w:tr w14:paraId="5E2F8C60">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04661B0">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201</w:t>
            </w:r>
          </w:p>
        </w:tc>
        <w:tc>
          <w:tcPr>
            <w:tcW w:w="492" w:type="dxa"/>
            <w:tcBorders>
              <w:top w:val="nil"/>
              <w:left w:val="nil"/>
              <w:bottom w:val="single" w:color="auto" w:sz="4" w:space="0"/>
              <w:right w:val="single" w:color="auto" w:sz="4" w:space="0"/>
            </w:tcBorders>
            <w:vAlign w:val="center"/>
          </w:tcPr>
          <w:p w14:paraId="3A0D3815">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11</w:t>
            </w:r>
          </w:p>
        </w:tc>
        <w:tc>
          <w:tcPr>
            <w:tcW w:w="417" w:type="dxa"/>
            <w:tcBorders>
              <w:top w:val="nil"/>
              <w:left w:val="nil"/>
              <w:bottom w:val="single" w:color="auto" w:sz="4" w:space="0"/>
              <w:right w:val="single" w:color="auto" w:sz="4" w:space="0"/>
            </w:tcBorders>
            <w:vAlign w:val="center"/>
          </w:tcPr>
          <w:p w14:paraId="2F052BCB">
            <w:pPr>
              <w:jc w:val="center"/>
              <w:rPr>
                <w:rFonts w:ascii="仿宋_GB2312" w:hAnsi="宋体" w:eastAsia="仿宋_GB2312" w:cs="宋体"/>
                <w:color w:val="000000"/>
                <w:sz w:val="20"/>
                <w:szCs w:val="20"/>
              </w:rPr>
            </w:pPr>
          </w:p>
        </w:tc>
        <w:tc>
          <w:tcPr>
            <w:tcW w:w="2510" w:type="dxa"/>
            <w:tcBorders>
              <w:top w:val="nil"/>
              <w:left w:val="nil"/>
              <w:bottom w:val="single" w:color="auto" w:sz="4" w:space="0"/>
              <w:right w:val="single" w:color="auto" w:sz="4" w:space="0"/>
            </w:tcBorders>
            <w:vAlign w:val="center"/>
          </w:tcPr>
          <w:p w14:paraId="6D7F5BF2">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行政事业单位医疗</w:t>
            </w:r>
          </w:p>
        </w:tc>
        <w:tc>
          <w:tcPr>
            <w:tcW w:w="1684" w:type="dxa"/>
            <w:gridSpan w:val="2"/>
            <w:tcBorders>
              <w:top w:val="nil"/>
              <w:left w:val="nil"/>
              <w:bottom w:val="single" w:color="auto" w:sz="4" w:space="0"/>
              <w:right w:val="single" w:color="auto" w:sz="4" w:space="0"/>
            </w:tcBorders>
            <w:vAlign w:val="center"/>
          </w:tcPr>
          <w:p w14:paraId="5B850B1E">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17.35</w:t>
            </w:r>
          </w:p>
        </w:tc>
        <w:tc>
          <w:tcPr>
            <w:tcW w:w="1842" w:type="dxa"/>
            <w:gridSpan w:val="2"/>
            <w:tcBorders>
              <w:top w:val="nil"/>
              <w:left w:val="nil"/>
              <w:bottom w:val="single" w:color="auto" w:sz="4" w:space="0"/>
              <w:right w:val="single" w:color="auto" w:sz="4" w:space="0"/>
            </w:tcBorders>
            <w:vAlign w:val="center"/>
          </w:tcPr>
          <w:p w14:paraId="685D1C27">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17.35</w:t>
            </w:r>
          </w:p>
        </w:tc>
        <w:tc>
          <w:tcPr>
            <w:tcW w:w="1701" w:type="dxa"/>
            <w:tcBorders>
              <w:top w:val="nil"/>
              <w:left w:val="nil"/>
              <w:bottom w:val="single" w:color="auto" w:sz="4" w:space="0"/>
              <w:right w:val="single" w:color="auto" w:sz="4" w:space="0"/>
            </w:tcBorders>
            <w:vAlign w:val="center"/>
          </w:tcPr>
          <w:p w14:paraId="23598B9B">
            <w:pPr>
              <w:widowControl/>
              <w:spacing w:line="280" w:lineRule="exact"/>
              <w:jc w:val="center"/>
              <w:rPr>
                <w:rFonts w:ascii="仿宋_GB2312" w:hAnsi="宋体" w:eastAsia="仿宋_GB2312" w:cs="宋体"/>
                <w:bCs/>
                <w:color w:val="000000"/>
                <w:kern w:val="0"/>
                <w:sz w:val="20"/>
                <w:szCs w:val="20"/>
              </w:rPr>
            </w:pPr>
          </w:p>
        </w:tc>
      </w:tr>
      <w:tr w14:paraId="6CD6BC48">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39E8BDF">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201</w:t>
            </w:r>
          </w:p>
        </w:tc>
        <w:tc>
          <w:tcPr>
            <w:tcW w:w="492" w:type="dxa"/>
            <w:tcBorders>
              <w:top w:val="nil"/>
              <w:left w:val="nil"/>
              <w:bottom w:val="single" w:color="auto" w:sz="4" w:space="0"/>
              <w:right w:val="single" w:color="auto" w:sz="4" w:space="0"/>
            </w:tcBorders>
            <w:vAlign w:val="center"/>
          </w:tcPr>
          <w:p w14:paraId="33B79FB6">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11</w:t>
            </w:r>
          </w:p>
        </w:tc>
        <w:tc>
          <w:tcPr>
            <w:tcW w:w="417" w:type="dxa"/>
            <w:tcBorders>
              <w:top w:val="nil"/>
              <w:left w:val="nil"/>
              <w:bottom w:val="single" w:color="auto" w:sz="4" w:space="0"/>
              <w:right w:val="single" w:color="auto" w:sz="4" w:space="0"/>
            </w:tcBorders>
            <w:vAlign w:val="center"/>
          </w:tcPr>
          <w:p w14:paraId="147308E8">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01</w:t>
            </w:r>
          </w:p>
        </w:tc>
        <w:tc>
          <w:tcPr>
            <w:tcW w:w="2510" w:type="dxa"/>
            <w:tcBorders>
              <w:top w:val="nil"/>
              <w:left w:val="nil"/>
              <w:bottom w:val="single" w:color="auto" w:sz="4" w:space="0"/>
              <w:right w:val="single" w:color="auto" w:sz="4" w:space="0"/>
            </w:tcBorders>
            <w:vAlign w:val="center"/>
          </w:tcPr>
          <w:p w14:paraId="63764BFE">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行政单位医疗</w:t>
            </w:r>
          </w:p>
        </w:tc>
        <w:tc>
          <w:tcPr>
            <w:tcW w:w="1684" w:type="dxa"/>
            <w:gridSpan w:val="2"/>
            <w:tcBorders>
              <w:top w:val="nil"/>
              <w:left w:val="nil"/>
              <w:bottom w:val="single" w:color="auto" w:sz="4" w:space="0"/>
              <w:right w:val="single" w:color="auto" w:sz="4" w:space="0"/>
            </w:tcBorders>
            <w:vAlign w:val="center"/>
          </w:tcPr>
          <w:p w14:paraId="7213B1D7">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8.41</w:t>
            </w:r>
          </w:p>
        </w:tc>
        <w:tc>
          <w:tcPr>
            <w:tcW w:w="1842" w:type="dxa"/>
            <w:gridSpan w:val="2"/>
            <w:tcBorders>
              <w:top w:val="nil"/>
              <w:left w:val="nil"/>
              <w:bottom w:val="single" w:color="auto" w:sz="4" w:space="0"/>
              <w:right w:val="single" w:color="auto" w:sz="4" w:space="0"/>
            </w:tcBorders>
            <w:vAlign w:val="center"/>
          </w:tcPr>
          <w:p w14:paraId="69F5CBFA">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8.41</w:t>
            </w:r>
          </w:p>
        </w:tc>
        <w:tc>
          <w:tcPr>
            <w:tcW w:w="1701" w:type="dxa"/>
            <w:tcBorders>
              <w:top w:val="nil"/>
              <w:left w:val="nil"/>
              <w:bottom w:val="single" w:color="auto" w:sz="4" w:space="0"/>
              <w:right w:val="single" w:color="auto" w:sz="4" w:space="0"/>
            </w:tcBorders>
            <w:vAlign w:val="center"/>
          </w:tcPr>
          <w:p w14:paraId="1839E7A6">
            <w:pPr>
              <w:widowControl/>
              <w:jc w:val="center"/>
              <w:textAlignment w:val="top"/>
              <w:rPr>
                <w:rFonts w:ascii="仿宋_GB2312" w:hAnsi="Calibri" w:eastAsia="仿宋_GB2312" w:cs="Calibri"/>
                <w:color w:val="000000"/>
                <w:sz w:val="20"/>
                <w:szCs w:val="20"/>
              </w:rPr>
            </w:pPr>
          </w:p>
        </w:tc>
      </w:tr>
      <w:tr w14:paraId="6D22678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546F796">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201</w:t>
            </w:r>
          </w:p>
        </w:tc>
        <w:tc>
          <w:tcPr>
            <w:tcW w:w="492" w:type="dxa"/>
            <w:tcBorders>
              <w:top w:val="nil"/>
              <w:left w:val="nil"/>
              <w:bottom w:val="single" w:color="auto" w:sz="4" w:space="0"/>
              <w:right w:val="single" w:color="auto" w:sz="4" w:space="0"/>
            </w:tcBorders>
            <w:vAlign w:val="center"/>
          </w:tcPr>
          <w:p w14:paraId="79E2F120">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11</w:t>
            </w:r>
          </w:p>
        </w:tc>
        <w:tc>
          <w:tcPr>
            <w:tcW w:w="417" w:type="dxa"/>
            <w:tcBorders>
              <w:top w:val="nil"/>
              <w:left w:val="nil"/>
              <w:bottom w:val="single" w:color="auto" w:sz="4" w:space="0"/>
              <w:right w:val="single" w:color="auto" w:sz="4" w:space="0"/>
            </w:tcBorders>
            <w:vAlign w:val="center"/>
          </w:tcPr>
          <w:p w14:paraId="7AD6F03D">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02</w:t>
            </w:r>
          </w:p>
        </w:tc>
        <w:tc>
          <w:tcPr>
            <w:tcW w:w="2510" w:type="dxa"/>
            <w:tcBorders>
              <w:top w:val="nil"/>
              <w:left w:val="nil"/>
              <w:bottom w:val="single" w:color="auto" w:sz="4" w:space="0"/>
              <w:right w:val="single" w:color="auto" w:sz="4" w:space="0"/>
            </w:tcBorders>
            <w:vAlign w:val="center"/>
          </w:tcPr>
          <w:p w14:paraId="0FB28A50">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事业单位医疗</w:t>
            </w:r>
          </w:p>
        </w:tc>
        <w:tc>
          <w:tcPr>
            <w:tcW w:w="1684" w:type="dxa"/>
            <w:gridSpan w:val="2"/>
            <w:tcBorders>
              <w:top w:val="nil"/>
              <w:left w:val="nil"/>
              <w:bottom w:val="single" w:color="auto" w:sz="4" w:space="0"/>
              <w:right w:val="single" w:color="auto" w:sz="4" w:space="0"/>
            </w:tcBorders>
            <w:vAlign w:val="center"/>
          </w:tcPr>
          <w:p w14:paraId="73469C7A">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4.67</w:t>
            </w:r>
          </w:p>
        </w:tc>
        <w:tc>
          <w:tcPr>
            <w:tcW w:w="1842" w:type="dxa"/>
            <w:gridSpan w:val="2"/>
            <w:tcBorders>
              <w:top w:val="nil"/>
              <w:left w:val="nil"/>
              <w:bottom w:val="single" w:color="auto" w:sz="4" w:space="0"/>
              <w:right w:val="single" w:color="auto" w:sz="4" w:space="0"/>
            </w:tcBorders>
            <w:vAlign w:val="center"/>
          </w:tcPr>
          <w:p w14:paraId="2987E954">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4.67</w:t>
            </w:r>
          </w:p>
        </w:tc>
        <w:tc>
          <w:tcPr>
            <w:tcW w:w="1701" w:type="dxa"/>
            <w:tcBorders>
              <w:top w:val="nil"/>
              <w:left w:val="nil"/>
              <w:bottom w:val="single" w:color="auto" w:sz="4" w:space="0"/>
              <w:right w:val="single" w:color="auto" w:sz="4" w:space="0"/>
            </w:tcBorders>
            <w:vAlign w:val="center"/>
          </w:tcPr>
          <w:p w14:paraId="436D4747">
            <w:pPr>
              <w:widowControl/>
              <w:jc w:val="center"/>
              <w:textAlignment w:val="top"/>
              <w:rPr>
                <w:rFonts w:ascii="仿宋_GB2312" w:hAnsi="Calibri" w:eastAsia="仿宋_GB2312" w:cs="Calibri"/>
                <w:color w:val="000000"/>
                <w:sz w:val="20"/>
                <w:szCs w:val="20"/>
              </w:rPr>
            </w:pPr>
          </w:p>
        </w:tc>
      </w:tr>
      <w:tr w14:paraId="39CF41A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CAFE059">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201</w:t>
            </w:r>
          </w:p>
        </w:tc>
        <w:tc>
          <w:tcPr>
            <w:tcW w:w="492" w:type="dxa"/>
            <w:tcBorders>
              <w:top w:val="nil"/>
              <w:left w:val="nil"/>
              <w:bottom w:val="single" w:color="auto" w:sz="4" w:space="0"/>
              <w:right w:val="single" w:color="auto" w:sz="4" w:space="0"/>
            </w:tcBorders>
            <w:vAlign w:val="center"/>
          </w:tcPr>
          <w:p w14:paraId="045685A2">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11</w:t>
            </w:r>
          </w:p>
        </w:tc>
        <w:tc>
          <w:tcPr>
            <w:tcW w:w="417" w:type="dxa"/>
            <w:tcBorders>
              <w:top w:val="nil"/>
              <w:left w:val="nil"/>
              <w:bottom w:val="single" w:color="auto" w:sz="4" w:space="0"/>
              <w:right w:val="single" w:color="auto" w:sz="4" w:space="0"/>
            </w:tcBorders>
            <w:vAlign w:val="center"/>
          </w:tcPr>
          <w:p w14:paraId="263CFF19">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03</w:t>
            </w:r>
          </w:p>
        </w:tc>
        <w:tc>
          <w:tcPr>
            <w:tcW w:w="2510" w:type="dxa"/>
            <w:tcBorders>
              <w:top w:val="nil"/>
              <w:left w:val="nil"/>
              <w:bottom w:val="single" w:color="auto" w:sz="4" w:space="0"/>
              <w:right w:val="single" w:color="auto" w:sz="4" w:space="0"/>
            </w:tcBorders>
            <w:vAlign w:val="center"/>
          </w:tcPr>
          <w:p w14:paraId="6D972181">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公务员医疗补助</w:t>
            </w:r>
          </w:p>
        </w:tc>
        <w:tc>
          <w:tcPr>
            <w:tcW w:w="1684" w:type="dxa"/>
            <w:gridSpan w:val="2"/>
            <w:tcBorders>
              <w:top w:val="nil"/>
              <w:left w:val="nil"/>
              <w:bottom w:val="single" w:color="auto" w:sz="4" w:space="0"/>
              <w:right w:val="single" w:color="auto" w:sz="4" w:space="0"/>
            </w:tcBorders>
            <w:vAlign w:val="center"/>
          </w:tcPr>
          <w:p w14:paraId="571DD6CD">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4.13</w:t>
            </w:r>
          </w:p>
        </w:tc>
        <w:tc>
          <w:tcPr>
            <w:tcW w:w="1842" w:type="dxa"/>
            <w:gridSpan w:val="2"/>
            <w:tcBorders>
              <w:top w:val="nil"/>
              <w:left w:val="nil"/>
              <w:bottom w:val="single" w:color="auto" w:sz="4" w:space="0"/>
              <w:right w:val="single" w:color="auto" w:sz="4" w:space="0"/>
            </w:tcBorders>
            <w:vAlign w:val="center"/>
          </w:tcPr>
          <w:p w14:paraId="5B188597">
            <w:pPr>
              <w:widowControl/>
              <w:jc w:val="center"/>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4.13</w:t>
            </w:r>
          </w:p>
        </w:tc>
        <w:tc>
          <w:tcPr>
            <w:tcW w:w="1701" w:type="dxa"/>
            <w:tcBorders>
              <w:top w:val="nil"/>
              <w:left w:val="nil"/>
              <w:bottom w:val="single" w:color="auto" w:sz="4" w:space="0"/>
              <w:right w:val="single" w:color="auto" w:sz="4" w:space="0"/>
            </w:tcBorders>
            <w:vAlign w:val="center"/>
          </w:tcPr>
          <w:p w14:paraId="4646B017">
            <w:pPr>
              <w:widowControl/>
              <w:jc w:val="center"/>
              <w:textAlignment w:val="top"/>
              <w:rPr>
                <w:rFonts w:ascii="仿宋_GB2312" w:hAnsi="Calibri" w:eastAsia="仿宋_GB2312" w:cs="Calibri"/>
                <w:color w:val="000000"/>
                <w:sz w:val="20"/>
                <w:szCs w:val="20"/>
              </w:rPr>
            </w:pPr>
          </w:p>
        </w:tc>
      </w:tr>
      <w:tr w14:paraId="4C95338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99D188A">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201</w:t>
            </w:r>
          </w:p>
        </w:tc>
        <w:tc>
          <w:tcPr>
            <w:tcW w:w="492" w:type="dxa"/>
            <w:tcBorders>
              <w:top w:val="nil"/>
              <w:left w:val="nil"/>
              <w:bottom w:val="single" w:color="auto" w:sz="4" w:space="0"/>
              <w:right w:val="single" w:color="auto" w:sz="4" w:space="0"/>
            </w:tcBorders>
            <w:vAlign w:val="center"/>
          </w:tcPr>
          <w:p w14:paraId="7EB2BF84">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11</w:t>
            </w:r>
          </w:p>
        </w:tc>
        <w:tc>
          <w:tcPr>
            <w:tcW w:w="417" w:type="dxa"/>
            <w:tcBorders>
              <w:top w:val="nil"/>
              <w:left w:val="nil"/>
              <w:bottom w:val="single" w:color="auto" w:sz="4" w:space="0"/>
              <w:right w:val="single" w:color="auto" w:sz="4" w:space="0"/>
            </w:tcBorders>
            <w:vAlign w:val="center"/>
          </w:tcPr>
          <w:p w14:paraId="66BB85BD">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99</w:t>
            </w:r>
          </w:p>
        </w:tc>
        <w:tc>
          <w:tcPr>
            <w:tcW w:w="2510" w:type="dxa"/>
            <w:tcBorders>
              <w:top w:val="nil"/>
              <w:left w:val="nil"/>
              <w:bottom w:val="single" w:color="auto" w:sz="4" w:space="0"/>
              <w:right w:val="single" w:color="auto" w:sz="4" w:space="0"/>
            </w:tcBorders>
            <w:vAlign w:val="center"/>
          </w:tcPr>
          <w:p w14:paraId="64EA24C0">
            <w:pPr>
              <w:widowControl/>
              <w:spacing w:line="280" w:lineRule="exact"/>
              <w:jc w:val="left"/>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其他行政事业单位医疗支出</w:t>
            </w:r>
          </w:p>
        </w:tc>
        <w:tc>
          <w:tcPr>
            <w:tcW w:w="1684" w:type="dxa"/>
            <w:gridSpan w:val="2"/>
            <w:tcBorders>
              <w:top w:val="nil"/>
              <w:left w:val="nil"/>
              <w:bottom w:val="single" w:color="auto" w:sz="4" w:space="0"/>
              <w:right w:val="single" w:color="auto" w:sz="4" w:space="0"/>
            </w:tcBorders>
            <w:vAlign w:val="center"/>
          </w:tcPr>
          <w:p w14:paraId="6168B65F">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0.14</w:t>
            </w:r>
          </w:p>
        </w:tc>
        <w:tc>
          <w:tcPr>
            <w:tcW w:w="1842" w:type="dxa"/>
            <w:gridSpan w:val="2"/>
            <w:tcBorders>
              <w:top w:val="nil"/>
              <w:left w:val="nil"/>
              <w:bottom w:val="single" w:color="auto" w:sz="4" w:space="0"/>
              <w:right w:val="single" w:color="auto" w:sz="4" w:space="0"/>
            </w:tcBorders>
            <w:vAlign w:val="center"/>
          </w:tcPr>
          <w:p w14:paraId="7FC4A92C">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0.14</w:t>
            </w:r>
          </w:p>
        </w:tc>
        <w:tc>
          <w:tcPr>
            <w:tcW w:w="1701" w:type="dxa"/>
            <w:tcBorders>
              <w:top w:val="nil"/>
              <w:left w:val="nil"/>
              <w:bottom w:val="single" w:color="auto" w:sz="4" w:space="0"/>
              <w:right w:val="single" w:color="auto" w:sz="4" w:space="0"/>
            </w:tcBorders>
            <w:vAlign w:val="center"/>
          </w:tcPr>
          <w:p w14:paraId="3D4792DA">
            <w:pPr>
              <w:widowControl/>
              <w:spacing w:line="280" w:lineRule="exact"/>
              <w:jc w:val="center"/>
              <w:rPr>
                <w:rFonts w:ascii="仿宋_GB2312" w:hAnsi="宋体" w:eastAsia="仿宋_GB2312" w:cs="宋体"/>
                <w:bCs/>
                <w:color w:val="000000"/>
                <w:kern w:val="0"/>
                <w:sz w:val="20"/>
                <w:szCs w:val="20"/>
              </w:rPr>
            </w:pPr>
          </w:p>
        </w:tc>
      </w:tr>
      <w:tr w14:paraId="4255E6E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45DF7D1">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221</w:t>
            </w:r>
          </w:p>
        </w:tc>
        <w:tc>
          <w:tcPr>
            <w:tcW w:w="492" w:type="dxa"/>
            <w:tcBorders>
              <w:top w:val="nil"/>
              <w:left w:val="nil"/>
              <w:bottom w:val="single" w:color="auto" w:sz="4" w:space="0"/>
              <w:right w:val="single" w:color="auto" w:sz="4" w:space="0"/>
            </w:tcBorders>
            <w:vAlign w:val="center"/>
          </w:tcPr>
          <w:p w14:paraId="781557A2">
            <w:pPr>
              <w:widowControl/>
              <w:spacing w:line="280" w:lineRule="exact"/>
              <w:jc w:val="center"/>
              <w:rPr>
                <w:rFonts w:ascii="仿宋_GB2312" w:hAnsi="宋体" w:eastAsia="仿宋_GB2312" w:cs="宋体"/>
                <w:bCs/>
                <w:color w:val="000000"/>
                <w:kern w:val="0"/>
                <w:sz w:val="20"/>
                <w:szCs w:val="20"/>
              </w:rPr>
            </w:pPr>
          </w:p>
        </w:tc>
        <w:tc>
          <w:tcPr>
            <w:tcW w:w="417" w:type="dxa"/>
            <w:tcBorders>
              <w:top w:val="nil"/>
              <w:left w:val="nil"/>
              <w:bottom w:val="single" w:color="auto" w:sz="4" w:space="0"/>
              <w:right w:val="single" w:color="auto" w:sz="4" w:space="0"/>
            </w:tcBorders>
            <w:vAlign w:val="center"/>
          </w:tcPr>
          <w:p w14:paraId="28C86A3E">
            <w:pPr>
              <w:widowControl/>
              <w:spacing w:line="280" w:lineRule="exact"/>
              <w:jc w:val="center"/>
              <w:rPr>
                <w:rFonts w:ascii="仿宋_GB2312" w:hAnsi="宋体" w:eastAsia="仿宋_GB2312" w:cs="宋体"/>
                <w:bCs/>
                <w:color w:val="000000"/>
                <w:kern w:val="0"/>
                <w:sz w:val="20"/>
                <w:szCs w:val="20"/>
              </w:rPr>
            </w:pPr>
          </w:p>
        </w:tc>
        <w:tc>
          <w:tcPr>
            <w:tcW w:w="2510" w:type="dxa"/>
            <w:tcBorders>
              <w:top w:val="nil"/>
              <w:left w:val="nil"/>
              <w:bottom w:val="single" w:color="auto" w:sz="4" w:space="0"/>
              <w:right w:val="single" w:color="auto" w:sz="4" w:space="0"/>
            </w:tcBorders>
            <w:vAlign w:val="center"/>
          </w:tcPr>
          <w:p w14:paraId="118EC793">
            <w:pPr>
              <w:widowControl/>
              <w:spacing w:line="280" w:lineRule="exact"/>
              <w:jc w:val="left"/>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住房保障支出</w:t>
            </w:r>
          </w:p>
        </w:tc>
        <w:tc>
          <w:tcPr>
            <w:tcW w:w="1684" w:type="dxa"/>
            <w:gridSpan w:val="2"/>
            <w:tcBorders>
              <w:top w:val="nil"/>
              <w:left w:val="nil"/>
              <w:bottom w:val="single" w:color="auto" w:sz="4" w:space="0"/>
              <w:right w:val="single" w:color="auto" w:sz="4" w:space="0"/>
            </w:tcBorders>
            <w:vAlign w:val="center"/>
          </w:tcPr>
          <w:p w14:paraId="3014B935">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19.54</w:t>
            </w:r>
          </w:p>
        </w:tc>
        <w:tc>
          <w:tcPr>
            <w:tcW w:w="1842" w:type="dxa"/>
            <w:gridSpan w:val="2"/>
            <w:tcBorders>
              <w:top w:val="nil"/>
              <w:left w:val="nil"/>
              <w:bottom w:val="single" w:color="auto" w:sz="4" w:space="0"/>
              <w:right w:val="single" w:color="auto" w:sz="4" w:space="0"/>
            </w:tcBorders>
            <w:vAlign w:val="center"/>
          </w:tcPr>
          <w:p w14:paraId="28E0FF74">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19.54</w:t>
            </w:r>
          </w:p>
        </w:tc>
        <w:tc>
          <w:tcPr>
            <w:tcW w:w="1701" w:type="dxa"/>
            <w:tcBorders>
              <w:top w:val="nil"/>
              <w:left w:val="nil"/>
              <w:bottom w:val="single" w:color="auto" w:sz="4" w:space="0"/>
              <w:right w:val="single" w:color="auto" w:sz="4" w:space="0"/>
            </w:tcBorders>
            <w:vAlign w:val="center"/>
          </w:tcPr>
          <w:p w14:paraId="04459DBD">
            <w:pPr>
              <w:widowControl/>
              <w:spacing w:line="280" w:lineRule="exact"/>
              <w:jc w:val="center"/>
              <w:rPr>
                <w:rFonts w:ascii="仿宋_GB2312" w:hAnsi="宋体" w:eastAsia="仿宋_GB2312" w:cs="宋体"/>
                <w:bCs/>
                <w:color w:val="000000"/>
                <w:kern w:val="0"/>
                <w:sz w:val="20"/>
                <w:szCs w:val="20"/>
              </w:rPr>
            </w:pPr>
          </w:p>
        </w:tc>
      </w:tr>
      <w:tr w14:paraId="14D78B6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6C5A0C7">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221</w:t>
            </w:r>
          </w:p>
        </w:tc>
        <w:tc>
          <w:tcPr>
            <w:tcW w:w="492" w:type="dxa"/>
            <w:tcBorders>
              <w:top w:val="nil"/>
              <w:left w:val="nil"/>
              <w:bottom w:val="single" w:color="auto" w:sz="4" w:space="0"/>
              <w:right w:val="single" w:color="auto" w:sz="4" w:space="0"/>
            </w:tcBorders>
            <w:vAlign w:val="center"/>
          </w:tcPr>
          <w:p w14:paraId="2DAE90CD">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02</w:t>
            </w:r>
          </w:p>
        </w:tc>
        <w:tc>
          <w:tcPr>
            <w:tcW w:w="417" w:type="dxa"/>
            <w:tcBorders>
              <w:top w:val="nil"/>
              <w:left w:val="nil"/>
              <w:bottom w:val="single" w:color="auto" w:sz="4" w:space="0"/>
              <w:right w:val="single" w:color="auto" w:sz="4" w:space="0"/>
            </w:tcBorders>
            <w:vAlign w:val="center"/>
          </w:tcPr>
          <w:p w14:paraId="2B45EECD">
            <w:pPr>
              <w:widowControl/>
              <w:spacing w:line="280" w:lineRule="exact"/>
              <w:jc w:val="center"/>
              <w:rPr>
                <w:rFonts w:ascii="仿宋_GB2312" w:hAnsi="宋体" w:eastAsia="仿宋_GB2312" w:cs="宋体"/>
                <w:bCs/>
                <w:color w:val="000000"/>
                <w:kern w:val="0"/>
                <w:sz w:val="20"/>
                <w:szCs w:val="20"/>
              </w:rPr>
            </w:pPr>
          </w:p>
        </w:tc>
        <w:tc>
          <w:tcPr>
            <w:tcW w:w="2510" w:type="dxa"/>
            <w:tcBorders>
              <w:top w:val="nil"/>
              <w:left w:val="nil"/>
              <w:bottom w:val="single" w:color="auto" w:sz="4" w:space="0"/>
              <w:right w:val="single" w:color="auto" w:sz="4" w:space="0"/>
            </w:tcBorders>
            <w:vAlign w:val="center"/>
          </w:tcPr>
          <w:p w14:paraId="4660D0C0">
            <w:pPr>
              <w:widowControl/>
              <w:spacing w:line="280" w:lineRule="exact"/>
              <w:jc w:val="left"/>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住房改革支出</w:t>
            </w:r>
          </w:p>
        </w:tc>
        <w:tc>
          <w:tcPr>
            <w:tcW w:w="1684" w:type="dxa"/>
            <w:gridSpan w:val="2"/>
            <w:tcBorders>
              <w:top w:val="nil"/>
              <w:left w:val="nil"/>
              <w:bottom w:val="single" w:color="auto" w:sz="4" w:space="0"/>
              <w:right w:val="single" w:color="auto" w:sz="4" w:space="0"/>
            </w:tcBorders>
            <w:vAlign w:val="center"/>
          </w:tcPr>
          <w:p w14:paraId="771A4939">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19.54</w:t>
            </w:r>
          </w:p>
        </w:tc>
        <w:tc>
          <w:tcPr>
            <w:tcW w:w="1842" w:type="dxa"/>
            <w:gridSpan w:val="2"/>
            <w:tcBorders>
              <w:top w:val="nil"/>
              <w:left w:val="nil"/>
              <w:bottom w:val="single" w:color="auto" w:sz="4" w:space="0"/>
              <w:right w:val="single" w:color="auto" w:sz="4" w:space="0"/>
            </w:tcBorders>
            <w:vAlign w:val="center"/>
          </w:tcPr>
          <w:p w14:paraId="0BFEFA7C">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19.54</w:t>
            </w:r>
          </w:p>
        </w:tc>
        <w:tc>
          <w:tcPr>
            <w:tcW w:w="1701" w:type="dxa"/>
            <w:tcBorders>
              <w:top w:val="nil"/>
              <w:left w:val="nil"/>
              <w:bottom w:val="single" w:color="auto" w:sz="4" w:space="0"/>
              <w:right w:val="single" w:color="auto" w:sz="4" w:space="0"/>
            </w:tcBorders>
            <w:vAlign w:val="center"/>
          </w:tcPr>
          <w:p w14:paraId="4F09AB35">
            <w:pPr>
              <w:widowControl/>
              <w:spacing w:line="280" w:lineRule="exact"/>
              <w:jc w:val="center"/>
              <w:rPr>
                <w:rFonts w:ascii="仿宋_GB2312" w:hAnsi="宋体" w:eastAsia="仿宋_GB2312" w:cs="宋体"/>
                <w:bCs/>
                <w:color w:val="000000"/>
                <w:kern w:val="0"/>
                <w:sz w:val="20"/>
                <w:szCs w:val="20"/>
              </w:rPr>
            </w:pPr>
          </w:p>
        </w:tc>
      </w:tr>
      <w:tr w14:paraId="74F4CF5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B1C0450">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221</w:t>
            </w:r>
          </w:p>
        </w:tc>
        <w:tc>
          <w:tcPr>
            <w:tcW w:w="492" w:type="dxa"/>
            <w:tcBorders>
              <w:top w:val="nil"/>
              <w:left w:val="nil"/>
              <w:bottom w:val="single" w:color="auto" w:sz="4" w:space="0"/>
              <w:right w:val="single" w:color="auto" w:sz="4" w:space="0"/>
            </w:tcBorders>
            <w:vAlign w:val="center"/>
          </w:tcPr>
          <w:p w14:paraId="47E94127">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02</w:t>
            </w:r>
          </w:p>
        </w:tc>
        <w:tc>
          <w:tcPr>
            <w:tcW w:w="417" w:type="dxa"/>
            <w:tcBorders>
              <w:top w:val="nil"/>
              <w:left w:val="nil"/>
              <w:bottom w:val="single" w:color="auto" w:sz="4" w:space="0"/>
              <w:right w:val="single" w:color="auto" w:sz="4" w:space="0"/>
            </w:tcBorders>
            <w:vAlign w:val="center"/>
          </w:tcPr>
          <w:p w14:paraId="72166C64">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01</w:t>
            </w:r>
          </w:p>
        </w:tc>
        <w:tc>
          <w:tcPr>
            <w:tcW w:w="2510" w:type="dxa"/>
            <w:tcBorders>
              <w:top w:val="nil"/>
              <w:left w:val="nil"/>
              <w:bottom w:val="single" w:color="auto" w:sz="4" w:space="0"/>
              <w:right w:val="single" w:color="auto" w:sz="4" w:space="0"/>
            </w:tcBorders>
            <w:vAlign w:val="center"/>
          </w:tcPr>
          <w:p w14:paraId="750C3095">
            <w:pPr>
              <w:widowControl/>
              <w:spacing w:line="280" w:lineRule="exact"/>
              <w:jc w:val="left"/>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住房公积金</w:t>
            </w:r>
          </w:p>
        </w:tc>
        <w:tc>
          <w:tcPr>
            <w:tcW w:w="1684" w:type="dxa"/>
            <w:gridSpan w:val="2"/>
            <w:tcBorders>
              <w:top w:val="nil"/>
              <w:left w:val="nil"/>
              <w:bottom w:val="single" w:color="auto" w:sz="4" w:space="0"/>
              <w:right w:val="single" w:color="auto" w:sz="4" w:space="0"/>
            </w:tcBorders>
            <w:vAlign w:val="center"/>
          </w:tcPr>
          <w:p w14:paraId="37E05A4C">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19.54</w:t>
            </w:r>
          </w:p>
        </w:tc>
        <w:tc>
          <w:tcPr>
            <w:tcW w:w="1842" w:type="dxa"/>
            <w:gridSpan w:val="2"/>
            <w:tcBorders>
              <w:top w:val="nil"/>
              <w:left w:val="nil"/>
              <w:bottom w:val="single" w:color="auto" w:sz="4" w:space="0"/>
              <w:right w:val="single" w:color="auto" w:sz="4" w:space="0"/>
            </w:tcBorders>
            <w:vAlign w:val="center"/>
          </w:tcPr>
          <w:p w14:paraId="280B72FA">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19.54</w:t>
            </w:r>
          </w:p>
        </w:tc>
        <w:tc>
          <w:tcPr>
            <w:tcW w:w="1701" w:type="dxa"/>
            <w:tcBorders>
              <w:top w:val="nil"/>
              <w:left w:val="nil"/>
              <w:bottom w:val="single" w:color="auto" w:sz="4" w:space="0"/>
              <w:right w:val="single" w:color="auto" w:sz="4" w:space="0"/>
            </w:tcBorders>
            <w:vAlign w:val="center"/>
          </w:tcPr>
          <w:p w14:paraId="51E766FA">
            <w:pPr>
              <w:widowControl/>
              <w:spacing w:line="280" w:lineRule="exact"/>
              <w:jc w:val="center"/>
              <w:rPr>
                <w:rFonts w:ascii="仿宋_GB2312" w:hAnsi="宋体" w:eastAsia="仿宋_GB2312" w:cs="宋体"/>
                <w:bCs/>
                <w:color w:val="000000"/>
                <w:kern w:val="0"/>
                <w:sz w:val="20"/>
                <w:szCs w:val="20"/>
              </w:rPr>
            </w:pPr>
          </w:p>
        </w:tc>
      </w:tr>
      <w:tr w14:paraId="41E82C3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4CBC9D8">
            <w:pPr>
              <w:widowControl/>
              <w:spacing w:line="280" w:lineRule="exact"/>
              <w:jc w:val="center"/>
              <w:rPr>
                <w:rFonts w:ascii="仿宋_GB2312" w:hAnsi="宋体" w:eastAsia="仿宋_GB2312" w:cs="宋体"/>
                <w:bCs/>
                <w:color w:val="000000"/>
                <w:kern w:val="0"/>
                <w:sz w:val="20"/>
                <w:szCs w:val="20"/>
              </w:rPr>
            </w:pPr>
          </w:p>
        </w:tc>
        <w:tc>
          <w:tcPr>
            <w:tcW w:w="492" w:type="dxa"/>
            <w:tcBorders>
              <w:top w:val="nil"/>
              <w:left w:val="nil"/>
              <w:bottom w:val="single" w:color="auto" w:sz="4" w:space="0"/>
              <w:right w:val="single" w:color="auto" w:sz="4" w:space="0"/>
            </w:tcBorders>
            <w:vAlign w:val="center"/>
          </w:tcPr>
          <w:p w14:paraId="72E6AE23">
            <w:pPr>
              <w:widowControl/>
              <w:spacing w:line="280" w:lineRule="exact"/>
              <w:jc w:val="center"/>
              <w:rPr>
                <w:rFonts w:ascii="仿宋_GB2312" w:hAnsi="宋体" w:eastAsia="仿宋_GB2312" w:cs="宋体"/>
                <w:bCs/>
                <w:color w:val="000000"/>
                <w:kern w:val="0"/>
                <w:sz w:val="20"/>
                <w:szCs w:val="20"/>
              </w:rPr>
            </w:pPr>
          </w:p>
        </w:tc>
        <w:tc>
          <w:tcPr>
            <w:tcW w:w="417" w:type="dxa"/>
            <w:tcBorders>
              <w:top w:val="nil"/>
              <w:left w:val="nil"/>
              <w:bottom w:val="single" w:color="auto" w:sz="4" w:space="0"/>
              <w:right w:val="single" w:color="auto" w:sz="4" w:space="0"/>
            </w:tcBorders>
            <w:vAlign w:val="center"/>
          </w:tcPr>
          <w:p w14:paraId="2CF34C85">
            <w:pPr>
              <w:widowControl/>
              <w:spacing w:line="280" w:lineRule="exact"/>
              <w:jc w:val="center"/>
              <w:rPr>
                <w:rFonts w:ascii="仿宋_GB2312" w:hAnsi="宋体" w:eastAsia="仿宋_GB2312" w:cs="宋体"/>
                <w:bCs/>
                <w:color w:val="000000"/>
                <w:kern w:val="0"/>
                <w:sz w:val="20"/>
                <w:szCs w:val="20"/>
              </w:rPr>
            </w:pPr>
          </w:p>
        </w:tc>
        <w:tc>
          <w:tcPr>
            <w:tcW w:w="2510" w:type="dxa"/>
            <w:tcBorders>
              <w:top w:val="nil"/>
              <w:left w:val="nil"/>
              <w:bottom w:val="single" w:color="auto" w:sz="4" w:space="0"/>
              <w:right w:val="single" w:color="auto" w:sz="4" w:space="0"/>
            </w:tcBorders>
            <w:vAlign w:val="center"/>
          </w:tcPr>
          <w:p w14:paraId="4A6118D6">
            <w:pPr>
              <w:widowControl/>
              <w:spacing w:line="280" w:lineRule="exact"/>
              <w:jc w:val="center"/>
              <w:rPr>
                <w:rFonts w:ascii="仿宋_GB2312" w:hAnsi="宋体" w:eastAsia="仿宋_GB2312" w:cs="宋体"/>
                <w:bCs/>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61AFDE0E">
            <w:pPr>
              <w:widowControl/>
              <w:spacing w:line="280" w:lineRule="exact"/>
              <w:jc w:val="right"/>
              <w:rPr>
                <w:rFonts w:ascii="仿宋_GB2312" w:hAnsi="宋体" w:eastAsia="仿宋_GB2312" w:cs="宋体"/>
                <w:bCs/>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52CF20B8">
            <w:pPr>
              <w:widowControl/>
              <w:spacing w:line="280" w:lineRule="exact"/>
              <w:jc w:val="right"/>
              <w:rPr>
                <w:rFonts w:ascii="仿宋_GB2312" w:hAnsi="宋体" w:eastAsia="仿宋_GB2312" w:cs="宋体"/>
                <w:bCs/>
                <w:color w:val="000000"/>
                <w:kern w:val="0"/>
                <w:sz w:val="20"/>
                <w:szCs w:val="20"/>
              </w:rPr>
            </w:pPr>
          </w:p>
        </w:tc>
        <w:tc>
          <w:tcPr>
            <w:tcW w:w="1701" w:type="dxa"/>
            <w:tcBorders>
              <w:top w:val="nil"/>
              <w:left w:val="nil"/>
              <w:bottom w:val="single" w:color="auto" w:sz="4" w:space="0"/>
              <w:right w:val="single" w:color="auto" w:sz="4" w:space="0"/>
            </w:tcBorders>
            <w:vAlign w:val="center"/>
          </w:tcPr>
          <w:p w14:paraId="4E061C4D">
            <w:pPr>
              <w:widowControl/>
              <w:spacing w:line="280" w:lineRule="exact"/>
              <w:jc w:val="right"/>
              <w:rPr>
                <w:rFonts w:ascii="仿宋_GB2312" w:hAnsi="宋体" w:eastAsia="仿宋_GB2312" w:cs="宋体"/>
                <w:bCs/>
                <w:color w:val="000000"/>
                <w:kern w:val="0"/>
                <w:sz w:val="20"/>
                <w:szCs w:val="20"/>
              </w:rPr>
            </w:pPr>
          </w:p>
        </w:tc>
      </w:tr>
      <w:tr w14:paraId="0DF60096">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C2D2B9F">
            <w:pPr>
              <w:widowControl/>
              <w:spacing w:line="280" w:lineRule="exact"/>
              <w:jc w:val="center"/>
              <w:rPr>
                <w:rFonts w:ascii="仿宋_GB2312" w:hAnsi="宋体" w:eastAsia="仿宋_GB2312" w:cs="宋体"/>
                <w:bCs/>
                <w:color w:val="000000"/>
                <w:kern w:val="0"/>
                <w:sz w:val="20"/>
                <w:szCs w:val="20"/>
              </w:rPr>
            </w:pPr>
          </w:p>
        </w:tc>
        <w:tc>
          <w:tcPr>
            <w:tcW w:w="492" w:type="dxa"/>
            <w:tcBorders>
              <w:top w:val="nil"/>
              <w:left w:val="nil"/>
              <w:bottom w:val="single" w:color="auto" w:sz="4" w:space="0"/>
              <w:right w:val="single" w:color="auto" w:sz="4" w:space="0"/>
            </w:tcBorders>
            <w:vAlign w:val="center"/>
          </w:tcPr>
          <w:p w14:paraId="3C4B48A2">
            <w:pPr>
              <w:widowControl/>
              <w:spacing w:line="280" w:lineRule="exact"/>
              <w:jc w:val="center"/>
              <w:rPr>
                <w:rFonts w:ascii="仿宋_GB2312" w:hAnsi="宋体" w:eastAsia="仿宋_GB2312" w:cs="宋体"/>
                <w:bCs/>
                <w:color w:val="000000"/>
                <w:kern w:val="0"/>
                <w:sz w:val="20"/>
                <w:szCs w:val="20"/>
              </w:rPr>
            </w:pPr>
          </w:p>
        </w:tc>
        <w:tc>
          <w:tcPr>
            <w:tcW w:w="417" w:type="dxa"/>
            <w:tcBorders>
              <w:top w:val="nil"/>
              <w:left w:val="nil"/>
              <w:bottom w:val="single" w:color="auto" w:sz="4" w:space="0"/>
              <w:right w:val="single" w:color="auto" w:sz="4" w:space="0"/>
            </w:tcBorders>
            <w:vAlign w:val="center"/>
          </w:tcPr>
          <w:p w14:paraId="32112B67">
            <w:pPr>
              <w:widowControl/>
              <w:spacing w:line="280" w:lineRule="exact"/>
              <w:jc w:val="center"/>
              <w:rPr>
                <w:rFonts w:ascii="仿宋_GB2312" w:hAnsi="宋体" w:eastAsia="仿宋_GB2312" w:cs="宋体"/>
                <w:bCs/>
                <w:color w:val="000000"/>
                <w:kern w:val="0"/>
                <w:sz w:val="20"/>
                <w:szCs w:val="20"/>
              </w:rPr>
            </w:pPr>
          </w:p>
        </w:tc>
        <w:tc>
          <w:tcPr>
            <w:tcW w:w="2510" w:type="dxa"/>
            <w:tcBorders>
              <w:top w:val="nil"/>
              <w:left w:val="nil"/>
              <w:bottom w:val="single" w:color="auto" w:sz="4" w:space="0"/>
              <w:right w:val="single" w:color="auto" w:sz="4" w:space="0"/>
            </w:tcBorders>
            <w:vAlign w:val="center"/>
          </w:tcPr>
          <w:p w14:paraId="64B99389">
            <w:pPr>
              <w:widowControl/>
              <w:spacing w:line="280" w:lineRule="exact"/>
              <w:jc w:val="center"/>
              <w:rPr>
                <w:rFonts w:ascii="仿宋_GB2312" w:hAnsi="宋体" w:eastAsia="仿宋_GB2312" w:cs="宋体"/>
                <w:color w:val="000000"/>
                <w:kern w:val="0"/>
                <w:sz w:val="20"/>
                <w:szCs w:val="20"/>
              </w:rPr>
            </w:pPr>
            <w:r>
              <w:rPr>
                <w:rFonts w:hint="eastAsia" w:ascii="仿宋_GB2312" w:hAnsi="宋体" w:eastAsia="仿宋_GB2312" w:cs="宋体"/>
                <w:bCs/>
                <w:color w:val="000000"/>
                <w:kern w:val="0"/>
                <w:sz w:val="20"/>
                <w:szCs w:val="20"/>
              </w:rPr>
              <w:t>合</w:t>
            </w:r>
            <w:r>
              <w:rPr>
                <w:rFonts w:ascii="仿宋_GB2312" w:hAnsi="宋体" w:eastAsia="仿宋_GB2312" w:cs="宋体"/>
                <w:bCs/>
                <w:color w:val="000000"/>
                <w:kern w:val="0"/>
                <w:sz w:val="20"/>
                <w:szCs w:val="20"/>
              </w:rPr>
              <w:t xml:space="preserve">  </w:t>
            </w:r>
            <w:r>
              <w:rPr>
                <w:rFonts w:hint="eastAsia" w:ascii="仿宋_GB2312" w:hAnsi="宋体" w:eastAsia="仿宋_GB2312" w:cs="宋体"/>
                <w:bCs/>
                <w:color w:val="000000"/>
                <w:kern w:val="0"/>
                <w:sz w:val="20"/>
                <w:szCs w:val="20"/>
              </w:rPr>
              <w:t>计</w:t>
            </w:r>
          </w:p>
        </w:tc>
        <w:tc>
          <w:tcPr>
            <w:tcW w:w="1684" w:type="dxa"/>
            <w:gridSpan w:val="2"/>
            <w:tcBorders>
              <w:top w:val="nil"/>
              <w:left w:val="nil"/>
              <w:bottom w:val="single" w:color="auto" w:sz="4" w:space="0"/>
              <w:right w:val="single" w:color="auto" w:sz="4" w:space="0"/>
            </w:tcBorders>
            <w:vAlign w:val="center"/>
          </w:tcPr>
          <w:p w14:paraId="2B10DC6E">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355.66</w:t>
            </w:r>
          </w:p>
        </w:tc>
        <w:tc>
          <w:tcPr>
            <w:tcW w:w="1842" w:type="dxa"/>
            <w:gridSpan w:val="2"/>
            <w:tcBorders>
              <w:top w:val="nil"/>
              <w:left w:val="nil"/>
              <w:bottom w:val="single" w:color="auto" w:sz="4" w:space="0"/>
              <w:right w:val="single" w:color="auto" w:sz="4" w:space="0"/>
            </w:tcBorders>
            <w:vAlign w:val="center"/>
          </w:tcPr>
          <w:p w14:paraId="5699AE5B">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240.66</w:t>
            </w:r>
          </w:p>
        </w:tc>
        <w:tc>
          <w:tcPr>
            <w:tcW w:w="1701" w:type="dxa"/>
            <w:tcBorders>
              <w:top w:val="nil"/>
              <w:left w:val="nil"/>
              <w:bottom w:val="single" w:color="auto" w:sz="4" w:space="0"/>
              <w:right w:val="single" w:color="auto" w:sz="4" w:space="0"/>
            </w:tcBorders>
            <w:vAlign w:val="center"/>
          </w:tcPr>
          <w:p w14:paraId="13350ADC">
            <w:pPr>
              <w:widowControl/>
              <w:spacing w:line="280" w:lineRule="exact"/>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115.00</w:t>
            </w:r>
          </w:p>
        </w:tc>
      </w:tr>
    </w:tbl>
    <w:p w14:paraId="4BA4F77D">
      <w:pPr>
        <w:widowControl/>
        <w:jc w:val="left"/>
        <w:textAlignment w:val="bottom"/>
        <w:rPr>
          <w:rFonts w:ascii="宋体" w:cs="宋体"/>
          <w:color w:val="000000"/>
          <w:kern w:val="0"/>
          <w:sz w:val="20"/>
          <w:szCs w:val="20"/>
        </w:rPr>
      </w:pPr>
    </w:p>
    <w:p w14:paraId="13BCF09F">
      <w:pPr>
        <w:widowControl/>
        <w:jc w:val="left"/>
        <w:textAlignment w:val="bottom"/>
        <w:rPr>
          <w:rFonts w:hint="eastAsia" w:ascii="宋体" w:hAnsi="宋体" w:cs="宋体"/>
          <w:color w:val="000000"/>
          <w:kern w:val="0"/>
          <w:sz w:val="20"/>
          <w:szCs w:val="20"/>
        </w:rPr>
      </w:pPr>
    </w:p>
    <w:p w14:paraId="2C9EEB4F">
      <w:pPr>
        <w:widowControl/>
        <w:jc w:val="left"/>
        <w:textAlignment w:val="bottom"/>
        <w:rPr>
          <w:rFonts w:hint="eastAsia" w:ascii="宋体" w:hAnsi="宋体" w:cs="宋体"/>
          <w:color w:val="000000"/>
          <w:kern w:val="0"/>
          <w:sz w:val="20"/>
          <w:szCs w:val="20"/>
        </w:rPr>
      </w:pPr>
    </w:p>
    <w:p w14:paraId="5C808A66">
      <w:pPr>
        <w:widowControl/>
        <w:jc w:val="left"/>
        <w:textAlignment w:val="bottom"/>
        <w:rPr>
          <w:rFonts w:ascii="宋体" w:cs="宋体"/>
          <w:color w:val="000000"/>
          <w:kern w:val="0"/>
          <w:sz w:val="20"/>
          <w:szCs w:val="20"/>
        </w:rPr>
      </w:pPr>
      <w:r>
        <w:rPr>
          <w:rFonts w:hint="eastAsia" w:ascii="宋体" w:hAnsi="宋体" w:cs="宋体"/>
          <w:color w:val="000000"/>
          <w:kern w:val="0"/>
          <w:sz w:val="20"/>
          <w:szCs w:val="20"/>
        </w:rPr>
        <w:t>表</w:t>
      </w:r>
      <w:r>
        <w:rPr>
          <w:rFonts w:ascii="宋体" w:hAnsi="宋体" w:cs="宋体"/>
          <w:color w:val="000000"/>
          <w:kern w:val="0"/>
          <w:sz w:val="20"/>
          <w:szCs w:val="20"/>
        </w:rPr>
        <w:t>6</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14:paraId="38BD86F6">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14:paraId="4B65F638">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14:paraId="6BD87E4D">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14:paraId="555E808B">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昌吉州妇联</w:t>
            </w:r>
          </w:p>
        </w:tc>
        <w:tc>
          <w:tcPr>
            <w:tcW w:w="995" w:type="dxa"/>
            <w:tcBorders>
              <w:top w:val="nil"/>
              <w:left w:val="nil"/>
              <w:bottom w:val="nil"/>
              <w:right w:val="nil"/>
            </w:tcBorders>
            <w:vAlign w:val="center"/>
          </w:tcPr>
          <w:p w14:paraId="363A1C70">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14:paraId="0E73DD91">
            <w:pPr>
              <w:widowControl/>
              <w:jc w:val="left"/>
              <w:rPr>
                <w:rFonts w:ascii="仿宋_GB2312" w:hAnsi="宋体" w:eastAsia="仿宋_GB2312" w:cs="宋体"/>
                <w:color w:val="000000"/>
                <w:kern w:val="0"/>
                <w:sz w:val="24"/>
              </w:rPr>
            </w:pPr>
          </w:p>
        </w:tc>
        <w:tc>
          <w:tcPr>
            <w:tcW w:w="2426" w:type="dxa"/>
            <w:gridSpan w:val="2"/>
            <w:tcBorders>
              <w:top w:val="nil"/>
              <w:left w:val="nil"/>
              <w:bottom w:val="nil"/>
              <w:right w:val="nil"/>
            </w:tcBorders>
            <w:vAlign w:val="center"/>
          </w:tcPr>
          <w:p w14:paraId="77F72B1B">
            <w:pPr>
              <w:widowControl/>
              <w:ind w:firstLine="720" w:firstLineChars="300"/>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r>
              <w:rPr>
                <w:rFonts w:hint="eastAsia" w:ascii="仿宋_GB2312" w:hAnsi="宋体" w:eastAsia="仿宋_GB2312" w:cs="宋体"/>
                <w:color w:val="000000"/>
                <w:kern w:val="0"/>
                <w:sz w:val="24"/>
              </w:rPr>
              <w:t>单位：万元</w:t>
            </w:r>
          </w:p>
        </w:tc>
      </w:tr>
      <w:tr w14:paraId="7E292660">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14:paraId="03AA99B4">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14:paraId="1FD1C298">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169914C4">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14:paraId="75F92EF1">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14:paraId="75FC1BD1">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75F72092">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w:t>
            </w:r>
            <w:r>
              <w:rPr>
                <w:rFonts w:ascii="仿宋_GB2312" w:hAnsi="宋体" w:eastAsia="仿宋_GB2312" w:cs="宋体"/>
                <w:b/>
                <w:bCs/>
                <w:color w:val="000000"/>
                <w:kern w:val="0"/>
                <w:szCs w:val="21"/>
              </w:rPr>
              <w:t xml:space="preserve">  </w:t>
            </w:r>
            <w:r>
              <w:rPr>
                <w:rFonts w:hint="eastAsia" w:ascii="仿宋_GB2312" w:hAnsi="宋体" w:eastAsia="仿宋_GB2312" w:cs="宋体"/>
                <w:b/>
                <w:bCs/>
                <w:color w:val="000000"/>
                <w:kern w:val="0"/>
                <w:szCs w:val="21"/>
              </w:rPr>
              <w:t>计</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36238EE1">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14:paraId="6BB380CA">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74DC1FB2">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14:paraId="10CE7783">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14:paraId="2E49FD29">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14:paraId="1A7C5653">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2BE384DD">
            <w:pPr>
              <w:widowControl/>
              <w:jc w:val="left"/>
              <w:rPr>
                <w:rFonts w:asci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60E40A8E">
            <w:pPr>
              <w:widowControl/>
              <w:jc w:val="left"/>
              <w:rPr>
                <w:rFonts w:asci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7F001A43">
            <w:pPr>
              <w:widowControl/>
              <w:jc w:val="left"/>
              <w:rPr>
                <w:rFonts w:ascii="宋体" w:cs="宋体"/>
                <w:b/>
                <w:bCs/>
                <w:color w:val="000000"/>
                <w:kern w:val="0"/>
                <w:sz w:val="20"/>
                <w:szCs w:val="20"/>
              </w:rPr>
            </w:pPr>
          </w:p>
        </w:tc>
      </w:tr>
      <w:tr w14:paraId="55037174">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5A1AAE01">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075B5043">
            <w:pPr>
              <w:widowControl/>
              <w:jc w:val="center"/>
              <w:rPr>
                <w:rFonts w:ascii="仿宋_GB2312" w:hAnsi="宋体" w:eastAsia="仿宋_GB2312" w:cs="宋体"/>
                <w:color w:val="000000"/>
                <w:kern w:val="0"/>
                <w:sz w:val="20"/>
                <w:szCs w:val="20"/>
              </w:rPr>
            </w:pPr>
          </w:p>
        </w:tc>
        <w:tc>
          <w:tcPr>
            <w:tcW w:w="2891" w:type="dxa"/>
            <w:tcBorders>
              <w:top w:val="nil"/>
              <w:left w:val="nil"/>
              <w:bottom w:val="single" w:color="auto" w:sz="4" w:space="0"/>
              <w:right w:val="single" w:color="auto" w:sz="4" w:space="0"/>
            </w:tcBorders>
            <w:vAlign w:val="center"/>
          </w:tcPr>
          <w:p w14:paraId="2CF42179">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工资福利支出</w:t>
            </w:r>
          </w:p>
        </w:tc>
        <w:tc>
          <w:tcPr>
            <w:tcW w:w="1701" w:type="dxa"/>
            <w:gridSpan w:val="2"/>
            <w:tcBorders>
              <w:top w:val="nil"/>
              <w:left w:val="nil"/>
              <w:bottom w:val="single" w:color="auto" w:sz="4" w:space="0"/>
              <w:right w:val="single" w:color="auto" w:sz="4" w:space="0"/>
            </w:tcBorders>
            <w:vAlign w:val="center"/>
          </w:tcPr>
          <w:p w14:paraId="4AB8254A">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205.28</w:t>
            </w:r>
          </w:p>
        </w:tc>
        <w:tc>
          <w:tcPr>
            <w:tcW w:w="1701" w:type="dxa"/>
            <w:gridSpan w:val="2"/>
            <w:tcBorders>
              <w:top w:val="nil"/>
              <w:left w:val="nil"/>
              <w:bottom w:val="single" w:color="auto" w:sz="4" w:space="0"/>
              <w:right w:val="single" w:color="auto" w:sz="4" w:space="0"/>
            </w:tcBorders>
            <w:vAlign w:val="center"/>
          </w:tcPr>
          <w:p w14:paraId="7CF697C8">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205.28</w:t>
            </w:r>
          </w:p>
        </w:tc>
        <w:tc>
          <w:tcPr>
            <w:tcW w:w="1701" w:type="dxa"/>
            <w:tcBorders>
              <w:top w:val="nil"/>
              <w:left w:val="nil"/>
              <w:bottom w:val="single" w:color="auto" w:sz="4" w:space="0"/>
              <w:right w:val="single" w:color="auto" w:sz="4" w:space="0"/>
            </w:tcBorders>
            <w:vAlign w:val="center"/>
          </w:tcPr>
          <w:p w14:paraId="622CF193">
            <w:pPr>
              <w:widowControl/>
              <w:jc w:val="right"/>
              <w:rPr>
                <w:rFonts w:ascii="仿宋_GB2312" w:hAnsi="宋体" w:eastAsia="仿宋_GB2312" w:cs="宋体"/>
                <w:color w:val="000000"/>
                <w:kern w:val="0"/>
                <w:sz w:val="20"/>
                <w:szCs w:val="20"/>
              </w:rPr>
            </w:pPr>
          </w:p>
        </w:tc>
      </w:tr>
      <w:tr w14:paraId="39922F00">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03CAFF64">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0CCF1873">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14:paraId="1800F20C">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基本工资</w:t>
            </w:r>
          </w:p>
        </w:tc>
        <w:tc>
          <w:tcPr>
            <w:tcW w:w="1701" w:type="dxa"/>
            <w:gridSpan w:val="2"/>
            <w:tcBorders>
              <w:top w:val="nil"/>
              <w:left w:val="nil"/>
              <w:bottom w:val="single" w:color="auto" w:sz="4" w:space="0"/>
              <w:right w:val="single" w:color="auto" w:sz="4" w:space="0"/>
            </w:tcBorders>
            <w:vAlign w:val="center"/>
          </w:tcPr>
          <w:p w14:paraId="0883E1A8">
            <w:pPr>
              <w:widowControl/>
              <w:jc w:val="right"/>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66.90</w:t>
            </w:r>
          </w:p>
        </w:tc>
        <w:tc>
          <w:tcPr>
            <w:tcW w:w="1701" w:type="dxa"/>
            <w:gridSpan w:val="2"/>
            <w:tcBorders>
              <w:top w:val="nil"/>
              <w:left w:val="nil"/>
              <w:bottom w:val="single" w:color="auto" w:sz="4" w:space="0"/>
              <w:right w:val="single" w:color="auto" w:sz="4" w:space="0"/>
            </w:tcBorders>
            <w:vAlign w:val="center"/>
          </w:tcPr>
          <w:p w14:paraId="1A694736">
            <w:pPr>
              <w:widowControl/>
              <w:jc w:val="right"/>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66.90</w:t>
            </w:r>
          </w:p>
        </w:tc>
        <w:tc>
          <w:tcPr>
            <w:tcW w:w="1701" w:type="dxa"/>
            <w:tcBorders>
              <w:top w:val="nil"/>
              <w:left w:val="nil"/>
              <w:bottom w:val="single" w:color="auto" w:sz="4" w:space="0"/>
              <w:right w:val="single" w:color="auto" w:sz="4" w:space="0"/>
            </w:tcBorders>
            <w:vAlign w:val="center"/>
          </w:tcPr>
          <w:p w14:paraId="58F6F7FC">
            <w:pPr>
              <w:widowControl/>
              <w:jc w:val="right"/>
              <w:rPr>
                <w:rFonts w:ascii="仿宋_GB2312" w:hAnsi="宋体" w:eastAsia="仿宋_GB2312" w:cs="宋体"/>
                <w:color w:val="000000"/>
                <w:kern w:val="0"/>
                <w:sz w:val="20"/>
                <w:szCs w:val="20"/>
              </w:rPr>
            </w:pPr>
          </w:p>
        </w:tc>
      </w:tr>
      <w:tr w14:paraId="284D1795">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68571BC4">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2BE2ADBF">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02</w:t>
            </w:r>
          </w:p>
        </w:tc>
        <w:tc>
          <w:tcPr>
            <w:tcW w:w="2891" w:type="dxa"/>
            <w:tcBorders>
              <w:top w:val="nil"/>
              <w:left w:val="nil"/>
              <w:bottom w:val="single" w:color="auto" w:sz="4" w:space="0"/>
              <w:right w:val="single" w:color="auto" w:sz="4" w:space="0"/>
            </w:tcBorders>
            <w:vAlign w:val="center"/>
          </w:tcPr>
          <w:p w14:paraId="02060620">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津贴补贴</w:t>
            </w:r>
          </w:p>
        </w:tc>
        <w:tc>
          <w:tcPr>
            <w:tcW w:w="1701" w:type="dxa"/>
            <w:gridSpan w:val="2"/>
            <w:tcBorders>
              <w:top w:val="nil"/>
              <w:left w:val="nil"/>
              <w:bottom w:val="single" w:color="auto" w:sz="4" w:space="0"/>
              <w:right w:val="single" w:color="auto" w:sz="4" w:space="0"/>
            </w:tcBorders>
            <w:vAlign w:val="center"/>
          </w:tcPr>
          <w:p w14:paraId="093C07A2">
            <w:pPr>
              <w:widowControl/>
              <w:jc w:val="right"/>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46.96</w:t>
            </w:r>
          </w:p>
        </w:tc>
        <w:tc>
          <w:tcPr>
            <w:tcW w:w="1701" w:type="dxa"/>
            <w:gridSpan w:val="2"/>
            <w:tcBorders>
              <w:top w:val="nil"/>
              <w:left w:val="nil"/>
              <w:bottom w:val="single" w:color="auto" w:sz="4" w:space="0"/>
              <w:right w:val="single" w:color="auto" w:sz="4" w:space="0"/>
            </w:tcBorders>
            <w:vAlign w:val="center"/>
          </w:tcPr>
          <w:p w14:paraId="6F15764B">
            <w:pPr>
              <w:widowControl/>
              <w:jc w:val="right"/>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46.96</w:t>
            </w:r>
          </w:p>
        </w:tc>
        <w:tc>
          <w:tcPr>
            <w:tcW w:w="1701" w:type="dxa"/>
            <w:tcBorders>
              <w:top w:val="nil"/>
              <w:left w:val="nil"/>
              <w:bottom w:val="single" w:color="auto" w:sz="4" w:space="0"/>
              <w:right w:val="single" w:color="auto" w:sz="4" w:space="0"/>
            </w:tcBorders>
            <w:vAlign w:val="center"/>
          </w:tcPr>
          <w:p w14:paraId="25773C3F">
            <w:pPr>
              <w:widowControl/>
              <w:jc w:val="right"/>
              <w:rPr>
                <w:rFonts w:ascii="仿宋_GB2312" w:hAnsi="宋体" w:eastAsia="仿宋_GB2312" w:cs="宋体"/>
                <w:color w:val="000000"/>
                <w:kern w:val="0"/>
                <w:sz w:val="20"/>
                <w:szCs w:val="20"/>
              </w:rPr>
            </w:pPr>
          </w:p>
        </w:tc>
      </w:tr>
      <w:tr w14:paraId="6C99011E">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70B66D5D">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2246245E">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03</w:t>
            </w:r>
          </w:p>
        </w:tc>
        <w:tc>
          <w:tcPr>
            <w:tcW w:w="2891" w:type="dxa"/>
            <w:tcBorders>
              <w:top w:val="nil"/>
              <w:left w:val="nil"/>
              <w:bottom w:val="single" w:color="auto" w:sz="4" w:space="0"/>
              <w:right w:val="single" w:color="auto" w:sz="4" w:space="0"/>
            </w:tcBorders>
            <w:vAlign w:val="center"/>
          </w:tcPr>
          <w:p w14:paraId="6320A5B4">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奖金</w:t>
            </w:r>
          </w:p>
        </w:tc>
        <w:tc>
          <w:tcPr>
            <w:tcW w:w="1701" w:type="dxa"/>
            <w:gridSpan w:val="2"/>
            <w:tcBorders>
              <w:top w:val="nil"/>
              <w:left w:val="nil"/>
              <w:bottom w:val="single" w:color="auto" w:sz="4" w:space="0"/>
              <w:right w:val="single" w:color="auto" w:sz="4" w:space="0"/>
            </w:tcBorders>
            <w:vAlign w:val="center"/>
          </w:tcPr>
          <w:p w14:paraId="462181BC">
            <w:pPr>
              <w:widowControl/>
              <w:jc w:val="right"/>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5.47</w:t>
            </w:r>
          </w:p>
        </w:tc>
        <w:tc>
          <w:tcPr>
            <w:tcW w:w="1701" w:type="dxa"/>
            <w:gridSpan w:val="2"/>
            <w:tcBorders>
              <w:top w:val="nil"/>
              <w:left w:val="nil"/>
              <w:bottom w:val="single" w:color="auto" w:sz="4" w:space="0"/>
              <w:right w:val="single" w:color="auto" w:sz="4" w:space="0"/>
            </w:tcBorders>
            <w:vAlign w:val="center"/>
          </w:tcPr>
          <w:p w14:paraId="0D60389F">
            <w:pPr>
              <w:widowControl/>
              <w:jc w:val="right"/>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5.47</w:t>
            </w:r>
          </w:p>
        </w:tc>
        <w:tc>
          <w:tcPr>
            <w:tcW w:w="1701" w:type="dxa"/>
            <w:tcBorders>
              <w:top w:val="nil"/>
              <w:left w:val="nil"/>
              <w:bottom w:val="single" w:color="auto" w:sz="4" w:space="0"/>
              <w:right w:val="single" w:color="auto" w:sz="4" w:space="0"/>
            </w:tcBorders>
            <w:vAlign w:val="center"/>
          </w:tcPr>
          <w:p w14:paraId="3C8A9DAE">
            <w:pPr>
              <w:widowControl/>
              <w:jc w:val="right"/>
              <w:rPr>
                <w:rFonts w:ascii="仿宋_GB2312" w:hAnsi="宋体" w:eastAsia="仿宋_GB2312" w:cs="宋体"/>
                <w:color w:val="000000"/>
                <w:kern w:val="0"/>
                <w:sz w:val="20"/>
                <w:szCs w:val="20"/>
              </w:rPr>
            </w:pPr>
          </w:p>
        </w:tc>
      </w:tr>
      <w:tr w14:paraId="17B154F4">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666E10B2">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7CD14B26">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07</w:t>
            </w:r>
          </w:p>
        </w:tc>
        <w:tc>
          <w:tcPr>
            <w:tcW w:w="2891" w:type="dxa"/>
            <w:tcBorders>
              <w:top w:val="nil"/>
              <w:left w:val="nil"/>
              <w:bottom w:val="single" w:color="auto" w:sz="4" w:space="0"/>
              <w:right w:val="single" w:color="auto" w:sz="4" w:space="0"/>
            </w:tcBorders>
            <w:vAlign w:val="center"/>
          </w:tcPr>
          <w:p w14:paraId="7BCAF8C4">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绩效工资</w:t>
            </w:r>
          </w:p>
        </w:tc>
        <w:tc>
          <w:tcPr>
            <w:tcW w:w="1701" w:type="dxa"/>
            <w:gridSpan w:val="2"/>
            <w:tcBorders>
              <w:top w:val="nil"/>
              <w:left w:val="nil"/>
              <w:bottom w:val="single" w:color="auto" w:sz="4" w:space="0"/>
              <w:right w:val="single" w:color="auto" w:sz="4" w:space="0"/>
            </w:tcBorders>
            <w:vAlign w:val="center"/>
          </w:tcPr>
          <w:p w14:paraId="46E8134E">
            <w:pPr>
              <w:widowControl/>
              <w:jc w:val="right"/>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19.73</w:t>
            </w:r>
          </w:p>
        </w:tc>
        <w:tc>
          <w:tcPr>
            <w:tcW w:w="1701" w:type="dxa"/>
            <w:gridSpan w:val="2"/>
            <w:tcBorders>
              <w:top w:val="nil"/>
              <w:left w:val="nil"/>
              <w:bottom w:val="single" w:color="auto" w:sz="4" w:space="0"/>
              <w:right w:val="single" w:color="auto" w:sz="4" w:space="0"/>
            </w:tcBorders>
            <w:vAlign w:val="center"/>
          </w:tcPr>
          <w:p w14:paraId="5CBD2EAB">
            <w:pPr>
              <w:widowControl/>
              <w:jc w:val="right"/>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19.73</w:t>
            </w:r>
          </w:p>
        </w:tc>
        <w:tc>
          <w:tcPr>
            <w:tcW w:w="1701" w:type="dxa"/>
            <w:tcBorders>
              <w:top w:val="nil"/>
              <w:left w:val="nil"/>
              <w:bottom w:val="single" w:color="auto" w:sz="4" w:space="0"/>
              <w:right w:val="single" w:color="auto" w:sz="4" w:space="0"/>
            </w:tcBorders>
            <w:vAlign w:val="center"/>
          </w:tcPr>
          <w:p w14:paraId="06FED17D">
            <w:pPr>
              <w:widowControl/>
              <w:jc w:val="right"/>
              <w:rPr>
                <w:rFonts w:ascii="仿宋_GB2312" w:hAnsi="宋体" w:eastAsia="仿宋_GB2312" w:cs="宋体"/>
                <w:color w:val="000000"/>
                <w:kern w:val="0"/>
                <w:sz w:val="20"/>
                <w:szCs w:val="20"/>
              </w:rPr>
            </w:pPr>
          </w:p>
        </w:tc>
      </w:tr>
      <w:tr w14:paraId="75405B0D">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676D5663">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3BF223B6">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08</w:t>
            </w:r>
          </w:p>
        </w:tc>
        <w:tc>
          <w:tcPr>
            <w:tcW w:w="2891" w:type="dxa"/>
            <w:tcBorders>
              <w:top w:val="nil"/>
              <w:left w:val="nil"/>
              <w:bottom w:val="single" w:color="auto" w:sz="4" w:space="0"/>
              <w:right w:val="single" w:color="auto" w:sz="4" w:space="0"/>
            </w:tcBorders>
            <w:vAlign w:val="center"/>
          </w:tcPr>
          <w:p w14:paraId="5CDFB253">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机关事业单位基本养老保险缴费</w:t>
            </w:r>
          </w:p>
        </w:tc>
        <w:tc>
          <w:tcPr>
            <w:tcW w:w="1701" w:type="dxa"/>
            <w:gridSpan w:val="2"/>
            <w:tcBorders>
              <w:top w:val="nil"/>
              <w:left w:val="nil"/>
              <w:bottom w:val="single" w:color="auto" w:sz="4" w:space="0"/>
              <w:right w:val="single" w:color="auto" w:sz="4" w:space="0"/>
            </w:tcBorders>
            <w:vAlign w:val="center"/>
          </w:tcPr>
          <w:p w14:paraId="3E50C713">
            <w:pPr>
              <w:widowControl/>
              <w:jc w:val="right"/>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22.03</w:t>
            </w:r>
          </w:p>
        </w:tc>
        <w:tc>
          <w:tcPr>
            <w:tcW w:w="1701" w:type="dxa"/>
            <w:gridSpan w:val="2"/>
            <w:tcBorders>
              <w:top w:val="nil"/>
              <w:left w:val="nil"/>
              <w:bottom w:val="single" w:color="auto" w:sz="4" w:space="0"/>
              <w:right w:val="single" w:color="auto" w:sz="4" w:space="0"/>
            </w:tcBorders>
            <w:vAlign w:val="center"/>
          </w:tcPr>
          <w:p w14:paraId="63FE081C">
            <w:pPr>
              <w:widowControl/>
              <w:jc w:val="right"/>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22.03</w:t>
            </w:r>
          </w:p>
        </w:tc>
        <w:tc>
          <w:tcPr>
            <w:tcW w:w="1701" w:type="dxa"/>
            <w:tcBorders>
              <w:top w:val="nil"/>
              <w:left w:val="nil"/>
              <w:bottom w:val="single" w:color="auto" w:sz="4" w:space="0"/>
              <w:right w:val="single" w:color="auto" w:sz="4" w:space="0"/>
            </w:tcBorders>
            <w:vAlign w:val="center"/>
          </w:tcPr>
          <w:p w14:paraId="0977FA51">
            <w:pPr>
              <w:widowControl/>
              <w:jc w:val="right"/>
              <w:rPr>
                <w:rFonts w:ascii="仿宋_GB2312" w:hAnsi="宋体" w:eastAsia="仿宋_GB2312" w:cs="宋体"/>
                <w:color w:val="000000"/>
                <w:kern w:val="0"/>
                <w:sz w:val="20"/>
                <w:szCs w:val="20"/>
              </w:rPr>
            </w:pPr>
          </w:p>
        </w:tc>
      </w:tr>
      <w:tr w14:paraId="3C7007FE">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36DE69C3">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1FF13B8D">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10</w:t>
            </w:r>
          </w:p>
        </w:tc>
        <w:tc>
          <w:tcPr>
            <w:tcW w:w="2891" w:type="dxa"/>
            <w:tcBorders>
              <w:top w:val="nil"/>
              <w:left w:val="nil"/>
              <w:bottom w:val="single" w:color="auto" w:sz="4" w:space="0"/>
              <w:right w:val="single" w:color="auto" w:sz="4" w:space="0"/>
            </w:tcBorders>
            <w:vAlign w:val="center"/>
          </w:tcPr>
          <w:p w14:paraId="23E513EE">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城镇职工基本医疗保险缴费</w:t>
            </w:r>
          </w:p>
        </w:tc>
        <w:tc>
          <w:tcPr>
            <w:tcW w:w="1701" w:type="dxa"/>
            <w:gridSpan w:val="2"/>
            <w:tcBorders>
              <w:top w:val="nil"/>
              <w:left w:val="nil"/>
              <w:bottom w:val="single" w:color="auto" w:sz="4" w:space="0"/>
              <w:right w:val="single" w:color="auto" w:sz="4" w:space="0"/>
            </w:tcBorders>
            <w:vAlign w:val="center"/>
          </w:tcPr>
          <w:p w14:paraId="30C4DEEE">
            <w:pPr>
              <w:widowControl/>
              <w:jc w:val="right"/>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13.08</w:t>
            </w:r>
          </w:p>
        </w:tc>
        <w:tc>
          <w:tcPr>
            <w:tcW w:w="1701" w:type="dxa"/>
            <w:gridSpan w:val="2"/>
            <w:tcBorders>
              <w:top w:val="nil"/>
              <w:left w:val="nil"/>
              <w:bottom w:val="single" w:color="auto" w:sz="4" w:space="0"/>
              <w:right w:val="single" w:color="auto" w:sz="4" w:space="0"/>
            </w:tcBorders>
            <w:vAlign w:val="center"/>
          </w:tcPr>
          <w:p w14:paraId="2BF667FD">
            <w:pPr>
              <w:widowControl/>
              <w:jc w:val="right"/>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13.08</w:t>
            </w:r>
          </w:p>
        </w:tc>
        <w:tc>
          <w:tcPr>
            <w:tcW w:w="1701" w:type="dxa"/>
            <w:tcBorders>
              <w:top w:val="nil"/>
              <w:left w:val="nil"/>
              <w:bottom w:val="single" w:color="auto" w:sz="4" w:space="0"/>
              <w:right w:val="single" w:color="auto" w:sz="4" w:space="0"/>
            </w:tcBorders>
            <w:vAlign w:val="center"/>
          </w:tcPr>
          <w:p w14:paraId="7F0A61BE">
            <w:pPr>
              <w:widowControl/>
              <w:jc w:val="right"/>
              <w:rPr>
                <w:rFonts w:ascii="仿宋_GB2312" w:hAnsi="宋体" w:eastAsia="仿宋_GB2312" w:cs="宋体"/>
                <w:color w:val="000000"/>
                <w:kern w:val="0"/>
                <w:sz w:val="20"/>
                <w:szCs w:val="20"/>
              </w:rPr>
            </w:pPr>
          </w:p>
        </w:tc>
      </w:tr>
      <w:tr w14:paraId="76CABD1D">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6EA211E4">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16C86812">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11</w:t>
            </w:r>
          </w:p>
        </w:tc>
        <w:tc>
          <w:tcPr>
            <w:tcW w:w="2891" w:type="dxa"/>
            <w:tcBorders>
              <w:top w:val="nil"/>
              <w:left w:val="nil"/>
              <w:bottom w:val="single" w:color="auto" w:sz="4" w:space="0"/>
              <w:right w:val="single" w:color="auto" w:sz="4" w:space="0"/>
            </w:tcBorders>
            <w:vAlign w:val="center"/>
          </w:tcPr>
          <w:p w14:paraId="02798C74">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公务员医疗补助缴费</w:t>
            </w:r>
          </w:p>
        </w:tc>
        <w:tc>
          <w:tcPr>
            <w:tcW w:w="1701" w:type="dxa"/>
            <w:gridSpan w:val="2"/>
            <w:tcBorders>
              <w:top w:val="nil"/>
              <w:left w:val="nil"/>
              <w:bottom w:val="single" w:color="auto" w:sz="4" w:space="0"/>
              <w:right w:val="single" w:color="auto" w:sz="4" w:space="0"/>
            </w:tcBorders>
            <w:vAlign w:val="center"/>
          </w:tcPr>
          <w:p w14:paraId="6DE54184">
            <w:pPr>
              <w:widowControl/>
              <w:jc w:val="right"/>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4.13</w:t>
            </w:r>
          </w:p>
        </w:tc>
        <w:tc>
          <w:tcPr>
            <w:tcW w:w="1701" w:type="dxa"/>
            <w:gridSpan w:val="2"/>
            <w:tcBorders>
              <w:top w:val="nil"/>
              <w:left w:val="nil"/>
              <w:bottom w:val="single" w:color="auto" w:sz="4" w:space="0"/>
              <w:right w:val="single" w:color="auto" w:sz="4" w:space="0"/>
            </w:tcBorders>
            <w:vAlign w:val="center"/>
          </w:tcPr>
          <w:p w14:paraId="1E00C7AF">
            <w:pPr>
              <w:widowControl/>
              <w:jc w:val="right"/>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4.13</w:t>
            </w:r>
          </w:p>
        </w:tc>
        <w:tc>
          <w:tcPr>
            <w:tcW w:w="1701" w:type="dxa"/>
            <w:tcBorders>
              <w:top w:val="nil"/>
              <w:left w:val="nil"/>
              <w:bottom w:val="single" w:color="auto" w:sz="4" w:space="0"/>
              <w:right w:val="single" w:color="auto" w:sz="4" w:space="0"/>
            </w:tcBorders>
            <w:vAlign w:val="center"/>
          </w:tcPr>
          <w:p w14:paraId="1464A9C7">
            <w:pPr>
              <w:widowControl/>
              <w:jc w:val="right"/>
              <w:rPr>
                <w:rFonts w:ascii="仿宋_GB2312" w:hAnsi="宋体" w:eastAsia="仿宋_GB2312" w:cs="宋体"/>
                <w:color w:val="000000"/>
                <w:kern w:val="0"/>
                <w:sz w:val="20"/>
                <w:szCs w:val="20"/>
              </w:rPr>
            </w:pPr>
          </w:p>
        </w:tc>
      </w:tr>
      <w:tr w14:paraId="5734A1C4">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57733C35">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1ED9B83E">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12</w:t>
            </w:r>
          </w:p>
        </w:tc>
        <w:tc>
          <w:tcPr>
            <w:tcW w:w="2891" w:type="dxa"/>
            <w:tcBorders>
              <w:top w:val="nil"/>
              <w:left w:val="nil"/>
              <w:bottom w:val="single" w:color="auto" w:sz="4" w:space="0"/>
              <w:right w:val="single" w:color="auto" w:sz="4" w:space="0"/>
            </w:tcBorders>
            <w:vAlign w:val="center"/>
          </w:tcPr>
          <w:p w14:paraId="326F4B34">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其他社会保障缴费</w:t>
            </w:r>
          </w:p>
        </w:tc>
        <w:tc>
          <w:tcPr>
            <w:tcW w:w="1701" w:type="dxa"/>
            <w:gridSpan w:val="2"/>
            <w:tcBorders>
              <w:top w:val="nil"/>
              <w:left w:val="nil"/>
              <w:bottom w:val="single" w:color="auto" w:sz="4" w:space="0"/>
              <w:right w:val="single" w:color="auto" w:sz="4" w:space="0"/>
            </w:tcBorders>
            <w:vAlign w:val="center"/>
          </w:tcPr>
          <w:p w14:paraId="1B70DA33">
            <w:pPr>
              <w:widowControl/>
              <w:jc w:val="right"/>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0.35</w:t>
            </w:r>
          </w:p>
        </w:tc>
        <w:tc>
          <w:tcPr>
            <w:tcW w:w="1701" w:type="dxa"/>
            <w:gridSpan w:val="2"/>
            <w:tcBorders>
              <w:top w:val="nil"/>
              <w:left w:val="nil"/>
              <w:bottom w:val="single" w:color="auto" w:sz="4" w:space="0"/>
              <w:right w:val="single" w:color="auto" w:sz="4" w:space="0"/>
            </w:tcBorders>
            <w:vAlign w:val="center"/>
          </w:tcPr>
          <w:p w14:paraId="0E0011C0">
            <w:pPr>
              <w:widowControl/>
              <w:jc w:val="right"/>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0.35</w:t>
            </w:r>
          </w:p>
        </w:tc>
        <w:tc>
          <w:tcPr>
            <w:tcW w:w="1701" w:type="dxa"/>
            <w:tcBorders>
              <w:top w:val="nil"/>
              <w:left w:val="nil"/>
              <w:bottom w:val="single" w:color="auto" w:sz="4" w:space="0"/>
              <w:right w:val="single" w:color="auto" w:sz="4" w:space="0"/>
            </w:tcBorders>
            <w:vAlign w:val="center"/>
          </w:tcPr>
          <w:p w14:paraId="29FCA91A">
            <w:pPr>
              <w:widowControl/>
              <w:jc w:val="right"/>
              <w:rPr>
                <w:rFonts w:ascii="仿宋_GB2312" w:hAnsi="宋体" w:eastAsia="仿宋_GB2312" w:cs="宋体"/>
                <w:color w:val="000000"/>
                <w:kern w:val="0"/>
                <w:sz w:val="20"/>
                <w:szCs w:val="20"/>
              </w:rPr>
            </w:pPr>
          </w:p>
        </w:tc>
      </w:tr>
      <w:tr w14:paraId="75C9DAE4">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03A20134">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05222EA4">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13</w:t>
            </w:r>
          </w:p>
        </w:tc>
        <w:tc>
          <w:tcPr>
            <w:tcW w:w="2891" w:type="dxa"/>
            <w:tcBorders>
              <w:top w:val="nil"/>
              <w:left w:val="nil"/>
              <w:bottom w:val="single" w:color="auto" w:sz="4" w:space="0"/>
              <w:right w:val="single" w:color="auto" w:sz="4" w:space="0"/>
            </w:tcBorders>
            <w:vAlign w:val="center"/>
          </w:tcPr>
          <w:p w14:paraId="541914E3">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住房公积金</w:t>
            </w:r>
          </w:p>
        </w:tc>
        <w:tc>
          <w:tcPr>
            <w:tcW w:w="1701" w:type="dxa"/>
            <w:gridSpan w:val="2"/>
            <w:tcBorders>
              <w:top w:val="nil"/>
              <w:left w:val="nil"/>
              <w:bottom w:val="single" w:color="auto" w:sz="4" w:space="0"/>
              <w:right w:val="single" w:color="auto" w:sz="4" w:space="0"/>
            </w:tcBorders>
            <w:vAlign w:val="center"/>
          </w:tcPr>
          <w:p w14:paraId="4F75CECA">
            <w:pPr>
              <w:widowControl/>
              <w:jc w:val="right"/>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19.54</w:t>
            </w:r>
          </w:p>
        </w:tc>
        <w:tc>
          <w:tcPr>
            <w:tcW w:w="1701" w:type="dxa"/>
            <w:gridSpan w:val="2"/>
            <w:tcBorders>
              <w:top w:val="nil"/>
              <w:left w:val="nil"/>
              <w:bottom w:val="single" w:color="auto" w:sz="4" w:space="0"/>
              <w:right w:val="single" w:color="auto" w:sz="4" w:space="0"/>
            </w:tcBorders>
            <w:vAlign w:val="center"/>
          </w:tcPr>
          <w:p w14:paraId="22AE8FEE">
            <w:pPr>
              <w:widowControl/>
              <w:jc w:val="right"/>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19.54</w:t>
            </w:r>
          </w:p>
        </w:tc>
        <w:tc>
          <w:tcPr>
            <w:tcW w:w="1701" w:type="dxa"/>
            <w:tcBorders>
              <w:top w:val="nil"/>
              <w:left w:val="nil"/>
              <w:bottom w:val="single" w:color="auto" w:sz="4" w:space="0"/>
              <w:right w:val="single" w:color="auto" w:sz="4" w:space="0"/>
            </w:tcBorders>
            <w:vAlign w:val="center"/>
          </w:tcPr>
          <w:p w14:paraId="41AE868D">
            <w:pPr>
              <w:widowControl/>
              <w:jc w:val="right"/>
              <w:rPr>
                <w:rFonts w:ascii="仿宋_GB2312" w:hAnsi="宋体" w:eastAsia="仿宋_GB2312" w:cs="宋体"/>
                <w:color w:val="000000"/>
                <w:kern w:val="0"/>
                <w:sz w:val="20"/>
                <w:szCs w:val="20"/>
              </w:rPr>
            </w:pPr>
          </w:p>
        </w:tc>
      </w:tr>
      <w:tr w14:paraId="21AF4AEF">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280ED157">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38E9638A">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99</w:t>
            </w:r>
          </w:p>
        </w:tc>
        <w:tc>
          <w:tcPr>
            <w:tcW w:w="2891" w:type="dxa"/>
            <w:tcBorders>
              <w:top w:val="nil"/>
              <w:left w:val="nil"/>
              <w:bottom w:val="single" w:color="auto" w:sz="4" w:space="0"/>
              <w:right w:val="single" w:color="auto" w:sz="4" w:space="0"/>
            </w:tcBorders>
            <w:vAlign w:val="center"/>
          </w:tcPr>
          <w:p w14:paraId="2313C7CD">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其他工资福利支出</w:t>
            </w:r>
          </w:p>
        </w:tc>
        <w:tc>
          <w:tcPr>
            <w:tcW w:w="1701" w:type="dxa"/>
            <w:gridSpan w:val="2"/>
            <w:tcBorders>
              <w:top w:val="nil"/>
              <w:left w:val="nil"/>
              <w:bottom w:val="single" w:color="auto" w:sz="4" w:space="0"/>
              <w:right w:val="single" w:color="auto" w:sz="4" w:space="0"/>
            </w:tcBorders>
            <w:vAlign w:val="center"/>
          </w:tcPr>
          <w:p w14:paraId="78DF888C">
            <w:pPr>
              <w:widowControl/>
              <w:jc w:val="right"/>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7.10</w:t>
            </w:r>
          </w:p>
        </w:tc>
        <w:tc>
          <w:tcPr>
            <w:tcW w:w="1701" w:type="dxa"/>
            <w:gridSpan w:val="2"/>
            <w:tcBorders>
              <w:top w:val="nil"/>
              <w:left w:val="nil"/>
              <w:bottom w:val="single" w:color="auto" w:sz="4" w:space="0"/>
              <w:right w:val="single" w:color="auto" w:sz="4" w:space="0"/>
            </w:tcBorders>
            <w:vAlign w:val="center"/>
          </w:tcPr>
          <w:p w14:paraId="3DD7416A">
            <w:pPr>
              <w:widowControl/>
              <w:jc w:val="right"/>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7.10</w:t>
            </w:r>
          </w:p>
        </w:tc>
        <w:tc>
          <w:tcPr>
            <w:tcW w:w="1701" w:type="dxa"/>
            <w:tcBorders>
              <w:top w:val="nil"/>
              <w:left w:val="nil"/>
              <w:bottom w:val="single" w:color="auto" w:sz="4" w:space="0"/>
              <w:right w:val="single" w:color="auto" w:sz="4" w:space="0"/>
            </w:tcBorders>
            <w:vAlign w:val="center"/>
          </w:tcPr>
          <w:p w14:paraId="71961D76">
            <w:pPr>
              <w:widowControl/>
              <w:jc w:val="right"/>
              <w:rPr>
                <w:rFonts w:ascii="仿宋_GB2312" w:hAnsi="宋体" w:eastAsia="仿宋_GB2312" w:cs="宋体"/>
                <w:color w:val="000000"/>
                <w:kern w:val="0"/>
                <w:sz w:val="20"/>
                <w:szCs w:val="20"/>
              </w:rPr>
            </w:pPr>
          </w:p>
        </w:tc>
      </w:tr>
      <w:tr w14:paraId="22A623B6">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41CC6AD8">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7DBEC9AA">
            <w:pPr>
              <w:widowControl/>
              <w:jc w:val="center"/>
              <w:rPr>
                <w:rFonts w:ascii="仿宋_GB2312" w:hAnsi="宋体" w:eastAsia="仿宋_GB2312" w:cs="宋体"/>
                <w:color w:val="000000"/>
                <w:kern w:val="0"/>
                <w:sz w:val="20"/>
                <w:szCs w:val="20"/>
              </w:rPr>
            </w:pPr>
          </w:p>
        </w:tc>
        <w:tc>
          <w:tcPr>
            <w:tcW w:w="2891" w:type="dxa"/>
            <w:tcBorders>
              <w:top w:val="nil"/>
              <w:left w:val="nil"/>
              <w:bottom w:val="single" w:color="auto" w:sz="4" w:space="0"/>
              <w:right w:val="single" w:color="auto" w:sz="4" w:space="0"/>
            </w:tcBorders>
            <w:vAlign w:val="center"/>
          </w:tcPr>
          <w:p w14:paraId="30FB1F0D">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商品和服务支出</w:t>
            </w:r>
          </w:p>
        </w:tc>
        <w:tc>
          <w:tcPr>
            <w:tcW w:w="1701" w:type="dxa"/>
            <w:gridSpan w:val="2"/>
            <w:tcBorders>
              <w:top w:val="nil"/>
              <w:left w:val="nil"/>
              <w:bottom w:val="single" w:color="auto" w:sz="4" w:space="0"/>
              <w:right w:val="single" w:color="auto" w:sz="4" w:space="0"/>
            </w:tcBorders>
            <w:vAlign w:val="center"/>
          </w:tcPr>
          <w:p w14:paraId="5E1422E3">
            <w:pPr>
              <w:widowControl/>
              <w:jc w:val="right"/>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22.38</w:t>
            </w:r>
          </w:p>
        </w:tc>
        <w:tc>
          <w:tcPr>
            <w:tcW w:w="1701" w:type="dxa"/>
            <w:gridSpan w:val="2"/>
            <w:tcBorders>
              <w:top w:val="nil"/>
              <w:left w:val="nil"/>
              <w:bottom w:val="single" w:color="auto" w:sz="4" w:space="0"/>
              <w:right w:val="single" w:color="auto" w:sz="4" w:space="0"/>
            </w:tcBorders>
            <w:vAlign w:val="center"/>
          </w:tcPr>
          <w:p w14:paraId="5C106318">
            <w:pPr>
              <w:widowControl/>
              <w:jc w:val="right"/>
              <w:rPr>
                <w:rFonts w:ascii="仿宋_GB2312" w:hAnsi="宋体" w:eastAsia="仿宋_GB2312"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530EB4B8">
            <w:pPr>
              <w:widowControl/>
              <w:jc w:val="right"/>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22.38</w:t>
            </w:r>
          </w:p>
        </w:tc>
      </w:tr>
      <w:tr w14:paraId="6B29AE6E">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58B770E1">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0072ECFF">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14:paraId="5D6E421B">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办公费</w:t>
            </w:r>
          </w:p>
        </w:tc>
        <w:tc>
          <w:tcPr>
            <w:tcW w:w="1701" w:type="dxa"/>
            <w:gridSpan w:val="2"/>
            <w:tcBorders>
              <w:top w:val="nil"/>
              <w:left w:val="nil"/>
              <w:bottom w:val="single" w:color="auto" w:sz="4" w:space="0"/>
              <w:right w:val="single" w:color="auto" w:sz="4" w:space="0"/>
            </w:tcBorders>
            <w:vAlign w:val="center"/>
          </w:tcPr>
          <w:p w14:paraId="266FFE12">
            <w:pPr>
              <w:widowControl/>
              <w:jc w:val="right"/>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2.50</w:t>
            </w:r>
          </w:p>
        </w:tc>
        <w:tc>
          <w:tcPr>
            <w:tcW w:w="1701" w:type="dxa"/>
            <w:gridSpan w:val="2"/>
            <w:tcBorders>
              <w:top w:val="nil"/>
              <w:left w:val="nil"/>
              <w:bottom w:val="single" w:color="auto" w:sz="4" w:space="0"/>
              <w:right w:val="single" w:color="auto" w:sz="4" w:space="0"/>
            </w:tcBorders>
            <w:vAlign w:val="center"/>
          </w:tcPr>
          <w:p w14:paraId="3FAEED96">
            <w:pPr>
              <w:widowControl/>
              <w:jc w:val="right"/>
              <w:rPr>
                <w:rFonts w:ascii="仿宋_GB2312" w:hAnsi="宋体" w:eastAsia="仿宋_GB2312"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20DFC599">
            <w:pPr>
              <w:widowControl/>
              <w:jc w:val="right"/>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2.50</w:t>
            </w:r>
          </w:p>
        </w:tc>
      </w:tr>
      <w:tr w14:paraId="41D2D9E2">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63C7B417">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543D76AD">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03</w:t>
            </w:r>
          </w:p>
        </w:tc>
        <w:tc>
          <w:tcPr>
            <w:tcW w:w="2891" w:type="dxa"/>
            <w:tcBorders>
              <w:top w:val="nil"/>
              <w:left w:val="nil"/>
              <w:bottom w:val="single" w:color="auto" w:sz="4" w:space="0"/>
              <w:right w:val="single" w:color="auto" w:sz="4" w:space="0"/>
            </w:tcBorders>
            <w:vAlign w:val="center"/>
          </w:tcPr>
          <w:p w14:paraId="7F4FD882">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咨询费</w:t>
            </w:r>
          </w:p>
        </w:tc>
        <w:tc>
          <w:tcPr>
            <w:tcW w:w="1701" w:type="dxa"/>
            <w:gridSpan w:val="2"/>
            <w:tcBorders>
              <w:top w:val="nil"/>
              <w:left w:val="nil"/>
              <w:bottom w:val="single" w:color="auto" w:sz="4" w:space="0"/>
              <w:right w:val="single" w:color="auto" w:sz="4" w:space="0"/>
            </w:tcBorders>
            <w:vAlign w:val="center"/>
          </w:tcPr>
          <w:p w14:paraId="6D5100FD">
            <w:pPr>
              <w:widowControl/>
              <w:jc w:val="right"/>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5.00</w:t>
            </w:r>
          </w:p>
        </w:tc>
        <w:tc>
          <w:tcPr>
            <w:tcW w:w="1701" w:type="dxa"/>
            <w:gridSpan w:val="2"/>
            <w:tcBorders>
              <w:top w:val="nil"/>
              <w:left w:val="nil"/>
              <w:bottom w:val="single" w:color="auto" w:sz="4" w:space="0"/>
              <w:right w:val="single" w:color="auto" w:sz="4" w:space="0"/>
            </w:tcBorders>
            <w:vAlign w:val="center"/>
          </w:tcPr>
          <w:p w14:paraId="58EA19AB">
            <w:pPr>
              <w:widowControl/>
              <w:jc w:val="right"/>
              <w:rPr>
                <w:rFonts w:ascii="仿宋_GB2312" w:hAnsi="宋体" w:eastAsia="仿宋_GB2312"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0866D5AD">
            <w:pPr>
              <w:widowControl/>
              <w:jc w:val="right"/>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5.00</w:t>
            </w:r>
          </w:p>
        </w:tc>
      </w:tr>
      <w:tr w14:paraId="17EC61B8">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3B9DD9D3">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57DBFB69">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05</w:t>
            </w:r>
          </w:p>
        </w:tc>
        <w:tc>
          <w:tcPr>
            <w:tcW w:w="2891" w:type="dxa"/>
            <w:tcBorders>
              <w:top w:val="nil"/>
              <w:left w:val="nil"/>
              <w:bottom w:val="single" w:color="auto" w:sz="4" w:space="0"/>
              <w:right w:val="single" w:color="auto" w:sz="4" w:space="0"/>
            </w:tcBorders>
            <w:vAlign w:val="center"/>
          </w:tcPr>
          <w:p w14:paraId="19FB6661">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水费</w:t>
            </w:r>
          </w:p>
        </w:tc>
        <w:tc>
          <w:tcPr>
            <w:tcW w:w="1701" w:type="dxa"/>
            <w:gridSpan w:val="2"/>
            <w:tcBorders>
              <w:top w:val="nil"/>
              <w:left w:val="nil"/>
              <w:bottom w:val="single" w:color="auto" w:sz="4" w:space="0"/>
              <w:right w:val="single" w:color="auto" w:sz="4" w:space="0"/>
            </w:tcBorders>
            <w:vAlign w:val="center"/>
          </w:tcPr>
          <w:p w14:paraId="63F92E18">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0.32</w:t>
            </w:r>
          </w:p>
        </w:tc>
        <w:tc>
          <w:tcPr>
            <w:tcW w:w="1701" w:type="dxa"/>
            <w:gridSpan w:val="2"/>
            <w:tcBorders>
              <w:top w:val="nil"/>
              <w:left w:val="nil"/>
              <w:bottom w:val="single" w:color="auto" w:sz="4" w:space="0"/>
              <w:right w:val="single" w:color="auto" w:sz="4" w:space="0"/>
            </w:tcBorders>
            <w:vAlign w:val="center"/>
          </w:tcPr>
          <w:p w14:paraId="6C9FBFB4">
            <w:pPr>
              <w:widowControl/>
              <w:jc w:val="right"/>
              <w:rPr>
                <w:rFonts w:ascii="仿宋_GB2312" w:hAnsi="宋体" w:eastAsia="仿宋_GB2312"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1CC0E17F">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0.32</w:t>
            </w:r>
          </w:p>
        </w:tc>
      </w:tr>
      <w:tr w14:paraId="5A77CB9F">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2C2ED17E">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70626D02">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06</w:t>
            </w:r>
          </w:p>
        </w:tc>
        <w:tc>
          <w:tcPr>
            <w:tcW w:w="2891" w:type="dxa"/>
            <w:tcBorders>
              <w:top w:val="nil"/>
              <w:left w:val="nil"/>
              <w:bottom w:val="single" w:color="auto" w:sz="4" w:space="0"/>
              <w:right w:val="single" w:color="auto" w:sz="4" w:space="0"/>
            </w:tcBorders>
            <w:vAlign w:val="center"/>
          </w:tcPr>
          <w:p w14:paraId="2E173C2D">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电费</w:t>
            </w:r>
          </w:p>
        </w:tc>
        <w:tc>
          <w:tcPr>
            <w:tcW w:w="1701" w:type="dxa"/>
            <w:gridSpan w:val="2"/>
            <w:tcBorders>
              <w:top w:val="nil"/>
              <w:left w:val="nil"/>
              <w:bottom w:val="single" w:color="auto" w:sz="4" w:space="0"/>
              <w:right w:val="single" w:color="auto" w:sz="4" w:space="0"/>
            </w:tcBorders>
            <w:vAlign w:val="center"/>
          </w:tcPr>
          <w:p w14:paraId="2A13C2AB">
            <w:pPr>
              <w:widowControl/>
              <w:jc w:val="right"/>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0.40</w:t>
            </w:r>
          </w:p>
        </w:tc>
        <w:tc>
          <w:tcPr>
            <w:tcW w:w="1701" w:type="dxa"/>
            <w:gridSpan w:val="2"/>
            <w:tcBorders>
              <w:top w:val="nil"/>
              <w:left w:val="nil"/>
              <w:bottom w:val="single" w:color="auto" w:sz="4" w:space="0"/>
              <w:right w:val="single" w:color="auto" w:sz="4" w:space="0"/>
            </w:tcBorders>
            <w:vAlign w:val="center"/>
          </w:tcPr>
          <w:p w14:paraId="33DED355">
            <w:pPr>
              <w:widowControl/>
              <w:jc w:val="right"/>
              <w:rPr>
                <w:rFonts w:ascii="仿宋_GB2312" w:hAnsi="宋体" w:eastAsia="仿宋_GB2312"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507FCF5C">
            <w:pPr>
              <w:widowControl/>
              <w:jc w:val="right"/>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0.40</w:t>
            </w:r>
          </w:p>
        </w:tc>
      </w:tr>
      <w:tr w14:paraId="2613289A">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7CBA412B">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64F552C5">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07</w:t>
            </w:r>
          </w:p>
        </w:tc>
        <w:tc>
          <w:tcPr>
            <w:tcW w:w="2891" w:type="dxa"/>
            <w:tcBorders>
              <w:top w:val="nil"/>
              <w:left w:val="nil"/>
              <w:bottom w:val="single" w:color="auto" w:sz="4" w:space="0"/>
              <w:right w:val="single" w:color="auto" w:sz="4" w:space="0"/>
            </w:tcBorders>
            <w:vAlign w:val="center"/>
          </w:tcPr>
          <w:p w14:paraId="3F05722D">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邮电费</w:t>
            </w:r>
          </w:p>
        </w:tc>
        <w:tc>
          <w:tcPr>
            <w:tcW w:w="1701" w:type="dxa"/>
            <w:gridSpan w:val="2"/>
            <w:tcBorders>
              <w:top w:val="nil"/>
              <w:left w:val="nil"/>
              <w:bottom w:val="single" w:color="auto" w:sz="4" w:space="0"/>
              <w:right w:val="single" w:color="auto" w:sz="4" w:space="0"/>
            </w:tcBorders>
            <w:vAlign w:val="center"/>
          </w:tcPr>
          <w:p w14:paraId="54796EA8">
            <w:pPr>
              <w:widowControl/>
              <w:jc w:val="right"/>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1.86</w:t>
            </w:r>
          </w:p>
        </w:tc>
        <w:tc>
          <w:tcPr>
            <w:tcW w:w="1701" w:type="dxa"/>
            <w:gridSpan w:val="2"/>
            <w:tcBorders>
              <w:top w:val="nil"/>
              <w:left w:val="nil"/>
              <w:bottom w:val="single" w:color="auto" w:sz="4" w:space="0"/>
              <w:right w:val="single" w:color="auto" w:sz="4" w:space="0"/>
            </w:tcBorders>
            <w:vAlign w:val="center"/>
          </w:tcPr>
          <w:p w14:paraId="306F307D">
            <w:pPr>
              <w:widowControl/>
              <w:jc w:val="right"/>
              <w:rPr>
                <w:rFonts w:ascii="仿宋_GB2312" w:hAnsi="宋体" w:eastAsia="仿宋_GB2312"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02B1B7A0">
            <w:pPr>
              <w:widowControl/>
              <w:jc w:val="right"/>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1.86</w:t>
            </w:r>
          </w:p>
        </w:tc>
      </w:tr>
      <w:tr w14:paraId="633F74CC">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31448E69">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1297C844">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09</w:t>
            </w:r>
          </w:p>
        </w:tc>
        <w:tc>
          <w:tcPr>
            <w:tcW w:w="2891" w:type="dxa"/>
            <w:tcBorders>
              <w:top w:val="nil"/>
              <w:left w:val="nil"/>
              <w:bottom w:val="single" w:color="auto" w:sz="4" w:space="0"/>
              <w:right w:val="single" w:color="auto" w:sz="4" w:space="0"/>
            </w:tcBorders>
            <w:vAlign w:val="center"/>
          </w:tcPr>
          <w:p w14:paraId="554CB80C">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物业管理费</w:t>
            </w:r>
          </w:p>
        </w:tc>
        <w:tc>
          <w:tcPr>
            <w:tcW w:w="1701" w:type="dxa"/>
            <w:gridSpan w:val="2"/>
            <w:tcBorders>
              <w:top w:val="nil"/>
              <w:left w:val="nil"/>
              <w:bottom w:val="single" w:color="auto" w:sz="4" w:space="0"/>
              <w:right w:val="single" w:color="auto" w:sz="4" w:space="0"/>
            </w:tcBorders>
            <w:vAlign w:val="center"/>
          </w:tcPr>
          <w:p w14:paraId="699C9ED2">
            <w:pPr>
              <w:widowControl/>
              <w:jc w:val="right"/>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1.60</w:t>
            </w:r>
          </w:p>
        </w:tc>
        <w:tc>
          <w:tcPr>
            <w:tcW w:w="1701" w:type="dxa"/>
            <w:gridSpan w:val="2"/>
            <w:tcBorders>
              <w:top w:val="nil"/>
              <w:left w:val="nil"/>
              <w:bottom w:val="single" w:color="auto" w:sz="4" w:space="0"/>
              <w:right w:val="single" w:color="auto" w:sz="4" w:space="0"/>
            </w:tcBorders>
            <w:vAlign w:val="center"/>
          </w:tcPr>
          <w:p w14:paraId="7EA6DB36">
            <w:pPr>
              <w:widowControl/>
              <w:jc w:val="right"/>
              <w:rPr>
                <w:rFonts w:ascii="仿宋_GB2312" w:hAnsi="宋体" w:eastAsia="仿宋_GB2312"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0D718C34">
            <w:pPr>
              <w:widowControl/>
              <w:jc w:val="right"/>
              <w:textAlignment w:val="top"/>
              <w:rPr>
                <w:rFonts w:ascii="仿宋_GB2312" w:hAnsi="Calibri" w:eastAsia="仿宋_GB2312" w:cs="Calibri"/>
                <w:color w:val="000000"/>
                <w:sz w:val="20"/>
                <w:szCs w:val="20"/>
              </w:rPr>
            </w:pPr>
            <w:r>
              <w:rPr>
                <w:rFonts w:ascii="仿宋_GB2312" w:hAnsi="Calibri" w:eastAsia="仿宋_GB2312" w:cs="Calibri"/>
                <w:color w:val="000000"/>
                <w:sz w:val="20"/>
                <w:szCs w:val="20"/>
              </w:rPr>
              <w:t>1.60</w:t>
            </w:r>
          </w:p>
        </w:tc>
      </w:tr>
      <w:tr w14:paraId="1865B6EF">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2F507688">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4B07A9E8">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11</w:t>
            </w:r>
          </w:p>
        </w:tc>
        <w:tc>
          <w:tcPr>
            <w:tcW w:w="2891" w:type="dxa"/>
            <w:tcBorders>
              <w:top w:val="nil"/>
              <w:left w:val="nil"/>
              <w:bottom w:val="single" w:color="auto" w:sz="4" w:space="0"/>
              <w:right w:val="single" w:color="auto" w:sz="4" w:space="0"/>
            </w:tcBorders>
            <w:vAlign w:val="center"/>
          </w:tcPr>
          <w:p w14:paraId="676A7DE3">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差旅费</w:t>
            </w:r>
          </w:p>
        </w:tc>
        <w:tc>
          <w:tcPr>
            <w:tcW w:w="1701" w:type="dxa"/>
            <w:gridSpan w:val="2"/>
            <w:tcBorders>
              <w:top w:val="nil"/>
              <w:left w:val="nil"/>
              <w:bottom w:val="single" w:color="auto" w:sz="4" w:space="0"/>
              <w:right w:val="single" w:color="auto" w:sz="4" w:space="0"/>
            </w:tcBorders>
            <w:vAlign w:val="center"/>
          </w:tcPr>
          <w:p w14:paraId="6B1FC4A4">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0.50</w:t>
            </w:r>
          </w:p>
        </w:tc>
        <w:tc>
          <w:tcPr>
            <w:tcW w:w="1701" w:type="dxa"/>
            <w:gridSpan w:val="2"/>
            <w:tcBorders>
              <w:top w:val="nil"/>
              <w:left w:val="nil"/>
              <w:bottom w:val="single" w:color="auto" w:sz="4" w:space="0"/>
              <w:right w:val="single" w:color="auto" w:sz="4" w:space="0"/>
            </w:tcBorders>
            <w:vAlign w:val="center"/>
          </w:tcPr>
          <w:p w14:paraId="4FCAA9DC">
            <w:pPr>
              <w:widowControl/>
              <w:jc w:val="right"/>
              <w:rPr>
                <w:rFonts w:ascii="仿宋_GB2312" w:hAnsi="宋体" w:eastAsia="仿宋_GB2312"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597F2E08">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0.50</w:t>
            </w:r>
          </w:p>
        </w:tc>
      </w:tr>
      <w:tr w14:paraId="7D119F73">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15743013">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2FF18615">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17</w:t>
            </w:r>
          </w:p>
        </w:tc>
        <w:tc>
          <w:tcPr>
            <w:tcW w:w="2891" w:type="dxa"/>
            <w:tcBorders>
              <w:top w:val="nil"/>
              <w:left w:val="nil"/>
              <w:bottom w:val="single" w:color="auto" w:sz="4" w:space="0"/>
              <w:right w:val="single" w:color="auto" w:sz="4" w:space="0"/>
            </w:tcBorders>
            <w:vAlign w:val="center"/>
          </w:tcPr>
          <w:p w14:paraId="3CBE922F">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公务接待费</w:t>
            </w:r>
          </w:p>
        </w:tc>
        <w:tc>
          <w:tcPr>
            <w:tcW w:w="1701" w:type="dxa"/>
            <w:gridSpan w:val="2"/>
            <w:tcBorders>
              <w:top w:val="nil"/>
              <w:left w:val="nil"/>
              <w:bottom w:val="single" w:color="auto" w:sz="4" w:space="0"/>
              <w:right w:val="single" w:color="auto" w:sz="4" w:space="0"/>
            </w:tcBorders>
            <w:vAlign w:val="center"/>
          </w:tcPr>
          <w:p w14:paraId="3EDFF987">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0.17</w:t>
            </w:r>
          </w:p>
        </w:tc>
        <w:tc>
          <w:tcPr>
            <w:tcW w:w="1701" w:type="dxa"/>
            <w:gridSpan w:val="2"/>
            <w:tcBorders>
              <w:top w:val="nil"/>
              <w:left w:val="nil"/>
              <w:bottom w:val="single" w:color="auto" w:sz="4" w:space="0"/>
              <w:right w:val="single" w:color="auto" w:sz="4" w:space="0"/>
            </w:tcBorders>
            <w:vAlign w:val="center"/>
          </w:tcPr>
          <w:p w14:paraId="01F7B4D3">
            <w:pPr>
              <w:widowControl/>
              <w:jc w:val="right"/>
              <w:rPr>
                <w:rFonts w:ascii="仿宋_GB2312" w:hAnsi="宋体" w:eastAsia="仿宋_GB2312"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6539FDCB">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0.17</w:t>
            </w:r>
          </w:p>
        </w:tc>
      </w:tr>
      <w:tr w14:paraId="21F81B2F">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7FE15B72">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3A7C8320">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28</w:t>
            </w:r>
          </w:p>
        </w:tc>
        <w:tc>
          <w:tcPr>
            <w:tcW w:w="2891" w:type="dxa"/>
            <w:tcBorders>
              <w:top w:val="nil"/>
              <w:left w:val="nil"/>
              <w:bottom w:val="single" w:color="auto" w:sz="4" w:space="0"/>
              <w:right w:val="single" w:color="auto" w:sz="4" w:space="0"/>
            </w:tcBorders>
            <w:vAlign w:val="center"/>
          </w:tcPr>
          <w:p w14:paraId="25ACD541">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工会经费</w:t>
            </w:r>
          </w:p>
        </w:tc>
        <w:tc>
          <w:tcPr>
            <w:tcW w:w="1701" w:type="dxa"/>
            <w:gridSpan w:val="2"/>
            <w:tcBorders>
              <w:top w:val="nil"/>
              <w:left w:val="nil"/>
              <w:bottom w:val="single" w:color="auto" w:sz="4" w:space="0"/>
              <w:right w:val="single" w:color="auto" w:sz="4" w:space="0"/>
            </w:tcBorders>
            <w:vAlign w:val="center"/>
          </w:tcPr>
          <w:p w14:paraId="3E86D458">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2.59</w:t>
            </w:r>
          </w:p>
        </w:tc>
        <w:tc>
          <w:tcPr>
            <w:tcW w:w="1701" w:type="dxa"/>
            <w:gridSpan w:val="2"/>
            <w:tcBorders>
              <w:top w:val="nil"/>
              <w:left w:val="nil"/>
              <w:bottom w:val="single" w:color="auto" w:sz="4" w:space="0"/>
              <w:right w:val="single" w:color="auto" w:sz="4" w:space="0"/>
            </w:tcBorders>
            <w:vAlign w:val="center"/>
          </w:tcPr>
          <w:p w14:paraId="3D00931E">
            <w:pPr>
              <w:widowControl/>
              <w:jc w:val="right"/>
              <w:rPr>
                <w:rFonts w:ascii="仿宋_GB2312" w:hAnsi="宋体" w:eastAsia="仿宋_GB2312"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45988605">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2.59</w:t>
            </w:r>
          </w:p>
        </w:tc>
      </w:tr>
      <w:tr w14:paraId="33A49B84">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16C85F52">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4E4958CA">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29</w:t>
            </w:r>
          </w:p>
        </w:tc>
        <w:tc>
          <w:tcPr>
            <w:tcW w:w="2891" w:type="dxa"/>
            <w:tcBorders>
              <w:top w:val="nil"/>
              <w:left w:val="nil"/>
              <w:bottom w:val="single" w:color="auto" w:sz="4" w:space="0"/>
              <w:right w:val="single" w:color="auto" w:sz="4" w:space="0"/>
            </w:tcBorders>
            <w:vAlign w:val="center"/>
          </w:tcPr>
          <w:p w14:paraId="17A4F57C">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福利费</w:t>
            </w:r>
          </w:p>
        </w:tc>
        <w:tc>
          <w:tcPr>
            <w:tcW w:w="1701" w:type="dxa"/>
            <w:gridSpan w:val="2"/>
            <w:tcBorders>
              <w:top w:val="nil"/>
              <w:left w:val="nil"/>
              <w:bottom w:val="single" w:color="auto" w:sz="4" w:space="0"/>
              <w:right w:val="single" w:color="auto" w:sz="4" w:space="0"/>
            </w:tcBorders>
            <w:vAlign w:val="center"/>
          </w:tcPr>
          <w:p w14:paraId="39A2B8FC">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2.33</w:t>
            </w:r>
          </w:p>
        </w:tc>
        <w:tc>
          <w:tcPr>
            <w:tcW w:w="1701" w:type="dxa"/>
            <w:gridSpan w:val="2"/>
            <w:tcBorders>
              <w:top w:val="nil"/>
              <w:left w:val="nil"/>
              <w:bottom w:val="single" w:color="auto" w:sz="4" w:space="0"/>
              <w:right w:val="single" w:color="auto" w:sz="4" w:space="0"/>
            </w:tcBorders>
            <w:vAlign w:val="center"/>
          </w:tcPr>
          <w:p w14:paraId="0788185D">
            <w:pPr>
              <w:widowControl/>
              <w:jc w:val="right"/>
              <w:rPr>
                <w:rFonts w:ascii="仿宋_GB2312" w:hAnsi="宋体" w:eastAsia="仿宋_GB2312"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1D322F23">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2.33</w:t>
            </w:r>
          </w:p>
        </w:tc>
      </w:tr>
      <w:tr w14:paraId="186CBAC7">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648730CB">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7DACD702">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31</w:t>
            </w:r>
          </w:p>
        </w:tc>
        <w:tc>
          <w:tcPr>
            <w:tcW w:w="2891" w:type="dxa"/>
            <w:tcBorders>
              <w:top w:val="nil"/>
              <w:left w:val="nil"/>
              <w:bottom w:val="single" w:color="auto" w:sz="4" w:space="0"/>
              <w:right w:val="single" w:color="auto" w:sz="4" w:space="0"/>
            </w:tcBorders>
            <w:vAlign w:val="center"/>
          </w:tcPr>
          <w:p w14:paraId="6D24C691">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公务用车运行维护费</w:t>
            </w:r>
          </w:p>
        </w:tc>
        <w:tc>
          <w:tcPr>
            <w:tcW w:w="1701" w:type="dxa"/>
            <w:gridSpan w:val="2"/>
            <w:tcBorders>
              <w:top w:val="nil"/>
              <w:left w:val="nil"/>
              <w:bottom w:val="single" w:color="auto" w:sz="4" w:space="0"/>
              <w:right w:val="single" w:color="auto" w:sz="4" w:space="0"/>
            </w:tcBorders>
            <w:vAlign w:val="center"/>
          </w:tcPr>
          <w:p w14:paraId="1662D8E8">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2.00</w:t>
            </w:r>
          </w:p>
        </w:tc>
        <w:tc>
          <w:tcPr>
            <w:tcW w:w="1701" w:type="dxa"/>
            <w:gridSpan w:val="2"/>
            <w:tcBorders>
              <w:top w:val="nil"/>
              <w:left w:val="nil"/>
              <w:bottom w:val="single" w:color="auto" w:sz="4" w:space="0"/>
              <w:right w:val="single" w:color="auto" w:sz="4" w:space="0"/>
            </w:tcBorders>
            <w:vAlign w:val="center"/>
          </w:tcPr>
          <w:p w14:paraId="1E7670D9">
            <w:pPr>
              <w:widowControl/>
              <w:jc w:val="right"/>
              <w:rPr>
                <w:rFonts w:ascii="仿宋_GB2312" w:hAnsi="宋体" w:eastAsia="仿宋_GB2312"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06F38E5A">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2.00</w:t>
            </w:r>
          </w:p>
        </w:tc>
      </w:tr>
      <w:tr w14:paraId="78C7E20B">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0EB19FB2">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2D4EE8D6">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99</w:t>
            </w:r>
          </w:p>
        </w:tc>
        <w:tc>
          <w:tcPr>
            <w:tcW w:w="2891" w:type="dxa"/>
            <w:tcBorders>
              <w:top w:val="nil"/>
              <w:left w:val="nil"/>
              <w:bottom w:val="single" w:color="auto" w:sz="4" w:space="0"/>
              <w:right w:val="single" w:color="auto" w:sz="4" w:space="0"/>
            </w:tcBorders>
            <w:vAlign w:val="center"/>
          </w:tcPr>
          <w:p w14:paraId="574418A6">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其他商品和服务支出</w:t>
            </w:r>
          </w:p>
        </w:tc>
        <w:tc>
          <w:tcPr>
            <w:tcW w:w="1701" w:type="dxa"/>
            <w:gridSpan w:val="2"/>
            <w:tcBorders>
              <w:top w:val="nil"/>
              <w:left w:val="nil"/>
              <w:bottom w:val="single" w:color="auto" w:sz="4" w:space="0"/>
              <w:right w:val="single" w:color="auto" w:sz="4" w:space="0"/>
            </w:tcBorders>
            <w:vAlign w:val="center"/>
          </w:tcPr>
          <w:p w14:paraId="0C2B64E1">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3.10</w:t>
            </w:r>
          </w:p>
        </w:tc>
        <w:tc>
          <w:tcPr>
            <w:tcW w:w="1701" w:type="dxa"/>
            <w:gridSpan w:val="2"/>
            <w:tcBorders>
              <w:top w:val="nil"/>
              <w:left w:val="nil"/>
              <w:bottom w:val="single" w:color="auto" w:sz="4" w:space="0"/>
              <w:right w:val="single" w:color="auto" w:sz="4" w:space="0"/>
            </w:tcBorders>
            <w:vAlign w:val="center"/>
          </w:tcPr>
          <w:p w14:paraId="7DF4BF76">
            <w:pPr>
              <w:widowControl/>
              <w:jc w:val="right"/>
              <w:rPr>
                <w:rFonts w:ascii="仿宋_GB2312" w:hAnsi="宋体" w:eastAsia="仿宋_GB2312"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4550372D">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3.10</w:t>
            </w:r>
          </w:p>
        </w:tc>
      </w:tr>
      <w:tr w14:paraId="22460027">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37C62455">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14:paraId="45DA2EF3">
            <w:pPr>
              <w:widowControl/>
              <w:jc w:val="center"/>
              <w:rPr>
                <w:rFonts w:ascii="仿宋_GB2312" w:hAnsi="宋体" w:eastAsia="仿宋_GB2312" w:cs="宋体"/>
                <w:color w:val="000000"/>
                <w:kern w:val="0"/>
                <w:sz w:val="20"/>
                <w:szCs w:val="20"/>
              </w:rPr>
            </w:pPr>
          </w:p>
        </w:tc>
        <w:tc>
          <w:tcPr>
            <w:tcW w:w="2891" w:type="dxa"/>
            <w:tcBorders>
              <w:top w:val="nil"/>
              <w:left w:val="nil"/>
              <w:bottom w:val="single" w:color="auto" w:sz="4" w:space="0"/>
              <w:right w:val="single" w:color="auto" w:sz="4" w:space="0"/>
            </w:tcBorders>
            <w:vAlign w:val="center"/>
          </w:tcPr>
          <w:p w14:paraId="3FF56C9B">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对个人和家庭的补助</w:t>
            </w:r>
          </w:p>
        </w:tc>
        <w:tc>
          <w:tcPr>
            <w:tcW w:w="1701" w:type="dxa"/>
            <w:gridSpan w:val="2"/>
            <w:tcBorders>
              <w:top w:val="nil"/>
              <w:left w:val="nil"/>
              <w:bottom w:val="single" w:color="auto" w:sz="4" w:space="0"/>
              <w:right w:val="single" w:color="auto" w:sz="4" w:space="0"/>
            </w:tcBorders>
            <w:vAlign w:val="center"/>
          </w:tcPr>
          <w:p w14:paraId="78C830BB">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13.00</w:t>
            </w:r>
          </w:p>
        </w:tc>
        <w:tc>
          <w:tcPr>
            <w:tcW w:w="1701" w:type="dxa"/>
            <w:gridSpan w:val="2"/>
            <w:tcBorders>
              <w:top w:val="nil"/>
              <w:left w:val="nil"/>
              <w:bottom w:val="single" w:color="auto" w:sz="4" w:space="0"/>
              <w:right w:val="single" w:color="auto" w:sz="4" w:space="0"/>
            </w:tcBorders>
            <w:vAlign w:val="center"/>
          </w:tcPr>
          <w:p w14:paraId="4F027283">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13.00</w:t>
            </w:r>
          </w:p>
        </w:tc>
        <w:tc>
          <w:tcPr>
            <w:tcW w:w="1701" w:type="dxa"/>
            <w:tcBorders>
              <w:top w:val="nil"/>
              <w:left w:val="nil"/>
              <w:bottom w:val="single" w:color="auto" w:sz="4" w:space="0"/>
              <w:right w:val="single" w:color="auto" w:sz="4" w:space="0"/>
            </w:tcBorders>
            <w:vAlign w:val="center"/>
          </w:tcPr>
          <w:p w14:paraId="2A9CFC9B">
            <w:pPr>
              <w:widowControl/>
              <w:jc w:val="right"/>
              <w:rPr>
                <w:rFonts w:ascii="仿宋_GB2312" w:hAnsi="宋体" w:eastAsia="仿宋_GB2312" w:cs="宋体"/>
                <w:color w:val="000000"/>
                <w:kern w:val="0"/>
                <w:sz w:val="20"/>
                <w:szCs w:val="20"/>
              </w:rPr>
            </w:pPr>
          </w:p>
        </w:tc>
      </w:tr>
      <w:tr w14:paraId="5A7E33C1">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151BC4C1">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14:paraId="7F064A78">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14:paraId="2D3D8506">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离休费</w:t>
            </w:r>
          </w:p>
        </w:tc>
        <w:tc>
          <w:tcPr>
            <w:tcW w:w="1701" w:type="dxa"/>
            <w:gridSpan w:val="2"/>
            <w:tcBorders>
              <w:top w:val="nil"/>
              <w:left w:val="nil"/>
              <w:bottom w:val="single" w:color="auto" w:sz="4" w:space="0"/>
              <w:right w:val="single" w:color="auto" w:sz="4" w:space="0"/>
            </w:tcBorders>
            <w:vAlign w:val="center"/>
          </w:tcPr>
          <w:p w14:paraId="7BF07086">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1.00</w:t>
            </w:r>
          </w:p>
        </w:tc>
        <w:tc>
          <w:tcPr>
            <w:tcW w:w="1701" w:type="dxa"/>
            <w:gridSpan w:val="2"/>
            <w:tcBorders>
              <w:top w:val="nil"/>
              <w:left w:val="nil"/>
              <w:bottom w:val="single" w:color="auto" w:sz="4" w:space="0"/>
              <w:right w:val="single" w:color="auto" w:sz="4" w:space="0"/>
            </w:tcBorders>
            <w:vAlign w:val="center"/>
          </w:tcPr>
          <w:p w14:paraId="282EFA58">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1.00</w:t>
            </w:r>
          </w:p>
        </w:tc>
        <w:tc>
          <w:tcPr>
            <w:tcW w:w="1701" w:type="dxa"/>
            <w:tcBorders>
              <w:top w:val="nil"/>
              <w:left w:val="nil"/>
              <w:bottom w:val="single" w:color="auto" w:sz="4" w:space="0"/>
              <w:right w:val="single" w:color="auto" w:sz="4" w:space="0"/>
            </w:tcBorders>
            <w:vAlign w:val="center"/>
          </w:tcPr>
          <w:p w14:paraId="06E82686">
            <w:pPr>
              <w:widowControl/>
              <w:jc w:val="right"/>
              <w:rPr>
                <w:rFonts w:ascii="仿宋_GB2312" w:hAnsi="宋体" w:eastAsia="仿宋_GB2312" w:cs="宋体"/>
                <w:color w:val="000000"/>
                <w:kern w:val="0"/>
                <w:sz w:val="20"/>
                <w:szCs w:val="20"/>
              </w:rPr>
            </w:pPr>
          </w:p>
        </w:tc>
      </w:tr>
      <w:tr w14:paraId="58A83FD6">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04256933">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14:paraId="7B5B2BB4">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07</w:t>
            </w:r>
          </w:p>
        </w:tc>
        <w:tc>
          <w:tcPr>
            <w:tcW w:w="2891" w:type="dxa"/>
            <w:tcBorders>
              <w:top w:val="nil"/>
              <w:left w:val="nil"/>
              <w:bottom w:val="single" w:color="auto" w:sz="4" w:space="0"/>
              <w:right w:val="single" w:color="auto" w:sz="4" w:space="0"/>
            </w:tcBorders>
            <w:vAlign w:val="center"/>
          </w:tcPr>
          <w:p w14:paraId="00A2C500">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医疗费补助</w:t>
            </w:r>
          </w:p>
        </w:tc>
        <w:tc>
          <w:tcPr>
            <w:tcW w:w="1701" w:type="dxa"/>
            <w:gridSpan w:val="2"/>
            <w:tcBorders>
              <w:top w:val="nil"/>
              <w:left w:val="nil"/>
              <w:bottom w:val="single" w:color="auto" w:sz="4" w:space="0"/>
              <w:right w:val="single" w:color="auto" w:sz="4" w:space="0"/>
            </w:tcBorders>
            <w:vAlign w:val="center"/>
          </w:tcPr>
          <w:p w14:paraId="2775A1E3">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11.01</w:t>
            </w:r>
          </w:p>
        </w:tc>
        <w:tc>
          <w:tcPr>
            <w:tcW w:w="1701" w:type="dxa"/>
            <w:gridSpan w:val="2"/>
            <w:tcBorders>
              <w:top w:val="nil"/>
              <w:left w:val="nil"/>
              <w:bottom w:val="single" w:color="auto" w:sz="4" w:space="0"/>
              <w:right w:val="single" w:color="auto" w:sz="4" w:space="0"/>
            </w:tcBorders>
            <w:vAlign w:val="center"/>
          </w:tcPr>
          <w:p w14:paraId="69F0FD2C">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11.01</w:t>
            </w:r>
          </w:p>
        </w:tc>
        <w:tc>
          <w:tcPr>
            <w:tcW w:w="1701" w:type="dxa"/>
            <w:tcBorders>
              <w:top w:val="nil"/>
              <w:left w:val="nil"/>
              <w:bottom w:val="single" w:color="auto" w:sz="4" w:space="0"/>
              <w:right w:val="single" w:color="auto" w:sz="4" w:space="0"/>
            </w:tcBorders>
            <w:vAlign w:val="center"/>
          </w:tcPr>
          <w:p w14:paraId="31B1BA4E">
            <w:pPr>
              <w:widowControl/>
              <w:jc w:val="right"/>
              <w:rPr>
                <w:rFonts w:ascii="仿宋_GB2312" w:hAnsi="宋体" w:eastAsia="仿宋_GB2312" w:cs="宋体"/>
                <w:color w:val="000000"/>
                <w:kern w:val="0"/>
                <w:sz w:val="20"/>
                <w:szCs w:val="20"/>
              </w:rPr>
            </w:pPr>
          </w:p>
        </w:tc>
      </w:tr>
      <w:tr w14:paraId="1A68EF1F">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46019C48">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14:paraId="4F970A93">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09</w:t>
            </w:r>
          </w:p>
        </w:tc>
        <w:tc>
          <w:tcPr>
            <w:tcW w:w="2891" w:type="dxa"/>
            <w:tcBorders>
              <w:top w:val="nil"/>
              <w:left w:val="nil"/>
              <w:bottom w:val="single" w:color="auto" w:sz="4" w:space="0"/>
              <w:right w:val="single" w:color="auto" w:sz="4" w:space="0"/>
            </w:tcBorders>
            <w:vAlign w:val="center"/>
          </w:tcPr>
          <w:p w14:paraId="691F8A26">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奖励金</w:t>
            </w:r>
          </w:p>
        </w:tc>
        <w:tc>
          <w:tcPr>
            <w:tcW w:w="1701" w:type="dxa"/>
            <w:gridSpan w:val="2"/>
            <w:tcBorders>
              <w:top w:val="nil"/>
              <w:left w:val="nil"/>
              <w:bottom w:val="single" w:color="auto" w:sz="4" w:space="0"/>
              <w:right w:val="single" w:color="auto" w:sz="4" w:space="0"/>
            </w:tcBorders>
            <w:vAlign w:val="center"/>
          </w:tcPr>
          <w:p w14:paraId="2D590560">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0.99</w:t>
            </w:r>
          </w:p>
        </w:tc>
        <w:tc>
          <w:tcPr>
            <w:tcW w:w="1701" w:type="dxa"/>
            <w:gridSpan w:val="2"/>
            <w:tcBorders>
              <w:top w:val="nil"/>
              <w:left w:val="nil"/>
              <w:bottom w:val="single" w:color="auto" w:sz="4" w:space="0"/>
              <w:right w:val="single" w:color="auto" w:sz="4" w:space="0"/>
            </w:tcBorders>
            <w:vAlign w:val="center"/>
          </w:tcPr>
          <w:p w14:paraId="5A695B3D">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0.99</w:t>
            </w:r>
          </w:p>
        </w:tc>
        <w:tc>
          <w:tcPr>
            <w:tcW w:w="1701" w:type="dxa"/>
            <w:tcBorders>
              <w:top w:val="nil"/>
              <w:left w:val="nil"/>
              <w:bottom w:val="single" w:color="auto" w:sz="4" w:space="0"/>
              <w:right w:val="single" w:color="auto" w:sz="4" w:space="0"/>
            </w:tcBorders>
            <w:vAlign w:val="center"/>
          </w:tcPr>
          <w:p w14:paraId="1611655E">
            <w:pPr>
              <w:widowControl/>
              <w:jc w:val="right"/>
              <w:rPr>
                <w:rFonts w:ascii="仿宋_GB2312" w:hAnsi="宋体" w:eastAsia="仿宋_GB2312" w:cs="宋体"/>
                <w:color w:val="000000"/>
                <w:kern w:val="0"/>
                <w:sz w:val="20"/>
                <w:szCs w:val="20"/>
              </w:rPr>
            </w:pPr>
          </w:p>
        </w:tc>
      </w:tr>
      <w:tr w14:paraId="1C20A13E">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00BB23AE">
            <w:pPr>
              <w:widowControl/>
              <w:jc w:val="center"/>
              <w:rPr>
                <w:rFonts w:ascii="仿宋_GB2312" w:hAnsi="宋体" w:eastAsia="仿宋_GB2312" w:cs="宋体"/>
                <w:color w:val="000000"/>
                <w:kern w:val="0"/>
                <w:sz w:val="20"/>
                <w:szCs w:val="20"/>
              </w:rPr>
            </w:pPr>
          </w:p>
        </w:tc>
        <w:tc>
          <w:tcPr>
            <w:tcW w:w="577" w:type="dxa"/>
            <w:tcBorders>
              <w:top w:val="nil"/>
              <w:left w:val="nil"/>
              <w:bottom w:val="single" w:color="auto" w:sz="4" w:space="0"/>
              <w:right w:val="single" w:color="auto" w:sz="4" w:space="0"/>
            </w:tcBorders>
            <w:vAlign w:val="center"/>
          </w:tcPr>
          <w:p w14:paraId="00184B51">
            <w:pPr>
              <w:widowControl/>
              <w:jc w:val="center"/>
              <w:rPr>
                <w:rFonts w:ascii="仿宋_GB2312" w:hAnsi="宋体" w:eastAsia="仿宋_GB2312" w:cs="宋体"/>
                <w:color w:val="000000"/>
                <w:kern w:val="0"/>
                <w:sz w:val="20"/>
                <w:szCs w:val="20"/>
              </w:rPr>
            </w:pPr>
          </w:p>
        </w:tc>
        <w:tc>
          <w:tcPr>
            <w:tcW w:w="2891" w:type="dxa"/>
            <w:tcBorders>
              <w:top w:val="nil"/>
              <w:left w:val="nil"/>
              <w:bottom w:val="single" w:color="auto" w:sz="4" w:space="0"/>
              <w:right w:val="single" w:color="auto" w:sz="4" w:space="0"/>
            </w:tcBorders>
            <w:vAlign w:val="center"/>
          </w:tcPr>
          <w:p w14:paraId="4451D601">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合</w:t>
            </w:r>
            <w:r>
              <w:rPr>
                <w:rFonts w:ascii="仿宋_GB2312" w:hAnsi="宋体" w:eastAsia="仿宋_GB2312" w:cs="宋体"/>
                <w:color w:val="000000"/>
                <w:kern w:val="0"/>
                <w:sz w:val="20"/>
                <w:szCs w:val="20"/>
              </w:rPr>
              <w:t xml:space="preserve">    </w:t>
            </w:r>
            <w:r>
              <w:rPr>
                <w:rFonts w:hint="eastAsia" w:ascii="仿宋_GB2312" w:hAnsi="宋体" w:eastAsia="仿宋_GB2312" w:cs="宋体"/>
                <w:color w:val="000000"/>
                <w:kern w:val="0"/>
                <w:sz w:val="20"/>
                <w:szCs w:val="20"/>
              </w:rPr>
              <w:t>计</w:t>
            </w:r>
          </w:p>
        </w:tc>
        <w:tc>
          <w:tcPr>
            <w:tcW w:w="1701" w:type="dxa"/>
            <w:gridSpan w:val="2"/>
            <w:tcBorders>
              <w:top w:val="nil"/>
              <w:left w:val="nil"/>
              <w:bottom w:val="single" w:color="auto" w:sz="4" w:space="0"/>
              <w:right w:val="single" w:color="auto" w:sz="4" w:space="0"/>
            </w:tcBorders>
            <w:vAlign w:val="center"/>
          </w:tcPr>
          <w:p w14:paraId="6458060A">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240.66</w:t>
            </w:r>
          </w:p>
        </w:tc>
        <w:tc>
          <w:tcPr>
            <w:tcW w:w="1701" w:type="dxa"/>
            <w:gridSpan w:val="2"/>
            <w:tcBorders>
              <w:top w:val="nil"/>
              <w:left w:val="nil"/>
              <w:bottom w:val="single" w:color="auto" w:sz="4" w:space="0"/>
              <w:right w:val="single" w:color="auto" w:sz="4" w:space="0"/>
            </w:tcBorders>
            <w:vAlign w:val="center"/>
          </w:tcPr>
          <w:p w14:paraId="50E8D6A8">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218.28</w:t>
            </w:r>
          </w:p>
        </w:tc>
        <w:tc>
          <w:tcPr>
            <w:tcW w:w="1701" w:type="dxa"/>
            <w:tcBorders>
              <w:top w:val="nil"/>
              <w:left w:val="nil"/>
              <w:bottom w:val="single" w:color="auto" w:sz="4" w:space="0"/>
              <w:right w:val="single" w:color="auto" w:sz="4" w:space="0"/>
            </w:tcBorders>
            <w:vAlign w:val="center"/>
          </w:tcPr>
          <w:p w14:paraId="257723E3">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22.38</w:t>
            </w:r>
          </w:p>
        </w:tc>
      </w:tr>
    </w:tbl>
    <w:p w14:paraId="52941944">
      <w:pPr>
        <w:widowControl/>
        <w:jc w:val="left"/>
        <w:textAlignment w:val="bottom"/>
        <w:rPr>
          <w:rFonts w:ascii="宋体" w:cs="宋体"/>
          <w:color w:val="000000"/>
          <w:kern w:val="0"/>
          <w:sz w:val="20"/>
          <w:szCs w:val="20"/>
        </w:rPr>
      </w:pPr>
    </w:p>
    <w:p w14:paraId="1F05F2D0">
      <w:pPr>
        <w:widowControl/>
        <w:jc w:val="left"/>
        <w:rPr>
          <w:rFonts w:ascii="宋体" w:cs="宋体"/>
          <w:color w:val="000000"/>
          <w:kern w:val="0"/>
          <w:sz w:val="20"/>
          <w:szCs w:val="20"/>
        </w:rPr>
      </w:pPr>
      <w:r>
        <w:rPr>
          <w:rFonts w:ascii="宋体" w:cs="宋体"/>
          <w:color w:val="000000"/>
          <w:kern w:val="0"/>
          <w:sz w:val="20"/>
          <w:szCs w:val="20"/>
        </w:rPr>
        <w:br w:type="page"/>
      </w:r>
    </w:p>
    <w:p w14:paraId="79EA8A1E">
      <w:pPr>
        <w:widowControl/>
        <w:jc w:val="left"/>
        <w:textAlignment w:val="bottom"/>
        <w:rPr>
          <w:rFonts w:ascii="宋体" w:cs="宋体"/>
          <w:color w:val="000000"/>
          <w:kern w:val="0"/>
          <w:sz w:val="20"/>
          <w:szCs w:val="20"/>
        </w:rPr>
      </w:pPr>
      <w:r>
        <w:rPr>
          <w:rFonts w:hint="eastAsia" w:ascii="宋体" w:hAnsi="宋体" w:cs="宋体"/>
          <w:color w:val="000000"/>
          <w:kern w:val="0"/>
          <w:sz w:val="20"/>
          <w:szCs w:val="20"/>
        </w:rPr>
        <w:t>表</w:t>
      </w:r>
      <w:r>
        <w:rPr>
          <w:rFonts w:ascii="宋体" w:hAnsi="宋体" w:cs="宋体"/>
          <w:color w:val="000000"/>
          <w:kern w:val="0"/>
          <w:sz w:val="20"/>
          <w:szCs w:val="20"/>
        </w:rPr>
        <w:t>7</w:t>
      </w:r>
    </w:p>
    <w:tbl>
      <w:tblPr>
        <w:tblStyle w:val="6"/>
        <w:tblW w:w="9540" w:type="dxa"/>
        <w:tblInd w:w="-360" w:type="dxa"/>
        <w:tblLayout w:type="fixed"/>
        <w:tblCellMar>
          <w:top w:w="0" w:type="dxa"/>
          <w:left w:w="108" w:type="dxa"/>
          <w:bottom w:w="0" w:type="dxa"/>
          <w:right w:w="108" w:type="dxa"/>
        </w:tblCellMar>
      </w:tblPr>
      <w:tblGrid>
        <w:gridCol w:w="14"/>
        <w:gridCol w:w="502"/>
        <w:gridCol w:w="416"/>
        <w:gridCol w:w="416"/>
        <w:gridCol w:w="1105"/>
        <w:gridCol w:w="1417"/>
        <w:gridCol w:w="682"/>
        <w:gridCol w:w="27"/>
        <w:gridCol w:w="567"/>
        <w:gridCol w:w="567"/>
        <w:gridCol w:w="424"/>
        <w:gridCol w:w="567"/>
        <w:gridCol w:w="378"/>
        <w:gridCol w:w="200"/>
        <w:gridCol w:w="411"/>
        <w:gridCol w:w="578"/>
        <w:gridCol w:w="412"/>
        <w:gridCol w:w="412"/>
        <w:gridCol w:w="378"/>
        <w:gridCol w:w="67"/>
      </w:tblGrid>
      <w:tr w14:paraId="12010D45">
        <w:tblPrEx>
          <w:tblCellMar>
            <w:top w:w="0" w:type="dxa"/>
            <w:left w:w="108" w:type="dxa"/>
            <w:bottom w:w="0" w:type="dxa"/>
            <w:right w:w="108" w:type="dxa"/>
          </w:tblCellMar>
        </w:tblPrEx>
        <w:trPr>
          <w:gridBefore w:val="1"/>
          <w:gridAfter w:val="1"/>
          <w:wBefore w:w="14" w:type="dxa"/>
          <w:wAfter w:w="67" w:type="dxa"/>
          <w:trHeight w:val="375" w:hRule="atLeast"/>
        </w:trPr>
        <w:tc>
          <w:tcPr>
            <w:tcW w:w="9459" w:type="dxa"/>
            <w:gridSpan w:val="18"/>
            <w:tcBorders>
              <w:top w:val="nil"/>
              <w:left w:val="nil"/>
              <w:bottom w:val="nil"/>
              <w:right w:val="nil"/>
            </w:tcBorders>
            <w:vAlign w:val="center"/>
          </w:tcPr>
          <w:p w14:paraId="278061F3">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14:paraId="1BD495D5">
        <w:tblPrEx>
          <w:tblCellMar>
            <w:top w:w="0" w:type="dxa"/>
            <w:left w:w="108" w:type="dxa"/>
            <w:bottom w:w="0" w:type="dxa"/>
            <w:right w:w="108" w:type="dxa"/>
          </w:tblCellMar>
        </w:tblPrEx>
        <w:trPr>
          <w:gridBefore w:val="1"/>
          <w:gridAfter w:val="1"/>
          <w:wBefore w:w="14" w:type="dxa"/>
          <w:wAfter w:w="67" w:type="dxa"/>
          <w:trHeight w:val="405" w:hRule="atLeast"/>
        </w:trPr>
        <w:tc>
          <w:tcPr>
            <w:tcW w:w="4538" w:type="dxa"/>
            <w:gridSpan w:val="6"/>
            <w:tcBorders>
              <w:top w:val="nil"/>
              <w:left w:val="nil"/>
              <w:bottom w:val="nil"/>
              <w:right w:val="nil"/>
            </w:tcBorders>
            <w:vAlign w:val="center"/>
          </w:tcPr>
          <w:p w14:paraId="5318B8A9">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编制部门（单位）：昌吉州妇联</w:t>
            </w:r>
          </w:p>
        </w:tc>
        <w:tc>
          <w:tcPr>
            <w:tcW w:w="1161" w:type="dxa"/>
            <w:gridSpan w:val="3"/>
            <w:tcBorders>
              <w:top w:val="nil"/>
              <w:left w:val="nil"/>
              <w:bottom w:val="nil"/>
              <w:right w:val="nil"/>
            </w:tcBorders>
            <w:vAlign w:val="center"/>
          </w:tcPr>
          <w:p w14:paraId="7169634B">
            <w:pPr>
              <w:widowControl/>
              <w:jc w:val="left"/>
              <w:rPr>
                <w:rFonts w:ascii="仿宋_GB2312" w:hAnsi="宋体" w:eastAsia="仿宋_GB2312" w:cs="宋体"/>
                <w:color w:val="000000"/>
                <w:kern w:val="0"/>
                <w:sz w:val="24"/>
              </w:rPr>
            </w:pPr>
          </w:p>
        </w:tc>
        <w:tc>
          <w:tcPr>
            <w:tcW w:w="1369" w:type="dxa"/>
            <w:gridSpan w:val="3"/>
            <w:tcBorders>
              <w:top w:val="nil"/>
              <w:left w:val="nil"/>
              <w:bottom w:val="nil"/>
              <w:right w:val="nil"/>
            </w:tcBorders>
            <w:vAlign w:val="center"/>
          </w:tcPr>
          <w:p w14:paraId="1E3B4B7F">
            <w:pPr>
              <w:widowControl/>
              <w:jc w:val="left"/>
              <w:rPr>
                <w:rFonts w:ascii="仿宋_GB2312" w:hAnsi="宋体" w:eastAsia="仿宋_GB2312" w:cs="宋体"/>
                <w:color w:val="000000"/>
                <w:kern w:val="0"/>
                <w:sz w:val="24"/>
              </w:rPr>
            </w:pPr>
          </w:p>
        </w:tc>
        <w:tc>
          <w:tcPr>
            <w:tcW w:w="2391" w:type="dxa"/>
            <w:gridSpan w:val="6"/>
            <w:tcBorders>
              <w:top w:val="nil"/>
              <w:left w:val="nil"/>
              <w:bottom w:val="nil"/>
              <w:right w:val="nil"/>
            </w:tcBorders>
            <w:vAlign w:val="center"/>
          </w:tcPr>
          <w:p w14:paraId="3459FB9C">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487BA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48" w:type="dxa"/>
            <w:gridSpan w:val="4"/>
            <w:vAlign w:val="center"/>
          </w:tcPr>
          <w:p w14:paraId="61DAB502">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目</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编</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码</w:t>
            </w:r>
          </w:p>
        </w:tc>
        <w:tc>
          <w:tcPr>
            <w:tcW w:w="1105" w:type="dxa"/>
            <w:vMerge w:val="restart"/>
            <w:vAlign w:val="center"/>
          </w:tcPr>
          <w:p w14:paraId="24F9DEA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17" w:type="dxa"/>
            <w:vMerge w:val="restart"/>
            <w:vAlign w:val="center"/>
          </w:tcPr>
          <w:p w14:paraId="3D857A85">
            <w:pPr>
              <w:jc w:val="center"/>
              <w:rPr>
                <w:rFonts w:ascii="Calibri" w:hAnsi="Calibri"/>
                <w:sz w:val="24"/>
              </w:rPr>
            </w:pPr>
            <w:r>
              <w:rPr>
                <w:rFonts w:hint="eastAsia" w:ascii="仿宋_GB2312" w:hAnsi="宋体" w:eastAsia="仿宋_GB2312"/>
                <w:b/>
                <w:kern w:val="0"/>
                <w:sz w:val="24"/>
              </w:rPr>
              <w:t>项目名称</w:t>
            </w:r>
          </w:p>
        </w:tc>
        <w:tc>
          <w:tcPr>
            <w:tcW w:w="709" w:type="dxa"/>
            <w:gridSpan w:val="2"/>
            <w:vMerge w:val="restart"/>
            <w:vAlign w:val="center"/>
          </w:tcPr>
          <w:p w14:paraId="4CDB274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7" w:type="dxa"/>
            <w:vMerge w:val="restart"/>
            <w:vAlign w:val="center"/>
          </w:tcPr>
          <w:p w14:paraId="4047FC33">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67" w:type="dxa"/>
            <w:vMerge w:val="restart"/>
            <w:vAlign w:val="center"/>
          </w:tcPr>
          <w:p w14:paraId="1AFA81B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424" w:type="dxa"/>
            <w:vMerge w:val="restart"/>
            <w:vAlign w:val="center"/>
          </w:tcPr>
          <w:p w14:paraId="213B442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567" w:type="dxa"/>
            <w:vMerge w:val="restart"/>
            <w:vAlign w:val="center"/>
          </w:tcPr>
          <w:p w14:paraId="631BDA43">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14:paraId="199438E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1" w:type="dxa"/>
            <w:vMerge w:val="restart"/>
            <w:vAlign w:val="center"/>
          </w:tcPr>
          <w:p w14:paraId="6C7BD5C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14:paraId="2043898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12" w:type="dxa"/>
            <w:vMerge w:val="restart"/>
            <w:vAlign w:val="center"/>
          </w:tcPr>
          <w:p w14:paraId="79AC1B4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12" w:type="dxa"/>
            <w:vMerge w:val="restart"/>
            <w:vAlign w:val="center"/>
          </w:tcPr>
          <w:p w14:paraId="44B889A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45" w:type="dxa"/>
            <w:gridSpan w:val="2"/>
            <w:vMerge w:val="restart"/>
            <w:vAlign w:val="center"/>
          </w:tcPr>
          <w:p w14:paraId="737FB94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2D3DE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16" w:type="dxa"/>
            <w:gridSpan w:val="2"/>
            <w:vAlign w:val="center"/>
          </w:tcPr>
          <w:p w14:paraId="7FAE0DDC">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16" w:type="dxa"/>
            <w:vAlign w:val="center"/>
          </w:tcPr>
          <w:p w14:paraId="3BDAB82B">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16" w:type="dxa"/>
            <w:vAlign w:val="center"/>
          </w:tcPr>
          <w:p w14:paraId="39FFE916">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105" w:type="dxa"/>
            <w:vMerge w:val="continue"/>
            <w:vAlign w:val="center"/>
          </w:tcPr>
          <w:p w14:paraId="62AE1734">
            <w:pPr>
              <w:widowControl/>
              <w:jc w:val="left"/>
              <w:outlineLvl w:val="1"/>
              <w:rPr>
                <w:rFonts w:ascii="仿宋_GB2312" w:hAnsi="宋体" w:eastAsia="仿宋_GB2312"/>
                <w:b/>
                <w:kern w:val="0"/>
                <w:sz w:val="18"/>
                <w:szCs w:val="18"/>
              </w:rPr>
            </w:pPr>
          </w:p>
        </w:tc>
        <w:tc>
          <w:tcPr>
            <w:tcW w:w="1417" w:type="dxa"/>
            <w:vMerge w:val="continue"/>
          </w:tcPr>
          <w:p w14:paraId="6B73D129">
            <w:pPr>
              <w:widowControl/>
              <w:jc w:val="left"/>
              <w:outlineLvl w:val="1"/>
              <w:rPr>
                <w:rFonts w:ascii="仿宋_GB2312" w:hAnsi="宋体" w:eastAsia="仿宋_GB2312"/>
                <w:b/>
                <w:kern w:val="0"/>
                <w:sz w:val="18"/>
                <w:szCs w:val="18"/>
              </w:rPr>
            </w:pPr>
          </w:p>
        </w:tc>
        <w:tc>
          <w:tcPr>
            <w:tcW w:w="709" w:type="dxa"/>
            <w:gridSpan w:val="2"/>
            <w:vMerge w:val="continue"/>
          </w:tcPr>
          <w:p w14:paraId="128E9527">
            <w:pPr>
              <w:widowControl/>
              <w:jc w:val="left"/>
              <w:outlineLvl w:val="1"/>
              <w:rPr>
                <w:rFonts w:ascii="仿宋_GB2312" w:hAnsi="宋体" w:eastAsia="仿宋_GB2312"/>
                <w:b/>
                <w:kern w:val="0"/>
                <w:sz w:val="18"/>
                <w:szCs w:val="18"/>
              </w:rPr>
            </w:pPr>
          </w:p>
        </w:tc>
        <w:tc>
          <w:tcPr>
            <w:tcW w:w="567" w:type="dxa"/>
            <w:vMerge w:val="continue"/>
          </w:tcPr>
          <w:p w14:paraId="03DEF63B">
            <w:pPr>
              <w:widowControl/>
              <w:jc w:val="left"/>
              <w:outlineLvl w:val="1"/>
              <w:rPr>
                <w:rFonts w:ascii="仿宋_GB2312" w:hAnsi="宋体" w:eastAsia="仿宋_GB2312"/>
                <w:b/>
                <w:kern w:val="0"/>
                <w:sz w:val="18"/>
                <w:szCs w:val="18"/>
              </w:rPr>
            </w:pPr>
          </w:p>
        </w:tc>
        <w:tc>
          <w:tcPr>
            <w:tcW w:w="567" w:type="dxa"/>
            <w:vMerge w:val="continue"/>
          </w:tcPr>
          <w:p w14:paraId="415A6024">
            <w:pPr>
              <w:widowControl/>
              <w:jc w:val="left"/>
              <w:outlineLvl w:val="1"/>
              <w:rPr>
                <w:rFonts w:ascii="仿宋_GB2312" w:hAnsi="宋体" w:eastAsia="仿宋_GB2312"/>
                <w:b/>
                <w:kern w:val="0"/>
                <w:sz w:val="18"/>
                <w:szCs w:val="18"/>
              </w:rPr>
            </w:pPr>
          </w:p>
        </w:tc>
        <w:tc>
          <w:tcPr>
            <w:tcW w:w="424" w:type="dxa"/>
            <w:vMerge w:val="continue"/>
          </w:tcPr>
          <w:p w14:paraId="20BAA898">
            <w:pPr>
              <w:widowControl/>
              <w:jc w:val="left"/>
              <w:outlineLvl w:val="1"/>
              <w:rPr>
                <w:rFonts w:ascii="仿宋_GB2312" w:hAnsi="宋体" w:eastAsia="仿宋_GB2312"/>
                <w:b/>
                <w:kern w:val="0"/>
                <w:sz w:val="18"/>
                <w:szCs w:val="18"/>
              </w:rPr>
            </w:pPr>
          </w:p>
        </w:tc>
        <w:tc>
          <w:tcPr>
            <w:tcW w:w="567" w:type="dxa"/>
            <w:vMerge w:val="continue"/>
          </w:tcPr>
          <w:p w14:paraId="3AFCFD51">
            <w:pPr>
              <w:widowControl/>
              <w:jc w:val="left"/>
              <w:outlineLvl w:val="1"/>
              <w:rPr>
                <w:rFonts w:ascii="仿宋_GB2312" w:hAnsi="宋体" w:eastAsia="仿宋_GB2312"/>
                <w:b/>
                <w:kern w:val="0"/>
                <w:sz w:val="18"/>
                <w:szCs w:val="18"/>
              </w:rPr>
            </w:pPr>
          </w:p>
        </w:tc>
        <w:tc>
          <w:tcPr>
            <w:tcW w:w="578" w:type="dxa"/>
            <w:gridSpan w:val="2"/>
            <w:vMerge w:val="continue"/>
          </w:tcPr>
          <w:p w14:paraId="3FDD7307">
            <w:pPr>
              <w:widowControl/>
              <w:jc w:val="left"/>
              <w:outlineLvl w:val="1"/>
              <w:rPr>
                <w:rFonts w:ascii="仿宋_GB2312" w:hAnsi="宋体" w:eastAsia="仿宋_GB2312"/>
                <w:b/>
                <w:kern w:val="0"/>
                <w:sz w:val="18"/>
                <w:szCs w:val="18"/>
              </w:rPr>
            </w:pPr>
          </w:p>
        </w:tc>
        <w:tc>
          <w:tcPr>
            <w:tcW w:w="411" w:type="dxa"/>
            <w:vMerge w:val="continue"/>
          </w:tcPr>
          <w:p w14:paraId="6ED1E37B">
            <w:pPr>
              <w:widowControl/>
              <w:jc w:val="left"/>
              <w:outlineLvl w:val="1"/>
              <w:rPr>
                <w:rFonts w:ascii="仿宋_GB2312" w:hAnsi="宋体" w:eastAsia="仿宋_GB2312"/>
                <w:b/>
                <w:kern w:val="0"/>
                <w:sz w:val="18"/>
                <w:szCs w:val="18"/>
              </w:rPr>
            </w:pPr>
          </w:p>
        </w:tc>
        <w:tc>
          <w:tcPr>
            <w:tcW w:w="578" w:type="dxa"/>
            <w:vMerge w:val="continue"/>
          </w:tcPr>
          <w:p w14:paraId="58B6F15E">
            <w:pPr>
              <w:widowControl/>
              <w:jc w:val="left"/>
              <w:outlineLvl w:val="1"/>
              <w:rPr>
                <w:rFonts w:ascii="仿宋_GB2312" w:hAnsi="宋体" w:eastAsia="仿宋_GB2312"/>
                <w:b/>
                <w:kern w:val="0"/>
                <w:sz w:val="18"/>
                <w:szCs w:val="18"/>
              </w:rPr>
            </w:pPr>
          </w:p>
        </w:tc>
        <w:tc>
          <w:tcPr>
            <w:tcW w:w="412" w:type="dxa"/>
            <w:vMerge w:val="continue"/>
          </w:tcPr>
          <w:p w14:paraId="690E7CCB">
            <w:pPr>
              <w:widowControl/>
              <w:jc w:val="left"/>
              <w:outlineLvl w:val="1"/>
              <w:rPr>
                <w:rFonts w:ascii="仿宋_GB2312" w:hAnsi="宋体" w:eastAsia="仿宋_GB2312"/>
                <w:b/>
                <w:kern w:val="0"/>
                <w:sz w:val="18"/>
                <w:szCs w:val="18"/>
              </w:rPr>
            </w:pPr>
          </w:p>
        </w:tc>
        <w:tc>
          <w:tcPr>
            <w:tcW w:w="412" w:type="dxa"/>
            <w:vMerge w:val="continue"/>
          </w:tcPr>
          <w:p w14:paraId="3526D624">
            <w:pPr>
              <w:widowControl/>
              <w:jc w:val="left"/>
              <w:outlineLvl w:val="1"/>
              <w:rPr>
                <w:rFonts w:ascii="仿宋_GB2312" w:hAnsi="宋体" w:eastAsia="仿宋_GB2312"/>
                <w:b/>
                <w:kern w:val="0"/>
                <w:sz w:val="18"/>
                <w:szCs w:val="18"/>
              </w:rPr>
            </w:pPr>
          </w:p>
        </w:tc>
        <w:tc>
          <w:tcPr>
            <w:tcW w:w="445" w:type="dxa"/>
            <w:gridSpan w:val="2"/>
            <w:vMerge w:val="continue"/>
          </w:tcPr>
          <w:p w14:paraId="7AC34F94">
            <w:pPr>
              <w:widowControl/>
              <w:jc w:val="left"/>
              <w:outlineLvl w:val="1"/>
              <w:rPr>
                <w:rFonts w:ascii="仿宋_GB2312" w:hAnsi="宋体" w:eastAsia="仿宋_GB2312"/>
                <w:b/>
                <w:kern w:val="0"/>
                <w:sz w:val="18"/>
                <w:szCs w:val="18"/>
              </w:rPr>
            </w:pPr>
          </w:p>
        </w:tc>
      </w:tr>
      <w:tr w14:paraId="466C3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vAlign w:val="center"/>
          </w:tcPr>
          <w:p w14:paraId="168EB24C">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201</w:t>
            </w:r>
          </w:p>
        </w:tc>
        <w:tc>
          <w:tcPr>
            <w:tcW w:w="416" w:type="dxa"/>
            <w:vAlign w:val="center"/>
          </w:tcPr>
          <w:p w14:paraId="290151DF">
            <w:pPr>
              <w:widowControl/>
              <w:jc w:val="center"/>
              <w:rPr>
                <w:rFonts w:ascii="仿宋_GB2312" w:hAnsi="宋体" w:eastAsia="仿宋_GB2312" w:cs="宋体"/>
                <w:color w:val="000000"/>
                <w:kern w:val="0"/>
                <w:sz w:val="20"/>
                <w:szCs w:val="20"/>
              </w:rPr>
            </w:pPr>
          </w:p>
        </w:tc>
        <w:tc>
          <w:tcPr>
            <w:tcW w:w="416" w:type="dxa"/>
            <w:vAlign w:val="center"/>
          </w:tcPr>
          <w:p w14:paraId="2F778BFD">
            <w:pPr>
              <w:widowControl/>
              <w:jc w:val="center"/>
              <w:rPr>
                <w:rFonts w:ascii="仿宋_GB2312" w:hAnsi="宋体" w:eastAsia="仿宋_GB2312" w:cs="宋体"/>
                <w:color w:val="000000"/>
                <w:kern w:val="0"/>
                <w:sz w:val="20"/>
                <w:szCs w:val="20"/>
              </w:rPr>
            </w:pPr>
          </w:p>
        </w:tc>
        <w:tc>
          <w:tcPr>
            <w:tcW w:w="1105" w:type="dxa"/>
            <w:vAlign w:val="center"/>
          </w:tcPr>
          <w:p w14:paraId="160F0811">
            <w:pPr>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一般公共服务支出</w:t>
            </w:r>
          </w:p>
        </w:tc>
        <w:tc>
          <w:tcPr>
            <w:tcW w:w="1417" w:type="dxa"/>
            <w:vAlign w:val="center"/>
          </w:tcPr>
          <w:p w14:paraId="3CEE47E0">
            <w:pPr>
              <w:widowControl/>
              <w:jc w:val="center"/>
              <w:rPr>
                <w:rFonts w:ascii="仿宋_GB2312" w:hAnsi="宋体" w:eastAsia="仿宋_GB2312" w:cs="宋体"/>
                <w:color w:val="000000"/>
                <w:kern w:val="0"/>
                <w:sz w:val="20"/>
                <w:szCs w:val="20"/>
              </w:rPr>
            </w:pPr>
          </w:p>
        </w:tc>
        <w:tc>
          <w:tcPr>
            <w:tcW w:w="709" w:type="dxa"/>
            <w:gridSpan w:val="2"/>
            <w:vAlign w:val="center"/>
          </w:tcPr>
          <w:p w14:paraId="4F4D4A36">
            <w:pPr>
              <w:widowControl/>
              <w:jc w:val="center"/>
              <w:rPr>
                <w:rFonts w:ascii="仿宋_GB2312" w:hAnsi="宋体" w:eastAsia="仿宋_GB2312" w:cs="宋体"/>
                <w:color w:val="000000"/>
                <w:kern w:val="0"/>
                <w:sz w:val="20"/>
                <w:szCs w:val="20"/>
              </w:rPr>
            </w:pPr>
          </w:p>
        </w:tc>
        <w:tc>
          <w:tcPr>
            <w:tcW w:w="567" w:type="dxa"/>
            <w:vAlign w:val="center"/>
          </w:tcPr>
          <w:p w14:paraId="5061D49A">
            <w:pPr>
              <w:widowControl/>
              <w:jc w:val="center"/>
              <w:rPr>
                <w:rFonts w:ascii="仿宋_GB2312" w:hAnsi="宋体" w:eastAsia="仿宋_GB2312" w:cs="宋体"/>
                <w:color w:val="000000"/>
                <w:kern w:val="0"/>
                <w:sz w:val="20"/>
                <w:szCs w:val="20"/>
              </w:rPr>
            </w:pPr>
          </w:p>
        </w:tc>
        <w:tc>
          <w:tcPr>
            <w:tcW w:w="567" w:type="dxa"/>
            <w:vAlign w:val="center"/>
          </w:tcPr>
          <w:p w14:paraId="6B70FC30">
            <w:pPr>
              <w:widowControl/>
              <w:jc w:val="center"/>
              <w:rPr>
                <w:rFonts w:ascii="仿宋_GB2312" w:hAnsi="宋体" w:eastAsia="仿宋_GB2312" w:cs="宋体"/>
                <w:color w:val="000000"/>
                <w:kern w:val="0"/>
                <w:sz w:val="20"/>
                <w:szCs w:val="20"/>
              </w:rPr>
            </w:pPr>
          </w:p>
        </w:tc>
        <w:tc>
          <w:tcPr>
            <w:tcW w:w="424" w:type="dxa"/>
          </w:tcPr>
          <w:p w14:paraId="6EC28F35">
            <w:pPr>
              <w:widowControl/>
              <w:jc w:val="right"/>
              <w:outlineLvl w:val="1"/>
              <w:rPr>
                <w:rFonts w:ascii="仿宋_GB2312" w:hAnsi="宋体" w:eastAsia="仿宋_GB2312"/>
                <w:kern w:val="0"/>
                <w:sz w:val="18"/>
                <w:szCs w:val="18"/>
              </w:rPr>
            </w:pPr>
          </w:p>
        </w:tc>
        <w:tc>
          <w:tcPr>
            <w:tcW w:w="567" w:type="dxa"/>
          </w:tcPr>
          <w:p w14:paraId="3274EB24">
            <w:pPr>
              <w:widowControl/>
              <w:jc w:val="right"/>
              <w:outlineLvl w:val="1"/>
              <w:rPr>
                <w:rFonts w:ascii="仿宋_GB2312" w:hAnsi="宋体" w:eastAsia="仿宋_GB2312"/>
                <w:kern w:val="0"/>
                <w:sz w:val="18"/>
                <w:szCs w:val="18"/>
              </w:rPr>
            </w:pPr>
          </w:p>
        </w:tc>
        <w:tc>
          <w:tcPr>
            <w:tcW w:w="578" w:type="dxa"/>
            <w:gridSpan w:val="2"/>
          </w:tcPr>
          <w:p w14:paraId="5C014536">
            <w:pPr>
              <w:widowControl/>
              <w:jc w:val="right"/>
              <w:outlineLvl w:val="1"/>
              <w:rPr>
                <w:rFonts w:ascii="仿宋_GB2312" w:hAnsi="宋体" w:eastAsia="仿宋_GB2312"/>
                <w:kern w:val="0"/>
                <w:sz w:val="18"/>
                <w:szCs w:val="18"/>
              </w:rPr>
            </w:pPr>
          </w:p>
        </w:tc>
        <w:tc>
          <w:tcPr>
            <w:tcW w:w="411" w:type="dxa"/>
          </w:tcPr>
          <w:p w14:paraId="786A97CA">
            <w:pPr>
              <w:widowControl/>
              <w:jc w:val="right"/>
              <w:outlineLvl w:val="1"/>
              <w:rPr>
                <w:rFonts w:ascii="仿宋_GB2312" w:hAnsi="宋体" w:eastAsia="仿宋_GB2312"/>
                <w:kern w:val="0"/>
                <w:sz w:val="18"/>
                <w:szCs w:val="18"/>
              </w:rPr>
            </w:pPr>
          </w:p>
        </w:tc>
        <w:tc>
          <w:tcPr>
            <w:tcW w:w="578" w:type="dxa"/>
          </w:tcPr>
          <w:p w14:paraId="63777943">
            <w:pPr>
              <w:widowControl/>
              <w:jc w:val="right"/>
              <w:outlineLvl w:val="1"/>
              <w:rPr>
                <w:rFonts w:ascii="仿宋_GB2312" w:hAnsi="宋体" w:eastAsia="仿宋_GB2312"/>
                <w:kern w:val="0"/>
                <w:sz w:val="18"/>
                <w:szCs w:val="18"/>
              </w:rPr>
            </w:pPr>
          </w:p>
        </w:tc>
        <w:tc>
          <w:tcPr>
            <w:tcW w:w="412" w:type="dxa"/>
          </w:tcPr>
          <w:p w14:paraId="06EF2F63">
            <w:pPr>
              <w:widowControl/>
              <w:jc w:val="right"/>
              <w:outlineLvl w:val="1"/>
              <w:rPr>
                <w:rFonts w:ascii="仿宋_GB2312" w:hAnsi="宋体" w:eastAsia="仿宋_GB2312"/>
                <w:kern w:val="0"/>
                <w:sz w:val="18"/>
                <w:szCs w:val="18"/>
              </w:rPr>
            </w:pPr>
          </w:p>
        </w:tc>
        <w:tc>
          <w:tcPr>
            <w:tcW w:w="412" w:type="dxa"/>
          </w:tcPr>
          <w:p w14:paraId="6736EB43">
            <w:pPr>
              <w:widowControl/>
              <w:jc w:val="right"/>
              <w:outlineLvl w:val="1"/>
              <w:rPr>
                <w:rFonts w:ascii="仿宋_GB2312" w:hAnsi="宋体" w:eastAsia="仿宋_GB2312"/>
                <w:kern w:val="0"/>
                <w:sz w:val="18"/>
                <w:szCs w:val="18"/>
              </w:rPr>
            </w:pPr>
          </w:p>
        </w:tc>
        <w:tc>
          <w:tcPr>
            <w:tcW w:w="445" w:type="dxa"/>
            <w:gridSpan w:val="2"/>
          </w:tcPr>
          <w:p w14:paraId="7E552D3B">
            <w:pPr>
              <w:widowControl/>
              <w:jc w:val="right"/>
              <w:outlineLvl w:val="1"/>
              <w:rPr>
                <w:rFonts w:ascii="仿宋_GB2312" w:hAnsi="宋体" w:eastAsia="仿宋_GB2312"/>
                <w:kern w:val="0"/>
                <w:sz w:val="18"/>
                <w:szCs w:val="18"/>
              </w:rPr>
            </w:pPr>
          </w:p>
        </w:tc>
      </w:tr>
      <w:tr w14:paraId="39B90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vAlign w:val="center"/>
          </w:tcPr>
          <w:p w14:paraId="7F2DC191">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201</w:t>
            </w:r>
          </w:p>
        </w:tc>
        <w:tc>
          <w:tcPr>
            <w:tcW w:w="416" w:type="dxa"/>
            <w:vAlign w:val="center"/>
          </w:tcPr>
          <w:p w14:paraId="5378841E">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29</w:t>
            </w:r>
          </w:p>
        </w:tc>
        <w:tc>
          <w:tcPr>
            <w:tcW w:w="416" w:type="dxa"/>
            <w:vAlign w:val="center"/>
          </w:tcPr>
          <w:p w14:paraId="4F532328">
            <w:pPr>
              <w:widowControl/>
              <w:jc w:val="center"/>
              <w:rPr>
                <w:rFonts w:ascii="仿宋_GB2312" w:hAnsi="宋体" w:eastAsia="仿宋_GB2312" w:cs="宋体"/>
                <w:color w:val="000000"/>
                <w:kern w:val="0"/>
                <w:sz w:val="20"/>
                <w:szCs w:val="20"/>
              </w:rPr>
            </w:pPr>
          </w:p>
        </w:tc>
        <w:tc>
          <w:tcPr>
            <w:tcW w:w="1105" w:type="dxa"/>
            <w:vAlign w:val="center"/>
          </w:tcPr>
          <w:p w14:paraId="750A4C0A">
            <w:pPr>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群众团体事务</w:t>
            </w:r>
          </w:p>
        </w:tc>
        <w:tc>
          <w:tcPr>
            <w:tcW w:w="1417" w:type="dxa"/>
            <w:vAlign w:val="center"/>
          </w:tcPr>
          <w:p w14:paraId="037225D0">
            <w:pPr>
              <w:widowControl/>
              <w:jc w:val="center"/>
              <w:rPr>
                <w:rFonts w:ascii="仿宋_GB2312" w:hAnsi="宋体" w:eastAsia="仿宋_GB2312" w:cs="宋体"/>
                <w:color w:val="000000"/>
                <w:kern w:val="0"/>
                <w:sz w:val="20"/>
                <w:szCs w:val="20"/>
              </w:rPr>
            </w:pPr>
          </w:p>
        </w:tc>
        <w:tc>
          <w:tcPr>
            <w:tcW w:w="709" w:type="dxa"/>
            <w:gridSpan w:val="2"/>
            <w:vAlign w:val="center"/>
          </w:tcPr>
          <w:p w14:paraId="05C8C578">
            <w:pPr>
              <w:widowControl/>
              <w:jc w:val="center"/>
              <w:rPr>
                <w:rFonts w:ascii="仿宋_GB2312" w:hAnsi="宋体" w:eastAsia="仿宋_GB2312" w:cs="宋体"/>
                <w:color w:val="000000"/>
                <w:kern w:val="0"/>
                <w:sz w:val="20"/>
                <w:szCs w:val="20"/>
              </w:rPr>
            </w:pPr>
          </w:p>
        </w:tc>
        <w:tc>
          <w:tcPr>
            <w:tcW w:w="567" w:type="dxa"/>
            <w:vAlign w:val="center"/>
          </w:tcPr>
          <w:p w14:paraId="3E918F73">
            <w:pPr>
              <w:widowControl/>
              <w:jc w:val="center"/>
              <w:rPr>
                <w:rFonts w:ascii="仿宋_GB2312" w:hAnsi="宋体" w:eastAsia="仿宋_GB2312" w:cs="宋体"/>
                <w:color w:val="000000"/>
                <w:kern w:val="0"/>
                <w:sz w:val="20"/>
                <w:szCs w:val="20"/>
              </w:rPr>
            </w:pPr>
          </w:p>
        </w:tc>
        <w:tc>
          <w:tcPr>
            <w:tcW w:w="567" w:type="dxa"/>
            <w:vAlign w:val="center"/>
          </w:tcPr>
          <w:p w14:paraId="7EB3DF18">
            <w:pPr>
              <w:widowControl/>
              <w:jc w:val="center"/>
              <w:rPr>
                <w:rFonts w:ascii="仿宋_GB2312" w:hAnsi="宋体" w:eastAsia="仿宋_GB2312" w:cs="宋体"/>
                <w:color w:val="000000"/>
                <w:kern w:val="0"/>
                <w:sz w:val="20"/>
                <w:szCs w:val="20"/>
              </w:rPr>
            </w:pPr>
          </w:p>
        </w:tc>
        <w:tc>
          <w:tcPr>
            <w:tcW w:w="424" w:type="dxa"/>
          </w:tcPr>
          <w:p w14:paraId="03E8D3ED">
            <w:pPr>
              <w:widowControl/>
              <w:jc w:val="right"/>
              <w:outlineLvl w:val="1"/>
              <w:rPr>
                <w:rFonts w:ascii="仿宋_GB2312" w:hAnsi="宋体" w:eastAsia="仿宋_GB2312"/>
                <w:kern w:val="0"/>
                <w:sz w:val="18"/>
                <w:szCs w:val="18"/>
              </w:rPr>
            </w:pPr>
          </w:p>
        </w:tc>
        <w:tc>
          <w:tcPr>
            <w:tcW w:w="567" w:type="dxa"/>
          </w:tcPr>
          <w:p w14:paraId="4A5FEC9E">
            <w:pPr>
              <w:widowControl/>
              <w:jc w:val="right"/>
              <w:outlineLvl w:val="1"/>
              <w:rPr>
                <w:rFonts w:ascii="仿宋_GB2312" w:hAnsi="宋体" w:eastAsia="仿宋_GB2312"/>
                <w:kern w:val="0"/>
                <w:sz w:val="18"/>
                <w:szCs w:val="18"/>
              </w:rPr>
            </w:pPr>
          </w:p>
        </w:tc>
        <w:tc>
          <w:tcPr>
            <w:tcW w:w="578" w:type="dxa"/>
            <w:gridSpan w:val="2"/>
          </w:tcPr>
          <w:p w14:paraId="6A0C7773">
            <w:pPr>
              <w:widowControl/>
              <w:jc w:val="right"/>
              <w:outlineLvl w:val="1"/>
              <w:rPr>
                <w:rFonts w:ascii="仿宋_GB2312" w:hAnsi="宋体" w:eastAsia="仿宋_GB2312"/>
                <w:kern w:val="0"/>
                <w:sz w:val="18"/>
                <w:szCs w:val="18"/>
              </w:rPr>
            </w:pPr>
          </w:p>
        </w:tc>
        <w:tc>
          <w:tcPr>
            <w:tcW w:w="411" w:type="dxa"/>
          </w:tcPr>
          <w:p w14:paraId="155EBFB8">
            <w:pPr>
              <w:widowControl/>
              <w:jc w:val="right"/>
              <w:outlineLvl w:val="1"/>
              <w:rPr>
                <w:rFonts w:ascii="仿宋_GB2312" w:hAnsi="宋体" w:eastAsia="仿宋_GB2312"/>
                <w:kern w:val="0"/>
                <w:sz w:val="18"/>
                <w:szCs w:val="18"/>
              </w:rPr>
            </w:pPr>
          </w:p>
        </w:tc>
        <w:tc>
          <w:tcPr>
            <w:tcW w:w="578" w:type="dxa"/>
          </w:tcPr>
          <w:p w14:paraId="36668E61">
            <w:pPr>
              <w:widowControl/>
              <w:jc w:val="right"/>
              <w:outlineLvl w:val="1"/>
              <w:rPr>
                <w:rFonts w:ascii="仿宋_GB2312" w:hAnsi="宋体" w:eastAsia="仿宋_GB2312"/>
                <w:kern w:val="0"/>
                <w:sz w:val="18"/>
                <w:szCs w:val="18"/>
              </w:rPr>
            </w:pPr>
          </w:p>
        </w:tc>
        <w:tc>
          <w:tcPr>
            <w:tcW w:w="412" w:type="dxa"/>
          </w:tcPr>
          <w:p w14:paraId="3CE74B6A">
            <w:pPr>
              <w:widowControl/>
              <w:jc w:val="right"/>
              <w:outlineLvl w:val="1"/>
              <w:rPr>
                <w:rFonts w:ascii="仿宋_GB2312" w:hAnsi="宋体" w:eastAsia="仿宋_GB2312"/>
                <w:kern w:val="0"/>
                <w:sz w:val="18"/>
                <w:szCs w:val="18"/>
              </w:rPr>
            </w:pPr>
          </w:p>
        </w:tc>
        <w:tc>
          <w:tcPr>
            <w:tcW w:w="412" w:type="dxa"/>
          </w:tcPr>
          <w:p w14:paraId="596DBBD3">
            <w:pPr>
              <w:widowControl/>
              <w:jc w:val="right"/>
              <w:outlineLvl w:val="1"/>
              <w:rPr>
                <w:rFonts w:ascii="仿宋_GB2312" w:hAnsi="宋体" w:eastAsia="仿宋_GB2312"/>
                <w:kern w:val="0"/>
                <w:sz w:val="18"/>
                <w:szCs w:val="18"/>
              </w:rPr>
            </w:pPr>
          </w:p>
        </w:tc>
        <w:tc>
          <w:tcPr>
            <w:tcW w:w="445" w:type="dxa"/>
            <w:gridSpan w:val="2"/>
          </w:tcPr>
          <w:p w14:paraId="58F2954D">
            <w:pPr>
              <w:widowControl/>
              <w:jc w:val="right"/>
              <w:outlineLvl w:val="1"/>
              <w:rPr>
                <w:rFonts w:ascii="仿宋_GB2312" w:hAnsi="宋体" w:eastAsia="仿宋_GB2312"/>
                <w:kern w:val="0"/>
                <w:sz w:val="18"/>
                <w:szCs w:val="18"/>
              </w:rPr>
            </w:pPr>
          </w:p>
        </w:tc>
      </w:tr>
      <w:tr w14:paraId="2AC4F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vAlign w:val="center"/>
          </w:tcPr>
          <w:p w14:paraId="79D49579">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201</w:t>
            </w:r>
          </w:p>
        </w:tc>
        <w:tc>
          <w:tcPr>
            <w:tcW w:w="416" w:type="dxa"/>
            <w:vAlign w:val="center"/>
          </w:tcPr>
          <w:p w14:paraId="385DA96E">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29</w:t>
            </w:r>
          </w:p>
        </w:tc>
        <w:tc>
          <w:tcPr>
            <w:tcW w:w="416" w:type="dxa"/>
            <w:vAlign w:val="center"/>
          </w:tcPr>
          <w:p w14:paraId="4A64BACD">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02</w:t>
            </w:r>
          </w:p>
        </w:tc>
        <w:tc>
          <w:tcPr>
            <w:tcW w:w="1105" w:type="dxa"/>
            <w:vAlign w:val="center"/>
          </w:tcPr>
          <w:p w14:paraId="6306AF15">
            <w:pPr>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一般行政管理事务</w:t>
            </w:r>
          </w:p>
        </w:tc>
        <w:tc>
          <w:tcPr>
            <w:tcW w:w="1417" w:type="dxa"/>
            <w:vAlign w:val="center"/>
          </w:tcPr>
          <w:p w14:paraId="038FB7FC">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妇女儿童工作经费</w:t>
            </w:r>
          </w:p>
        </w:tc>
        <w:tc>
          <w:tcPr>
            <w:tcW w:w="709" w:type="dxa"/>
            <w:gridSpan w:val="2"/>
            <w:vAlign w:val="center"/>
          </w:tcPr>
          <w:p w14:paraId="1DE64E7C">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115</w:t>
            </w:r>
          </w:p>
        </w:tc>
        <w:tc>
          <w:tcPr>
            <w:tcW w:w="567" w:type="dxa"/>
            <w:vAlign w:val="center"/>
          </w:tcPr>
          <w:p w14:paraId="53A2B5A5">
            <w:pPr>
              <w:widowControl/>
              <w:jc w:val="center"/>
              <w:rPr>
                <w:rFonts w:ascii="仿宋_GB2312" w:hAnsi="宋体" w:eastAsia="仿宋_GB2312" w:cs="宋体"/>
                <w:color w:val="000000"/>
                <w:kern w:val="0"/>
                <w:sz w:val="20"/>
                <w:szCs w:val="20"/>
              </w:rPr>
            </w:pPr>
          </w:p>
        </w:tc>
        <w:tc>
          <w:tcPr>
            <w:tcW w:w="567" w:type="dxa"/>
            <w:vAlign w:val="center"/>
          </w:tcPr>
          <w:p w14:paraId="3518F8F7">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115</w:t>
            </w:r>
          </w:p>
        </w:tc>
        <w:tc>
          <w:tcPr>
            <w:tcW w:w="424" w:type="dxa"/>
          </w:tcPr>
          <w:p w14:paraId="5D71400D">
            <w:pPr>
              <w:widowControl/>
              <w:jc w:val="right"/>
              <w:outlineLvl w:val="1"/>
              <w:rPr>
                <w:rFonts w:ascii="仿宋_GB2312" w:hAnsi="宋体" w:eastAsia="仿宋_GB2312"/>
                <w:kern w:val="0"/>
                <w:sz w:val="18"/>
                <w:szCs w:val="18"/>
              </w:rPr>
            </w:pPr>
          </w:p>
        </w:tc>
        <w:tc>
          <w:tcPr>
            <w:tcW w:w="567" w:type="dxa"/>
          </w:tcPr>
          <w:p w14:paraId="18E4A4B7">
            <w:pPr>
              <w:widowControl/>
              <w:jc w:val="right"/>
              <w:outlineLvl w:val="1"/>
              <w:rPr>
                <w:rFonts w:ascii="仿宋_GB2312" w:hAnsi="宋体" w:eastAsia="仿宋_GB2312"/>
                <w:kern w:val="0"/>
                <w:sz w:val="18"/>
                <w:szCs w:val="18"/>
              </w:rPr>
            </w:pPr>
          </w:p>
        </w:tc>
        <w:tc>
          <w:tcPr>
            <w:tcW w:w="578" w:type="dxa"/>
            <w:gridSpan w:val="2"/>
          </w:tcPr>
          <w:p w14:paraId="62EA4F4B">
            <w:pPr>
              <w:widowControl/>
              <w:jc w:val="right"/>
              <w:outlineLvl w:val="1"/>
              <w:rPr>
                <w:rFonts w:ascii="仿宋_GB2312" w:hAnsi="宋体" w:eastAsia="仿宋_GB2312"/>
                <w:kern w:val="0"/>
                <w:sz w:val="18"/>
                <w:szCs w:val="18"/>
              </w:rPr>
            </w:pPr>
          </w:p>
        </w:tc>
        <w:tc>
          <w:tcPr>
            <w:tcW w:w="411" w:type="dxa"/>
          </w:tcPr>
          <w:p w14:paraId="5F5DDDD9">
            <w:pPr>
              <w:widowControl/>
              <w:jc w:val="right"/>
              <w:outlineLvl w:val="1"/>
              <w:rPr>
                <w:rFonts w:ascii="仿宋_GB2312" w:hAnsi="宋体" w:eastAsia="仿宋_GB2312"/>
                <w:kern w:val="0"/>
                <w:sz w:val="18"/>
                <w:szCs w:val="18"/>
              </w:rPr>
            </w:pPr>
          </w:p>
        </w:tc>
        <w:tc>
          <w:tcPr>
            <w:tcW w:w="578" w:type="dxa"/>
          </w:tcPr>
          <w:p w14:paraId="1D64A82C">
            <w:pPr>
              <w:widowControl/>
              <w:jc w:val="right"/>
              <w:outlineLvl w:val="1"/>
              <w:rPr>
                <w:rFonts w:ascii="仿宋_GB2312" w:hAnsi="宋体" w:eastAsia="仿宋_GB2312"/>
                <w:kern w:val="0"/>
                <w:sz w:val="18"/>
                <w:szCs w:val="18"/>
              </w:rPr>
            </w:pPr>
          </w:p>
        </w:tc>
        <w:tc>
          <w:tcPr>
            <w:tcW w:w="412" w:type="dxa"/>
          </w:tcPr>
          <w:p w14:paraId="3AAF5819">
            <w:pPr>
              <w:widowControl/>
              <w:jc w:val="right"/>
              <w:outlineLvl w:val="1"/>
              <w:rPr>
                <w:rFonts w:ascii="仿宋_GB2312" w:hAnsi="宋体" w:eastAsia="仿宋_GB2312"/>
                <w:kern w:val="0"/>
                <w:sz w:val="18"/>
                <w:szCs w:val="18"/>
              </w:rPr>
            </w:pPr>
          </w:p>
        </w:tc>
        <w:tc>
          <w:tcPr>
            <w:tcW w:w="412" w:type="dxa"/>
          </w:tcPr>
          <w:p w14:paraId="26951607">
            <w:pPr>
              <w:widowControl/>
              <w:jc w:val="right"/>
              <w:outlineLvl w:val="1"/>
              <w:rPr>
                <w:rFonts w:ascii="仿宋_GB2312" w:hAnsi="宋体" w:eastAsia="仿宋_GB2312"/>
                <w:kern w:val="0"/>
                <w:sz w:val="18"/>
                <w:szCs w:val="18"/>
              </w:rPr>
            </w:pPr>
          </w:p>
        </w:tc>
        <w:tc>
          <w:tcPr>
            <w:tcW w:w="445" w:type="dxa"/>
            <w:gridSpan w:val="2"/>
          </w:tcPr>
          <w:p w14:paraId="0471841D">
            <w:pPr>
              <w:widowControl/>
              <w:jc w:val="right"/>
              <w:outlineLvl w:val="1"/>
              <w:rPr>
                <w:rFonts w:ascii="仿宋_GB2312" w:hAnsi="宋体" w:eastAsia="仿宋_GB2312"/>
                <w:kern w:val="0"/>
                <w:sz w:val="18"/>
                <w:szCs w:val="18"/>
              </w:rPr>
            </w:pPr>
          </w:p>
        </w:tc>
      </w:tr>
      <w:tr w14:paraId="5D68B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tcPr>
          <w:p w14:paraId="3AB2FE5D">
            <w:pPr>
              <w:widowControl/>
              <w:jc w:val="center"/>
              <w:outlineLvl w:val="1"/>
              <w:rPr>
                <w:rFonts w:ascii="仿宋_GB2312" w:hAnsi="宋体" w:eastAsia="仿宋_GB2312"/>
                <w:kern w:val="0"/>
                <w:sz w:val="18"/>
                <w:szCs w:val="18"/>
              </w:rPr>
            </w:pPr>
          </w:p>
        </w:tc>
        <w:tc>
          <w:tcPr>
            <w:tcW w:w="416" w:type="dxa"/>
          </w:tcPr>
          <w:p w14:paraId="2EE29A20">
            <w:pPr>
              <w:widowControl/>
              <w:jc w:val="center"/>
              <w:outlineLvl w:val="1"/>
              <w:rPr>
                <w:rFonts w:ascii="仿宋_GB2312" w:hAnsi="宋体" w:eastAsia="仿宋_GB2312"/>
                <w:kern w:val="0"/>
                <w:sz w:val="18"/>
                <w:szCs w:val="18"/>
              </w:rPr>
            </w:pPr>
          </w:p>
        </w:tc>
        <w:tc>
          <w:tcPr>
            <w:tcW w:w="416" w:type="dxa"/>
          </w:tcPr>
          <w:p w14:paraId="46F1F7B6">
            <w:pPr>
              <w:widowControl/>
              <w:jc w:val="center"/>
              <w:outlineLvl w:val="1"/>
              <w:rPr>
                <w:rFonts w:ascii="仿宋_GB2312" w:hAnsi="宋体" w:eastAsia="仿宋_GB2312"/>
                <w:kern w:val="0"/>
                <w:sz w:val="18"/>
                <w:szCs w:val="18"/>
              </w:rPr>
            </w:pPr>
          </w:p>
        </w:tc>
        <w:tc>
          <w:tcPr>
            <w:tcW w:w="1105" w:type="dxa"/>
          </w:tcPr>
          <w:p w14:paraId="404980C6">
            <w:pPr>
              <w:widowControl/>
              <w:jc w:val="center"/>
              <w:outlineLvl w:val="1"/>
              <w:rPr>
                <w:rFonts w:ascii="仿宋_GB2312" w:hAnsi="宋体" w:eastAsia="仿宋_GB2312"/>
                <w:kern w:val="0"/>
                <w:sz w:val="18"/>
                <w:szCs w:val="18"/>
              </w:rPr>
            </w:pPr>
          </w:p>
        </w:tc>
        <w:tc>
          <w:tcPr>
            <w:tcW w:w="1417" w:type="dxa"/>
          </w:tcPr>
          <w:p w14:paraId="6AA40FEE">
            <w:pPr>
              <w:widowControl/>
              <w:jc w:val="left"/>
              <w:textAlignment w:val="top"/>
              <w:rPr>
                <w:rFonts w:ascii="仿宋_GB2312" w:hAnsi="Calibri" w:eastAsia="仿宋_GB2312" w:cs="Calibri"/>
                <w:color w:val="000000"/>
                <w:sz w:val="18"/>
                <w:szCs w:val="18"/>
              </w:rPr>
            </w:pPr>
          </w:p>
        </w:tc>
        <w:tc>
          <w:tcPr>
            <w:tcW w:w="709" w:type="dxa"/>
            <w:gridSpan w:val="2"/>
          </w:tcPr>
          <w:p w14:paraId="554ACFF1">
            <w:pPr>
              <w:widowControl/>
              <w:jc w:val="center"/>
              <w:outlineLvl w:val="1"/>
              <w:rPr>
                <w:rFonts w:ascii="仿宋_GB2312" w:hAnsi="宋体" w:eastAsia="仿宋_GB2312"/>
                <w:kern w:val="0"/>
                <w:sz w:val="18"/>
                <w:szCs w:val="18"/>
              </w:rPr>
            </w:pPr>
          </w:p>
        </w:tc>
        <w:tc>
          <w:tcPr>
            <w:tcW w:w="567" w:type="dxa"/>
          </w:tcPr>
          <w:p w14:paraId="5FC4069F">
            <w:pPr>
              <w:widowControl/>
              <w:jc w:val="right"/>
              <w:outlineLvl w:val="1"/>
              <w:rPr>
                <w:rFonts w:ascii="仿宋_GB2312" w:hAnsi="宋体" w:eastAsia="仿宋_GB2312"/>
                <w:kern w:val="0"/>
                <w:sz w:val="18"/>
                <w:szCs w:val="18"/>
              </w:rPr>
            </w:pPr>
          </w:p>
        </w:tc>
        <w:tc>
          <w:tcPr>
            <w:tcW w:w="567" w:type="dxa"/>
          </w:tcPr>
          <w:p w14:paraId="091E300C">
            <w:pPr>
              <w:widowControl/>
              <w:jc w:val="center"/>
              <w:outlineLvl w:val="1"/>
              <w:rPr>
                <w:rFonts w:ascii="仿宋_GB2312" w:hAnsi="宋体" w:eastAsia="仿宋_GB2312"/>
                <w:kern w:val="0"/>
                <w:sz w:val="18"/>
                <w:szCs w:val="18"/>
              </w:rPr>
            </w:pPr>
          </w:p>
        </w:tc>
        <w:tc>
          <w:tcPr>
            <w:tcW w:w="424" w:type="dxa"/>
          </w:tcPr>
          <w:p w14:paraId="0B353E57">
            <w:pPr>
              <w:widowControl/>
              <w:jc w:val="right"/>
              <w:outlineLvl w:val="1"/>
              <w:rPr>
                <w:rFonts w:ascii="仿宋_GB2312" w:hAnsi="宋体" w:eastAsia="仿宋_GB2312"/>
                <w:kern w:val="0"/>
                <w:sz w:val="18"/>
                <w:szCs w:val="18"/>
              </w:rPr>
            </w:pPr>
          </w:p>
        </w:tc>
        <w:tc>
          <w:tcPr>
            <w:tcW w:w="567" w:type="dxa"/>
          </w:tcPr>
          <w:p w14:paraId="4600DA25">
            <w:pPr>
              <w:widowControl/>
              <w:jc w:val="right"/>
              <w:outlineLvl w:val="1"/>
              <w:rPr>
                <w:rFonts w:ascii="仿宋_GB2312" w:hAnsi="宋体" w:eastAsia="仿宋_GB2312"/>
                <w:kern w:val="0"/>
                <w:sz w:val="18"/>
                <w:szCs w:val="18"/>
              </w:rPr>
            </w:pPr>
          </w:p>
        </w:tc>
        <w:tc>
          <w:tcPr>
            <w:tcW w:w="578" w:type="dxa"/>
            <w:gridSpan w:val="2"/>
          </w:tcPr>
          <w:p w14:paraId="10C29E76">
            <w:pPr>
              <w:widowControl/>
              <w:jc w:val="right"/>
              <w:outlineLvl w:val="1"/>
              <w:rPr>
                <w:rFonts w:ascii="仿宋_GB2312" w:hAnsi="宋体" w:eastAsia="仿宋_GB2312"/>
                <w:kern w:val="0"/>
                <w:sz w:val="18"/>
                <w:szCs w:val="18"/>
              </w:rPr>
            </w:pPr>
          </w:p>
        </w:tc>
        <w:tc>
          <w:tcPr>
            <w:tcW w:w="411" w:type="dxa"/>
          </w:tcPr>
          <w:p w14:paraId="07F96AD3">
            <w:pPr>
              <w:widowControl/>
              <w:jc w:val="right"/>
              <w:outlineLvl w:val="1"/>
              <w:rPr>
                <w:rFonts w:ascii="仿宋_GB2312" w:hAnsi="宋体" w:eastAsia="仿宋_GB2312"/>
                <w:kern w:val="0"/>
                <w:sz w:val="18"/>
                <w:szCs w:val="18"/>
              </w:rPr>
            </w:pPr>
          </w:p>
        </w:tc>
        <w:tc>
          <w:tcPr>
            <w:tcW w:w="578" w:type="dxa"/>
          </w:tcPr>
          <w:p w14:paraId="0AAAEA42">
            <w:pPr>
              <w:widowControl/>
              <w:jc w:val="right"/>
              <w:outlineLvl w:val="1"/>
              <w:rPr>
                <w:rFonts w:ascii="仿宋_GB2312" w:hAnsi="宋体" w:eastAsia="仿宋_GB2312"/>
                <w:kern w:val="0"/>
                <w:sz w:val="18"/>
                <w:szCs w:val="18"/>
              </w:rPr>
            </w:pPr>
          </w:p>
        </w:tc>
        <w:tc>
          <w:tcPr>
            <w:tcW w:w="412" w:type="dxa"/>
          </w:tcPr>
          <w:p w14:paraId="1C2B55D8">
            <w:pPr>
              <w:widowControl/>
              <w:jc w:val="right"/>
              <w:outlineLvl w:val="1"/>
              <w:rPr>
                <w:rFonts w:ascii="仿宋_GB2312" w:hAnsi="宋体" w:eastAsia="仿宋_GB2312"/>
                <w:kern w:val="0"/>
                <w:sz w:val="18"/>
                <w:szCs w:val="18"/>
              </w:rPr>
            </w:pPr>
          </w:p>
        </w:tc>
        <w:tc>
          <w:tcPr>
            <w:tcW w:w="412" w:type="dxa"/>
          </w:tcPr>
          <w:p w14:paraId="59E47F2B">
            <w:pPr>
              <w:widowControl/>
              <w:jc w:val="right"/>
              <w:outlineLvl w:val="1"/>
              <w:rPr>
                <w:rFonts w:ascii="仿宋_GB2312" w:hAnsi="宋体" w:eastAsia="仿宋_GB2312"/>
                <w:kern w:val="0"/>
                <w:sz w:val="18"/>
                <w:szCs w:val="18"/>
              </w:rPr>
            </w:pPr>
          </w:p>
        </w:tc>
        <w:tc>
          <w:tcPr>
            <w:tcW w:w="445" w:type="dxa"/>
            <w:gridSpan w:val="2"/>
          </w:tcPr>
          <w:p w14:paraId="3DA0E30E">
            <w:pPr>
              <w:widowControl/>
              <w:jc w:val="right"/>
              <w:outlineLvl w:val="1"/>
              <w:rPr>
                <w:rFonts w:ascii="仿宋_GB2312" w:hAnsi="宋体" w:eastAsia="仿宋_GB2312"/>
                <w:kern w:val="0"/>
                <w:sz w:val="18"/>
                <w:szCs w:val="18"/>
              </w:rPr>
            </w:pPr>
          </w:p>
        </w:tc>
      </w:tr>
      <w:tr w14:paraId="03D5A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tcPr>
          <w:p w14:paraId="02A26B00">
            <w:pPr>
              <w:widowControl/>
              <w:jc w:val="center"/>
              <w:outlineLvl w:val="1"/>
              <w:rPr>
                <w:rFonts w:ascii="仿宋_GB2312" w:hAnsi="宋体" w:eastAsia="仿宋_GB2312"/>
                <w:kern w:val="0"/>
                <w:sz w:val="18"/>
                <w:szCs w:val="18"/>
              </w:rPr>
            </w:pPr>
          </w:p>
        </w:tc>
        <w:tc>
          <w:tcPr>
            <w:tcW w:w="416" w:type="dxa"/>
          </w:tcPr>
          <w:p w14:paraId="50359093">
            <w:pPr>
              <w:widowControl/>
              <w:jc w:val="center"/>
              <w:outlineLvl w:val="1"/>
              <w:rPr>
                <w:rFonts w:ascii="仿宋_GB2312" w:hAnsi="宋体" w:eastAsia="仿宋_GB2312"/>
                <w:kern w:val="0"/>
                <w:sz w:val="18"/>
                <w:szCs w:val="18"/>
              </w:rPr>
            </w:pPr>
          </w:p>
        </w:tc>
        <w:tc>
          <w:tcPr>
            <w:tcW w:w="416" w:type="dxa"/>
          </w:tcPr>
          <w:p w14:paraId="70FFA2DE">
            <w:pPr>
              <w:widowControl/>
              <w:jc w:val="center"/>
              <w:outlineLvl w:val="1"/>
              <w:rPr>
                <w:rFonts w:ascii="仿宋_GB2312" w:hAnsi="宋体" w:eastAsia="仿宋_GB2312"/>
                <w:kern w:val="0"/>
                <w:sz w:val="18"/>
                <w:szCs w:val="18"/>
              </w:rPr>
            </w:pPr>
          </w:p>
        </w:tc>
        <w:tc>
          <w:tcPr>
            <w:tcW w:w="1105" w:type="dxa"/>
          </w:tcPr>
          <w:p w14:paraId="535F7F9B">
            <w:pPr>
              <w:widowControl/>
              <w:jc w:val="center"/>
              <w:outlineLvl w:val="1"/>
              <w:rPr>
                <w:rFonts w:ascii="仿宋_GB2312" w:hAnsi="宋体" w:eastAsia="仿宋_GB2312"/>
                <w:kern w:val="0"/>
                <w:sz w:val="18"/>
                <w:szCs w:val="18"/>
              </w:rPr>
            </w:pPr>
          </w:p>
        </w:tc>
        <w:tc>
          <w:tcPr>
            <w:tcW w:w="1417" w:type="dxa"/>
          </w:tcPr>
          <w:p w14:paraId="4C9603A0">
            <w:pPr>
              <w:widowControl/>
              <w:jc w:val="left"/>
              <w:textAlignment w:val="top"/>
              <w:rPr>
                <w:rFonts w:ascii="仿宋_GB2312" w:hAnsi="Calibri" w:eastAsia="仿宋_GB2312" w:cs="Calibri"/>
                <w:color w:val="000000"/>
                <w:sz w:val="18"/>
                <w:szCs w:val="18"/>
              </w:rPr>
            </w:pPr>
          </w:p>
        </w:tc>
        <w:tc>
          <w:tcPr>
            <w:tcW w:w="709" w:type="dxa"/>
            <w:gridSpan w:val="2"/>
          </w:tcPr>
          <w:p w14:paraId="322FA61F">
            <w:pPr>
              <w:widowControl/>
              <w:jc w:val="right"/>
              <w:outlineLvl w:val="1"/>
              <w:rPr>
                <w:rFonts w:ascii="仿宋_GB2312" w:hAnsi="宋体" w:eastAsia="仿宋_GB2312"/>
                <w:kern w:val="0"/>
                <w:sz w:val="18"/>
                <w:szCs w:val="18"/>
              </w:rPr>
            </w:pPr>
          </w:p>
        </w:tc>
        <w:tc>
          <w:tcPr>
            <w:tcW w:w="567" w:type="dxa"/>
          </w:tcPr>
          <w:p w14:paraId="6D235B7F">
            <w:pPr>
              <w:widowControl/>
              <w:jc w:val="right"/>
              <w:outlineLvl w:val="1"/>
              <w:rPr>
                <w:rFonts w:ascii="仿宋_GB2312" w:hAnsi="宋体" w:eastAsia="仿宋_GB2312"/>
                <w:kern w:val="0"/>
                <w:sz w:val="18"/>
                <w:szCs w:val="18"/>
              </w:rPr>
            </w:pPr>
          </w:p>
        </w:tc>
        <w:tc>
          <w:tcPr>
            <w:tcW w:w="567" w:type="dxa"/>
          </w:tcPr>
          <w:p w14:paraId="2C11C343">
            <w:pPr>
              <w:widowControl/>
              <w:jc w:val="right"/>
              <w:outlineLvl w:val="1"/>
              <w:rPr>
                <w:rFonts w:ascii="仿宋_GB2312" w:hAnsi="宋体" w:eastAsia="仿宋_GB2312"/>
                <w:kern w:val="0"/>
                <w:sz w:val="18"/>
                <w:szCs w:val="18"/>
              </w:rPr>
            </w:pPr>
          </w:p>
        </w:tc>
        <w:tc>
          <w:tcPr>
            <w:tcW w:w="424" w:type="dxa"/>
          </w:tcPr>
          <w:p w14:paraId="7878F932">
            <w:pPr>
              <w:widowControl/>
              <w:jc w:val="right"/>
              <w:outlineLvl w:val="1"/>
              <w:rPr>
                <w:rFonts w:ascii="仿宋_GB2312" w:hAnsi="宋体" w:eastAsia="仿宋_GB2312"/>
                <w:kern w:val="0"/>
                <w:sz w:val="18"/>
                <w:szCs w:val="18"/>
              </w:rPr>
            </w:pPr>
          </w:p>
        </w:tc>
        <w:tc>
          <w:tcPr>
            <w:tcW w:w="567" w:type="dxa"/>
          </w:tcPr>
          <w:p w14:paraId="2398B2CE">
            <w:pPr>
              <w:widowControl/>
              <w:jc w:val="right"/>
              <w:outlineLvl w:val="1"/>
              <w:rPr>
                <w:rFonts w:ascii="仿宋_GB2312" w:hAnsi="宋体" w:eastAsia="仿宋_GB2312"/>
                <w:kern w:val="0"/>
                <w:sz w:val="18"/>
                <w:szCs w:val="18"/>
              </w:rPr>
            </w:pPr>
          </w:p>
        </w:tc>
        <w:tc>
          <w:tcPr>
            <w:tcW w:w="578" w:type="dxa"/>
            <w:gridSpan w:val="2"/>
          </w:tcPr>
          <w:p w14:paraId="65D037CE">
            <w:pPr>
              <w:widowControl/>
              <w:jc w:val="right"/>
              <w:outlineLvl w:val="1"/>
              <w:rPr>
                <w:rFonts w:ascii="仿宋_GB2312" w:hAnsi="宋体" w:eastAsia="仿宋_GB2312"/>
                <w:kern w:val="0"/>
                <w:sz w:val="18"/>
                <w:szCs w:val="18"/>
              </w:rPr>
            </w:pPr>
          </w:p>
        </w:tc>
        <w:tc>
          <w:tcPr>
            <w:tcW w:w="411" w:type="dxa"/>
          </w:tcPr>
          <w:p w14:paraId="63326835">
            <w:pPr>
              <w:widowControl/>
              <w:jc w:val="right"/>
              <w:outlineLvl w:val="1"/>
              <w:rPr>
                <w:rFonts w:ascii="仿宋_GB2312" w:hAnsi="宋体" w:eastAsia="仿宋_GB2312"/>
                <w:kern w:val="0"/>
                <w:sz w:val="18"/>
                <w:szCs w:val="18"/>
              </w:rPr>
            </w:pPr>
          </w:p>
        </w:tc>
        <w:tc>
          <w:tcPr>
            <w:tcW w:w="578" w:type="dxa"/>
          </w:tcPr>
          <w:p w14:paraId="401F2221">
            <w:pPr>
              <w:widowControl/>
              <w:jc w:val="right"/>
              <w:outlineLvl w:val="1"/>
              <w:rPr>
                <w:rFonts w:ascii="仿宋_GB2312" w:hAnsi="宋体" w:eastAsia="仿宋_GB2312"/>
                <w:kern w:val="0"/>
                <w:sz w:val="18"/>
                <w:szCs w:val="18"/>
              </w:rPr>
            </w:pPr>
          </w:p>
        </w:tc>
        <w:tc>
          <w:tcPr>
            <w:tcW w:w="412" w:type="dxa"/>
          </w:tcPr>
          <w:p w14:paraId="3BDFCEDD">
            <w:pPr>
              <w:widowControl/>
              <w:jc w:val="right"/>
              <w:outlineLvl w:val="1"/>
              <w:rPr>
                <w:rFonts w:ascii="仿宋_GB2312" w:hAnsi="宋体" w:eastAsia="仿宋_GB2312"/>
                <w:kern w:val="0"/>
                <w:sz w:val="18"/>
                <w:szCs w:val="18"/>
              </w:rPr>
            </w:pPr>
          </w:p>
        </w:tc>
        <w:tc>
          <w:tcPr>
            <w:tcW w:w="412" w:type="dxa"/>
          </w:tcPr>
          <w:p w14:paraId="4D346C7E">
            <w:pPr>
              <w:widowControl/>
              <w:jc w:val="right"/>
              <w:outlineLvl w:val="1"/>
              <w:rPr>
                <w:rFonts w:ascii="仿宋_GB2312" w:hAnsi="宋体" w:eastAsia="仿宋_GB2312"/>
                <w:kern w:val="0"/>
                <w:sz w:val="18"/>
                <w:szCs w:val="18"/>
              </w:rPr>
            </w:pPr>
          </w:p>
        </w:tc>
        <w:tc>
          <w:tcPr>
            <w:tcW w:w="445" w:type="dxa"/>
            <w:gridSpan w:val="2"/>
          </w:tcPr>
          <w:p w14:paraId="3277FBB4">
            <w:pPr>
              <w:widowControl/>
              <w:jc w:val="right"/>
              <w:outlineLvl w:val="1"/>
              <w:rPr>
                <w:rFonts w:ascii="仿宋_GB2312" w:hAnsi="宋体" w:eastAsia="仿宋_GB2312"/>
                <w:kern w:val="0"/>
                <w:sz w:val="18"/>
                <w:szCs w:val="18"/>
              </w:rPr>
            </w:pPr>
          </w:p>
        </w:tc>
      </w:tr>
      <w:tr w14:paraId="6E11C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tcPr>
          <w:p w14:paraId="24579E41">
            <w:pPr>
              <w:widowControl/>
              <w:jc w:val="center"/>
              <w:outlineLvl w:val="1"/>
              <w:rPr>
                <w:rFonts w:ascii="仿宋_GB2312" w:hAnsi="宋体" w:eastAsia="仿宋_GB2312"/>
                <w:kern w:val="0"/>
                <w:sz w:val="18"/>
                <w:szCs w:val="18"/>
              </w:rPr>
            </w:pPr>
          </w:p>
        </w:tc>
        <w:tc>
          <w:tcPr>
            <w:tcW w:w="416" w:type="dxa"/>
          </w:tcPr>
          <w:p w14:paraId="09357100">
            <w:pPr>
              <w:widowControl/>
              <w:jc w:val="center"/>
              <w:outlineLvl w:val="1"/>
              <w:rPr>
                <w:rFonts w:ascii="仿宋_GB2312" w:hAnsi="宋体" w:eastAsia="仿宋_GB2312"/>
                <w:kern w:val="0"/>
                <w:sz w:val="18"/>
                <w:szCs w:val="18"/>
              </w:rPr>
            </w:pPr>
          </w:p>
        </w:tc>
        <w:tc>
          <w:tcPr>
            <w:tcW w:w="416" w:type="dxa"/>
          </w:tcPr>
          <w:p w14:paraId="12CB4E2A">
            <w:pPr>
              <w:widowControl/>
              <w:jc w:val="center"/>
              <w:outlineLvl w:val="1"/>
              <w:rPr>
                <w:rFonts w:ascii="仿宋_GB2312" w:hAnsi="宋体" w:eastAsia="仿宋_GB2312"/>
                <w:kern w:val="0"/>
                <w:sz w:val="18"/>
                <w:szCs w:val="18"/>
              </w:rPr>
            </w:pPr>
          </w:p>
        </w:tc>
        <w:tc>
          <w:tcPr>
            <w:tcW w:w="1105" w:type="dxa"/>
          </w:tcPr>
          <w:p w14:paraId="43E2DC13">
            <w:pPr>
              <w:widowControl/>
              <w:jc w:val="center"/>
              <w:outlineLvl w:val="1"/>
              <w:rPr>
                <w:rFonts w:ascii="仿宋_GB2312" w:hAnsi="宋体" w:eastAsia="仿宋_GB2312"/>
                <w:kern w:val="0"/>
                <w:sz w:val="18"/>
                <w:szCs w:val="18"/>
              </w:rPr>
            </w:pPr>
          </w:p>
        </w:tc>
        <w:tc>
          <w:tcPr>
            <w:tcW w:w="1417" w:type="dxa"/>
          </w:tcPr>
          <w:p w14:paraId="13EF7FBA">
            <w:pPr>
              <w:widowControl/>
              <w:jc w:val="left"/>
              <w:textAlignment w:val="top"/>
              <w:rPr>
                <w:rFonts w:ascii="仿宋_GB2312" w:hAnsi="Calibri" w:eastAsia="仿宋_GB2312" w:cs="Calibri"/>
                <w:color w:val="000000"/>
                <w:sz w:val="18"/>
                <w:szCs w:val="18"/>
              </w:rPr>
            </w:pPr>
          </w:p>
        </w:tc>
        <w:tc>
          <w:tcPr>
            <w:tcW w:w="709" w:type="dxa"/>
            <w:gridSpan w:val="2"/>
          </w:tcPr>
          <w:p w14:paraId="13F20140">
            <w:pPr>
              <w:widowControl/>
              <w:jc w:val="right"/>
              <w:outlineLvl w:val="1"/>
              <w:rPr>
                <w:rFonts w:ascii="仿宋_GB2312" w:hAnsi="宋体" w:eastAsia="仿宋_GB2312"/>
                <w:kern w:val="0"/>
                <w:sz w:val="18"/>
                <w:szCs w:val="18"/>
              </w:rPr>
            </w:pPr>
          </w:p>
        </w:tc>
        <w:tc>
          <w:tcPr>
            <w:tcW w:w="567" w:type="dxa"/>
          </w:tcPr>
          <w:p w14:paraId="7EFC1512">
            <w:pPr>
              <w:widowControl/>
              <w:jc w:val="right"/>
              <w:outlineLvl w:val="1"/>
              <w:rPr>
                <w:rFonts w:ascii="仿宋_GB2312" w:hAnsi="宋体" w:eastAsia="仿宋_GB2312"/>
                <w:kern w:val="0"/>
                <w:sz w:val="18"/>
                <w:szCs w:val="18"/>
              </w:rPr>
            </w:pPr>
          </w:p>
        </w:tc>
        <w:tc>
          <w:tcPr>
            <w:tcW w:w="567" w:type="dxa"/>
          </w:tcPr>
          <w:p w14:paraId="7C4A0646">
            <w:pPr>
              <w:widowControl/>
              <w:jc w:val="right"/>
              <w:outlineLvl w:val="1"/>
              <w:rPr>
                <w:rFonts w:ascii="仿宋_GB2312" w:hAnsi="宋体" w:eastAsia="仿宋_GB2312"/>
                <w:kern w:val="0"/>
                <w:sz w:val="18"/>
                <w:szCs w:val="18"/>
              </w:rPr>
            </w:pPr>
          </w:p>
        </w:tc>
        <w:tc>
          <w:tcPr>
            <w:tcW w:w="424" w:type="dxa"/>
          </w:tcPr>
          <w:p w14:paraId="4782AD5F">
            <w:pPr>
              <w:widowControl/>
              <w:jc w:val="right"/>
              <w:outlineLvl w:val="1"/>
              <w:rPr>
                <w:rFonts w:ascii="仿宋_GB2312" w:hAnsi="宋体" w:eastAsia="仿宋_GB2312"/>
                <w:kern w:val="0"/>
                <w:sz w:val="18"/>
                <w:szCs w:val="18"/>
              </w:rPr>
            </w:pPr>
          </w:p>
        </w:tc>
        <w:tc>
          <w:tcPr>
            <w:tcW w:w="567" w:type="dxa"/>
          </w:tcPr>
          <w:p w14:paraId="3371A38C">
            <w:pPr>
              <w:widowControl/>
              <w:jc w:val="right"/>
              <w:outlineLvl w:val="1"/>
              <w:rPr>
                <w:rFonts w:ascii="仿宋_GB2312" w:hAnsi="宋体" w:eastAsia="仿宋_GB2312"/>
                <w:kern w:val="0"/>
                <w:sz w:val="18"/>
                <w:szCs w:val="18"/>
              </w:rPr>
            </w:pPr>
          </w:p>
        </w:tc>
        <w:tc>
          <w:tcPr>
            <w:tcW w:w="578" w:type="dxa"/>
            <w:gridSpan w:val="2"/>
          </w:tcPr>
          <w:p w14:paraId="3A53C8A9">
            <w:pPr>
              <w:widowControl/>
              <w:jc w:val="right"/>
              <w:outlineLvl w:val="1"/>
              <w:rPr>
                <w:rFonts w:ascii="仿宋_GB2312" w:hAnsi="宋体" w:eastAsia="仿宋_GB2312"/>
                <w:kern w:val="0"/>
                <w:sz w:val="18"/>
                <w:szCs w:val="18"/>
              </w:rPr>
            </w:pPr>
          </w:p>
        </w:tc>
        <w:tc>
          <w:tcPr>
            <w:tcW w:w="411" w:type="dxa"/>
          </w:tcPr>
          <w:p w14:paraId="41FFF44F">
            <w:pPr>
              <w:widowControl/>
              <w:jc w:val="right"/>
              <w:outlineLvl w:val="1"/>
              <w:rPr>
                <w:rFonts w:ascii="仿宋_GB2312" w:hAnsi="宋体" w:eastAsia="仿宋_GB2312"/>
                <w:kern w:val="0"/>
                <w:sz w:val="18"/>
                <w:szCs w:val="18"/>
              </w:rPr>
            </w:pPr>
          </w:p>
        </w:tc>
        <w:tc>
          <w:tcPr>
            <w:tcW w:w="578" w:type="dxa"/>
          </w:tcPr>
          <w:p w14:paraId="2FEFC06D">
            <w:pPr>
              <w:widowControl/>
              <w:jc w:val="right"/>
              <w:outlineLvl w:val="1"/>
              <w:rPr>
                <w:rFonts w:ascii="仿宋_GB2312" w:hAnsi="宋体" w:eastAsia="仿宋_GB2312"/>
                <w:kern w:val="0"/>
                <w:sz w:val="18"/>
                <w:szCs w:val="18"/>
              </w:rPr>
            </w:pPr>
          </w:p>
        </w:tc>
        <w:tc>
          <w:tcPr>
            <w:tcW w:w="412" w:type="dxa"/>
          </w:tcPr>
          <w:p w14:paraId="08A3C3F9">
            <w:pPr>
              <w:widowControl/>
              <w:jc w:val="right"/>
              <w:outlineLvl w:val="1"/>
              <w:rPr>
                <w:rFonts w:ascii="仿宋_GB2312" w:hAnsi="宋体" w:eastAsia="仿宋_GB2312"/>
                <w:kern w:val="0"/>
                <w:sz w:val="18"/>
                <w:szCs w:val="18"/>
              </w:rPr>
            </w:pPr>
          </w:p>
        </w:tc>
        <w:tc>
          <w:tcPr>
            <w:tcW w:w="412" w:type="dxa"/>
          </w:tcPr>
          <w:p w14:paraId="1740ED43">
            <w:pPr>
              <w:widowControl/>
              <w:jc w:val="right"/>
              <w:outlineLvl w:val="1"/>
              <w:rPr>
                <w:rFonts w:ascii="仿宋_GB2312" w:hAnsi="宋体" w:eastAsia="仿宋_GB2312"/>
                <w:kern w:val="0"/>
                <w:sz w:val="18"/>
                <w:szCs w:val="18"/>
              </w:rPr>
            </w:pPr>
          </w:p>
        </w:tc>
        <w:tc>
          <w:tcPr>
            <w:tcW w:w="445" w:type="dxa"/>
            <w:gridSpan w:val="2"/>
          </w:tcPr>
          <w:p w14:paraId="100881B2">
            <w:pPr>
              <w:widowControl/>
              <w:jc w:val="right"/>
              <w:outlineLvl w:val="1"/>
              <w:rPr>
                <w:rFonts w:ascii="仿宋_GB2312" w:hAnsi="宋体" w:eastAsia="仿宋_GB2312"/>
                <w:kern w:val="0"/>
                <w:sz w:val="18"/>
                <w:szCs w:val="18"/>
              </w:rPr>
            </w:pPr>
          </w:p>
        </w:tc>
      </w:tr>
      <w:tr w14:paraId="2A13D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tcPr>
          <w:p w14:paraId="4C82E53C">
            <w:pPr>
              <w:widowControl/>
              <w:jc w:val="center"/>
              <w:outlineLvl w:val="1"/>
              <w:rPr>
                <w:rFonts w:ascii="仿宋_GB2312" w:hAnsi="宋体" w:eastAsia="仿宋_GB2312"/>
                <w:kern w:val="0"/>
                <w:sz w:val="18"/>
                <w:szCs w:val="18"/>
              </w:rPr>
            </w:pPr>
          </w:p>
        </w:tc>
        <w:tc>
          <w:tcPr>
            <w:tcW w:w="416" w:type="dxa"/>
          </w:tcPr>
          <w:p w14:paraId="02736088">
            <w:pPr>
              <w:widowControl/>
              <w:jc w:val="center"/>
              <w:outlineLvl w:val="1"/>
              <w:rPr>
                <w:rFonts w:ascii="仿宋_GB2312" w:hAnsi="宋体" w:eastAsia="仿宋_GB2312"/>
                <w:kern w:val="0"/>
                <w:sz w:val="18"/>
                <w:szCs w:val="18"/>
              </w:rPr>
            </w:pPr>
          </w:p>
        </w:tc>
        <w:tc>
          <w:tcPr>
            <w:tcW w:w="416" w:type="dxa"/>
          </w:tcPr>
          <w:p w14:paraId="1FCAC65F">
            <w:pPr>
              <w:widowControl/>
              <w:jc w:val="center"/>
              <w:outlineLvl w:val="1"/>
              <w:rPr>
                <w:rFonts w:ascii="仿宋_GB2312" w:hAnsi="宋体" w:eastAsia="仿宋_GB2312"/>
                <w:kern w:val="0"/>
                <w:sz w:val="18"/>
                <w:szCs w:val="18"/>
              </w:rPr>
            </w:pPr>
          </w:p>
        </w:tc>
        <w:tc>
          <w:tcPr>
            <w:tcW w:w="1105" w:type="dxa"/>
          </w:tcPr>
          <w:p w14:paraId="018E5400">
            <w:pPr>
              <w:widowControl/>
              <w:jc w:val="center"/>
              <w:outlineLvl w:val="1"/>
              <w:rPr>
                <w:rFonts w:ascii="仿宋_GB2312" w:hAnsi="宋体" w:eastAsia="仿宋_GB2312"/>
                <w:kern w:val="0"/>
                <w:sz w:val="18"/>
                <w:szCs w:val="18"/>
              </w:rPr>
            </w:pPr>
          </w:p>
        </w:tc>
        <w:tc>
          <w:tcPr>
            <w:tcW w:w="1417" w:type="dxa"/>
          </w:tcPr>
          <w:p w14:paraId="3DDD275D">
            <w:pPr>
              <w:widowControl/>
              <w:jc w:val="left"/>
              <w:textAlignment w:val="top"/>
              <w:rPr>
                <w:rFonts w:ascii="仿宋_GB2312" w:hAnsi="Calibri" w:eastAsia="仿宋_GB2312" w:cs="Calibri"/>
                <w:color w:val="000000"/>
                <w:sz w:val="18"/>
                <w:szCs w:val="18"/>
              </w:rPr>
            </w:pPr>
          </w:p>
        </w:tc>
        <w:tc>
          <w:tcPr>
            <w:tcW w:w="709" w:type="dxa"/>
            <w:gridSpan w:val="2"/>
          </w:tcPr>
          <w:p w14:paraId="5C66D05B">
            <w:pPr>
              <w:widowControl/>
              <w:jc w:val="right"/>
              <w:outlineLvl w:val="1"/>
              <w:rPr>
                <w:rFonts w:ascii="仿宋_GB2312" w:hAnsi="宋体" w:eastAsia="仿宋_GB2312"/>
                <w:kern w:val="0"/>
                <w:sz w:val="18"/>
                <w:szCs w:val="18"/>
              </w:rPr>
            </w:pPr>
          </w:p>
        </w:tc>
        <w:tc>
          <w:tcPr>
            <w:tcW w:w="567" w:type="dxa"/>
          </w:tcPr>
          <w:p w14:paraId="637B8941">
            <w:pPr>
              <w:widowControl/>
              <w:jc w:val="right"/>
              <w:outlineLvl w:val="1"/>
              <w:rPr>
                <w:rFonts w:ascii="仿宋_GB2312" w:hAnsi="宋体" w:eastAsia="仿宋_GB2312"/>
                <w:kern w:val="0"/>
                <w:sz w:val="18"/>
                <w:szCs w:val="18"/>
              </w:rPr>
            </w:pPr>
          </w:p>
        </w:tc>
        <w:tc>
          <w:tcPr>
            <w:tcW w:w="567" w:type="dxa"/>
          </w:tcPr>
          <w:p w14:paraId="23829174">
            <w:pPr>
              <w:widowControl/>
              <w:jc w:val="right"/>
              <w:outlineLvl w:val="1"/>
              <w:rPr>
                <w:rFonts w:ascii="仿宋_GB2312" w:hAnsi="宋体" w:eastAsia="仿宋_GB2312"/>
                <w:kern w:val="0"/>
                <w:sz w:val="18"/>
                <w:szCs w:val="18"/>
              </w:rPr>
            </w:pPr>
          </w:p>
        </w:tc>
        <w:tc>
          <w:tcPr>
            <w:tcW w:w="424" w:type="dxa"/>
          </w:tcPr>
          <w:p w14:paraId="1CEFFA6F">
            <w:pPr>
              <w:widowControl/>
              <w:jc w:val="right"/>
              <w:outlineLvl w:val="1"/>
              <w:rPr>
                <w:rFonts w:ascii="仿宋_GB2312" w:hAnsi="宋体" w:eastAsia="仿宋_GB2312"/>
                <w:kern w:val="0"/>
                <w:sz w:val="18"/>
                <w:szCs w:val="18"/>
              </w:rPr>
            </w:pPr>
          </w:p>
        </w:tc>
        <w:tc>
          <w:tcPr>
            <w:tcW w:w="567" w:type="dxa"/>
          </w:tcPr>
          <w:p w14:paraId="2B3FD121">
            <w:pPr>
              <w:widowControl/>
              <w:jc w:val="right"/>
              <w:outlineLvl w:val="1"/>
              <w:rPr>
                <w:rFonts w:ascii="仿宋_GB2312" w:hAnsi="宋体" w:eastAsia="仿宋_GB2312"/>
                <w:kern w:val="0"/>
                <w:sz w:val="18"/>
                <w:szCs w:val="18"/>
              </w:rPr>
            </w:pPr>
          </w:p>
        </w:tc>
        <w:tc>
          <w:tcPr>
            <w:tcW w:w="578" w:type="dxa"/>
            <w:gridSpan w:val="2"/>
          </w:tcPr>
          <w:p w14:paraId="4E76ED3E">
            <w:pPr>
              <w:widowControl/>
              <w:jc w:val="right"/>
              <w:outlineLvl w:val="1"/>
              <w:rPr>
                <w:rFonts w:ascii="仿宋_GB2312" w:hAnsi="宋体" w:eastAsia="仿宋_GB2312"/>
                <w:kern w:val="0"/>
                <w:sz w:val="18"/>
                <w:szCs w:val="18"/>
              </w:rPr>
            </w:pPr>
          </w:p>
        </w:tc>
        <w:tc>
          <w:tcPr>
            <w:tcW w:w="411" w:type="dxa"/>
          </w:tcPr>
          <w:p w14:paraId="5C1F078F">
            <w:pPr>
              <w:widowControl/>
              <w:jc w:val="right"/>
              <w:outlineLvl w:val="1"/>
              <w:rPr>
                <w:rFonts w:ascii="仿宋_GB2312" w:hAnsi="宋体" w:eastAsia="仿宋_GB2312"/>
                <w:kern w:val="0"/>
                <w:sz w:val="18"/>
                <w:szCs w:val="18"/>
              </w:rPr>
            </w:pPr>
          </w:p>
        </w:tc>
        <w:tc>
          <w:tcPr>
            <w:tcW w:w="578" w:type="dxa"/>
          </w:tcPr>
          <w:p w14:paraId="7773875F">
            <w:pPr>
              <w:widowControl/>
              <w:jc w:val="right"/>
              <w:outlineLvl w:val="1"/>
              <w:rPr>
                <w:rFonts w:ascii="仿宋_GB2312" w:hAnsi="宋体" w:eastAsia="仿宋_GB2312"/>
                <w:kern w:val="0"/>
                <w:sz w:val="18"/>
                <w:szCs w:val="18"/>
              </w:rPr>
            </w:pPr>
          </w:p>
        </w:tc>
        <w:tc>
          <w:tcPr>
            <w:tcW w:w="412" w:type="dxa"/>
          </w:tcPr>
          <w:p w14:paraId="2BB7E01F">
            <w:pPr>
              <w:widowControl/>
              <w:jc w:val="right"/>
              <w:outlineLvl w:val="1"/>
              <w:rPr>
                <w:rFonts w:ascii="仿宋_GB2312" w:hAnsi="宋体" w:eastAsia="仿宋_GB2312"/>
                <w:kern w:val="0"/>
                <w:sz w:val="18"/>
                <w:szCs w:val="18"/>
              </w:rPr>
            </w:pPr>
          </w:p>
        </w:tc>
        <w:tc>
          <w:tcPr>
            <w:tcW w:w="412" w:type="dxa"/>
          </w:tcPr>
          <w:p w14:paraId="7FDDFB68">
            <w:pPr>
              <w:widowControl/>
              <w:jc w:val="right"/>
              <w:outlineLvl w:val="1"/>
              <w:rPr>
                <w:rFonts w:ascii="仿宋_GB2312" w:hAnsi="宋体" w:eastAsia="仿宋_GB2312"/>
                <w:kern w:val="0"/>
                <w:sz w:val="18"/>
                <w:szCs w:val="18"/>
              </w:rPr>
            </w:pPr>
          </w:p>
        </w:tc>
        <w:tc>
          <w:tcPr>
            <w:tcW w:w="445" w:type="dxa"/>
            <w:gridSpan w:val="2"/>
          </w:tcPr>
          <w:p w14:paraId="51EF3A09">
            <w:pPr>
              <w:widowControl/>
              <w:jc w:val="right"/>
              <w:outlineLvl w:val="1"/>
              <w:rPr>
                <w:rFonts w:ascii="仿宋_GB2312" w:hAnsi="宋体" w:eastAsia="仿宋_GB2312"/>
                <w:kern w:val="0"/>
                <w:sz w:val="18"/>
                <w:szCs w:val="18"/>
              </w:rPr>
            </w:pPr>
          </w:p>
        </w:tc>
      </w:tr>
      <w:tr w14:paraId="17474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tcPr>
          <w:p w14:paraId="7862BC53">
            <w:pPr>
              <w:widowControl/>
              <w:jc w:val="center"/>
              <w:outlineLvl w:val="1"/>
              <w:rPr>
                <w:rFonts w:ascii="仿宋_GB2312" w:hAnsi="宋体" w:eastAsia="仿宋_GB2312"/>
                <w:kern w:val="0"/>
                <w:sz w:val="18"/>
                <w:szCs w:val="18"/>
              </w:rPr>
            </w:pPr>
          </w:p>
        </w:tc>
        <w:tc>
          <w:tcPr>
            <w:tcW w:w="416" w:type="dxa"/>
          </w:tcPr>
          <w:p w14:paraId="55A1DDBE">
            <w:pPr>
              <w:widowControl/>
              <w:jc w:val="center"/>
              <w:outlineLvl w:val="1"/>
              <w:rPr>
                <w:rFonts w:ascii="仿宋_GB2312" w:hAnsi="宋体" w:eastAsia="仿宋_GB2312"/>
                <w:kern w:val="0"/>
                <w:sz w:val="18"/>
                <w:szCs w:val="18"/>
              </w:rPr>
            </w:pPr>
          </w:p>
        </w:tc>
        <w:tc>
          <w:tcPr>
            <w:tcW w:w="416" w:type="dxa"/>
          </w:tcPr>
          <w:p w14:paraId="2A3858CE">
            <w:pPr>
              <w:widowControl/>
              <w:jc w:val="center"/>
              <w:outlineLvl w:val="1"/>
              <w:rPr>
                <w:rFonts w:ascii="仿宋_GB2312" w:hAnsi="宋体" w:eastAsia="仿宋_GB2312"/>
                <w:kern w:val="0"/>
                <w:sz w:val="18"/>
                <w:szCs w:val="18"/>
              </w:rPr>
            </w:pPr>
          </w:p>
        </w:tc>
        <w:tc>
          <w:tcPr>
            <w:tcW w:w="1105" w:type="dxa"/>
          </w:tcPr>
          <w:p w14:paraId="74A1DF54">
            <w:pPr>
              <w:widowControl/>
              <w:jc w:val="center"/>
              <w:outlineLvl w:val="1"/>
              <w:rPr>
                <w:rFonts w:ascii="仿宋_GB2312" w:hAnsi="宋体" w:eastAsia="仿宋_GB2312"/>
                <w:kern w:val="0"/>
                <w:sz w:val="18"/>
                <w:szCs w:val="18"/>
              </w:rPr>
            </w:pPr>
          </w:p>
        </w:tc>
        <w:tc>
          <w:tcPr>
            <w:tcW w:w="1417" w:type="dxa"/>
          </w:tcPr>
          <w:p w14:paraId="59D92618">
            <w:pPr>
              <w:widowControl/>
              <w:jc w:val="left"/>
              <w:textAlignment w:val="top"/>
              <w:rPr>
                <w:rFonts w:ascii="仿宋_GB2312" w:hAnsi="Calibri" w:eastAsia="仿宋_GB2312" w:cs="Calibri"/>
                <w:color w:val="000000"/>
                <w:sz w:val="18"/>
                <w:szCs w:val="18"/>
              </w:rPr>
            </w:pPr>
          </w:p>
        </w:tc>
        <w:tc>
          <w:tcPr>
            <w:tcW w:w="709" w:type="dxa"/>
            <w:gridSpan w:val="2"/>
          </w:tcPr>
          <w:p w14:paraId="67166C9D">
            <w:pPr>
              <w:widowControl/>
              <w:jc w:val="right"/>
              <w:outlineLvl w:val="1"/>
              <w:rPr>
                <w:rFonts w:ascii="仿宋_GB2312" w:hAnsi="宋体" w:eastAsia="仿宋_GB2312"/>
                <w:kern w:val="0"/>
                <w:sz w:val="18"/>
                <w:szCs w:val="18"/>
              </w:rPr>
            </w:pPr>
          </w:p>
        </w:tc>
        <w:tc>
          <w:tcPr>
            <w:tcW w:w="567" w:type="dxa"/>
          </w:tcPr>
          <w:p w14:paraId="2BF0DAFE">
            <w:pPr>
              <w:widowControl/>
              <w:jc w:val="right"/>
              <w:outlineLvl w:val="1"/>
              <w:rPr>
                <w:rFonts w:ascii="仿宋_GB2312" w:hAnsi="宋体" w:eastAsia="仿宋_GB2312"/>
                <w:kern w:val="0"/>
                <w:sz w:val="18"/>
                <w:szCs w:val="18"/>
              </w:rPr>
            </w:pPr>
          </w:p>
        </w:tc>
        <w:tc>
          <w:tcPr>
            <w:tcW w:w="567" w:type="dxa"/>
          </w:tcPr>
          <w:p w14:paraId="4300FFAF">
            <w:pPr>
              <w:widowControl/>
              <w:jc w:val="right"/>
              <w:outlineLvl w:val="1"/>
              <w:rPr>
                <w:rFonts w:ascii="仿宋_GB2312" w:hAnsi="宋体" w:eastAsia="仿宋_GB2312"/>
                <w:kern w:val="0"/>
                <w:sz w:val="18"/>
                <w:szCs w:val="18"/>
              </w:rPr>
            </w:pPr>
          </w:p>
        </w:tc>
        <w:tc>
          <w:tcPr>
            <w:tcW w:w="424" w:type="dxa"/>
          </w:tcPr>
          <w:p w14:paraId="5B159713">
            <w:pPr>
              <w:widowControl/>
              <w:jc w:val="right"/>
              <w:outlineLvl w:val="1"/>
              <w:rPr>
                <w:rFonts w:ascii="仿宋_GB2312" w:hAnsi="宋体" w:eastAsia="仿宋_GB2312"/>
                <w:kern w:val="0"/>
                <w:sz w:val="18"/>
                <w:szCs w:val="18"/>
              </w:rPr>
            </w:pPr>
          </w:p>
        </w:tc>
        <w:tc>
          <w:tcPr>
            <w:tcW w:w="567" w:type="dxa"/>
          </w:tcPr>
          <w:p w14:paraId="026C9BD7">
            <w:pPr>
              <w:widowControl/>
              <w:jc w:val="right"/>
              <w:outlineLvl w:val="1"/>
              <w:rPr>
                <w:rFonts w:ascii="仿宋_GB2312" w:hAnsi="宋体" w:eastAsia="仿宋_GB2312"/>
                <w:kern w:val="0"/>
                <w:sz w:val="18"/>
                <w:szCs w:val="18"/>
              </w:rPr>
            </w:pPr>
          </w:p>
        </w:tc>
        <w:tc>
          <w:tcPr>
            <w:tcW w:w="578" w:type="dxa"/>
            <w:gridSpan w:val="2"/>
          </w:tcPr>
          <w:p w14:paraId="75E2B62E">
            <w:pPr>
              <w:widowControl/>
              <w:jc w:val="right"/>
              <w:outlineLvl w:val="1"/>
              <w:rPr>
                <w:rFonts w:ascii="仿宋_GB2312" w:hAnsi="宋体" w:eastAsia="仿宋_GB2312"/>
                <w:kern w:val="0"/>
                <w:sz w:val="18"/>
                <w:szCs w:val="18"/>
              </w:rPr>
            </w:pPr>
          </w:p>
        </w:tc>
        <w:tc>
          <w:tcPr>
            <w:tcW w:w="411" w:type="dxa"/>
          </w:tcPr>
          <w:p w14:paraId="2452C3D3">
            <w:pPr>
              <w:widowControl/>
              <w:jc w:val="right"/>
              <w:outlineLvl w:val="1"/>
              <w:rPr>
                <w:rFonts w:ascii="仿宋_GB2312" w:hAnsi="宋体" w:eastAsia="仿宋_GB2312"/>
                <w:kern w:val="0"/>
                <w:sz w:val="18"/>
                <w:szCs w:val="18"/>
              </w:rPr>
            </w:pPr>
          </w:p>
        </w:tc>
        <w:tc>
          <w:tcPr>
            <w:tcW w:w="578" w:type="dxa"/>
          </w:tcPr>
          <w:p w14:paraId="1697430B">
            <w:pPr>
              <w:widowControl/>
              <w:jc w:val="right"/>
              <w:outlineLvl w:val="1"/>
              <w:rPr>
                <w:rFonts w:ascii="仿宋_GB2312" w:hAnsi="宋体" w:eastAsia="仿宋_GB2312"/>
                <w:kern w:val="0"/>
                <w:sz w:val="18"/>
                <w:szCs w:val="18"/>
              </w:rPr>
            </w:pPr>
          </w:p>
        </w:tc>
        <w:tc>
          <w:tcPr>
            <w:tcW w:w="412" w:type="dxa"/>
          </w:tcPr>
          <w:p w14:paraId="2C47BAEE">
            <w:pPr>
              <w:widowControl/>
              <w:jc w:val="right"/>
              <w:outlineLvl w:val="1"/>
              <w:rPr>
                <w:rFonts w:ascii="仿宋_GB2312" w:hAnsi="宋体" w:eastAsia="仿宋_GB2312"/>
                <w:kern w:val="0"/>
                <w:sz w:val="18"/>
                <w:szCs w:val="18"/>
              </w:rPr>
            </w:pPr>
          </w:p>
        </w:tc>
        <w:tc>
          <w:tcPr>
            <w:tcW w:w="412" w:type="dxa"/>
          </w:tcPr>
          <w:p w14:paraId="64B71F40">
            <w:pPr>
              <w:widowControl/>
              <w:jc w:val="right"/>
              <w:outlineLvl w:val="1"/>
              <w:rPr>
                <w:rFonts w:ascii="仿宋_GB2312" w:hAnsi="宋体" w:eastAsia="仿宋_GB2312"/>
                <w:kern w:val="0"/>
                <w:sz w:val="18"/>
                <w:szCs w:val="18"/>
              </w:rPr>
            </w:pPr>
          </w:p>
        </w:tc>
        <w:tc>
          <w:tcPr>
            <w:tcW w:w="445" w:type="dxa"/>
            <w:gridSpan w:val="2"/>
          </w:tcPr>
          <w:p w14:paraId="38C2E43D">
            <w:pPr>
              <w:widowControl/>
              <w:jc w:val="right"/>
              <w:outlineLvl w:val="1"/>
              <w:rPr>
                <w:rFonts w:ascii="仿宋_GB2312" w:hAnsi="宋体" w:eastAsia="仿宋_GB2312"/>
                <w:kern w:val="0"/>
                <w:sz w:val="18"/>
                <w:szCs w:val="18"/>
              </w:rPr>
            </w:pPr>
          </w:p>
        </w:tc>
      </w:tr>
      <w:tr w14:paraId="23DF0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tcPr>
          <w:p w14:paraId="73BE99B1">
            <w:pPr>
              <w:widowControl/>
              <w:jc w:val="center"/>
              <w:outlineLvl w:val="1"/>
              <w:rPr>
                <w:rFonts w:ascii="仿宋_GB2312" w:hAnsi="宋体" w:eastAsia="仿宋_GB2312"/>
                <w:kern w:val="0"/>
                <w:sz w:val="18"/>
                <w:szCs w:val="18"/>
              </w:rPr>
            </w:pPr>
          </w:p>
        </w:tc>
        <w:tc>
          <w:tcPr>
            <w:tcW w:w="416" w:type="dxa"/>
          </w:tcPr>
          <w:p w14:paraId="0392A099">
            <w:pPr>
              <w:widowControl/>
              <w:jc w:val="center"/>
              <w:outlineLvl w:val="1"/>
              <w:rPr>
                <w:rFonts w:ascii="仿宋_GB2312" w:hAnsi="宋体" w:eastAsia="仿宋_GB2312"/>
                <w:kern w:val="0"/>
                <w:sz w:val="18"/>
                <w:szCs w:val="18"/>
              </w:rPr>
            </w:pPr>
          </w:p>
        </w:tc>
        <w:tc>
          <w:tcPr>
            <w:tcW w:w="416" w:type="dxa"/>
          </w:tcPr>
          <w:p w14:paraId="7F980F53">
            <w:pPr>
              <w:widowControl/>
              <w:jc w:val="center"/>
              <w:outlineLvl w:val="1"/>
              <w:rPr>
                <w:rFonts w:ascii="仿宋_GB2312" w:hAnsi="宋体" w:eastAsia="仿宋_GB2312"/>
                <w:kern w:val="0"/>
                <w:sz w:val="18"/>
                <w:szCs w:val="18"/>
              </w:rPr>
            </w:pPr>
          </w:p>
        </w:tc>
        <w:tc>
          <w:tcPr>
            <w:tcW w:w="1105" w:type="dxa"/>
          </w:tcPr>
          <w:p w14:paraId="1201658C">
            <w:pPr>
              <w:widowControl/>
              <w:jc w:val="center"/>
              <w:outlineLvl w:val="1"/>
              <w:rPr>
                <w:rFonts w:ascii="仿宋_GB2312" w:hAnsi="宋体" w:eastAsia="仿宋_GB2312"/>
                <w:kern w:val="0"/>
                <w:sz w:val="18"/>
                <w:szCs w:val="18"/>
              </w:rPr>
            </w:pPr>
          </w:p>
        </w:tc>
        <w:tc>
          <w:tcPr>
            <w:tcW w:w="1417" w:type="dxa"/>
          </w:tcPr>
          <w:p w14:paraId="737912C6">
            <w:pPr>
              <w:widowControl/>
              <w:jc w:val="left"/>
              <w:textAlignment w:val="top"/>
              <w:rPr>
                <w:rFonts w:ascii="仿宋_GB2312" w:hAnsi="Calibri" w:eastAsia="仿宋_GB2312" w:cs="Calibri"/>
                <w:color w:val="000000"/>
                <w:sz w:val="18"/>
                <w:szCs w:val="18"/>
              </w:rPr>
            </w:pPr>
          </w:p>
        </w:tc>
        <w:tc>
          <w:tcPr>
            <w:tcW w:w="709" w:type="dxa"/>
            <w:gridSpan w:val="2"/>
          </w:tcPr>
          <w:p w14:paraId="471AA447">
            <w:pPr>
              <w:widowControl/>
              <w:jc w:val="right"/>
              <w:outlineLvl w:val="1"/>
              <w:rPr>
                <w:rFonts w:ascii="仿宋_GB2312" w:hAnsi="宋体" w:eastAsia="仿宋_GB2312"/>
                <w:kern w:val="0"/>
                <w:sz w:val="18"/>
                <w:szCs w:val="18"/>
              </w:rPr>
            </w:pPr>
          </w:p>
        </w:tc>
        <w:tc>
          <w:tcPr>
            <w:tcW w:w="567" w:type="dxa"/>
          </w:tcPr>
          <w:p w14:paraId="5332332A">
            <w:pPr>
              <w:widowControl/>
              <w:jc w:val="right"/>
              <w:outlineLvl w:val="1"/>
              <w:rPr>
                <w:rFonts w:ascii="仿宋_GB2312" w:hAnsi="宋体" w:eastAsia="仿宋_GB2312"/>
                <w:kern w:val="0"/>
                <w:sz w:val="18"/>
                <w:szCs w:val="18"/>
              </w:rPr>
            </w:pPr>
          </w:p>
        </w:tc>
        <w:tc>
          <w:tcPr>
            <w:tcW w:w="567" w:type="dxa"/>
          </w:tcPr>
          <w:p w14:paraId="583C196E">
            <w:pPr>
              <w:widowControl/>
              <w:jc w:val="right"/>
              <w:outlineLvl w:val="1"/>
              <w:rPr>
                <w:rFonts w:ascii="仿宋_GB2312" w:hAnsi="宋体" w:eastAsia="仿宋_GB2312"/>
                <w:kern w:val="0"/>
                <w:sz w:val="18"/>
                <w:szCs w:val="18"/>
              </w:rPr>
            </w:pPr>
          </w:p>
        </w:tc>
        <w:tc>
          <w:tcPr>
            <w:tcW w:w="424" w:type="dxa"/>
          </w:tcPr>
          <w:p w14:paraId="7A11CBA6">
            <w:pPr>
              <w:widowControl/>
              <w:jc w:val="right"/>
              <w:outlineLvl w:val="1"/>
              <w:rPr>
                <w:rFonts w:ascii="仿宋_GB2312" w:hAnsi="宋体" w:eastAsia="仿宋_GB2312"/>
                <w:kern w:val="0"/>
                <w:sz w:val="18"/>
                <w:szCs w:val="18"/>
              </w:rPr>
            </w:pPr>
          </w:p>
        </w:tc>
        <w:tc>
          <w:tcPr>
            <w:tcW w:w="567" w:type="dxa"/>
          </w:tcPr>
          <w:p w14:paraId="5E86275B">
            <w:pPr>
              <w:widowControl/>
              <w:jc w:val="right"/>
              <w:outlineLvl w:val="1"/>
              <w:rPr>
                <w:rFonts w:ascii="仿宋_GB2312" w:hAnsi="宋体" w:eastAsia="仿宋_GB2312"/>
                <w:kern w:val="0"/>
                <w:sz w:val="18"/>
                <w:szCs w:val="18"/>
              </w:rPr>
            </w:pPr>
          </w:p>
        </w:tc>
        <w:tc>
          <w:tcPr>
            <w:tcW w:w="578" w:type="dxa"/>
            <w:gridSpan w:val="2"/>
          </w:tcPr>
          <w:p w14:paraId="28D41FD2">
            <w:pPr>
              <w:widowControl/>
              <w:jc w:val="right"/>
              <w:outlineLvl w:val="1"/>
              <w:rPr>
                <w:rFonts w:ascii="仿宋_GB2312" w:hAnsi="宋体" w:eastAsia="仿宋_GB2312"/>
                <w:kern w:val="0"/>
                <w:sz w:val="18"/>
                <w:szCs w:val="18"/>
              </w:rPr>
            </w:pPr>
          </w:p>
        </w:tc>
        <w:tc>
          <w:tcPr>
            <w:tcW w:w="411" w:type="dxa"/>
          </w:tcPr>
          <w:p w14:paraId="0B902D78">
            <w:pPr>
              <w:widowControl/>
              <w:jc w:val="right"/>
              <w:outlineLvl w:val="1"/>
              <w:rPr>
                <w:rFonts w:ascii="仿宋_GB2312" w:hAnsi="宋体" w:eastAsia="仿宋_GB2312"/>
                <w:kern w:val="0"/>
                <w:sz w:val="18"/>
                <w:szCs w:val="18"/>
              </w:rPr>
            </w:pPr>
          </w:p>
        </w:tc>
        <w:tc>
          <w:tcPr>
            <w:tcW w:w="578" w:type="dxa"/>
          </w:tcPr>
          <w:p w14:paraId="3F608B4D">
            <w:pPr>
              <w:widowControl/>
              <w:jc w:val="right"/>
              <w:outlineLvl w:val="1"/>
              <w:rPr>
                <w:rFonts w:ascii="仿宋_GB2312" w:hAnsi="宋体" w:eastAsia="仿宋_GB2312"/>
                <w:kern w:val="0"/>
                <w:sz w:val="18"/>
                <w:szCs w:val="18"/>
              </w:rPr>
            </w:pPr>
          </w:p>
        </w:tc>
        <w:tc>
          <w:tcPr>
            <w:tcW w:w="412" w:type="dxa"/>
          </w:tcPr>
          <w:p w14:paraId="165F6C05">
            <w:pPr>
              <w:widowControl/>
              <w:jc w:val="right"/>
              <w:outlineLvl w:val="1"/>
              <w:rPr>
                <w:rFonts w:ascii="仿宋_GB2312" w:hAnsi="宋体" w:eastAsia="仿宋_GB2312"/>
                <w:kern w:val="0"/>
                <w:sz w:val="18"/>
                <w:szCs w:val="18"/>
              </w:rPr>
            </w:pPr>
          </w:p>
        </w:tc>
        <w:tc>
          <w:tcPr>
            <w:tcW w:w="412" w:type="dxa"/>
          </w:tcPr>
          <w:p w14:paraId="7AB39618">
            <w:pPr>
              <w:widowControl/>
              <w:jc w:val="right"/>
              <w:outlineLvl w:val="1"/>
              <w:rPr>
                <w:rFonts w:ascii="仿宋_GB2312" w:hAnsi="宋体" w:eastAsia="仿宋_GB2312"/>
                <w:kern w:val="0"/>
                <w:sz w:val="18"/>
                <w:szCs w:val="18"/>
              </w:rPr>
            </w:pPr>
          </w:p>
        </w:tc>
        <w:tc>
          <w:tcPr>
            <w:tcW w:w="445" w:type="dxa"/>
            <w:gridSpan w:val="2"/>
          </w:tcPr>
          <w:p w14:paraId="7E38707A">
            <w:pPr>
              <w:widowControl/>
              <w:jc w:val="right"/>
              <w:outlineLvl w:val="1"/>
              <w:rPr>
                <w:rFonts w:ascii="仿宋_GB2312" w:hAnsi="宋体" w:eastAsia="仿宋_GB2312"/>
                <w:kern w:val="0"/>
                <w:sz w:val="18"/>
                <w:szCs w:val="18"/>
              </w:rPr>
            </w:pPr>
          </w:p>
        </w:tc>
      </w:tr>
      <w:tr w14:paraId="0E082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tcPr>
          <w:p w14:paraId="0BE420BD">
            <w:pPr>
              <w:widowControl/>
              <w:jc w:val="center"/>
              <w:outlineLvl w:val="1"/>
              <w:rPr>
                <w:rFonts w:ascii="仿宋_GB2312" w:hAnsi="宋体" w:eastAsia="仿宋_GB2312"/>
                <w:kern w:val="0"/>
                <w:sz w:val="18"/>
                <w:szCs w:val="18"/>
              </w:rPr>
            </w:pPr>
          </w:p>
        </w:tc>
        <w:tc>
          <w:tcPr>
            <w:tcW w:w="416" w:type="dxa"/>
          </w:tcPr>
          <w:p w14:paraId="4EB737FF">
            <w:pPr>
              <w:widowControl/>
              <w:jc w:val="center"/>
              <w:outlineLvl w:val="1"/>
              <w:rPr>
                <w:rFonts w:ascii="仿宋_GB2312" w:hAnsi="宋体" w:eastAsia="仿宋_GB2312"/>
                <w:kern w:val="0"/>
                <w:sz w:val="18"/>
                <w:szCs w:val="18"/>
              </w:rPr>
            </w:pPr>
          </w:p>
        </w:tc>
        <w:tc>
          <w:tcPr>
            <w:tcW w:w="416" w:type="dxa"/>
          </w:tcPr>
          <w:p w14:paraId="7C52047C">
            <w:pPr>
              <w:widowControl/>
              <w:jc w:val="center"/>
              <w:outlineLvl w:val="1"/>
              <w:rPr>
                <w:rFonts w:ascii="仿宋_GB2312" w:hAnsi="宋体" w:eastAsia="仿宋_GB2312"/>
                <w:kern w:val="0"/>
                <w:sz w:val="18"/>
                <w:szCs w:val="18"/>
              </w:rPr>
            </w:pPr>
          </w:p>
        </w:tc>
        <w:tc>
          <w:tcPr>
            <w:tcW w:w="1105" w:type="dxa"/>
          </w:tcPr>
          <w:p w14:paraId="594B92D8">
            <w:pPr>
              <w:widowControl/>
              <w:jc w:val="center"/>
              <w:outlineLvl w:val="1"/>
              <w:rPr>
                <w:rFonts w:ascii="仿宋_GB2312" w:hAnsi="宋体" w:eastAsia="仿宋_GB2312"/>
                <w:kern w:val="0"/>
                <w:sz w:val="18"/>
                <w:szCs w:val="18"/>
              </w:rPr>
            </w:pPr>
          </w:p>
        </w:tc>
        <w:tc>
          <w:tcPr>
            <w:tcW w:w="1417" w:type="dxa"/>
          </w:tcPr>
          <w:p w14:paraId="481129E4">
            <w:pPr>
              <w:widowControl/>
              <w:jc w:val="left"/>
              <w:textAlignment w:val="top"/>
              <w:rPr>
                <w:rFonts w:ascii="仿宋_GB2312" w:hAnsi="Calibri" w:eastAsia="仿宋_GB2312" w:cs="Calibri"/>
                <w:color w:val="000000"/>
                <w:sz w:val="18"/>
                <w:szCs w:val="18"/>
              </w:rPr>
            </w:pPr>
          </w:p>
        </w:tc>
        <w:tc>
          <w:tcPr>
            <w:tcW w:w="709" w:type="dxa"/>
            <w:gridSpan w:val="2"/>
          </w:tcPr>
          <w:p w14:paraId="4AB15BB9">
            <w:pPr>
              <w:widowControl/>
              <w:jc w:val="right"/>
              <w:outlineLvl w:val="1"/>
              <w:rPr>
                <w:rFonts w:ascii="仿宋_GB2312" w:hAnsi="宋体" w:eastAsia="仿宋_GB2312"/>
                <w:kern w:val="0"/>
                <w:sz w:val="18"/>
                <w:szCs w:val="18"/>
              </w:rPr>
            </w:pPr>
          </w:p>
        </w:tc>
        <w:tc>
          <w:tcPr>
            <w:tcW w:w="567" w:type="dxa"/>
          </w:tcPr>
          <w:p w14:paraId="4ADE095A">
            <w:pPr>
              <w:widowControl/>
              <w:jc w:val="right"/>
              <w:outlineLvl w:val="1"/>
              <w:rPr>
                <w:rFonts w:ascii="仿宋_GB2312" w:hAnsi="宋体" w:eastAsia="仿宋_GB2312"/>
                <w:kern w:val="0"/>
                <w:sz w:val="18"/>
                <w:szCs w:val="18"/>
              </w:rPr>
            </w:pPr>
          </w:p>
        </w:tc>
        <w:tc>
          <w:tcPr>
            <w:tcW w:w="567" w:type="dxa"/>
          </w:tcPr>
          <w:p w14:paraId="6CD219AF">
            <w:pPr>
              <w:widowControl/>
              <w:jc w:val="right"/>
              <w:outlineLvl w:val="1"/>
              <w:rPr>
                <w:rFonts w:ascii="仿宋_GB2312" w:hAnsi="宋体" w:eastAsia="仿宋_GB2312"/>
                <w:kern w:val="0"/>
                <w:sz w:val="18"/>
                <w:szCs w:val="18"/>
              </w:rPr>
            </w:pPr>
          </w:p>
        </w:tc>
        <w:tc>
          <w:tcPr>
            <w:tcW w:w="424" w:type="dxa"/>
          </w:tcPr>
          <w:p w14:paraId="3E69EC41">
            <w:pPr>
              <w:widowControl/>
              <w:jc w:val="right"/>
              <w:outlineLvl w:val="1"/>
              <w:rPr>
                <w:rFonts w:ascii="仿宋_GB2312" w:hAnsi="宋体" w:eastAsia="仿宋_GB2312"/>
                <w:kern w:val="0"/>
                <w:sz w:val="18"/>
                <w:szCs w:val="18"/>
              </w:rPr>
            </w:pPr>
          </w:p>
        </w:tc>
        <w:tc>
          <w:tcPr>
            <w:tcW w:w="567" w:type="dxa"/>
          </w:tcPr>
          <w:p w14:paraId="703F542A">
            <w:pPr>
              <w:widowControl/>
              <w:jc w:val="right"/>
              <w:outlineLvl w:val="1"/>
              <w:rPr>
                <w:rFonts w:ascii="仿宋_GB2312" w:hAnsi="宋体" w:eastAsia="仿宋_GB2312"/>
                <w:kern w:val="0"/>
                <w:sz w:val="18"/>
                <w:szCs w:val="18"/>
              </w:rPr>
            </w:pPr>
          </w:p>
        </w:tc>
        <w:tc>
          <w:tcPr>
            <w:tcW w:w="578" w:type="dxa"/>
            <w:gridSpan w:val="2"/>
          </w:tcPr>
          <w:p w14:paraId="4FA15650">
            <w:pPr>
              <w:widowControl/>
              <w:jc w:val="right"/>
              <w:outlineLvl w:val="1"/>
              <w:rPr>
                <w:rFonts w:ascii="仿宋_GB2312" w:hAnsi="宋体" w:eastAsia="仿宋_GB2312"/>
                <w:kern w:val="0"/>
                <w:sz w:val="18"/>
                <w:szCs w:val="18"/>
              </w:rPr>
            </w:pPr>
          </w:p>
        </w:tc>
        <w:tc>
          <w:tcPr>
            <w:tcW w:w="411" w:type="dxa"/>
          </w:tcPr>
          <w:p w14:paraId="7730DF4C">
            <w:pPr>
              <w:widowControl/>
              <w:jc w:val="right"/>
              <w:outlineLvl w:val="1"/>
              <w:rPr>
                <w:rFonts w:ascii="仿宋_GB2312" w:hAnsi="宋体" w:eastAsia="仿宋_GB2312"/>
                <w:kern w:val="0"/>
                <w:sz w:val="18"/>
                <w:szCs w:val="18"/>
              </w:rPr>
            </w:pPr>
          </w:p>
        </w:tc>
        <w:tc>
          <w:tcPr>
            <w:tcW w:w="578" w:type="dxa"/>
          </w:tcPr>
          <w:p w14:paraId="1D55D245">
            <w:pPr>
              <w:widowControl/>
              <w:jc w:val="right"/>
              <w:outlineLvl w:val="1"/>
              <w:rPr>
                <w:rFonts w:ascii="仿宋_GB2312" w:hAnsi="宋体" w:eastAsia="仿宋_GB2312"/>
                <w:kern w:val="0"/>
                <w:sz w:val="18"/>
                <w:szCs w:val="18"/>
              </w:rPr>
            </w:pPr>
          </w:p>
        </w:tc>
        <w:tc>
          <w:tcPr>
            <w:tcW w:w="412" w:type="dxa"/>
          </w:tcPr>
          <w:p w14:paraId="6098C2CB">
            <w:pPr>
              <w:widowControl/>
              <w:jc w:val="right"/>
              <w:outlineLvl w:val="1"/>
              <w:rPr>
                <w:rFonts w:ascii="仿宋_GB2312" w:hAnsi="宋体" w:eastAsia="仿宋_GB2312"/>
                <w:kern w:val="0"/>
                <w:sz w:val="18"/>
                <w:szCs w:val="18"/>
              </w:rPr>
            </w:pPr>
          </w:p>
        </w:tc>
        <w:tc>
          <w:tcPr>
            <w:tcW w:w="412" w:type="dxa"/>
          </w:tcPr>
          <w:p w14:paraId="14A864FC">
            <w:pPr>
              <w:widowControl/>
              <w:jc w:val="right"/>
              <w:outlineLvl w:val="1"/>
              <w:rPr>
                <w:rFonts w:ascii="仿宋_GB2312" w:hAnsi="宋体" w:eastAsia="仿宋_GB2312"/>
                <w:kern w:val="0"/>
                <w:sz w:val="18"/>
                <w:szCs w:val="18"/>
              </w:rPr>
            </w:pPr>
          </w:p>
        </w:tc>
        <w:tc>
          <w:tcPr>
            <w:tcW w:w="445" w:type="dxa"/>
            <w:gridSpan w:val="2"/>
          </w:tcPr>
          <w:p w14:paraId="77A270EF">
            <w:pPr>
              <w:widowControl/>
              <w:jc w:val="right"/>
              <w:outlineLvl w:val="1"/>
              <w:rPr>
                <w:rFonts w:ascii="仿宋_GB2312" w:hAnsi="宋体" w:eastAsia="仿宋_GB2312"/>
                <w:kern w:val="0"/>
                <w:sz w:val="18"/>
                <w:szCs w:val="18"/>
              </w:rPr>
            </w:pPr>
          </w:p>
        </w:tc>
      </w:tr>
      <w:tr w14:paraId="39AC9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tcPr>
          <w:p w14:paraId="6377C15B">
            <w:pPr>
              <w:widowControl/>
              <w:jc w:val="center"/>
              <w:outlineLvl w:val="1"/>
              <w:rPr>
                <w:rFonts w:ascii="仿宋_GB2312" w:hAnsi="宋体" w:eastAsia="仿宋_GB2312"/>
                <w:kern w:val="0"/>
                <w:sz w:val="18"/>
                <w:szCs w:val="18"/>
              </w:rPr>
            </w:pPr>
          </w:p>
        </w:tc>
        <w:tc>
          <w:tcPr>
            <w:tcW w:w="416" w:type="dxa"/>
          </w:tcPr>
          <w:p w14:paraId="30C7DFF8">
            <w:pPr>
              <w:widowControl/>
              <w:jc w:val="center"/>
              <w:outlineLvl w:val="1"/>
              <w:rPr>
                <w:rFonts w:ascii="仿宋_GB2312" w:hAnsi="宋体" w:eastAsia="仿宋_GB2312"/>
                <w:kern w:val="0"/>
                <w:sz w:val="18"/>
                <w:szCs w:val="18"/>
              </w:rPr>
            </w:pPr>
          </w:p>
        </w:tc>
        <w:tc>
          <w:tcPr>
            <w:tcW w:w="416" w:type="dxa"/>
          </w:tcPr>
          <w:p w14:paraId="3D31CE27">
            <w:pPr>
              <w:widowControl/>
              <w:jc w:val="center"/>
              <w:outlineLvl w:val="1"/>
              <w:rPr>
                <w:rFonts w:ascii="仿宋_GB2312" w:hAnsi="宋体" w:eastAsia="仿宋_GB2312"/>
                <w:kern w:val="0"/>
                <w:sz w:val="18"/>
                <w:szCs w:val="18"/>
              </w:rPr>
            </w:pPr>
          </w:p>
        </w:tc>
        <w:tc>
          <w:tcPr>
            <w:tcW w:w="1105" w:type="dxa"/>
          </w:tcPr>
          <w:p w14:paraId="0DB56A6C">
            <w:pPr>
              <w:widowControl/>
              <w:jc w:val="center"/>
              <w:outlineLvl w:val="1"/>
              <w:rPr>
                <w:rFonts w:ascii="仿宋_GB2312" w:hAnsi="宋体" w:eastAsia="仿宋_GB2312"/>
                <w:kern w:val="0"/>
                <w:sz w:val="18"/>
                <w:szCs w:val="18"/>
              </w:rPr>
            </w:pPr>
          </w:p>
        </w:tc>
        <w:tc>
          <w:tcPr>
            <w:tcW w:w="1417" w:type="dxa"/>
          </w:tcPr>
          <w:p w14:paraId="1D95AD80">
            <w:pPr>
              <w:widowControl/>
              <w:jc w:val="center"/>
              <w:outlineLvl w:val="1"/>
              <w:rPr>
                <w:rFonts w:ascii="仿宋_GB2312" w:hAnsi="宋体" w:eastAsia="仿宋_GB2312"/>
                <w:kern w:val="0"/>
                <w:sz w:val="18"/>
                <w:szCs w:val="18"/>
              </w:rPr>
            </w:pPr>
          </w:p>
        </w:tc>
        <w:tc>
          <w:tcPr>
            <w:tcW w:w="709" w:type="dxa"/>
            <w:gridSpan w:val="2"/>
          </w:tcPr>
          <w:p w14:paraId="2A1F518C">
            <w:pPr>
              <w:widowControl/>
              <w:jc w:val="right"/>
              <w:outlineLvl w:val="1"/>
              <w:rPr>
                <w:rFonts w:ascii="仿宋_GB2312" w:hAnsi="宋体" w:eastAsia="仿宋_GB2312"/>
                <w:kern w:val="0"/>
                <w:sz w:val="18"/>
                <w:szCs w:val="18"/>
              </w:rPr>
            </w:pPr>
          </w:p>
        </w:tc>
        <w:tc>
          <w:tcPr>
            <w:tcW w:w="567" w:type="dxa"/>
          </w:tcPr>
          <w:p w14:paraId="1AA89097">
            <w:pPr>
              <w:widowControl/>
              <w:jc w:val="right"/>
              <w:outlineLvl w:val="1"/>
              <w:rPr>
                <w:rFonts w:ascii="仿宋_GB2312" w:hAnsi="宋体" w:eastAsia="仿宋_GB2312"/>
                <w:kern w:val="0"/>
                <w:sz w:val="18"/>
                <w:szCs w:val="18"/>
              </w:rPr>
            </w:pPr>
          </w:p>
        </w:tc>
        <w:tc>
          <w:tcPr>
            <w:tcW w:w="567" w:type="dxa"/>
          </w:tcPr>
          <w:p w14:paraId="39923346">
            <w:pPr>
              <w:widowControl/>
              <w:jc w:val="right"/>
              <w:outlineLvl w:val="1"/>
              <w:rPr>
                <w:rFonts w:ascii="仿宋_GB2312" w:hAnsi="宋体" w:eastAsia="仿宋_GB2312"/>
                <w:kern w:val="0"/>
                <w:sz w:val="18"/>
                <w:szCs w:val="18"/>
              </w:rPr>
            </w:pPr>
          </w:p>
        </w:tc>
        <w:tc>
          <w:tcPr>
            <w:tcW w:w="424" w:type="dxa"/>
          </w:tcPr>
          <w:p w14:paraId="0BB45912">
            <w:pPr>
              <w:widowControl/>
              <w:jc w:val="right"/>
              <w:outlineLvl w:val="1"/>
              <w:rPr>
                <w:rFonts w:ascii="仿宋_GB2312" w:hAnsi="宋体" w:eastAsia="仿宋_GB2312"/>
                <w:kern w:val="0"/>
                <w:sz w:val="18"/>
                <w:szCs w:val="18"/>
              </w:rPr>
            </w:pPr>
          </w:p>
        </w:tc>
        <w:tc>
          <w:tcPr>
            <w:tcW w:w="567" w:type="dxa"/>
          </w:tcPr>
          <w:p w14:paraId="07CE6997">
            <w:pPr>
              <w:widowControl/>
              <w:jc w:val="right"/>
              <w:outlineLvl w:val="1"/>
              <w:rPr>
                <w:rFonts w:ascii="仿宋_GB2312" w:hAnsi="宋体" w:eastAsia="仿宋_GB2312"/>
                <w:kern w:val="0"/>
                <w:sz w:val="18"/>
                <w:szCs w:val="18"/>
              </w:rPr>
            </w:pPr>
          </w:p>
        </w:tc>
        <w:tc>
          <w:tcPr>
            <w:tcW w:w="578" w:type="dxa"/>
            <w:gridSpan w:val="2"/>
          </w:tcPr>
          <w:p w14:paraId="612F5AB8">
            <w:pPr>
              <w:widowControl/>
              <w:jc w:val="right"/>
              <w:outlineLvl w:val="1"/>
              <w:rPr>
                <w:rFonts w:ascii="仿宋_GB2312" w:hAnsi="宋体" w:eastAsia="仿宋_GB2312"/>
                <w:kern w:val="0"/>
                <w:sz w:val="18"/>
                <w:szCs w:val="18"/>
              </w:rPr>
            </w:pPr>
          </w:p>
        </w:tc>
        <w:tc>
          <w:tcPr>
            <w:tcW w:w="411" w:type="dxa"/>
          </w:tcPr>
          <w:p w14:paraId="5FFE5287">
            <w:pPr>
              <w:widowControl/>
              <w:jc w:val="right"/>
              <w:outlineLvl w:val="1"/>
              <w:rPr>
                <w:rFonts w:ascii="仿宋_GB2312" w:hAnsi="宋体" w:eastAsia="仿宋_GB2312"/>
                <w:kern w:val="0"/>
                <w:sz w:val="18"/>
                <w:szCs w:val="18"/>
              </w:rPr>
            </w:pPr>
          </w:p>
        </w:tc>
        <w:tc>
          <w:tcPr>
            <w:tcW w:w="578" w:type="dxa"/>
          </w:tcPr>
          <w:p w14:paraId="6E4E0420">
            <w:pPr>
              <w:widowControl/>
              <w:jc w:val="right"/>
              <w:outlineLvl w:val="1"/>
              <w:rPr>
                <w:rFonts w:ascii="仿宋_GB2312" w:hAnsi="宋体" w:eastAsia="仿宋_GB2312"/>
                <w:kern w:val="0"/>
                <w:sz w:val="18"/>
                <w:szCs w:val="18"/>
              </w:rPr>
            </w:pPr>
          </w:p>
        </w:tc>
        <w:tc>
          <w:tcPr>
            <w:tcW w:w="412" w:type="dxa"/>
          </w:tcPr>
          <w:p w14:paraId="56CDB08F">
            <w:pPr>
              <w:widowControl/>
              <w:jc w:val="right"/>
              <w:outlineLvl w:val="1"/>
              <w:rPr>
                <w:rFonts w:ascii="仿宋_GB2312" w:hAnsi="宋体" w:eastAsia="仿宋_GB2312"/>
                <w:kern w:val="0"/>
                <w:sz w:val="18"/>
                <w:szCs w:val="18"/>
              </w:rPr>
            </w:pPr>
          </w:p>
        </w:tc>
        <w:tc>
          <w:tcPr>
            <w:tcW w:w="412" w:type="dxa"/>
          </w:tcPr>
          <w:p w14:paraId="7DC8F46D">
            <w:pPr>
              <w:widowControl/>
              <w:jc w:val="right"/>
              <w:outlineLvl w:val="1"/>
              <w:rPr>
                <w:rFonts w:ascii="仿宋_GB2312" w:hAnsi="宋体" w:eastAsia="仿宋_GB2312"/>
                <w:kern w:val="0"/>
                <w:sz w:val="18"/>
                <w:szCs w:val="18"/>
              </w:rPr>
            </w:pPr>
          </w:p>
        </w:tc>
        <w:tc>
          <w:tcPr>
            <w:tcW w:w="445" w:type="dxa"/>
            <w:gridSpan w:val="2"/>
          </w:tcPr>
          <w:p w14:paraId="00B2E86D">
            <w:pPr>
              <w:widowControl/>
              <w:jc w:val="right"/>
              <w:outlineLvl w:val="1"/>
              <w:rPr>
                <w:rFonts w:ascii="仿宋_GB2312" w:hAnsi="宋体" w:eastAsia="仿宋_GB2312"/>
                <w:kern w:val="0"/>
                <w:sz w:val="18"/>
                <w:szCs w:val="18"/>
              </w:rPr>
            </w:pPr>
          </w:p>
        </w:tc>
      </w:tr>
      <w:tr w14:paraId="009B4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tcPr>
          <w:p w14:paraId="7F74AEB1">
            <w:pPr>
              <w:widowControl/>
              <w:jc w:val="center"/>
              <w:outlineLvl w:val="1"/>
              <w:rPr>
                <w:rFonts w:ascii="仿宋_GB2312" w:hAnsi="宋体" w:eastAsia="仿宋_GB2312"/>
                <w:kern w:val="0"/>
                <w:sz w:val="18"/>
                <w:szCs w:val="18"/>
              </w:rPr>
            </w:pPr>
          </w:p>
        </w:tc>
        <w:tc>
          <w:tcPr>
            <w:tcW w:w="416" w:type="dxa"/>
          </w:tcPr>
          <w:p w14:paraId="5A4F7E65">
            <w:pPr>
              <w:widowControl/>
              <w:jc w:val="center"/>
              <w:outlineLvl w:val="1"/>
              <w:rPr>
                <w:rFonts w:ascii="仿宋_GB2312" w:hAnsi="宋体" w:eastAsia="仿宋_GB2312"/>
                <w:kern w:val="0"/>
                <w:sz w:val="18"/>
                <w:szCs w:val="18"/>
              </w:rPr>
            </w:pPr>
          </w:p>
        </w:tc>
        <w:tc>
          <w:tcPr>
            <w:tcW w:w="416" w:type="dxa"/>
          </w:tcPr>
          <w:p w14:paraId="0DF04372">
            <w:pPr>
              <w:widowControl/>
              <w:jc w:val="center"/>
              <w:outlineLvl w:val="1"/>
              <w:rPr>
                <w:rFonts w:ascii="仿宋_GB2312" w:hAnsi="宋体" w:eastAsia="仿宋_GB2312"/>
                <w:kern w:val="0"/>
                <w:sz w:val="18"/>
                <w:szCs w:val="18"/>
              </w:rPr>
            </w:pPr>
          </w:p>
        </w:tc>
        <w:tc>
          <w:tcPr>
            <w:tcW w:w="1105" w:type="dxa"/>
          </w:tcPr>
          <w:p w14:paraId="5967BCD7">
            <w:pPr>
              <w:widowControl/>
              <w:jc w:val="center"/>
              <w:outlineLvl w:val="1"/>
              <w:rPr>
                <w:rFonts w:ascii="仿宋_GB2312" w:hAnsi="宋体" w:eastAsia="仿宋_GB2312"/>
                <w:kern w:val="0"/>
                <w:sz w:val="18"/>
                <w:szCs w:val="18"/>
              </w:rPr>
            </w:pPr>
          </w:p>
        </w:tc>
        <w:tc>
          <w:tcPr>
            <w:tcW w:w="1417" w:type="dxa"/>
          </w:tcPr>
          <w:p w14:paraId="7AFF99AD">
            <w:pPr>
              <w:widowControl/>
              <w:jc w:val="center"/>
              <w:outlineLvl w:val="1"/>
              <w:rPr>
                <w:rFonts w:ascii="仿宋_GB2312" w:hAnsi="宋体" w:eastAsia="仿宋_GB2312"/>
                <w:kern w:val="0"/>
                <w:sz w:val="18"/>
                <w:szCs w:val="18"/>
              </w:rPr>
            </w:pPr>
          </w:p>
        </w:tc>
        <w:tc>
          <w:tcPr>
            <w:tcW w:w="709" w:type="dxa"/>
            <w:gridSpan w:val="2"/>
          </w:tcPr>
          <w:p w14:paraId="25F96F44">
            <w:pPr>
              <w:widowControl/>
              <w:jc w:val="right"/>
              <w:outlineLvl w:val="1"/>
              <w:rPr>
                <w:rFonts w:ascii="仿宋_GB2312" w:hAnsi="宋体" w:eastAsia="仿宋_GB2312"/>
                <w:kern w:val="0"/>
                <w:sz w:val="18"/>
                <w:szCs w:val="18"/>
              </w:rPr>
            </w:pPr>
          </w:p>
        </w:tc>
        <w:tc>
          <w:tcPr>
            <w:tcW w:w="567" w:type="dxa"/>
          </w:tcPr>
          <w:p w14:paraId="010C88D2">
            <w:pPr>
              <w:widowControl/>
              <w:jc w:val="right"/>
              <w:outlineLvl w:val="1"/>
              <w:rPr>
                <w:rFonts w:ascii="仿宋_GB2312" w:hAnsi="宋体" w:eastAsia="仿宋_GB2312"/>
                <w:kern w:val="0"/>
                <w:sz w:val="18"/>
                <w:szCs w:val="18"/>
              </w:rPr>
            </w:pPr>
          </w:p>
        </w:tc>
        <w:tc>
          <w:tcPr>
            <w:tcW w:w="567" w:type="dxa"/>
          </w:tcPr>
          <w:p w14:paraId="10F36E0D">
            <w:pPr>
              <w:widowControl/>
              <w:jc w:val="right"/>
              <w:outlineLvl w:val="1"/>
              <w:rPr>
                <w:rFonts w:ascii="仿宋_GB2312" w:hAnsi="宋体" w:eastAsia="仿宋_GB2312"/>
                <w:kern w:val="0"/>
                <w:sz w:val="18"/>
                <w:szCs w:val="18"/>
              </w:rPr>
            </w:pPr>
          </w:p>
        </w:tc>
        <w:tc>
          <w:tcPr>
            <w:tcW w:w="424" w:type="dxa"/>
          </w:tcPr>
          <w:p w14:paraId="70F2FB82">
            <w:pPr>
              <w:widowControl/>
              <w:jc w:val="right"/>
              <w:outlineLvl w:val="1"/>
              <w:rPr>
                <w:rFonts w:ascii="仿宋_GB2312" w:hAnsi="宋体" w:eastAsia="仿宋_GB2312"/>
                <w:kern w:val="0"/>
                <w:sz w:val="18"/>
                <w:szCs w:val="18"/>
              </w:rPr>
            </w:pPr>
          </w:p>
        </w:tc>
        <w:tc>
          <w:tcPr>
            <w:tcW w:w="567" w:type="dxa"/>
          </w:tcPr>
          <w:p w14:paraId="4D20BFD8">
            <w:pPr>
              <w:widowControl/>
              <w:jc w:val="right"/>
              <w:outlineLvl w:val="1"/>
              <w:rPr>
                <w:rFonts w:ascii="仿宋_GB2312" w:hAnsi="宋体" w:eastAsia="仿宋_GB2312"/>
                <w:kern w:val="0"/>
                <w:sz w:val="18"/>
                <w:szCs w:val="18"/>
              </w:rPr>
            </w:pPr>
          </w:p>
        </w:tc>
        <w:tc>
          <w:tcPr>
            <w:tcW w:w="578" w:type="dxa"/>
            <w:gridSpan w:val="2"/>
          </w:tcPr>
          <w:p w14:paraId="53CECD58">
            <w:pPr>
              <w:widowControl/>
              <w:jc w:val="right"/>
              <w:outlineLvl w:val="1"/>
              <w:rPr>
                <w:rFonts w:ascii="仿宋_GB2312" w:hAnsi="宋体" w:eastAsia="仿宋_GB2312"/>
                <w:kern w:val="0"/>
                <w:sz w:val="18"/>
                <w:szCs w:val="18"/>
              </w:rPr>
            </w:pPr>
          </w:p>
        </w:tc>
        <w:tc>
          <w:tcPr>
            <w:tcW w:w="411" w:type="dxa"/>
          </w:tcPr>
          <w:p w14:paraId="04E34F31">
            <w:pPr>
              <w:widowControl/>
              <w:jc w:val="right"/>
              <w:outlineLvl w:val="1"/>
              <w:rPr>
                <w:rFonts w:ascii="仿宋_GB2312" w:hAnsi="宋体" w:eastAsia="仿宋_GB2312"/>
                <w:kern w:val="0"/>
                <w:sz w:val="18"/>
                <w:szCs w:val="18"/>
              </w:rPr>
            </w:pPr>
          </w:p>
        </w:tc>
        <w:tc>
          <w:tcPr>
            <w:tcW w:w="578" w:type="dxa"/>
          </w:tcPr>
          <w:p w14:paraId="395F4276">
            <w:pPr>
              <w:widowControl/>
              <w:jc w:val="right"/>
              <w:outlineLvl w:val="1"/>
              <w:rPr>
                <w:rFonts w:ascii="仿宋_GB2312" w:hAnsi="宋体" w:eastAsia="仿宋_GB2312"/>
                <w:kern w:val="0"/>
                <w:sz w:val="18"/>
                <w:szCs w:val="18"/>
              </w:rPr>
            </w:pPr>
          </w:p>
        </w:tc>
        <w:tc>
          <w:tcPr>
            <w:tcW w:w="412" w:type="dxa"/>
          </w:tcPr>
          <w:p w14:paraId="1A7550DE">
            <w:pPr>
              <w:widowControl/>
              <w:jc w:val="right"/>
              <w:outlineLvl w:val="1"/>
              <w:rPr>
                <w:rFonts w:ascii="仿宋_GB2312" w:hAnsi="宋体" w:eastAsia="仿宋_GB2312"/>
                <w:kern w:val="0"/>
                <w:sz w:val="18"/>
                <w:szCs w:val="18"/>
              </w:rPr>
            </w:pPr>
          </w:p>
        </w:tc>
        <w:tc>
          <w:tcPr>
            <w:tcW w:w="412" w:type="dxa"/>
          </w:tcPr>
          <w:p w14:paraId="30813FF9">
            <w:pPr>
              <w:widowControl/>
              <w:jc w:val="right"/>
              <w:outlineLvl w:val="1"/>
              <w:rPr>
                <w:rFonts w:ascii="仿宋_GB2312" w:hAnsi="宋体" w:eastAsia="仿宋_GB2312"/>
                <w:kern w:val="0"/>
                <w:sz w:val="18"/>
                <w:szCs w:val="18"/>
              </w:rPr>
            </w:pPr>
          </w:p>
        </w:tc>
        <w:tc>
          <w:tcPr>
            <w:tcW w:w="445" w:type="dxa"/>
            <w:gridSpan w:val="2"/>
          </w:tcPr>
          <w:p w14:paraId="53FD0C3A">
            <w:pPr>
              <w:widowControl/>
              <w:jc w:val="right"/>
              <w:outlineLvl w:val="1"/>
              <w:rPr>
                <w:rFonts w:ascii="仿宋_GB2312" w:hAnsi="宋体" w:eastAsia="仿宋_GB2312"/>
                <w:kern w:val="0"/>
                <w:sz w:val="18"/>
                <w:szCs w:val="18"/>
              </w:rPr>
            </w:pPr>
          </w:p>
        </w:tc>
      </w:tr>
      <w:tr w14:paraId="38774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516" w:type="dxa"/>
            <w:gridSpan w:val="2"/>
          </w:tcPr>
          <w:p w14:paraId="0C26F7DB">
            <w:pPr>
              <w:widowControl/>
              <w:jc w:val="center"/>
              <w:outlineLvl w:val="1"/>
              <w:rPr>
                <w:rFonts w:ascii="仿宋_GB2312" w:hAnsi="宋体" w:eastAsia="仿宋_GB2312"/>
                <w:kern w:val="0"/>
                <w:sz w:val="20"/>
                <w:szCs w:val="20"/>
              </w:rPr>
            </w:pPr>
          </w:p>
        </w:tc>
        <w:tc>
          <w:tcPr>
            <w:tcW w:w="416" w:type="dxa"/>
          </w:tcPr>
          <w:p w14:paraId="6EF8BBCC">
            <w:pPr>
              <w:widowControl/>
              <w:jc w:val="center"/>
              <w:outlineLvl w:val="1"/>
              <w:rPr>
                <w:rFonts w:ascii="仿宋_GB2312" w:hAnsi="宋体" w:eastAsia="仿宋_GB2312"/>
                <w:kern w:val="0"/>
                <w:sz w:val="20"/>
                <w:szCs w:val="20"/>
              </w:rPr>
            </w:pPr>
          </w:p>
        </w:tc>
        <w:tc>
          <w:tcPr>
            <w:tcW w:w="416" w:type="dxa"/>
          </w:tcPr>
          <w:p w14:paraId="07548B74">
            <w:pPr>
              <w:widowControl/>
              <w:jc w:val="center"/>
              <w:outlineLvl w:val="1"/>
              <w:rPr>
                <w:rFonts w:ascii="仿宋_GB2312" w:hAnsi="宋体" w:eastAsia="仿宋_GB2312"/>
                <w:kern w:val="0"/>
                <w:sz w:val="20"/>
                <w:szCs w:val="20"/>
              </w:rPr>
            </w:pPr>
          </w:p>
        </w:tc>
        <w:tc>
          <w:tcPr>
            <w:tcW w:w="1105" w:type="dxa"/>
          </w:tcPr>
          <w:p w14:paraId="0F4E2C67">
            <w:pPr>
              <w:widowControl/>
              <w:jc w:val="center"/>
              <w:outlineLvl w:val="1"/>
              <w:rPr>
                <w:rFonts w:ascii="仿宋_GB2312" w:hAnsi="宋体" w:eastAsia="仿宋_GB2312"/>
                <w:kern w:val="0"/>
                <w:sz w:val="20"/>
                <w:szCs w:val="20"/>
              </w:rPr>
            </w:pPr>
          </w:p>
        </w:tc>
        <w:tc>
          <w:tcPr>
            <w:tcW w:w="1417" w:type="dxa"/>
            <w:vAlign w:val="center"/>
          </w:tcPr>
          <w:p w14:paraId="579036B0">
            <w:pPr>
              <w:widowControl/>
              <w:jc w:val="center"/>
              <w:outlineLvl w:val="1"/>
              <w:rPr>
                <w:rFonts w:ascii="仿宋_GB2312" w:hAnsi="宋体" w:eastAsia="仿宋_GB2312"/>
                <w:kern w:val="0"/>
                <w:sz w:val="20"/>
                <w:szCs w:val="20"/>
              </w:rPr>
            </w:pPr>
            <w:r>
              <w:rPr>
                <w:rFonts w:hint="eastAsia" w:ascii="仿宋_GB2312" w:hAnsi="宋体" w:eastAsia="仿宋_GB2312"/>
                <w:b/>
                <w:bCs/>
                <w:kern w:val="0"/>
                <w:sz w:val="20"/>
                <w:szCs w:val="20"/>
              </w:rPr>
              <w:t>合</w:t>
            </w:r>
            <w:r>
              <w:rPr>
                <w:rFonts w:ascii="仿宋_GB2312" w:hAnsi="宋体" w:eastAsia="仿宋_GB2312"/>
                <w:b/>
                <w:bCs/>
                <w:kern w:val="0"/>
                <w:sz w:val="20"/>
                <w:szCs w:val="20"/>
              </w:rPr>
              <w:t xml:space="preserve"> </w:t>
            </w:r>
            <w:r>
              <w:rPr>
                <w:rFonts w:hint="eastAsia" w:ascii="仿宋_GB2312" w:hAnsi="宋体" w:eastAsia="仿宋_GB2312"/>
                <w:b/>
                <w:bCs/>
                <w:kern w:val="0"/>
                <w:sz w:val="20"/>
                <w:szCs w:val="20"/>
              </w:rPr>
              <w:t>计</w:t>
            </w:r>
          </w:p>
        </w:tc>
        <w:tc>
          <w:tcPr>
            <w:tcW w:w="709" w:type="dxa"/>
            <w:gridSpan w:val="2"/>
            <w:vAlign w:val="center"/>
          </w:tcPr>
          <w:p w14:paraId="70D49D8F">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115</w:t>
            </w:r>
          </w:p>
        </w:tc>
        <w:tc>
          <w:tcPr>
            <w:tcW w:w="567" w:type="dxa"/>
            <w:vAlign w:val="center"/>
          </w:tcPr>
          <w:p w14:paraId="22AF3044">
            <w:pPr>
              <w:widowControl/>
              <w:jc w:val="center"/>
              <w:rPr>
                <w:rFonts w:ascii="仿宋_GB2312" w:hAnsi="宋体" w:eastAsia="仿宋_GB2312" w:cs="宋体"/>
                <w:color w:val="000000"/>
                <w:kern w:val="0"/>
                <w:sz w:val="20"/>
                <w:szCs w:val="20"/>
              </w:rPr>
            </w:pPr>
          </w:p>
        </w:tc>
        <w:tc>
          <w:tcPr>
            <w:tcW w:w="567" w:type="dxa"/>
            <w:vAlign w:val="center"/>
          </w:tcPr>
          <w:p w14:paraId="11F98579">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115</w:t>
            </w:r>
          </w:p>
        </w:tc>
        <w:tc>
          <w:tcPr>
            <w:tcW w:w="424" w:type="dxa"/>
          </w:tcPr>
          <w:p w14:paraId="712E65BC">
            <w:pPr>
              <w:widowControl/>
              <w:jc w:val="right"/>
              <w:outlineLvl w:val="1"/>
              <w:rPr>
                <w:rFonts w:ascii="仿宋_GB2312" w:hAnsi="宋体" w:eastAsia="仿宋_GB2312"/>
                <w:kern w:val="0"/>
                <w:sz w:val="20"/>
                <w:szCs w:val="20"/>
              </w:rPr>
            </w:pPr>
          </w:p>
        </w:tc>
        <w:tc>
          <w:tcPr>
            <w:tcW w:w="567" w:type="dxa"/>
          </w:tcPr>
          <w:p w14:paraId="6A10B3CE">
            <w:pPr>
              <w:widowControl/>
              <w:jc w:val="right"/>
              <w:outlineLvl w:val="1"/>
              <w:rPr>
                <w:rFonts w:ascii="仿宋_GB2312" w:hAnsi="宋体" w:eastAsia="仿宋_GB2312"/>
                <w:kern w:val="0"/>
                <w:sz w:val="20"/>
                <w:szCs w:val="20"/>
              </w:rPr>
            </w:pPr>
          </w:p>
        </w:tc>
        <w:tc>
          <w:tcPr>
            <w:tcW w:w="578" w:type="dxa"/>
            <w:gridSpan w:val="2"/>
          </w:tcPr>
          <w:p w14:paraId="4DF3999D">
            <w:pPr>
              <w:widowControl/>
              <w:jc w:val="right"/>
              <w:outlineLvl w:val="1"/>
              <w:rPr>
                <w:rFonts w:ascii="仿宋_GB2312" w:hAnsi="宋体" w:eastAsia="仿宋_GB2312"/>
                <w:kern w:val="0"/>
                <w:sz w:val="20"/>
                <w:szCs w:val="20"/>
              </w:rPr>
            </w:pPr>
          </w:p>
        </w:tc>
        <w:tc>
          <w:tcPr>
            <w:tcW w:w="411" w:type="dxa"/>
          </w:tcPr>
          <w:p w14:paraId="3560F652">
            <w:pPr>
              <w:widowControl/>
              <w:jc w:val="right"/>
              <w:outlineLvl w:val="1"/>
              <w:rPr>
                <w:rFonts w:ascii="仿宋_GB2312" w:hAnsi="宋体" w:eastAsia="仿宋_GB2312"/>
                <w:kern w:val="0"/>
                <w:sz w:val="20"/>
                <w:szCs w:val="20"/>
              </w:rPr>
            </w:pPr>
          </w:p>
        </w:tc>
        <w:tc>
          <w:tcPr>
            <w:tcW w:w="578" w:type="dxa"/>
          </w:tcPr>
          <w:p w14:paraId="568E387B">
            <w:pPr>
              <w:widowControl/>
              <w:jc w:val="right"/>
              <w:outlineLvl w:val="1"/>
              <w:rPr>
                <w:rFonts w:ascii="仿宋_GB2312" w:hAnsi="宋体" w:eastAsia="仿宋_GB2312"/>
                <w:kern w:val="0"/>
                <w:sz w:val="20"/>
                <w:szCs w:val="20"/>
              </w:rPr>
            </w:pPr>
          </w:p>
        </w:tc>
        <w:tc>
          <w:tcPr>
            <w:tcW w:w="412" w:type="dxa"/>
          </w:tcPr>
          <w:p w14:paraId="523491B7">
            <w:pPr>
              <w:widowControl/>
              <w:jc w:val="right"/>
              <w:outlineLvl w:val="1"/>
              <w:rPr>
                <w:rFonts w:ascii="仿宋_GB2312" w:hAnsi="宋体" w:eastAsia="仿宋_GB2312"/>
                <w:kern w:val="0"/>
                <w:sz w:val="20"/>
                <w:szCs w:val="20"/>
              </w:rPr>
            </w:pPr>
          </w:p>
        </w:tc>
        <w:tc>
          <w:tcPr>
            <w:tcW w:w="412" w:type="dxa"/>
          </w:tcPr>
          <w:p w14:paraId="3FE19C56">
            <w:pPr>
              <w:widowControl/>
              <w:jc w:val="right"/>
              <w:outlineLvl w:val="1"/>
              <w:rPr>
                <w:rFonts w:ascii="仿宋_GB2312" w:hAnsi="宋体" w:eastAsia="仿宋_GB2312"/>
                <w:kern w:val="0"/>
                <w:sz w:val="20"/>
                <w:szCs w:val="20"/>
              </w:rPr>
            </w:pPr>
          </w:p>
        </w:tc>
        <w:tc>
          <w:tcPr>
            <w:tcW w:w="445" w:type="dxa"/>
            <w:gridSpan w:val="2"/>
          </w:tcPr>
          <w:p w14:paraId="65177C92">
            <w:pPr>
              <w:widowControl/>
              <w:jc w:val="right"/>
              <w:outlineLvl w:val="1"/>
              <w:rPr>
                <w:rFonts w:ascii="仿宋_GB2312" w:hAnsi="宋体" w:eastAsia="仿宋_GB2312"/>
                <w:kern w:val="0"/>
                <w:sz w:val="20"/>
                <w:szCs w:val="20"/>
              </w:rPr>
            </w:pPr>
          </w:p>
        </w:tc>
      </w:tr>
    </w:tbl>
    <w:p w14:paraId="3D19EA91">
      <w:pPr>
        <w:widowControl/>
        <w:jc w:val="left"/>
        <w:textAlignment w:val="bottom"/>
        <w:rPr>
          <w:rFonts w:ascii="宋体" w:cs="宋体"/>
          <w:color w:val="000000"/>
          <w:kern w:val="0"/>
          <w:sz w:val="20"/>
          <w:szCs w:val="20"/>
        </w:rPr>
      </w:pPr>
    </w:p>
    <w:p w14:paraId="0E98F313">
      <w:pPr>
        <w:widowControl/>
        <w:jc w:val="left"/>
        <w:textAlignment w:val="bottom"/>
        <w:rPr>
          <w:rFonts w:ascii="宋体" w:cs="宋体"/>
          <w:color w:val="000000"/>
          <w:kern w:val="0"/>
          <w:sz w:val="20"/>
          <w:szCs w:val="20"/>
        </w:rPr>
      </w:pPr>
    </w:p>
    <w:p w14:paraId="2E4BEE47">
      <w:pPr>
        <w:widowControl/>
        <w:jc w:val="left"/>
        <w:textAlignment w:val="bottom"/>
        <w:rPr>
          <w:rFonts w:ascii="宋体" w:cs="宋体"/>
          <w:color w:val="000000"/>
          <w:kern w:val="0"/>
          <w:sz w:val="20"/>
          <w:szCs w:val="20"/>
        </w:rPr>
      </w:pPr>
    </w:p>
    <w:p w14:paraId="7CE36FAA">
      <w:pPr>
        <w:widowControl/>
        <w:jc w:val="left"/>
        <w:textAlignment w:val="bottom"/>
        <w:rPr>
          <w:rFonts w:ascii="宋体" w:cs="宋体"/>
          <w:color w:val="000000"/>
          <w:kern w:val="0"/>
          <w:sz w:val="20"/>
          <w:szCs w:val="20"/>
        </w:rPr>
      </w:pPr>
    </w:p>
    <w:p w14:paraId="077E3833">
      <w:pPr>
        <w:widowControl/>
        <w:jc w:val="left"/>
        <w:textAlignment w:val="bottom"/>
        <w:rPr>
          <w:rFonts w:hint="eastAsia" w:ascii="宋体" w:hAnsi="宋体" w:cs="宋体"/>
          <w:color w:val="000000"/>
          <w:kern w:val="0"/>
          <w:sz w:val="20"/>
          <w:szCs w:val="20"/>
        </w:rPr>
      </w:pPr>
    </w:p>
    <w:p w14:paraId="0E30FFD5">
      <w:pPr>
        <w:widowControl/>
        <w:jc w:val="left"/>
        <w:textAlignment w:val="bottom"/>
        <w:rPr>
          <w:rFonts w:hint="eastAsia" w:ascii="宋体" w:hAnsi="宋体" w:cs="宋体"/>
          <w:color w:val="000000"/>
          <w:kern w:val="0"/>
          <w:sz w:val="20"/>
          <w:szCs w:val="20"/>
        </w:rPr>
      </w:pPr>
    </w:p>
    <w:p w14:paraId="2319A78B">
      <w:pPr>
        <w:widowControl/>
        <w:jc w:val="left"/>
        <w:textAlignment w:val="bottom"/>
        <w:rPr>
          <w:rFonts w:hint="eastAsia" w:ascii="宋体" w:hAnsi="宋体" w:cs="宋体"/>
          <w:color w:val="000000"/>
          <w:kern w:val="0"/>
          <w:sz w:val="20"/>
          <w:szCs w:val="20"/>
        </w:rPr>
      </w:pPr>
    </w:p>
    <w:p w14:paraId="51BF6E79">
      <w:pPr>
        <w:widowControl/>
        <w:jc w:val="left"/>
        <w:textAlignment w:val="bottom"/>
        <w:rPr>
          <w:rFonts w:ascii="宋体" w:cs="宋体"/>
          <w:color w:val="000000"/>
          <w:kern w:val="0"/>
          <w:sz w:val="20"/>
          <w:szCs w:val="20"/>
        </w:rPr>
      </w:pPr>
      <w:r>
        <w:rPr>
          <w:rFonts w:hint="eastAsia" w:ascii="宋体" w:hAnsi="宋体" w:cs="宋体"/>
          <w:color w:val="000000"/>
          <w:kern w:val="0"/>
          <w:sz w:val="20"/>
          <w:szCs w:val="20"/>
        </w:rPr>
        <w:t>表</w:t>
      </w:r>
      <w:r>
        <w:rPr>
          <w:rFonts w:ascii="宋体" w:hAnsi="宋体" w:cs="宋体"/>
          <w:color w:val="000000"/>
          <w:kern w:val="0"/>
          <w:sz w:val="20"/>
          <w:szCs w:val="20"/>
        </w:rPr>
        <w:t>8</w:t>
      </w:r>
    </w:p>
    <w:p w14:paraId="61C35A36">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14:paraId="0E4522F7">
      <w:pPr>
        <w:widowControl/>
        <w:jc w:val="center"/>
        <w:outlineLvl w:val="1"/>
        <w:rPr>
          <w:rFonts w:ascii="仿宋_GB2312" w:hAnsi="宋体" w:eastAsia="仿宋_GB2312"/>
          <w:b/>
          <w:kern w:val="0"/>
          <w:sz w:val="32"/>
          <w:szCs w:val="32"/>
        </w:rPr>
      </w:pPr>
    </w:p>
    <w:p w14:paraId="4ABC5142">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ascii="仿宋_GB2312" w:hAnsi="宋体" w:eastAsia="仿宋_GB2312"/>
          <w:kern w:val="0"/>
          <w:sz w:val="24"/>
        </w:rPr>
        <w:t xml:space="preserve">  </w:t>
      </w:r>
      <w:r>
        <w:rPr>
          <w:rFonts w:hint="eastAsia" w:ascii="仿宋_GB2312" w:hAnsi="宋体" w:eastAsia="仿宋_GB2312"/>
          <w:kern w:val="0"/>
          <w:sz w:val="24"/>
        </w:rPr>
        <w:t>昌吉州妇联</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14:paraId="042B3B71">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19F7A1BF">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w:t>
            </w:r>
            <w:r>
              <w:rPr>
                <w:rFonts w:ascii="仿宋_GB2312" w:hAnsi="宋体" w:eastAsia="仿宋_GB2312" w:cs="宋体"/>
                <w:b/>
                <w:bCs/>
                <w:color w:val="000000"/>
                <w:kern w:val="0"/>
                <w:sz w:val="22"/>
                <w:szCs w:val="22"/>
              </w:rPr>
              <w:t xml:space="preserve">  </w:t>
            </w:r>
            <w:r>
              <w:rPr>
                <w:rFonts w:hint="eastAsia" w:ascii="仿宋_GB2312" w:hAnsi="宋体" w:eastAsia="仿宋_GB2312" w:cs="宋体"/>
                <w:b/>
                <w:bCs/>
                <w:color w:val="000000"/>
                <w:kern w:val="0"/>
                <w:sz w:val="22"/>
                <w:szCs w:val="22"/>
              </w:rPr>
              <w:t>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79E3008E">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0FD124C8">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14:paraId="348322FA">
            <w:pPr>
              <w:widowControl/>
              <w:jc w:val="center"/>
              <w:rPr>
                <w:rFonts w:ascii="宋体" w:cs="宋体"/>
                <w:b/>
                <w:bCs/>
                <w:color w:val="000000"/>
                <w:kern w:val="0"/>
                <w:sz w:val="22"/>
                <w:szCs w:val="22"/>
              </w:rPr>
            </w:pPr>
            <w:r>
              <w:rPr>
                <w:rFonts w:hint="eastAsia" w:ascii="宋体" w:hAnsi="宋体" w:cs="宋体"/>
                <w:b/>
                <w:bCs/>
                <w:color w:val="000000"/>
                <w:kern w:val="0"/>
                <w:sz w:val="22"/>
                <w:szCs w:val="22"/>
              </w:rPr>
              <w:t>公务接待费</w:t>
            </w:r>
          </w:p>
        </w:tc>
      </w:tr>
      <w:tr w14:paraId="40FEBFB9">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669301BA">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7E2E4F8F">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14:paraId="7948096B">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w:t>
            </w:r>
            <w:r>
              <w:rPr>
                <w:rFonts w:ascii="仿宋_GB2312" w:hAnsi="宋体" w:eastAsia="仿宋_GB2312" w:cs="宋体"/>
                <w:b/>
                <w:bCs/>
                <w:color w:val="000000"/>
                <w:kern w:val="0"/>
                <w:sz w:val="22"/>
                <w:szCs w:val="22"/>
              </w:rPr>
              <w:t xml:space="preserve">  </w:t>
            </w:r>
            <w:r>
              <w:rPr>
                <w:rFonts w:hint="eastAsia" w:ascii="仿宋_GB2312" w:hAnsi="宋体" w:eastAsia="仿宋_GB2312" w:cs="宋体"/>
                <w:b/>
                <w:bCs/>
                <w:color w:val="000000"/>
                <w:kern w:val="0"/>
                <w:sz w:val="22"/>
                <w:szCs w:val="22"/>
              </w:rPr>
              <w:t>计</w:t>
            </w:r>
          </w:p>
        </w:tc>
        <w:tc>
          <w:tcPr>
            <w:tcW w:w="1418" w:type="dxa"/>
            <w:tcBorders>
              <w:top w:val="nil"/>
              <w:left w:val="nil"/>
              <w:bottom w:val="single" w:color="auto" w:sz="4" w:space="0"/>
              <w:right w:val="single" w:color="auto" w:sz="4" w:space="0"/>
            </w:tcBorders>
            <w:vAlign w:val="center"/>
          </w:tcPr>
          <w:p w14:paraId="19059E64">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658B4E34">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58D8632A">
            <w:pPr>
              <w:widowControl/>
              <w:jc w:val="left"/>
              <w:rPr>
                <w:rFonts w:ascii="宋体" w:cs="宋体"/>
                <w:b/>
                <w:bCs/>
                <w:color w:val="000000"/>
                <w:kern w:val="0"/>
                <w:sz w:val="22"/>
                <w:szCs w:val="22"/>
              </w:rPr>
            </w:pPr>
          </w:p>
        </w:tc>
      </w:tr>
      <w:tr w14:paraId="5D10CFB9">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1D9640E9">
            <w:pPr>
              <w:widowControl/>
              <w:jc w:val="right"/>
              <w:rPr>
                <w:rFonts w:ascii="宋体" w:cs="宋体"/>
                <w:color w:val="000000"/>
                <w:kern w:val="0"/>
                <w:sz w:val="24"/>
              </w:rPr>
            </w:pPr>
            <w:r>
              <w:rPr>
                <w:rFonts w:ascii="宋体" w:hAnsi="宋体" w:cs="宋体"/>
                <w:color w:val="000000"/>
                <w:kern w:val="0"/>
                <w:sz w:val="24"/>
              </w:rPr>
              <w:t>3.17</w:t>
            </w: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70B64B04">
            <w:pPr>
              <w:widowControl/>
              <w:jc w:val="righ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1CE92C0A">
            <w:pPr>
              <w:widowControl/>
              <w:jc w:val="right"/>
              <w:rPr>
                <w:rFonts w:ascii="宋体" w:cs="宋体"/>
                <w:color w:val="000000"/>
                <w:kern w:val="0"/>
                <w:sz w:val="24"/>
              </w:rPr>
            </w:pPr>
            <w:r>
              <w:rPr>
                <w:rFonts w:ascii="宋体" w:hAnsi="宋体" w:cs="宋体"/>
                <w:color w:val="000000"/>
                <w:kern w:val="0"/>
                <w:sz w:val="24"/>
              </w:rPr>
              <w:t>2.00</w:t>
            </w: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67E2E590">
            <w:pPr>
              <w:widowControl/>
              <w:jc w:val="righ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5D5018A3">
            <w:pPr>
              <w:widowControl/>
              <w:jc w:val="right"/>
              <w:rPr>
                <w:rFonts w:ascii="宋体" w:cs="宋体"/>
                <w:color w:val="000000"/>
                <w:kern w:val="0"/>
                <w:sz w:val="24"/>
              </w:rPr>
            </w:pPr>
            <w:r>
              <w:rPr>
                <w:rFonts w:ascii="宋体" w:hAnsi="宋体" w:cs="宋体"/>
                <w:color w:val="000000"/>
                <w:kern w:val="0"/>
                <w:sz w:val="24"/>
              </w:rPr>
              <w:t>2.00</w:t>
            </w:r>
          </w:p>
        </w:tc>
        <w:tc>
          <w:tcPr>
            <w:tcW w:w="1712" w:type="dxa"/>
            <w:tcBorders>
              <w:top w:val="nil"/>
              <w:left w:val="nil"/>
              <w:bottom w:val="single" w:color="auto" w:sz="4" w:space="0"/>
              <w:right w:val="single" w:color="auto" w:sz="4" w:space="0"/>
            </w:tcBorders>
            <w:vAlign w:val="center"/>
          </w:tcPr>
          <w:p w14:paraId="6D69ECDD">
            <w:pPr>
              <w:widowControl/>
              <w:jc w:val="right"/>
              <w:rPr>
                <w:rFonts w:ascii="宋体" w:cs="宋体"/>
                <w:color w:val="000000"/>
                <w:kern w:val="0"/>
                <w:sz w:val="24"/>
              </w:rPr>
            </w:pPr>
            <w:r>
              <w:rPr>
                <w:rFonts w:ascii="宋体" w:hAnsi="宋体" w:cs="宋体"/>
                <w:color w:val="000000"/>
                <w:kern w:val="0"/>
                <w:sz w:val="24"/>
              </w:rPr>
              <w:t>0.17</w:t>
            </w:r>
            <w:r>
              <w:rPr>
                <w:rFonts w:hint="eastAsia" w:ascii="宋体" w:hAnsi="宋体" w:cs="宋体"/>
                <w:color w:val="000000"/>
                <w:kern w:val="0"/>
                <w:sz w:val="24"/>
              </w:rPr>
              <w:t>　</w:t>
            </w:r>
          </w:p>
        </w:tc>
      </w:tr>
      <w:tr w14:paraId="0C75D945">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07719049">
            <w:pPr>
              <w:widowControl/>
              <w:jc w:val="righ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276F0789">
            <w:pPr>
              <w:widowControl/>
              <w:jc w:val="righ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3654F6AB">
            <w:pPr>
              <w:widowControl/>
              <w:jc w:val="righ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69785775">
            <w:pPr>
              <w:widowControl/>
              <w:jc w:val="righ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26B3F9B9">
            <w:pPr>
              <w:widowControl/>
              <w:jc w:val="right"/>
              <w:rPr>
                <w:rFonts w:ascii="宋体" w:cs="宋体"/>
                <w:color w:val="000000"/>
                <w:kern w:val="0"/>
                <w:sz w:val="24"/>
              </w:rPr>
            </w:pPr>
          </w:p>
        </w:tc>
        <w:tc>
          <w:tcPr>
            <w:tcW w:w="1712" w:type="dxa"/>
            <w:tcBorders>
              <w:top w:val="nil"/>
              <w:left w:val="nil"/>
              <w:bottom w:val="single" w:color="auto" w:sz="4" w:space="0"/>
              <w:right w:val="single" w:color="auto" w:sz="4" w:space="0"/>
            </w:tcBorders>
            <w:vAlign w:val="center"/>
          </w:tcPr>
          <w:p w14:paraId="10801162">
            <w:pPr>
              <w:widowControl/>
              <w:jc w:val="right"/>
              <w:rPr>
                <w:rFonts w:ascii="宋体" w:cs="宋体"/>
                <w:color w:val="000000"/>
                <w:kern w:val="0"/>
                <w:sz w:val="24"/>
              </w:rPr>
            </w:pPr>
            <w:r>
              <w:rPr>
                <w:rFonts w:hint="eastAsia" w:ascii="宋体" w:hAnsi="宋体" w:cs="宋体"/>
                <w:color w:val="000000"/>
                <w:kern w:val="0"/>
                <w:sz w:val="24"/>
              </w:rPr>
              <w:t>　</w:t>
            </w:r>
          </w:p>
        </w:tc>
      </w:tr>
      <w:tr w14:paraId="44E9DF2F">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35A292BF">
            <w:pPr>
              <w:widowControl/>
              <w:jc w:val="righ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125963EA">
            <w:pPr>
              <w:widowControl/>
              <w:jc w:val="righ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644F326D">
            <w:pPr>
              <w:widowControl/>
              <w:jc w:val="righ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5D1C3969">
            <w:pPr>
              <w:widowControl/>
              <w:jc w:val="righ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4BC89EB4">
            <w:pPr>
              <w:widowControl/>
              <w:jc w:val="right"/>
              <w:rPr>
                <w:rFonts w:asci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4677C123">
            <w:pPr>
              <w:widowControl/>
              <w:jc w:val="right"/>
              <w:rPr>
                <w:rFonts w:ascii="宋体" w:cs="宋体"/>
                <w:color w:val="000000"/>
                <w:kern w:val="0"/>
                <w:sz w:val="24"/>
              </w:rPr>
            </w:pPr>
            <w:r>
              <w:rPr>
                <w:rFonts w:hint="eastAsia" w:ascii="宋体" w:hAnsi="宋体" w:cs="宋体"/>
                <w:color w:val="000000"/>
                <w:kern w:val="0"/>
                <w:sz w:val="24"/>
              </w:rPr>
              <w:t>　</w:t>
            </w:r>
          </w:p>
        </w:tc>
      </w:tr>
      <w:tr w14:paraId="36B1C5FD">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37FB6C9D">
            <w:pPr>
              <w:widowControl/>
              <w:jc w:val="righ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166BBCC3">
            <w:pPr>
              <w:widowControl/>
              <w:jc w:val="righ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0BB27B8A">
            <w:pPr>
              <w:widowControl/>
              <w:jc w:val="righ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11786EB6">
            <w:pPr>
              <w:widowControl/>
              <w:jc w:val="righ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2D71AE37">
            <w:pPr>
              <w:widowControl/>
              <w:jc w:val="right"/>
              <w:rPr>
                <w:rFonts w:asci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71B66E8B">
            <w:pPr>
              <w:widowControl/>
              <w:jc w:val="right"/>
              <w:rPr>
                <w:rFonts w:ascii="宋体" w:cs="宋体"/>
                <w:color w:val="000000"/>
                <w:kern w:val="0"/>
                <w:sz w:val="24"/>
              </w:rPr>
            </w:pPr>
            <w:r>
              <w:rPr>
                <w:rFonts w:hint="eastAsia" w:ascii="宋体" w:hAnsi="宋体" w:cs="宋体"/>
                <w:color w:val="000000"/>
                <w:kern w:val="0"/>
                <w:sz w:val="24"/>
              </w:rPr>
              <w:t>　</w:t>
            </w:r>
          </w:p>
        </w:tc>
      </w:tr>
      <w:tr w14:paraId="2BBF9978">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53D50BB7">
            <w:pPr>
              <w:widowControl/>
              <w:jc w:val="righ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0DE8B151">
            <w:pPr>
              <w:widowControl/>
              <w:jc w:val="righ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5DDB040D">
            <w:pPr>
              <w:widowControl/>
              <w:jc w:val="righ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637FB204">
            <w:pPr>
              <w:widowControl/>
              <w:jc w:val="righ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3F856F1A">
            <w:pPr>
              <w:widowControl/>
              <w:jc w:val="right"/>
              <w:rPr>
                <w:rFonts w:asci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52808FB9">
            <w:pPr>
              <w:widowControl/>
              <w:jc w:val="right"/>
              <w:rPr>
                <w:rFonts w:ascii="宋体" w:cs="宋体"/>
                <w:color w:val="000000"/>
                <w:kern w:val="0"/>
                <w:sz w:val="24"/>
              </w:rPr>
            </w:pPr>
            <w:r>
              <w:rPr>
                <w:rFonts w:hint="eastAsia" w:ascii="宋体" w:hAnsi="宋体" w:cs="宋体"/>
                <w:color w:val="000000"/>
                <w:kern w:val="0"/>
                <w:sz w:val="24"/>
              </w:rPr>
              <w:t>　</w:t>
            </w:r>
          </w:p>
        </w:tc>
      </w:tr>
    </w:tbl>
    <w:p w14:paraId="24004071">
      <w:pPr>
        <w:widowControl/>
        <w:outlineLvl w:val="1"/>
        <w:rPr>
          <w:rFonts w:ascii="仿宋_GB2312" w:hAnsi="宋体" w:eastAsia="仿宋_GB2312"/>
          <w:kern w:val="0"/>
          <w:sz w:val="24"/>
        </w:rPr>
      </w:pPr>
    </w:p>
    <w:p w14:paraId="028179DC">
      <w:pPr>
        <w:widowControl/>
        <w:jc w:val="left"/>
        <w:textAlignment w:val="bottom"/>
        <w:rPr>
          <w:rFonts w:ascii="宋体" w:cs="宋体"/>
          <w:color w:val="000000"/>
          <w:kern w:val="0"/>
          <w:sz w:val="20"/>
          <w:szCs w:val="20"/>
        </w:rPr>
      </w:pPr>
    </w:p>
    <w:p w14:paraId="60E7A8FD">
      <w:pPr>
        <w:widowControl/>
        <w:jc w:val="left"/>
        <w:textAlignment w:val="bottom"/>
        <w:rPr>
          <w:rFonts w:ascii="宋体" w:cs="宋体"/>
          <w:color w:val="000000"/>
          <w:kern w:val="0"/>
          <w:sz w:val="20"/>
          <w:szCs w:val="20"/>
        </w:rPr>
      </w:pPr>
    </w:p>
    <w:p w14:paraId="2C3C9FEE">
      <w:pPr>
        <w:widowControl/>
        <w:jc w:val="left"/>
        <w:textAlignment w:val="bottom"/>
        <w:rPr>
          <w:rFonts w:ascii="宋体" w:cs="宋体"/>
          <w:color w:val="000000"/>
          <w:kern w:val="0"/>
          <w:sz w:val="20"/>
          <w:szCs w:val="20"/>
        </w:rPr>
      </w:pPr>
    </w:p>
    <w:p w14:paraId="32983EB2">
      <w:pPr>
        <w:widowControl/>
        <w:jc w:val="left"/>
        <w:textAlignment w:val="bottom"/>
        <w:rPr>
          <w:rFonts w:ascii="宋体" w:cs="宋体"/>
          <w:color w:val="000000"/>
          <w:kern w:val="0"/>
          <w:sz w:val="20"/>
          <w:szCs w:val="20"/>
        </w:rPr>
      </w:pPr>
    </w:p>
    <w:p w14:paraId="76C3EBBF">
      <w:pPr>
        <w:widowControl/>
        <w:jc w:val="left"/>
        <w:textAlignment w:val="bottom"/>
        <w:rPr>
          <w:rFonts w:ascii="宋体" w:cs="宋体"/>
          <w:color w:val="000000"/>
          <w:kern w:val="0"/>
          <w:sz w:val="20"/>
          <w:szCs w:val="20"/>
        </w:rPr>
      </w:pPr>
    </w:p>
    <w:p w14:paraId="2E7AAE2E">
      <w:pPr>
        <w:widowControl/>
        <w:jc w:val="left"/>
        <w:textAlignment w:val="bottom"/>
        <w:rPr>
          <w:rFonts w:ascii="宋体" w:cs="宋体"/>
          <w:color w:val="000000"/>
          <w:kern w:val="0"/>
          <w:sz w:val="20"/>
          <w:szCs w:val="20"/>
        </w:rPr>
      </w:pPr>
    </w:p>
    <w:p w14:paraId="40CD83F1">
      <w:pPr>
        <w:widowControl/>
        <w:jc w:val="left"/>
        <w:textAlignment w:val="bottom"/>
        <w:rPr>
          <w:rFonts w:ascii="宋体" w:cs="宋体"/>
          <w:color w:val="000000"/>
          <w:kern w:val="0"/>
          <w:sz w:val="20"/>
          <w:szCs w:val="20"/>
        </w:rPr>
      </w:pPr>
    </w:p>
    <w:p w14:paraId="3B579AC7">
      <w:pPr>
        <w:widowControl/>
        <w:jc w:val="left"/>
        <w:textAlignment w:val="bottom"/>
        <w:rPr>
          <w:rFonts w:ascii="宋体" w:cs="宋体"/>
          <w:color w:val="000000"/>
          <w:kern w:val="0"/>
          <w:sz w:val="20"/>
          <w:szCs w:val="20"/>
        </w:rPr>
      </w:pPr>
    </w:p>
    <w:p w14:paraId="0CA1DE19">
      <w:pPr>
        <w:widowControl/>
        <w:jc w:val="left"/>
        <w:textAlignment w:val="bottom"/>
        <w:rPr>
          <w:rFonts w:ascii="宋体" w:cs="宋体"/>
          <w:color w:val="000000"/>
          <w:kern w:val="0"/>
          <w:sz w:val="20"/>
          <w:szCs w:val="20"/>
        </w:rPr>
      </w:pPr>
    </w:p>
    <w:p w14:paraId="3B0612AD">
      <w:pPr>
        <w:widowControl/>
        <w:jc w:val="left"/>
        <w:textAlignment w:val="bottom"/>
        <w:rPr>
          <w:rFonts w:ascii="宋体" w:cs="宋体"/>
          <w:color w:val="000000"/>
          <w:kern w:val="0"/>
          <w:sz w:val="20"/>
          <w:szCs w:val="20"/>
        </w:rPr>
      </w:pPr>
    </w:p>
    <w:p w14:paraId="2CF99DB4">
      <w:pPr>
        <w:widowControl/>
        <w:jc w:val="left"/>
        <w:textAlignment w:val="bottom"/>
        <w:rPr>
          <w:rFonts w:ascii="宋体" w:cs="宋体"/>
          <w:color w:val="000000"/>
          <w:kern w:val="0"/>
          <w:sz w:val="20"/>
          <w:szCs w:val="20"/>
        </w:rPr>
      </w:pPr>
    </w:p>
    <w:p w14:paraId="24207A59">
      <w:pPr>
        <w:widowControl/>
        <w:jc w:val="left"/>
        <w:textAlignment w:val="bottom"/>
        <w:rPr>
          <w:rFonts w:ascii="宋体" w:cs="宋体"/>
          <w:color w:val="000000"/>
          <w:kern w:val="0"/>
          <w:sz w:val="20"/>
          <w:szCs w:val="20"/>
        </w:rPr>
      </w:pPr>
    </w:p>
    <w:p w14:paraId="6027F1B9">
      <w:pPr>
        <w:widowControl/>
        <w:jc w:val="left"/>
        <w:textAlignment w:val="bottom"/>
        <w:rPr>
          <w:rFonts w:ascii="宋体" w:cs="宋体"/>
          <w:color w:val="000000"/>
          <w:kern w:val="0"/>
          <w:sz w:val="20"/>
          <w:szCs w:val="20"/>
        </w:rPr>
      </w:pPr>
    </w:p>
    <w:p w14:paraId="2B83EAFB">
      <w:pPr>
        <w:widowControl/>
        <w:jc w:val="left"/>
        <w:textAlignment w:val="bottom"/>
        <w:rPr>
          <w:rFonts w:ascii="宋体" w:cs="宋体"/>
          <w:color w:val="000000"/>
          <w:kern w:val="0"/>
          <w:sz w:val="20"/>
          <w:szCs w:val="20"/>
        </w:rPr>
      </w:pPr>
    </w:p>
    <w:p w14:paraId="4AC6BB12">
      <w:pPr>
        <w:widowControl/>
        <w:jc w:val="left"/>
        <w:textAlignment w:val="bottom"/>
        <w:rPr>
          <w:rFonts w:ascii="宋体" w:cs="宋体"/>
          <w:color w:val="000000"/>
          <w:kern w:val="0"/>
          <w:sz w:val="20"/>
          <w:szCs w:val="20"/>
        </w:rPr>
      </w:pPr>
    </w:p>
    <w:p w14:paraId="1D5179D3">
      <w:pPr>
        <w:widowControl/>
        <w:jc w:val="left"/>
        <w:textAlignment w:val="bottom"/>
        <w:rPr>
          <w:rFonts w:ascii="宋体" w:cs="宋体"/>
          <w:color w:val="000000"/>
          <w:kern w:val="0"/>
          <w:sz w:val="20"/>
          <w:szCs w:val="20"/>
        </w:rPr>
      </w:pPr>
    </w:p>
    <w:p w14:paraId="04D76867">
      <w:pPr>
        <w:widowControl/>
        <w:jc w:val="left"/>
        <w:textAlignment w:val="bottom"/>
        <w:rPr>
          <w:rFonts w:ascii="宋体" w:cs="宋体"/>
          <w:color w:val="000000"/>
          <w:kern w:val="0"/>
          <w:sz w:val="20"/>
          <w:szCs w:val="20"/>
        </w:rPr>
      </w:pPr>
    </w:p>
    <w:p w14:paraId="65D9C924">
      <w:pPr>
        <w:widowControl/>
        <w:jc w:val="left"/>
        <w:textAlignment w:val="bottom"/>
        <w:rPr>
          <w:rFonts w:ascii="宋体" w:cs="宋体"/>
          <w:color w:val="000000"/>
          <w:kern w:val="0"/>
          <w:sz w:val="20"/>
          <w:szCs w:val="20"/>
        </w:rPr>
      </w:pPr>
    </w:p>
    <w:p w14:paraId="6CD16ECA">
      <w:pPr>
        <w:widowControl/>
        <w:jc w:val="left"/>
        <w:textAlignment w:val="bottom"/>
        <w:rPr>
          <w:rFonts w:ascii="宋体" w:cs="宋体"/>
          <w:color w:val="000000"/>
          <w:kern w:val="0"/>
          <w:sz w:val="20"/>
          <w:szCs w:val="20"/>
        </w:rPr>
      </w:pPr>
    </w:p>
    <w:p w14:paraId="7C90A1F7">
      <w:pPr>
        <w:widowControl/>
        <w:jc w:val="left"/>
        <w:textAlignment w:val="bottom"/>
        <w:rPr>
          <w:rFonts w:ascii="宋体" w:cs="宋体"/>
          <w:color w:val="000000"/>
          <w:kern w:val="0"/>
          <w:sz w:val="20"/>
          <w:szCs w:val="20"/>
        </w:rPr>
      </w:pPr>
    </w:p>
    <w:p w14:paraId="5A2A183A">
      <w:pPr>
        <w:widowControl/>
        <w:jc w:val="left"/>
        <w:textAlignment w:val="bottom"/>
        <w:rPr>
          <w:rFonts w:ascii="宋体" w:cs="宋体"/>
          <w:color w:val="000000"/>
          <w:kern w:val="0"/>
          <w:sz w:val="20"/>
          <w:szCs w:val="20"/>
        </w:rPr>
      </w:pPr>
    </w:p>
    <w:p w14:paraId="50687B22">
      <w:pPr>
        <w:widowControl/>
        <w:jc w:val="left"/>
        <w:textAlignment w:val="bottom"/>
        <w:rPr>
          <w:rFonts w:ascii="宋体" w:cs="宋体"/>
          <w:color w:val="000000"/>
          <w:kern w:val="0"/>
          <w:sz w:val="20"/>
          <w:szCs w:val="20"/>
        </w:rPr>
      </w:pPr>
    </w:p>
    <w:p w14:paraId="34F0BC2A">
      <w:pPr>
        <w:widowControl/>
        <w:jc w:val="left"/>
        <w:textAlignment w:val="bottom"/>
        <w:rPr>
          <w:rFonts w:ascii="宋体" w:cs="宋体"/>
          <w:color w:val="000000"/>
          <w:kern w:val="0"/>
          <w:sz w:val="20"/>
          <w:szCs w:val="20"/>
        </w:rPr>
      </w:pPr>
    </w:p>
    <w:p w14:paraId="339BF9BE">
      <w:pPr>
        <w:widowControl/>
        <w:jc w:val="left"/>
        <w:textAlignment w:val="bottom"/>
        <w:rPr>
          <w:rFonts w:ascii="宋体" w:cs="宋体"/>
          <w:color w:val="000000"/>
          <w:kern w:val="0"/>
          <w:sz w:val="20"/>
          <w:szCs w:val="20"/>
        </w:rPr>
      </w:pPr>
    </w:p>
    <w:p w14:paraId="523EAF0A">
      <w:pPr>
        <w:widowControl/>
        <w:jc w:val="left"/>
        <w:textAlignment w:val="bottom"/>
        <w:rPr>
          <w:rFonts w:ascii="宋体" w:cs="宋体"/>
          <w:color w:val="000000"/>
          <w:kern w:val="0"/>
          <w:sz w:val="20"/>
          <w:szCs w:val="20"/>
        </w:rPr>
      </w:pPr>
    </w:p>
    <w:p w14:paraId="43A85838">
      <w:pPr>
        <w:widowControl/>
        <w:jc w:val="left"/>
        <w:textAlignment w:val="bottom"/>
        <w:rPr>
          <w:rFonts w:ascii="宋体" w:cs="宋体"/>
          <w:color w:val="000000"/>
          <w:kern w:val="0"/>
          <w:sz w:val="20"/>
          <w:szCs w:val="20"/>
        </w:rPr>
      </w:pPr>
      <w:r>
        <w:rPr>
          <w:rFonts w:hint="eastAsia" w:ascii="宋体" w:hAnsi="宋体" w:cs="宋体"/>
          <w:color w:val="000000"/>
          <w:kern w:val="0"/>
          <w:sz w:val="20"/>
          <w:szCs w:val="20"/>
        </w:rPr>
        <w:t>表</w:t>
      </w:r>
      <w:r>
        <w:rPr>
          <w:rFonts w:ascii="宋体" w:hAnsi="宋体" w:cs="宋体"/>
          <w:color w:val="000000"/>
          <w:kern w:val="0"/>
          <w:sz w:val="20"/>
          <w:szCs w:val="20"/>
        </w:rPr>
        <w:t>9</w:t>
      </w:r>
    </w:p>
    <w:p w14:paraId="4A7823F5">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14:paraId="327997A7">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编制部门（单位）：昌吉州妇联</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14:paraId="05DE9614">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14:paraId="5B8654BF">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目</w:t>
            </w:r>
          </w:p>
        </w:tc>
        <w:tc>
          <w:tcPr>
            <w:tcW w:w="4929" w:type="dxa"/>
            <w:gridSpan w:val="3"/>
            <w:tcBorders>
              <w:top w:val="single" w:color="auto" w:sz="4" w:space="0"/>
              <w:left w:val="nil"/>
              <w:bottom w:val="single" w:color="auto" w:sz="4" w:space="0"/>
              <w:right w:val="single" w:color="auto" w:sz="4" w:space="0"/>
            </w:tcBorders>
            <w:vAlign w:val="center"/>
          </w:tcPr>
          <w:p w14:paraId="7A0E591B">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52E0D521">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14:paraId="48C70353">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14:paraId="774D0756">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14:paraId="62D02CFF">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计</w:t>
            </w:r>
          </w:p>
        </w:tc>
        <w:tc>
          <w:tcPr>
            <w:tcW w:w="1701" w:type="dxa"/>
            <w:vMerge w:val="restart"/>
            <w:tcBorders>
              <w:top w:val="nil"/>
              <w:left w:val="single" w:color="auto" w:sz="4" w:space="0"/>
              <w:bottom w:val="single" w:color="000000" w:sz="4" w:space="0"/>
              <w:right w:val="single" w:color="auto" w:sz="4" w:space="0"/>
            </w:tcBorders>
            <w:vAlign w:val="center"/>
          </w:tcPr>
          <w:p w14:paraId="369310C7">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57B9A7C7">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46BD7CBE">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14:paraId="27EB93D3">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14:paraId="515DE99A">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14:paraId="598A1939">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14:paraId="7412DDB2">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14:paraId="0DF63BF2">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65F89929">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03B99072">
            <w:pPr>
              <w:widowControl/>
              <w:spacing w:line="280" w:lineRule="exact"/>
              <w:jc w:val="left"/>
              <w:rPr>
                <w:rFonts w:ascii="仿宋_GB2312" w:hAnsi="宋体" w:eastAsia="仿宋_GB2312" w:cs="宋体"/>
                <w:b/>
                <w:bCs/>
                <w:color w:val="000000"/>
                <w:kern w:val="0"/>
                <w:sz w:val="24"/>
              </w:rPr>
            </w:pPr>
          </w:p>
        </w:tc>
      </w:tr>
      <w:tr w14:paraId="6156383F">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CB4F01F">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1B788777">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52890F95">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075C7F36">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3DFF15E3">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48A14ECF">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AF412F9">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53EBE305">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69CBA2A">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3510E545">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77AFD050">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3BC79A56">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75C4932E">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78CACD0D">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42A31D4">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14F3D944">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03E56B8">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5C6AE054">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70FEB356">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112E1827">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50CE06F4">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6D3B527D">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4F74A2B3">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1CB2F1E9">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E3E4F27">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1B9E9596">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1346C438">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21120ECA">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72EA3C4F">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045B20EF">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7F1E75D6">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77D4F183">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ABBC1C5">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39D278A0">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2339E9B8">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19AAC929">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1898F695">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58F8A8B9">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E4F22D4">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0EE7BBA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BAD057C">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257A3178">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3E642702">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7DEF348E">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252D0E44">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651FA276">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5292EA28">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52D1D416">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65A9C4C0">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63A7D701">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10CCDA36">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43FCD791">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6705FE2F">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709B6E28">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15D7282">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639721E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50F8B86D">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706E05F9">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1D9717A4">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51A32A2B">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295EA9E8">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19DF39EB">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3B6E8C33">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6AE65C8D">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673AF631">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5F6AE49F">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676B12FA">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13F8C3D0">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67D1FFAE">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468453B0">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7DE2EF3E">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083B0270">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DDA7594">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26F3A744">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66F2756B">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257442C4">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427D3B19">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1626A104">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72FBB096">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238A5FD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244B64AC">
            <w:pPr>
              <w:widowControl/>
              <w:spacing w:line="280" w:lineRule="exact"/>
              <w:jc w:val="center"/>
              <w:rPr>
                <w:rFonts w:ascii="宋体" w:cs="宋体"/>
                <w:color w:val="000000"/>
                <w:kern w:val="0"/>
                <w:sz w:val="24"/>
              </w:rPr>
            </w:pPr>
          </w:p>
        </w:tc>
        <w:tc>
          <w:tcPr>
            <w:tcW w:w="457" w:type="dxa"/>
            <w:tcBorders>
              <w:top w:val="nil"/>
              <w:left w:val="nil"/>
              <w:bottom w:val="single" w:color="auto" w:sz="4" w:space="0"/>
              <w:right w:val="single" w:color="auto" w:sz="4" w:space="0"/>
            </w:tcBorders>
            <w:vAlign w:val="center"/>
          </w:tcPr>
          <w:p w14:paraId="46E8AA34">
            <w:pPr>
              <w:widowControl/>
              <w:spacing w:line="280" w:lineRule="exact"/>
              <w:jc w:val="center"/>
              <w:rPr>
                <w:rFonts w:ascii="宋体" w:cs="宋体"/>
                <w:color w:val="000000"/>
                <w:kern w:val="0"/>
                <w:sz w:val="24"/>
              </w:rPr>
            </w:pPr>
          </w:p>
        </w:tc>
        <w:tc>
          <w:tcPr>
            <w:tcW w:w="699" w:type="dxa"/>
            <w:tcBorders>
              <w:top w:val="nil"/>
              <w:left w:val="nil"/>
              <w:bottom w:val="single" w:color="auto" w:sz="4" w:space="0"/>
              <w:right w:val="single" w:color="auto" w:sz="4" w:space="0"/>
            </w:tcBorders>
            <w:vAlign w:val="center"/>
          </w:tcPr>
          <w:p w14:paraId="465E7448">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22236CE5">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49D5C30D">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5A574C3C">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3DC363B6">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0332D15C">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E053E5B">
            <w:pPr>
              <w:widowControl/>
              <w:spacing w:line="280" w:lineRule="exact"/>
              <w:jc w:val="center"/>
              <w:rPr>
                <w:rFonts w:ascii="宋体" w:cs="宋体"/>
                <w:color w:val="000000"/>
                <w:kern w:val="0"/>
                <w:sz w:val="24"/>
              </w:rPr>
            </w:pPr>
          </w:p>
        </w:tc>
        <w:tc>
          <w:tcPr>
            <w:tcW w:w="457" w:type="dxa"/>
            <w:tcBorders>
              <w:top w:val="nil"/>
              <w:left w:val="nil"/>
              <w:bottom w:val="single" w:color="auto" w:sz="4" w:space="0"/>
              <w:right w:val="single" w:color="auto" w:sz="4" w:space="0"/>
            </w:tcBorders>
            <w:vAlign w:val="center"/>
          </w:tcPr>
          <w:p w14:paraId="1E727E23">
            <w:pPr>
              <w:widowControl/>
              <w:spacing w:line="280" w:lineRule="exact"/>
              <w:jc w:val="center"/>
              <w:rPr>
                <w:rFonts w:ascii="宋体" w:cs="宋体"/>
                <w:color w:val="000000"/>
                <w:kern w:val="0"/>
                <w:sz w:val="24"/>
              </w:rPr>
            </w:pPr>
          </w:p>
        </w:tc>
        <w:tc>
          <w:tcPr>
            <w:tcW w:w="699" w:type="dxa"/>
            <w:tcBorders>
              <w:top w:val="nil"/>
              <w:left w:val="nil"/>
              <w:bottom w:val="single" w:color="auto" w:sz="4" w:space="0"/>
              <w:right w:val="single" w:color="auto" w:sz="4" w:space="0"/>
            </w:tcBorders>
            <w:vAlign w:val="center"/>
          </w:tcPr>
          <w:p w14:paraId="6BF369BF">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300F7215">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075CEE80">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76D4C9DB">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24B25890">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21121187">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528F5742">
            <w:pPr>
              <w:widowControl/>
              <w:spacing w:line="280" w:lineRule="exact"/>
              <w:jc w:val="center"/>
              <w:rPr>
                <w:rFonts w:ascii="宋体" w:cs="宋体"/>
                <w:color w:val="000000"/>
                <w:kern w:val="0"/>
                <w:sz w:val="24"/>
              </w:rPr>
            </w:pPr>
          </w:p>
        </w:tc>
        <w:tc>
          <w:tcPr>
            <w:tcW w:w="457" w:type="dxa"/>
            <w:tcBorders>
              <w:top w:val="nil"/>
              <w:left w:val="nil"/>
              <w:bottom w:val="single" w:color="auto" w:sz="4" w:space="0"/>
              <w:right w:val="single" w:color="auto" w:sz="4" w:space="0"/>
            </w:tcBorders>
            <w:vAlign w:val="center"/>
          </w:tcPr>
          <w:p w14:paraId="4134F7E6">
            <w:pPr>
              <w:widowControl/>
              <w:spacing w:line="280" w:lineRule="exact"/>
              <w:jc w:val="center"/>
              <w:rPr>
                <w:rFonts w:ascii="宋体" w:cs="宋体"/>
                <w:color w:val="000000"/>
                <w:kern w:val="0"/>
                <w:sz w:val="24"/>
              </w:rPr>
            </w:pPr>
          </w:p>
        </w:tc>
        <w:tc>
          <w:tcPr>
            <w:tcW w:w="699" w:type="dxa"/>
            <w:tcBorders>
              <w:top w:val="nil"/>
              <w:left w:val="nil"/>
              <w:bottom w:val="single" w:color="auto" w:sz="4" w:space="0"/>
              <w:right w:val="single" w:color="auto" w:sz="4" w:space="0"/>
            </w:tcBorders>
            <w:vAlign w:val="center"/>
          </w:tcPr>
          <w:p w14:paraId="0673EFE3">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10D6BD2F">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1537006C">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5E6F04CC">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3DDD9327">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080B9BC6">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571E5887">
            <w:pPr>
              <w:widowControl/>
              <w:spacing w:line="280" w:lineRule="exact"/>
              <w:jc w:val="center"/>
              <w:rPr>
                <w:rFonts w:ascii="宋体" w:cs="宋体"/>
                <w:color w:val="000000"/>
                <w:kern w:val="0"/>
                <w:sz w:val="24"/>
              </w:rPr>
            </w:pPr>
          </w:p>
        </w:tc>
        <w:tc>
          <w:tcPr>
            <w:tcW w:w="457" w:type="dxa"/>
            <w:tcBorders>
              <w:top w:val="nil"/>
              <w:left w:val="nil"/>
              <w:bottom w:val="single" w:color="auto" w:sz="4" w:space="0"/>
              <w:right w:val="single" w:color="auto" w:sz="4" w:space="0"/>
            </w:tcBorders>
            <w:vAlign w:val="center"/>
          </w:tcPr>
          <w:p w14:paraId="6750CE12">
            <w:pPr>
              <w:widowControl/>
              <w:spacing w:line="280" w:lineRule="exact"/>
              <w:jc w:val="center"/>
              <w:rPr>
                <w:rFonts w:ascii="宋体" w:cs="宋体"/>
                <w:color w:val="000000"/>
                <w:kern w:val="0"/>
                <w:sz w:val="24"/>
              </w:rPr>
            </w:pPr>
          </w:p>
        </w:tc>
        <w:tc>
          <w:tcPr>
            <w:tcW w:w="699" w:type="dxa"/>
            <w:tcBorders>
              <w:top w:val="nil"/>
              <w:left w:val="nil"/>
              <w:bottom w:val="single" w:color="auto" w:sz="4" w:space="0"/>
              <w:right w:val="single" w:color="auto" w:sz="4" w:space="0"/>
            </w:tcBorders>
            <w:vAlign w:val="center"/>
          </w:tcPr>
          <w:p w14:paraId="07A8785E">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170250ED">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526C1294">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4952B577">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6BABA423">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0FDBA09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2AC85A7">
            <w:pPr>
              <w:widowControl/>
              <w:spacing w:line="280" w:lineRule="exact"/>
              <w:jc w:val="center"/>
              <w:rPr>
                <w:rFonts w:ascii="宋体" w:cs="宋体"/>
                <w:color w:val="000000"/>
                <w:kern w:val="0"/>
                <w:sz w:val="24"/>
              </w:rPr>
            </w:pPr>
          </w:p>
        </w:tc>
        <w:tc>
          <w:tcPr>
            <w:tcW w:w="457" w:type="dxa"/>
            <w:tcBorders>
              <w:top w:val="nil"/>
              <w:left w:val="nil"/>
              <w:bottom w:val="single" w:color="auto" w:sz="4" w:space="0"/>
              <w:right w:val="single" w:color="auto" w:sz="4" w:space="0"/>
            </w:tcBorders>
            <w:vAlign w:val="center"/>
          </w:tcPr>
          <w:p w14:paraId="42CD68AE">
            <w:pPr>
              <w:widowControl/>
              <w:spacing w:line="280" w:lineRule="exact"/>
              <w:jc w:val="center"/>
              <w:rPr>
                <w:rFonts w:ascii="宋体" w:cs="宋体"/>
                <w:color w:val="000000"/>
                <w:kern w:val="0"/>
                <w:sz w:val="24"/>
              </w:rPr>
            </w:pPr>
          </w:p>
        </w:tc>
        <w:tc>
          <w:tcPr>
            <w:tcW w:w="699" w:type="dxa"/>
            <w:tcBorders>
              <w:top w:val="nil"/>
              <w:left w:val="nil"/>
              <w:bottom w:val="single" w:color="auto" w:sz="4" w:space="0"/>
              <w:right w:val="single" w:color="auto" w:sz="4" w:space="0"/>
            </w:tcBorders>
            <w:vAlign w:val="center"/>
          </w:tcPr>
          <w:p w14:paraId="13E5660C">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19E8E784">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2793C85E">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2098307F">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4263BB56">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1D48924F">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4D5D2A91">
            <w:pPr>
              <w:widowControl/>
              <w:spacing w:line="280" w:lineRule="exact"/>
              <w:jc w:val="center"/>
              <w:rPr>
                <w:rFonts w:ascii="宋体" w:cs="宋体"/>
                <w:color w:val="000000"/>
                <w:kern w:val="0"/>
                <w:sz w:val="24"/>
              </w:rPr>
            </w:pPr>
          </w:p>
        </w:tc>
        <w:tc>
          <w:tcPr>
            <w:tcW w:w="457" w:type="dxa"/>
            <w:tcBorders>
              <w:top w:val="nil"/>
              <w:left w:val="nil"/>
              <w:bottom w:val="single" w:color="auto" w:sz="4" w:space="0"/>
              <w:right w:val="single" w:color="auto" w:sz="4" w:space="0"/>
            </w:tcBorders>
            <w:vAlign w:val="center"/>
          </w:tcPr>
          <w:p w14:paraId="7422D5F2">
            <w:pPr>
              <w:widowControl/>
              <w:spacing w:line="280" w:lineRule="exact"/>
              <w:jc w:val="center"/>
              <w:rPr>
                <w:rFonts w:ascii="宋体" w:cs="宋体"/>
                <w:color w:val="000000"/>
                <w:kern w:val="0"/>
                <w:sz w:val="24"/>
              </w:rPr>
            </w:pPr>
          </w:p>
        </w:tc>
        <w:tc>
          <w:tcPr>
            <w:tcW w:w="699" w:type="dxa"/>
            <w:tcBorders>
              <w:top w:val="nil"/>
              <w:left w:val="nil"/>
              <w:bottom w:val="single" w:color="auto" w:sz="4" w:space="0"/>
              <w:right w:val="single" w:color="auto" w:sz="4" w:space="0"/>
            </w:tcBorders>
            <w:vAlign w:val="center"/>
          </w:tcPr>
          <w:p w14:paraId="794FE81E">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17DDEADF">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3B1D6CDB">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65C6DBC5">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5BFFB9F0">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7DE7018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68CBEF44">
            <w:pPr>
              <w:widowControl/>
              <w:spacing w:line="280" w:lineRule="exact"/>
              <w:jc w:val="center"/>
              <w:rPr>
                <w:rFonts w:ascii="宋体" w:cs="宋体"/>
                <w:color w:val="000000"/>
                <w:kern w:val="0"/>
                <w:sz w:val="24"/>
              </w:rPr>
            </w:pPr>
          </w:p>
        </w:tc>
        <w:tc>
          <w:tcPr>
            <w:tcW w:w="457" w:type="dxa"/>
            <w:tcBorders>
              <w:top w:val="nil"/>
              <w:left w:val="nil"/>
              <w:bottom w:val="single" w:color="auto" w:sz="4" w:space="0"/>
              <w:right w:val="single" w:color="auto" w:sz="4" w:space="0"/>
            </w:tcBorders>
            <w:vAlign w:val="center"/>
          </w:tcPr>
          <w:p w14:paraId="3757BE62">
            <w:pPr>
              <w:widowControl/>
              <w:spacing w:line="280" w:lineRule="exact"/>
              <w:jc w:val="center"/>
              <w:rPr>
                <w:rFonts w:ascii="宋体" w:cs="宋体"/>
                <w:color w:val="000000"/>
                <w:kern w:val="0"/>
                <w:sz w:val="24"/>
              </w:rPr>
            </w:pPr>
          </w:p>
        </w:tc>
        <w:tc>
          <w:tcPr>
            <w:tcW w:w="699" w:type="dxa"/>
            <w:tcBorders>
              <w:top w:val="nil"/>
              <w:left w:val="nil"/>
              <w:bottom w:val="single" w:color="auto" w:sz="4" w:space="0"/>
              <w:right w:val="single" w:color="auto" w:sz="4" w:space="0"/>
            </w:tcBorders>
            <w:vAlign w:val="center"/>
          </w:tcPr>
          <w:p w14:paraId="3F346345">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647C3E5A">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66875E85">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0024AB4C">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7F165A6">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4AD327E7">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23579C9F">
            <w:pPr>
              <w:widowControl/>
              <w:spacing w:line="280" w:lineRule="exact"/>
              <w:jc w:val="center"/>
              <w:rPr>
                <w:rFonts w:ascii="宋体" w:cs="宋体"/>
                <w:color w:val="000000"/>
                <w:kern w:val="0"/>
                <w:sz w:val="24"/>
              </w:rPr>
            </w:pPr>
          </w:p>
        </w:tc>
        <w:tc>
          <w:tcPr>
            <w:tcW w:w="457" w:type="dxa"/>
            <w:tcBorders>
              <w:top w:val="nil"/>
              <w:left w:val="nil"/>
              <w:bottom w:val="single" w:color="auto" w:sz="4" w:space="0"/>
              <w:right w:val="single" w:color="auto" w:sz="4" w:space="0"/>
            </w:tcBorders>
            <w:vAlign w:val="center"/>
          </w:tcPr>
          <w:p w14:paraId="6893C4E4">
            <w:pPr>
              <w:widowControl/>
              <w:spacing w:line="280" w:lineRule="exact"/>
              <w:jc w:val="center"/>
              <w:rPr>
                <w:rFonts w:ascii="宋体" w:cs="宋体"/>
                <w:color w:val="000000"/>
                <w:kern w:val="0"/>
                <w:sz w:val="24"/>
              </w:rPr>
            </w:pPr>
          </w:p>
        </w:tc>
        <w:tc>
          <w:tcPr>
            <w:tcW w:w="699" w:type="dxa"/>
            <w:tcBorders>
              <w:top w:val="nil"/>
              <w:left w:val="nil"/>
              <w:bottom w:val="single" w:color="auto" w:sz="4" w:space="0"/>
              <w:right w:val="single" w:color="auto" w:sz="4" w:space="0"/>
            </w:tcBorders>
            <w:vAlign w:val="center"/>
          </w:tcPr>
          <w:p w14:paraId="56BF9E98">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7AF433FF">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062C34AF">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6CBA7FE8">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34855C2">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6753992C">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B210C85">
            <w:pPr>
              <w:widowControl/>
              <w:spacing w:line="280" w:lineRule="exact"/>
              <w:jc w:val="center"/>
              <w:rPr>
                <w:rFonts w:ascii="宋体" w:cs="宋体"/>
                <w:color w:val="000000"/>
                <w:kern w:val="0"/>
                <w:sz w:val="24"/>
              </w:rPr>
            </w:pPr>
          </w:p>
        </w:tc>
        <w:tc>
          <w:tcPr>
            <w:tcW w:w="457" w:type="dxa"/>
            <w:tcBorders>
              <w:top w:val="nil"/>
              <w:left w:val="nil"/>
              <w:bottom w:val="single" w:color="auto" w:sz="4" w:space="0"/>
              <w:right w:val="single" w:color="auto" w:sz="4" w:space="0"/>
            </w:tcBorders>
            <w:vAlign w:val="center"/>
          </w:tcPr>
          <w:p w14:paraId="61DCFC40">
            <w:pPr>
              <w:widowControl/>
              <w:spacing w:line="280" w:lineRule="exact"/>
              <w:jc w:val="center"/>
              <w:rPr>
                <w:rFonts w:ascii="宋体" w:cs="宋体"/>
                <w:color w:val="000000"/>
                <w:kern w:val="0"/>
                <w:sz w:val="24"/>
              </w:rPr>
            </w:pPr>
          </w:p>
        </w:tc>
        <w:tc>
          <w:tcPr>
            <w:tcW w:w="699" w:type="dxa"/>
            <w:tcBorders>
              <w:top w:val="nil"/>
              <w:left w:val="nil"/>
              <w:bottom w:val="single" w:color="auto" w:sz="4" w:space="0"/>
              <w:right w:val="single" w:color="auto" w:sz="4" w:space="0"/>
            </w:tcBorders>
            <w:vAlign w:val="center"/>
          </w:tcPr>
          <w:p w14:paraId="378F27B9">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79F3D5F7">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计</w:t>
            </w:r>
          </w:p>
        </w:tc>
        <w:tc>
          <w:tcPr>
            <w:tcW w:w="1669" w:type="dxa"/>
            <w:tcBorders>
              <w:top w:val="nil"/>
              <w:left w:val="nil"/>
              <w:bottom w:val="single" w:color="auto" w:sz="4" w:space="0"/>
              <w:right w:val="single" w:color="auto" w:sz="4" w:space="0"/>
            </w:tcBorders>
            <w:vAlign w:val="center"/>
          </w:tcPr>
          <w:p w14:paraId="45BC0FDE">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5B87F13B">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4463B6C3">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14:paraId="2F4B4675">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14:paraId="4AE92CA7">
      <w:pPr>
        <w:widowControl/>
        <w:spacing w:line="280" w:lineRule="exact"/>
        <w:jc w:val="left"/>
        <w:outlineLvl w:val="1"/>
        <w:rPr>
          <w:rFonts w:ascii="仿宋_GB2312" w:hAnsi="宋体" w:eastAsia="仿宋_GB2312"/>
          <w:kern w:val="0"/>
          <w:sz w:val="32"/>
          <w:szCs w:val="32"/>
        </w:rPr>
        <w:sectPr>
          <w:footerReference r:id="rId5" w:type="default"/>
          <w:pgSz w:w="11906" w:h="16838"/>
          <w:pgMar w:top="2098" w:right="1531" w:bottom="1984" w:left="1531" w:header="851" w:footer="992" w:gutter="0"/>
          <w:pgNumType w:fmt="numberInDash" w:start="56"/>
          <w:cols w:space="720" w:num="1"/>
          <w:docGrid w:linePitch="312" w:charSpace="0"/>
        </w:sectPr>
      </w:pPr>
    </w:p>
    <w:p w14:paraId="7505A247">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w:t>
      </w:r>
      <w:r>
        <w:rPr>
          <w:rFonts w:ascii="黑体" w:hAnsi="黑体" w:eastAsia="黑体"/>
          <w:kern w:val="0"/>
          <w:sz w:val="32"/>
          <w:szCs w:val="32"/>
        </w:rPr>
        <w:t xml:space="preserve">  2022</w:t>
      </w:r>
      <w:r>
        <w:rPr>
          <w:rFonts w:hint="eastAsia" w:ascii="黑体" w:hAnsi="黑体" w:eastAsia="黑体"/>
          <w:kern w:val="0"/>
          <w:sz w:val="32"/>
          <w:szCs w:val="32"/>
        </w:rPr>
        <w:t>年部门（单位）预算情况说明</w:t>
      </w:r>
    </w:p>
    <w:p w14:paraId="60321007">
      <w:pPr>
        <w:spacing w:line="560" w:lineRule="exact"/>
        <w:ind w:firstLine="640" w:firstLineChars="200"/>
        <w:rPr>
          <w:rFonts w:ascii="黑体" w:hAnsi="黑体" w:eastAsia="黑体"/>
          <w:kern w:val="0"/>
          <w:sz w:val="32"/>
          <w:szCs w:val="32"/>
        </w:rPr>
      </w:pPr>
    </w:p>
    <w:p w14:paraId="4D769EBE">
      <w:pPr>
        <w:spacing w:line="560" w:lineRule="exact"/>
        <w:ind w:firstLine="640" w:firstLineChars="200"/>
        <w:rPr>
          <w:rFonts w:ascii="黑体" w:hAnsi="黑体" w:eastAsia="黑体" w:cs="楷体_GB2312"/>
          <w:kern w:val="0"/>
          <w:sz w:val="32"/>
          <w:szCs w:val="32"/>
        </w:rPr>
      </w:pPr>
      <w:r>
        <w:rPr>
          <w:rFonts w:hint="eastAsia" w:ascii="黑体" w:hAnsi="黑体" w:eastAsia="黑体" w:cs="楷体_GB2312"/>
          <w:kern w:val="0"/>
          <w:sz w:val="32"/>
          <w:szCs w:val="32"/>
        </w:rPr>
        <w:t>一、关于昌吉州妇联</w:t>
      </w:r>
      <w:r>
        <w:rPr>
          <w:rFonts w:ascii="黑体" w:hAnsi="黑体" w:eastAsia="黑体" w:cs="楷体_GB2312"/>
          <w:kern w:val="0"/>
          <w:sz w:val="32"/>
          <w:szCs w:val="32"/>
        </w:rPr>
        <w:t>2022</w:t>
      </w:r>
      <w:r>
        <w:rPr>
          <w:rFonts w:hint="eastAsia" w:ascii="黑体" w:hAnsi="黑体" w:eastAsia="黑体" w:cs="楷体_GB2312"/>
          <w:kern w:val="0"/>
          <w:sz w:val="32"/>
          <w:szCs w:val="32"/>
        </w:rPr>
        <w:t>年收支预算情况的总体说明</w:t>
      </w:r>
    </w:p>
    <w:p w14:paraId="28C65AE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按照全口径预算的原则，昌吉州妇联</w:t>
      </w:r>
      <w:r>
        <w:rPr>
          <w:rFonts w:ascii="仿宋_GB2312" w:hAnsi="宋体" w:eastAsia="仿宋_GB2312" w:cs="宋体"/>
          <w:kern w:val="0"/>
          <w:sz w:val="32"/>
          <w:szCs w:val="32"/>
        </w:rPr>
        <w:t>2022</w:t>
      </w:r>
      <w:r>
        <w:rPr>
          <w:rFonts w:hint="eastAsia" w:ascii="仿宋_GB2312" w:hAnsi="宋体" w:eastAsia="仿宋_GB2312" w:cs="宋体"/>
          <w:kern w:val="0"/>
          <w:sz w:val="32"/>
          <w:szCs w:val="32"/>
        </w:rPr>
        <w:t>年所有收入和支出均纳入部门预算管理。收支总预算</w:t>
      </w:r>
      <w:r>
        <w:rPr>
          <w:rFonts w:ascii="仿宋_GB2312" w:hAnsi="宋体" w:eastAsia="仿宋_GB2312" w:cs="宋体"/>
          <w:kern w:val="0"/>
          <w:sz w:val="32"/>
          <w:szCs w:val="32"/>
        </w:rPr>
        <w:t>355.66</w:t>
      </w:r>
      <w:r>
        <w:rPr>
          <w:rFonts w:hint="eastAsia" w:ascii="仿宋_GB2312" w:hAnsi="宋体" w:eastAsia="仿宋_GB2312" w:cs="宋体"/>
          <w:kern w:val="0"/>
          <w:sz w:val="32"/>
          <w:szCs w:val="32"/>
        </w:rPr>
        <w:t>万元。</w:t>
      </w:r>
    </w:p>
    <w:p w14:paraId="22549CA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ascii="仿宋_GB2312" w:hAnsi="宋体" w:eastAsia="仿宋_GB2312" w:cs="宋体"/>
          <w:kern w:val="0"/>
          <w:sz w:val="32"/>
          <w:szCs w:val="32"/>
        </w:rPr>
        <w:t>355.66</w:t>
      </w:r>
      <w:r>
        <w:rPr>
          <w:rFonts w:hint="eastAsia" w:ascii="仿宋_GB2312" w:hAnsi="宋体" w:eastAsia="仿宋_GB2312" w:cs="宋体"/>
          <w:kern w:val="0"/>
          <w:sz w:val="32"/>
          <w:szCs w:val="32"/>
        </w:rPr>
        <w:t>万元。</w:t>
      </w:r>
    </w:p>
    <w:p w14:paraId="428A649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w:t>
      </w:r>
      <w:r>
        <w:rPr>
          <w:rFonts w:ascii="仿宋_GB2312" w:hAnsi="宋体" w:eastAsia="仿宋_GB2312" w:cs="宋体"/>
          <w:kern w:val="0"/>
          <w:sz w:val="32"/>
          <w:szCs w:val="32"/>
        </w:rPr>
        <w:t>295.74</w:t>
      </w:r>
      <w:r>
        <w:rPr>
          <w:rFonts w:hint="eastAsia" w:ascii="仿宋_GB2312" w:hAnsi="宋体" w:eastAsia="仿宋_GB2312" w:cs="宋体"/>
          <w:kern w:val="0"/>
          <w:sz w:val="32"/>
          <w:szCs w:val="32"/>
        </w:rPr>
        <w:t>万元、社会保障和就业支出</w:t>
      </w:r>
      <w:r>
        <w:rPr>
          <w:rFonts w:ascii="仿宋_GB2312" w:hAnsi="宋体" w:eastAsia="仿宋_GB2312" w:cs="宋体"/>
          <w:kern w:val="0"/>
          <w:sz w:val="32"/>
          <w:szCs w:val="32"/>
        </w:rPr>
        <w:t>23.03</w:t>
      </w:r>
      <w:r>
        <w:rPr>
          <w:rFonts w:hint="eastAsia" w:ascii="仿宋_GB2312" w:hAnsi="宋体" w:eastAsia="仿宋_GB2312" w:cs="宋体"/>
          <w:kern w:val="0"/>
          <w:sz w:val="32"/>
          <w:szCs w:val="32"/>
        </w:rPr>
        <w:t>万元、卫生健康支出</w:t>
      </w:r>
      <w:r>
        <w:rPr>
          <w:rFonts w:ascii="仿宋_GB2312" w:hAnsi="宋体" w:eastAsia="仿宋_GB2312" w:cs="宋体"/>
          <w:kern w:val="0"/>
          <w:sz w:val="32"/>
          <w:szCs w:val="32"/>
        </w:rPr>
        <w:t>17.35</w:t>
      </w:r>
      <w:r>
        <w:rPr>
          <w:rFonts w:hint="eastAsia" w:ascii="仿宋_GB2312" w:hAnsi="宋体" w:eastAsia="仿宋_GB2312" w:cs="宋体"/>
          <w:kern w:val="0"/>
          <w:sz w:val="32"/>
          <w:szCs w:val="32"/>
        </w:rPr>
        <w:t>万元、住房保障支出</w:t>
      </w:r>
      <w:r>
        <w:rPr>
          <w:rFonts w:ascii="仿宋_GB2312" w:hAnsi="宋体" w:eastAsia="仿宋_GB2312" w:cs="宋体"/>
          <w:kern w:val="0"/>
          <w:sz w:val="32"/>
          <w:szCs w:val="32"/>
        </w:rPr>
        <w:t>19.54</w:t>
      </w:r>
      <w:r>
        <w:rPr>
          <w:rFonts w:hint="eastAsia" w:ascii="仿宋_GB2312" w:hAnsi="宋体" w:eastAsia="仿宋_GB2312" w:cs="宋体"/>
          <w:kern w:val="0"/>
          <w:sz w:val="32"/>
          <w:szCs w:val="32"/>
        </w:rPr>
        <w:t>万元。</w:t>
      </w:r>
    </w:p>
    <w:p w14:paraId="0C919C84">
      <w:pPr>
        <w:spacing w:line="560" w:lineRule="exact"/>
        <w:ind w:firstLine="640" w:firstLineChars="200"/>
        <w:rPr>
          <w:rFonts w:ascii="黑体" w:hAnsi="黑体" w:eastAsia="黑体" w:cs="楷体_GB2312"/>
          <w:kern w:val="0"/>
          <w:sz w:val="32"/>
          <w:szCs w:val="32"/>
        </w:rPr>
      </w:pPr>
      <w:r>
        <w:rPr>
          <w:rFonts w:hint="eastAsia" w:ascii="黑体" w:hAnsi="黑体" w:eastAsia="黑体" w:cs="楷体_GB2312"/>
          <w:kern w:val="0"/>
          <w:sz w:val="32"/>
          <w:szCs w:val="32"/>
        </w:rPr>
        <w:t>二、关于昌吉州妇联</w:t>
      </w:r>
      <w:r>
        <w:rPr>
          <w:rFonts w:ascii="黑体" w:hAnsi="黑体" w:eastAsia="黑体" w:cs="楷体_GB2312"/>
          <w:kern w:val="0"/>
          <w:sz w:val="32"/>
          <w:szCs w:val="32"/>
        </w:rPr>
        <w:t>2022</w:t>
      </w:r>
      <w:r>
        <w:rPr>
          <w:rFonts w:hint="eastAsia" w:ascii="黑体" w:hAnsi="黑体" w:eastAsia="黑体" w:cs="楷体_GB2312"/>
          <w:kern w:val="0"/>
          <w:sz w:val="32"/>
          <w:szCs w:val="32"/>
        </w:rPr>
        <w:t>年收入预算情况说明</w:t>
      </w:r>
    </w:p>
    <w:p w14:paraId="1F00B16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昌吉州妇联收入预算</w:t>
      </w:r>
      <w:r>
        <w:rPr>
          <w:rFonts w:ascii="仿宋_GB2312" w:hAnsi="宋体" w:eastAsia="仿宋_GB2312" w:cs="宋体"/>
          <w:kern w:val="0"/>
          <w:sz w:val="32"/>
          <w:szCs w:val="32"/>
        </w:rPr>
        <w:t>355.66</w:t>
      </w:r>
      <w:r>
        <w:rPr>
          <w:rFonts w:hint="eastAsia" w:ascii="仿宋_GB2312" w:hAnsi="宋体" w:eastAsia="仿宋_GB2312" w:cs="宋体"/>
          <w:kern w:val="0"/>
          <w:sz w:val="32"/>
          <w:szCs w:val="32"/>
        </w:rPr>
        <w:t>万元，其中：</w:t>
      </w:r>
    </w:p>
    <w:p w14:paraId="5CD8B78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ascii="仿宋_GB2312" w:hAnsi="宋体" w:eastAsia="仿宋_GB2312" w:cs="宋体"/>
          <w:kern w:val="0"/>
          <w:sz w:val="32"/>
          <w:szCs w:val="32"/>
        </w:rPr>
        <w:t>355.66</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100%</w:t>
      </w:r>
      <w:r>
        <w:rPr>
          <w:rFonts w:hint="eastAsia" w:ascii="仿宋_GB2312" w:hAnsi="宋体" w:eastAsia="仿宋_GB2312" w:cs="宋体"/>
          <w:kern w:val="0"/>
          <w:sz w:val="32"/>
          <w:szCs w:val="32"/>
        </w:rPr>
        <w:t>，比上年预算增加</w:t>
      </w:r>
      <w:r>
        <w:rPr>
          <w:rFonts w:ascii="仿宋_GB2312" w:hAnsi="宋体" w:eastAsia="仿宋_GB2312" w:cs="宋体"/>
          <w:kern w:val="0"/>
          <w:sz w:val="32"/>
          <w:szCs w:val="32"/>
        </w:rPr>
        <w:t>40.35</w:t>
      </w:r>
      <w:r>
        <w:rPr>
          <w:rFonts w:hint="eastAsia" w:ascii="仿宋_GB2312" w:hAnsi="宋体" w:eastAsia="仿宋_GB2312" w:cs="宋体"/>
          <w:kern w:val="0"/>
          <w:sz w:val="32"/>
          <w:szCs w:val="32"/>
        </w:rPr>
        <w:t>万元，增长12.80</w:t>
      </w:r>
      <w:r>
        <w:rPr>
          <w:rFonts w:ascii="仿宋_GB2312" w:hAnsi="宋体" w:eastAsia="仿宋_GB2312" w:cs="宋体"/>
          <w:kern w:val="0"/>
          <w:sz w:val="32"/>
          <w:szCs w:val="32"/>
        </w:rPr>
        <w:t>%</w:t>
      </w:r>
      <w:r>
        <w:rPr>
          <w:rFonts w:hint="eastAsia" w:ascii="仿宋_GB2312" w:hAnsi="宋体" w:eastAsia="仿宋_GB2312" w:cs="宋体"/>
          <w:kern w:val="0"/>
          <w:sz w:val="32"/>
          <w:szCs w:val="32"/>
        </w:rPr>
        <w:t>，主要原因是人员增加，业务全面开展。</w:t>
      </w:r>
      <w:r>
        <w:rPr>
          <w:rFonts w:ascii="仿宋_GB2312" w:hAnsi="宋体" w:eastAsia="仿宋_GB2312" w:cs="宋体"/>
          <w:kern w:val="0"/>
          <w:sz w:val="32"/>
          <w:szCs w:val="32"/>
        </w:rPr>
        <w:t xml:space="preserve">    </w:t>
      </w:r>
    </w:p>
    <w:p w14:paraId="0C37CF2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14:paraId="7975C7C1">
      <w:pPr>
        <w:spacing w:line="560" w:lineRule="exact"/>
        <w:ind w:firstLine="640" w:firstLineChars="200"/>
        <w:rPr>
          <w:rFonts w:ascii="黑体" w:hAnsi="黑体" w:eastAsia="黑体" w:cs="楷体_GB2312"/>
          <w:kern w:val="0"/>
          <w:sz w:val="32"/>
          <w:szCs w:val="32"/>
        </w:rPr>
      </w:pPr>
      <w:r>
        <w:rPr>
          <w:rFonts w:hint="eastAsia" w:ascii="黑体" w:hAnsi="黑体" w:eastAsia="黑体" w:cs="楷体_GB2312"/>
          <w:kern w:val="0"/>
          <w:sz w:val="32"/>
          <w:szCs w:val="32"/>
        </w:rPr>
        <w:t>三、关于昌吉州妇联</w:t>
      </w:r>
      <w:r>
        <w:rPr>
          <w:rFonts w:ascii="黑体" w:hAnsi="黑体" w:eastAsia="黑体" w:cs="楷体_GB2312"/>
          <w:kern w:val="0"/>
          <w:sz w:val="32"/>
          <w:szCs w:val="32"/>
        </w:rPr>
        <w:t>2022</w:t>
      </w:r>
      <w:r>
        <w:rPr>
          <w:rFonts w:hint="eastAsia" w:ascii="黑体" w:hAnsi="黑体" w:eastAsia="黑体" w:cs="楷体_GB2312"/>
          <w:kern w:val="0"/>
          <w:sz w:val="32"/>
          <w:szCs w:val="32"/>
        </w:rPr>
        <w:t>年支出预算情况说明</w:t>
      </w:r>
    </w:p>
    <w:p w14:paraId="747CE22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昌吉州妇联</w:t>
      </w:r>
      <w:r>
        <w:rPr>
          <w:rFonts w:ascii="仿宋_GB2312" w:hAnsi="宋体" w:eastAsia="仿宋_GB2312" w:cs="宋体"/>
          <w:kern w:val="0"/>
          <w:sz w:val="32"/>
          <w:szCs w:val="32"/>
        </w:rPr>
        <w:t>2022</w:t>
      </w:r>
      <w:r>
        <w:rPr>
          <w:rFonts w:hint="eastAsia" w:ascii="仿宋_GB2312" w:hAnsi="宋体" w:eastAsia="仿宋_GB2312" w:cs="宋体"/>
          <w:kern w:val="0"/>
          <w:sz w:val="32"/>
          <w:szCs w:val="32"/>
        </w:rPr>
        <w:t>年支出预算</w:t>
      </w:r>
      <w:r>
        <w:rPr>
          <w:rFonts w:ascii="仿宋_GB2312" w:hAnsi="宋体" w:eastAsia="仿宋_GB2312" w:cs="宋体"/>
          <w:kern w:val="0"/>
          <w:sz w:val="32"/>
          <w:szCs w:val="32"/>
        </w:rPr>
        <w:t>355.66</w:t>
      </w:r>
      <w:r>
        <w:rPr>
          <w:rFonts w:hint="eastAsia" w:ascii="仿宋_GB2312" w:hAnsi="宋体" w:eastAsia="仿宋_GB2312" w:cs="宋体"/>
          <w:kern w:val="0"/>
          <w:sz w:val="32"/>
          <w:szCs w:val="32"/>
        </w:rPr>
        <w:t>元，其中：</w:t>
      </w:r>
    </w:p>
    <w:p w14:paraId="2DA612B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基本支出</w:t>
      </w:r>
      <w:r>
        <w:rPr>
          <w:rFonts w:ascii="仿宋_GB2312" w:hAnsi="宋体" w:eastAsia="仿宋_GB2312" w:cs="宋体"/>
          <w:kern w:val="0"/>
          <w:sz w:val="32"/>
          <w:szCs w:val="32"/>
        </w:rPr>
        <w:t>240.66</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67.67%</w:t>
      </w:r>
      <w:r>
        <w:rPr>
          <w:rFonts w:hint="eastAsia" w:ascii="仿宋_GB2312" w:hAnsi="宋体" w:eastAsia="仿宋_GB2312" w:cs="宋体"/>
          <w:kern w:val="0"/>
          <w:sz w:val="32"/>
          <w:szCs w:val="32"/>
        </w:rPr>
        <w:t>，比上年预算增加</w:t>
      </w:r>
      <w:r>
        <w:rPr>
          <w:rFonts w:ascii="仿宋_GB2312" w:hAnsi="宋体" w:eastAsia="仿宋_GB2312" w:cs="宋体"/>
          <w:kern w:val="0"/>
          <w:sz w:val="32"/>
          <w:szCs w:val="32"/>
        </w:rPr>
        <w:t>30.35</w:t>
      </w:r>
      <w:r>
        <w:rPr>
          <w:rFonts w:hint="eastAsia" w:ascii="仿宋_GB2312" w:hAnsi="宋体" w:eastAsia="仿宋_GB2312" w:cs="宋体"/>
          <w:kern w:val="0"/>
          <w:sz w:val="32"/>
          <w:szCs w:val="32"/>
        </w:rPr>
        <w:t>万元，增长14.43</w:t>
      </w:r>
      <w:r>
        <w:rPr>
          <w:rFonts w:ascii="仿宋_GB2312" w:hAnsi="宋体" w:eastAsia="仿宋_GB2312" w:cs="宋体"/>
          <w:kern w:val="0"/>
          <w:sz w:val="32"/>
          <w:szCs w:val="32"/>
        </w:rPr>
        <w:t>%</w:t>
      </w:r>
      <w:r>
        <w:rPr>
          <w:rFonts w:hint="eastAsia" w:ascii="仿宋_GB2312" w:hAnsi="宋体" w:eastAsia="仿宋_GB2312" w:cs="宋体"/>
          <w:kern w:val="0"/>
          <w:sz w:val="32"/>
          <w:szCs w:val="32"/>
        </w:rPr>
        <w:t>，主要原因是根据妇女儿童工作需要和单位实际，新招录事业编制人员。</w:t>
      </w:r>
    </w:p>
    <w:p w14:paraId="106328D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ascii="仿宋_GB2312" w:hAnsi="宋体" w:eastAsia="仿宋_GB2312" w:cs="宋体"/>
          <w:kern w:val="0"/>
          <w:sz w:val="32"/>
          <w:szCs w:val="32"/>
        </w:rPr>
        <w:t>115.00</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32.33%</w:t>
      </w:r>
      <w:r>
        <w:rPr>
          <w:rFonts w:hint="eastAsia" w:ascii="仿宋_GB2312" w:hAnsi="宋体" w:eastAsia="仿宋_GB2312" w:cs="宋体"/>
          <w:kern w:val="0"/>
          <w:sz w:val="32"/>
          <w:szCs w:val="32"/>
        </w:rPr>
        <w:t>，比上年预算增加</w:t>
      </w:r>
      <w:r>
        <w:rPr>
          <w:rFonts w:ascii="仿宋_GB2312" w:hAnsi="宋体" w:eastAsia="仿宋_GB2312" w:cs="宋体"/>
          <w:kern w:val="0"/>
          <w:sz w:val="32"/>
          <w:szCs w:val="32"/>
        </w:rPr>
        <w:t>10</w:t>
      </w:r>
      <w:r>
        <w:rPr>
          <w:rFonts w:hint="eastAsia" w:ascii="仿宋_GB2312" w:hAnsi="宋体" w:eastAsia="仿宋_GB2312" w:cs="宋体"/>
          <w:kern w:val="0"/>
          <w:sz w:val="32"/>
          <w:szCs w:val="32"/>
        </w:rPr>
        <w:t>万元，增长9.52</w:t>
      </w:r>
      <w:r>
        <w:rPr>
          <w:rFonts w:ascii="仿宋_GB2312" w:hAnsi="宋体" w:eastAsia="仿宋_GB2312" w:cs="宋体"/>
          <w:kern w:val="0"/>
          <w:sz w:val="32"/>
          <w:szCs w:val="32"/>
        </w:rPr>
        <w:t>%</w:t>
      </w:r>
      <w:r>
        <w:rPr>
          <w:rFonts w:hint="eastAsia" w:ascii="仿宋_GB2312" w:hAnsi="宋体" w:eastAsia="仿宋_GB2312" w:cs="宋体"/>
          <w:kern w:val="0"/>
          <w:sz w:val="32"/>
          <w:szCs w:val="32"/>
        </w:rPr>
        <w:t>，主要原因是根据妇女儿童工作需要和结合自治区妇联、州党委中心工作，对妇女儿童工作经费进行增加，确保</w:t>
      </w:r>
      <w:r>
        <w:rPr>
          <w:rFonts w:ascii="仿宋_GB2312" w:hAnsi="宋体" w:eastAsia="仿宋_GB2312" w:cs="宋体"/>
          <w:kern w:val="0"/>
          <w:sz w:val="32"/>
          <w:szCs w:val="32"/>
        </w:rPr>
        <w:t>2022</w:t>
      </w:r>
      <w:r>
        <w:rPr>
          <w:rFonts w:hint="eastAsia" w:ascii="仿宋_GB2312" w:hAnsi="宋体" w:eastAsia="仿宋_GB2312" w:cs="宋体"/>
          <w:kern w:val="0"/>
          <w:sz w:val="32"/>
          <w:szCs w:val="32"/>
        </w:rPr>
        <w:t>年各项和妇女儿童有关的工作顺利开展。</w:t>
      </w:r>
    </w:p>
    <w:p w14:paraId="26682151">
      <w:pPr>
        <w:spacing w:line="560" w:lineRule="exact"/>
        <w:ind w:firstLine="640" w:firstLineChars="200"/>
        <w:rPr>
          <w:rFonts w:ascii="黑体" w:hAnsi="黑体" w:eastAsia="黑体" w:cs="楷体_GB2312"/>
          <w:kern w:val="0"/>
          <w:sz w:val="32"/>
          <w:szCs w:val="32"/>
        </w:rPr>
      </w:pPr>
      <w:r>
        <w:rPr>
          <w:rFonts w:hint="eastAsia" w:ascii="黑体" w:hAnsi="黑体" w:eastAsia="黑体" w:cs="楷体_GB2312"/>
          <w:kern w:val="0"/>
          <w:sz w:val="32"/>
          <w:szCs w:val="32"/>
        </w:rPr>
        <w:t>四、关于昌吉州妇联</w:t>
      </w:r>
      <w:r>
        <w:rPr>
          <w:rFonts w:ascii="黑体" w:hAnsi="黑体" w:eastAsia="黑体" w:cs="楷体_GB2312"/>
          <w:kern w:val="0"/>
          <w:sz w:val="32"/>
          <w:szCs w:val="32"/>
        </w:rPr>
        <w:t>2022</w:t>
      </w:r>
      <w:r>
        <w:rPr>
          <w:rFonts w:hint="eastAsia" w:ascii="黑体" w:hAnsi="黑体" w:eastAsia="黑体" w:cs="楷体_GB2312"/>
          <w:kern w:val="0"/>
          <w:sz w:val="32"/>
          <w:szCs w:val="32"/>
        </w:rPr>
        <w:t>年财政拨款收支预算情况的总体说明</w:t>
      </w:r>
    </w:p>
    <w:p w14:paraId="77F9CA5A">
      <w:pPr>
        <w:spacing w:line="560" w:lineRule="exact"/>
        <w:ind w:firstLine="640" w:firstLineChars="200"/>
        <w:rPr>
          <w:rFonts w:ascii="仿宋_GB2312" w:hAnsi="宋体" w:eastAsia="仿宋_GB2312" w:cs="宋体"/>
          <w:spacing w:val="-4"/>
          <w:kern w:val="0"/>
          <w:sz w:val="32"/>
          <w:szCs w:val="32"/>
        </w:rPr>
      </w:pPr>
      <w:r>
        <w:rPr>
          <w:rFonts w:ascii="仿宋_GB2312" w:hAnsi="宋体" w:eastAsia="仿宋_GB2312" w:cs="宋体"/>
          <w:kern w:val="0"/>
          <w:sz w:val="32"/>
          <w:szCs w:val="32"/>
        </w:rPr>
        <w:t>2022</w:t>
      </w:r>
      <w:r>
        <w:rPr>
          <w:rFonts w:hint="eastAsia" w:ascii="仿宋_GB2312" w:hAnsi="宋体" w:eastAsia="仿宋_GB2312" w:cs="宋体"/>
          <w:kern w:val="0"/>
          <w:sz w:val="32"/>
          <w:szCs w:val="32"/>
        </w:rPr>
        <w:t>年财政拨款收支总预算</w:t>
      </w:r>
      <w:r>
        <w:rPr>
          <w:rFonts w:ascii="仿宋_GB2312" w:hAnsi="宋体" w:eastAsia="仿宋_GB2312" w:cs="宋体"/>
          <w:kern w:val="0"/>
          <w:sz w:val="32"/>
          <w:szCs w:val="32"/>
        </w:rPr>
        <w:t>355.66</w:t>
      </w:r>
      <w:r>
        <w:rPr>
          <w:rFonts w:hint="eastAsia" w:ascii="仿宋_GB2312" w:hAnsi="宋体" w:eastAsia="仿宋_GB2312" w:cs="宋体"/>
          <w:kern w:val="0"/>
          <w:sz w:val="32"/>
          <w:szCs w:val="32"/>
        </w:rPr>
        <w:t>万元。</w:t>
      </w:r>
    </w:p>
    <w:p w14:paraId="4E33E433">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14:paraId="64F956F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ascii="仿宋_GB2312" w:hAnsi="宋体" w:eastAsia="仿宋_GB2312" w:cs="宋体"/>
          <w:kern w:val="0"/>
          <w:sz w:val="32"/>
          <w:szCs w:val="32"/>
        </w:rPr>
        <w:t>355.66</w:t>
      </w:r>
      <w:r>
        <w:rPr>
          <w:rFonts w:hint="eastAsia" w:ascii="仿宋_GB2312" w:hAnsi="宋体" w:eastAsia="仿宋_GB2312" w:cs="宋体"/>
          <w:kern w:val="0"/>
          <w:sz w:val="32"/>
          <w:szCs w:val="32"/>
        </w:rPr>
        <w:t>万元。</w:t>
      </w:r>
    </w:p>
    <w:p w14:paraId="28ED66B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一般公共预算支出包括：支出为一般公共服务支出</w:t>
      </w:r>
      <w:r>
        <w:rPr>
          <w:rFonts w:ascii="仿宋_GB2312" w:hAnsi="宋体" w:eastAsia="仿宋_GB2312" w:cs="宋体"/>
          <w:kern w:val="0"/>
          <w:sz w:val="32"/>
          <w:szCs w:val="32"/>
        </w:rPr>
        <w:t>295.74</w:t>
      </w:r>
      <w:r>
        <w:rPr>
          <w:rFonts w:hint="eastAsia" w:ascii="仿宋_GB2312" w:hAnsi="宋体" w:eastAsia="仿宋_GB2312" w:cs="宋体"/>
          <w:kern w:val="0"/>
          <w:sz w:val="32"/>
          <w:szCs w:val="32"/>
        </w:rPr>
        <w:t>万元、社会保障和就业支出</w:t>
      </w:r>
      <w:r>
        <w:rPr>
          <w:rFonts w:ascii="仿宋_GB2312" w:hAnsi="宋体" w:eastAsia="仿宋_GB2312" w:cs="宋体"/>
          <w:kern w:val="0"/>
          <w:sz w:val="32"/>
          <w:szCs w:val="32"/>
        </w:rPr>
        <w:t>23.03</w:t>
      </w:r>
      <w:r>
        <w:rPr>
          <w:rFonts w:hint="eastAsia" w:ascii="仿宋_GB2312" w:hAnsi="宋体" w:eastAsia="仿宋_GB2312" w:cs="宋体"/>
          <w:kern w:val="0"/>
          <w:sz w:val="32"/>
          <w:szCs w:val="32"/>
        </w:rPr>
        <w:t>万元、卫生健康支出</w:t>
      </w:r>
      <w:r>
        <w:rPr>
          <w:rFonts w:ascii="仿宋_GB2312" w:hAnsi="宋体" w:eastAsia="仿宋_GB2312" w:cs="宋体"/>
          <w:kern w:val="0"/>
          <w:sz w:val="32"/>
          <w:szCs w:val="32"/>
        </w:rPr>
        <w:t>17.35</w:t>
      </w:r>
      <w:r>
        <w:rPr>
          <w:rFonts w:hint="eastAsia" w:ascii="仿宋_GB2312" w:hAnsi="宋体" w:eastAsia="仿宋_GB2312" w:cs="宋体"/>
          <w:kern w:val="0"/>
          <w:sz w:val="32"/>
          <w:szCs w:val="32"/>
        </w:rPr>
        <w:t>万元，住房保障支出</w:t>
      </w:r>
      <w:r>
        <w:rPr>
          <w:rFonts w:ascii="仿宋_GB2312" w:hAnsi="宋体" w:eastAsia="仿宋_GB2312" w:cs="宋体"/>
          <w:kern w:val="0"/>
          <w:sz w:val="32"/>
          <w:szCs w:val="32"/>
        </w:rPr>
        <w:t>19.54</w:t>
      </w:r>
      <w:r>
        <w:rPr>
          <w:rFonts w:hint="eastAsia" w:ascii="仿宋_GB2312" w:hAnsi="宋体" w:eastAsia="仿宋_GB2312" w:cs="宋体"/>
          <w:kern w:val="0"/>
          <w:sz w:val="32"/>
          <w:szCs w:val="32"/>
        </w:rPr>
        <w:t>万元</w:t>
      </w:r>
    </w:p>
    <w:p w14:paraId="55732EC2">
      <w:pPr>
        <w:spacing w:line="560" w:lineRule="exact"/>
        <w:ind w:firstLine="640" w:firstLineChars="200"/>
        <w:rPr>
          <w:rFonts w:ascii="黑体" w:hAnsi="黑体" w:eastAsia="黑体" w:cs="楷体_GB2312"/>
          <w:kern w:val="0"/>
          <w:sz w:val="32"/>
          <w:szCs w:val="32"/>
        </w:rPr>
      </w:pPr>
      <w:r>
        <w:rPr>
          <w:rFonts w:hint="eastAsia" w:ascii="黑体" w:hAnsi="黑体" w:eastAsia="黑体" w:cs="楷体_GB2312"/>
          <w:kern w:val="0"/>
          <w:sz w:val="32"/>
          <w:szCs w:val="32"/>
        </w:rPr>
        <w:t>五、关于昌吉州妇联</w:t>
      </w:r>
      <w:r>
        <w:rPr>
          <w:rFonts w:ascii="黑体" w:hAnsi="黑体" w:eastAsia="黑体" w:cs="楷体_GB2312"/>
          <w:kern w:val="0"/>
          <w:sz w:val="32"/>
          <w:szCs w:val="32"/>
        </w:rPr>
        <w:t>2022</w:t>
      </w:r>
      <w:r>
        <w:rPr>
          <w:rFonts w:hint="eastAsia" w:ascii="黑体" w:hAnsi="黑体" w:eastAsia="黑体" w:cs="楷体_GB2312"/>
          <w:kern w:val="0"/>
          <w:sz w:val="32"/>
          <w:szCs w:val="32"/>
        </w:rPr>
        <w:t>年一般公共预算当年拨款情况说明</w:t>
      </w:r>
    </w:p>
    <w:p w14:paraId="3AD3DC17">
      <w:pPr>
        <w:spacing w:line="560" w:lineRule="exact"/>
        <w:ind w:firstLine="643" w:firstLineChars="200"/>
        <w:rPr>
          <w:rFonts w:ascii="楷体" w:hAnsi="楷体" w:eastAsia="楷体" w:cs="仿宋_GB2312"/>
          <w:b/>
          <w:kern w:val="0"/>
          <w:sz w:val="32"/>
          <w:szCs w:val="32"/>
        </w:rPr>
      </w:pPr>
      <w:r>
        <w:rPr>
          <w:rFonts w:hint="eastAsia" w:ascii="楷体" w:hAnsi="楷体" w:eastAsia="楷体" w:cs="仿宋_GB2312"/>
          <w:b/>
          <w:kern w:val="0"/>
          <w:sz w:val="32"/>
          <w:szCs w:val="32"/>
        </w:rPr>
        <w:t>（一）一般公共预算当年拨款规模变化情况</w:t>
      </w:r>
    </w:p>
    <w:p w14:paraId="2D42CFFA">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昌吉州妇联</w:t>
      </w:r>
      <w:r>
        <w:rPr>
          <w:rFonts w:ascii="仿宋_GB2312" w:hAnsi="仿宋_GB2312" w:eastAsia="仿宋_GB2312" w:cs="仿宋_GB2312"/>
          <w:kern w:val="0"/>
          <w:sz w:val="32"/>
          <w:szCs w:val="32"/>
        </w:rPr>
        <w:t>2022</w:t>
      </w:r>
      <w:r>
        <w:rPr>
          <w:rFonts w:hint="eastAsia" w:ascii="仿宋_GB2312" w:hAnsi="仿宋_GB2312" w:eastAsia="仿宋_GB2312" w:cs="仿宋_GB2312"/>
          <w:kern w:val="0"/>
          <w:sz w:val="32"/>
          <w:szCs w:val="32"/>
        </w:rPr>
        <w:t>年一般公共预算拨款合计</w:t>
      </w:r>
      <w:r>
        <w:rPr>
          <w:rFonts w:ascii="仿宋_GB2312" w:hAnsi="宋体" w:eastAsia="仿宋_GB2312" w:cs="宋体"/>
          <w:kern w:val="0"/>
          <w:sz w:val="32"/>
          <w:szCs w:val="32"/>
        </w:rPr>
        <w:t>355.66</w:t>
      </w:r>
      <w:r>
        <w:rPr>
          <w:rFonts w:hint="eastAsia" w:ascii="仿宋_GB2312" w:hAnsi="仿宋_GB2312" w:eastAsia="仿宋_GB2312" w:cs="仿宋_GB2312"/>
          <w:kern w:val="0"/>
          <w:sz w:val="32"/>
          <w:szCs w:val="32"/>
        </w:rPr>
        <w:t>万元，其中：</w:t>
      </w:r>
    </w:p>
    <w:p w14:paraId="29D17FC3">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kern w:val="0"/>
          <w:sz w:val="32"/>
          <w:szCs w:val="32"/>
        </w:rPr>
        <w:t>基本支出</w:t>
      </w:r>
      <w:r>
        <w:rPr>
          <w:rFonts w:ascii="仿宋_GB2312" w:hAnsi="宋体" w:eastAsia="仿宋_GB2312" w:cs="宋体"/>
          <w:kern w:val="0"/>
          <w:sz w:val="32"/>
          <w:szCs w:val="32"/>
        </w:rPr>
        <w:t>240.66</w:t>
      </w:r>
      <w:r>
        <w:rPr>
          <w:rFonts w:hint="eastAsia" w:ascii="仿宋_GB2312" w:hAnsi="仿宋_GB2312" w:eastAsia="仿宋_GB2312" w:cs="仿宋_GB2312"/>
          <w:kern w:val="0"/>
          <w:sz w:val="32"/>
          <w:szCs w:val="32"/>
        </w:rPr>
        <w:t>万元，</w:t>
      </w:r>
      <w:r>
        <w:rPr>
          <w:rFonts w:hint="eastAsia" w:ascii="仿宋_GB2312" w:hAnsi="宋体" w:eastAsia="仿宋_GB2312" w:cs="宋体"/>
          <w:kern w:val="0"/>
          <w:sz w:val="32"/>
          <w:szCs w:val="32"/>
        </w:rPr>
        <w:t>比上年预算增加</w:t>
      </w:r>
      <w:r>
        <w:rPr>
          <w:rFonts w:ascii="仿宋_GB2312" w:hAnsi="宋体" w:eastAsia="仿宋_GB2312" w:cs="宋体"/>
          <w:kern w:val="0"/>
          <w:sz w:val="32"/>
          <w:szCs w:val="32"/>
        </w:rPr>
        <w:t>30.35</w:t>
      </w:r>
      <w:r>
        <w:rPr>
          <w:rFonts w:hint="eastAsia" w:ascii="仿宋_GB2312" w:hAnsi="宋体" w:eastAsia="仿宋_GB2312" w:cs="宋体"/>
          <w:kern w:val="0"/>
          <w:sz w:val="32"/>
          <w:szCs w:val="32"/>
        </w:rPr>
        <w:t>万元，增长14.43</w:t>
      </w:r>
      <w:r>
        <w:rPr>
          <w:rFonts w:ascii="仿宋_GB2312" w:hAnsi="宋体" w:eastAsia="仿宋_GB2312" w:cs="宋体"/>
          <w:kern w:val="0"/>
          <w:sz w:val="32"/>
          <w:szCs w:val="32"/>
        </w:rPr>
        <w:t>%</w:t>
      </w:r>
      <w:r>
        <w:rPr>
          <w:rFonts w:hint="eastAsia" w:ascii="仿宋_GB2312" w:hAnsi="宋体" w:eastAsia="仿宋_GB2312" w:cs="宋体"/>
          <w:kern w:val="0"/>
          <w:sz w:val="32"/>
          <w:szCs w:val="32"/>
        </w:rPr>
        <w:t>。主要原因是根据妇女儿童工作需要和单位实际，本年新招录事业编制人员。</w:t>
      </w:r>
    </w:p>
    <w:p w14:paraId="68613A01">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kern w:val="0"/>
          <w:sz w:val="32"/>
          <w:szCs w:val="32"/>
        </w:rPr>
        <w:t>项目支出</w:t>
      </w:r>
      <w:r>
        <w:rPr>
          <w:rFonts w:ascii="仿宋_GB2312" w:hAnsi="宋体" w:eastAsia="仿宋_GB2312" w:cs="宋体"/>
          <w:kern w:val="0"/>
          <w:sz w:val="32"/>
          <w:szCs w:val="32"/>
        </w:rPr>
        <w:t>115</w:t>
      </w:r>
      <w:r>
        <w:rPr>
          <w:rFonts w:hint="eastAsia" w:ascii="仿宋_GB2312" w:hAnsi="仿宋_GB2312" w:eastAsia="仿宋_GB2312" w:cs="仿宋_GB2312"/>
          <w:kern w:val="0"/>
          <w:sz w:val="32"/>
          <w:szCs w:val="32"/>
        </w:rPr>
        <w:t>万元，</w:t>
      </w:r>
      <w:r>
        <w:rPr>
          <w:rFonts w:hint="eastAsia" w:ascii="仿宋_GB2312" w:hAnsi="宋体" w:eastAsia="仿宋_GB2312" w:cs="宋体"/>
          <w:kern w:val="0"/>
          <w:sz w:val="32"/>
          <w:szCs w:val="32"/>
        </w:rPr>
        <w:t>比上年预算增加</w:t>
      </w:r>
      <w:r>
        <w:rPr>
          <w:rFonts w:ascii="仿宋_GB2312" w:hAnsi="宋体" w:eastAsia="仿宋_GB2312" w:cs="宋体"/>
          <w:kern w:val="0"/>
          <w:sz w:val="32"/>
          <w:szCs w:val="32"/>
        </w:rPr>
        <w:t>10</w:t>
      </w:r>
      <w:r>
        <w:rPr>
          <w:rFonts w:hint="eastAsia" w:ascii="仿宋_GB2312" w:hAnsi="宋体" w:eastAsia="仿宋_GB2312" w:cs="宋体"/>
          <w:kern w:val="0"/>
          <w:sz w:val="32"/>
          <w:szCs w:val="32"/>
        </w:rPr>
        <w:t>万元，增长9.52</w:t>
      </w:r>
      <w:r>
        <w:rPr>
          <w:rFonts w:ascii="仿宋_GB2312" w:hAnsi="宋体" w:eastAsia="仿宋_GB2312" w:cs="宋体"/>
          <w:kern w:val="0"/>
          <w:sz w:val="32"/>
          <w:szCs w:val="32"/>
        </w:rPr>
        <w:t>%</w:t>
      </w:r>
      <w:r>
        <w:rPr>
          <w:rFonts w:hint="eastAsia" w:ascii="仿宋_GB2312" w:hAnsi="宋体" w:eastAsia="仿宋_GB2312" w:cs="宋体"/>
          <w:kern w:val="0"/>
          <w:sz w:val="32"/>
          <w:szCs w:val="32"/>
        </w:rPr>
        <w:t>。主要原因是根据妇女儿童工作需要和结合自治区妇联、州党委中心工作，对妇女儿童工作经费进行增加。</w:t>
      </w:r>
    </w:p>
    <w:p w14:paraId="2645A14E">
      <w:pPr>
        <w:spacing w:line="560" w:lineRule="exact"/>
        <w:ind w:firstLine="643" w:firstLineChars="200"/>
        <w:rPr>
          <w:rFonts w:ascii="楷体" w:hAnsi="楷体" w:eastAsia="楷体" w:cs="仿宋_GB2312"/>
          <w:b/>
          <w:kern w:val="0"/>
          <w:sz w:val="32"/>
          <w:szCs w:val="32"/>
        </w:rPr>
      </w:pPr>
      <w:r>
        <w:rPr>
          <w:rFonts w:hint="eastAsia" w:ascii="楷体" w:hAnsi="楷体" w:eastAsia="楷体" w:cs="仿宋_GB2312"/>
          <w:b/>
          <w:kern w:val="0"/>
          <w:sz w:val="32"/>
          <w:szCs w:val="32"/>
        </w:rPr>
        <w:t>（二）一般公共预算当年拨款结构情况</w:t>
      </w:r>
    </w:p>
    <w:p w14:paraId="063C4098">
      <w:pPr>
        <w:spacing w:line="560" w:lineRule="exact"/>
        <w:ind w:firstLine="640" w:firstLineChars="200"/>
        <w:rPr>
          <w:rFonts w:hint="default" w:ascii="仿宋_GB2312" w:hAnsi="宋体" w:eastAsia="仿宋_GB2312" w:cs="宋体"/>
          <w:kern w:val="0"/>
          <w:sz w:val="32"/>
          <w:szCs w:val="32"/>
          <w:lang w:val="en-US" w:eastAsia="zh-CN"/>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一般公共服务支出</w:t>
      </w:r>
      <w:r>
        <w:rPr>
          <w:rFonts w:ascii="仿宋_GB2312" w:hAnsi="宋体" w:eastAsia="仿宋_GB2312" w:cs="宋体"/>
          <w:kern w:val="0"/>
          <w:sz w:val="32"/>
          <w:szCs w:val="32"/>
        </w:rPr>
        <w:t>295.74</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83.16</w:t>
      </w:r>
      <w:r>
        <w:rPr>
          <w:rFonts w:hint="eastAsia" w:ascii="仿宋_GB2312" w:hAnsi="宋体" w:eastAsia="仿宋_GB2312" w:cs="宋体"/>
          <w:kern w:val="0"/>
          <w:sz w:val="32"/>
          <w:szCs w:val="32"/>
          <w:lang w:val="en-US" w:eastAsia="zh-CN"/>
        </w:rPr>
        <w:t>%。</w:t>
      </w:r>
    </w:p>
    <w:p w14:paraId="4DBC8838">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w:t>
      </w:r>
      <w:r>
        <w:rPr>
          <w:rFonts w:hint="eastAsia" w:ascii="仿宋_GB2312" w:hAnsi="宋体" w:eastAsia="仿宋_GB2312" w:cs="宋体"/>
          <w:kern w:val="0"/>
          <w:sz w:val="32"/>
          <w:szCs w:val="32"/>
        </w:rPr>
        <w:t>社会保障和就业支出</w:t>
      </w:r>
      <w:r>
        <w:rPr>
          <w:rFonts w:ascii="仿宋_GB2312" w:hAnsi="仿宋_GB2312" w:eastAsia="仿宋_GB2312" w:cs="仿宋_GB2312"/>
          <w:kern w:val="0"/>
          <w:sz w:val="32"/>
          <w:szCs w:val="32"/>
        </w:rPr>
        <w:t>23.03</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6.48%</w:t>
      </w:r>
      <w:r>
        <w:rPr>
          <w:rFonts w:hint="eastAsia" w:ascii="仿宋_GB2312" w:hAnsi="宋体" w:eastAsia="仿宋_GB2312" w:cs="宋体"/>
          <w:kern w:val="0"/>
          <w:sz w:val="32"/>
          <w:szCs w:val="32"/>
        </w:rPr>
        <w:t>。</w:t>
      </w:r>
    </w:p>
    <w:p w14:paraId="0D9BE480">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3.</w:t>
      </w:r>
      <w:r>
        <w:rPr>
          <w:rFonts w:hint="eastAsia" w:ascii="仿宋_GB2312" w:hAnsi="宋体" w:eastAsia="仿宋_GB2312" w:cs="宋体"/>
          <w:kern w:val="0"/>
          <w:sz w:val="32"/>
          <w:szCs w:val="32"/>
        </w:rPr>
        <w:t>卫生健康支出</w:t>
      </w:r>
      <w:r>
        <w:rPr>
          <w:rFonts w:ascii="仿宋_GB2312" w:hAnsi="仿宋_GB2312" w:eastAsia="仿宋_GB2312" w:cs="仿宋_GB2312"/>
          <w:kern w:val="0"/>
          <w:sz w:val="32"/>
          <w:szCs w:val="32"/>
        </w:rPr>
        <w:t>17.35</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4.88%</w:t>
      </w:r>
      <w:r>
        <w:rPr>
          <w:rFonts w:hint="eastAsia" w:ascii="仿宋_GB2312" w:hAnsi="宋体" w:eastAsia="仿宋_GB2312" w:cs="宋体"/>
          <w:kern w:val="0"/>
          <w:sz w:val="32"/>
          <w:szCs w:val="32"/>
        </w:rPr>
        <w:t>。</w:t>
      </w:r>
    </w:p>
    <w:p w14:paraId="03550ED4">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4.</w:t>
      </w:r>
      <w:r>
        <w:rPr>
          <w:rFonts w:hint="eastAsia" w:ascii="仿宋_GB2312" w:hAnsi="宋体" w:eastAsia="仿宋_GB2312" w:cs="宋体"/>
          <w:kern w:val="0"/>
          <w:sz w:val="32"/>
          <w:szCs w:val="32"/>
        </w:rPr>
        <w:t>住房保障支出</w:t>
      </w:r>
      <w:r>
        <w:rPr>
          <w:rFonts w:ascii="仿宋_GB2312" w:hAnsi="仿宋_GB2312" w:eastAsia="仿宋_GB2312" w:cs="仿宋_GB2312"/>
          <w:kern w:val="0"/>
          <w:sz w:val="32"/>
          <w:szCs w:val="32"/>
        </w:rPr>
        <w:t>19.54</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5.49%</w:t>
      </w:r>
      <w:r>
        <w:rPr>
          <w:rFonts w:hint="eastAsia" w:ascii="仿宋_GB2312" w:hAnsi="宋体" w:eastAsia="仿宋_GB2312" w:cs="宋体"/>
          <w:kern w:val="0"/>
          <w:sz w:val="32"/>
          <w:szCs w:val="32"/>
        </w:rPr>
        <w:t>。</w:t>
      </w:r>
    </w:p>
    <w:p w14:paraId="123CABFA">
      <w:pPr>
        <w:spacing w:line="560" w:lineRule="exact"/>
        <w:ind w:firstLine="643" w:firstLineChars="200"/>
        <w:rPr>
          <w:rFonts w:ascii="楷体" w:hAnsi="楷体" w:eastAsia="楷体" w:cs="仿宋_GB2312"/>
          <w:b/>
          <w:kern w:val="0"/>
          <w:sz w:val="32"/>
          <w:szCs w:val="32"/>
        </w:rPr>
      </w:pPr>
      <w:r>
        <w:rPr>
          <w:rFonts w:hint="eastAsia" w:ascii="楷体" w:hAnsi="楷体" w:eastAsia="楷体" w:cs="仿宋_GB2312"/>
          <w:b/>
          <w:kern w:val="0"/>
          <w:sz w:val="32"/>
          <w:szCs w:val="32"/>
        </w:rPr>
        <w:t>（三）一般公共预算当年拨款具体使用情况</w:t>
      </w:r>
    </w:p>
    <w:p w14:paraId="415212DA">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一般公共服务支出（类）群众团体事务（款）行政运行（项）：</w:t>
      </w:r>
      <w:r>
        <w:rPr>
          <w:rFonts w:ascii="仿宋_GB2312" w:hAnsi="宋体" w:eastAsia="仿宋_GB2312" w:cs="宋体"/>
          <w:kern w:val="0"/>
          <w:sz w:val="32"/>
          <w:szCs w:val="32"/>
        </w:rPr>
        <w:t>2022</w:t>
      </w:r>
      <w:r>
        <w:rPr>
          <w:rFonts w:hint="eastAsia" w:ascii="仿宋_GB2312" w:hAnsi="宋体" w:eastAsia="仿宋_GB2312" w:cs="宋体"/>
          <w:kern w:val="0"/>
          <w:sz w:val="32"/>
          <w:szCs w:val="32"/>
        </w:rPr>
        <w:t>年预算数为</w:t>
      </w:r>
      <w:r>
        <w:rPr>
          <w:rFonts w:ascii="仿宋_GB2312" w:hAnsi="仿宋_GB2312" w:eastAsia="仿宋_GB2312" w:cs="仿宋_GB2312"/>
          <w:kern w:val="0"/>
          <w:sz w:val="32"/>
          <w:szCs w:val="32"/>
        </w:rPr>
        <w:t>130.98</w:t>
      </w:r>
      <w:r>
        <w:rPr>
          <w:rFonts w:hint="eastAsia" w:ascii="仿宋_GB2312" w:hAnsi="宋体" w:eastAsia="仿宋_GB2312" w:cs="宋体"/>
          <w:kern w:val="0"/>
          <w:sz w:val="32"/>
          <w:szCs w:val="32"/>
        </w:rPr>
        <w:t>万元，比上年预算增加</w:t>
      </w:r>
      <w:r>
        <w:rPr>
          <w:rFonts w:ascii="仿宋_GB2312" w:hAnsi="宋体" w:eastAsia="仿宋_GB2312" w:cs="宋体"/>
          <w:kern w:val="0"/>
          <w:sz w:val="32"/>
          <w:szCs w:val="32"/>
        </w:rPr>
        <w:t>12.24</w:t>
      </w:r>
      <w:r>
        <w:rPr>
          <w:rFonts w:hint="eastAsia" w:ascii="仿宋_GB2312" w:hAnsi="宋体" w:eastAsia="仿宋_GB2312" w:cs="宋体"/>
          <w:kern w:val="0"/>
          <w:sz w:val="32"/>
          <w:szCs w:val="32"/>
        </w:rPr>
        <w:t>万元，增长10.81</w:t>
      </w:r>
      <w:r>
        <w:rPr>
          <w:rFonts w:ascii="仿宋_GB2312" w:hAnsi="宋体" w:eastAsia="仿宋_GB2312" w:cs="宋体"/>
          <w:kern w:val="0"/>
          <w:sz w:val="32"/>
          <w:szCs w:val="32"/>
        </w:rPr>
        <w:t>%</w:t>
      </w:r>
      <w:r>
        <w:rPr>
          <w:rFonts w:hint="eastAsia" w:ascii="仿宋_GB2312" w:hAnsi="宋体" w:eastAsia="仿宋_GB2312" w:cs="宋体"/>
          <w:kern w:val="0"/>
          <w:sz w:val="32"/>
          <w:szCs w:val="32"/>
        </w:rPr>
        <w:t>，主要原因是因工作需要，编制内人员增加。</w:t>
      </w:r>
    </w:p>
    <w:p w14:paraId="79250EDC">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 xml:space="preserve">2. </w:t>
      </w:r>
      <w:r>
        <w:rPr>
          <w:rFonts w:hint="eastAsia" w:ascii="仿宋_GB2312" w:hAnsi="宋体" w:eastAsia="仿宋_GB2312" w:cs="宋体"/>
          <w:kern w:val="0"/>
          <w:sz w:val="32"/>
          <w:szCs w:val="32"/>
        </w:rPr>
        <w:t>一般公共服务支出（类）群众团体事务（款）事业运行（项）：</w:t>
      </w:r>
      <w:r>
        <w:rPr>
          <w:rFonts w:ascii="仿宋_GB2312" w:hAnsi="宋体" w:eastAsia="仿宋_GB2312" w:cs="宋体"/>
          <w:kern w:val="0"/>
          <w:sz w:val="32"/>
          <w:szCs w:val="32"/>
        </w:rPr>
        <w:t>2022</w:t>
      </w:r>
      <w:r>
        <w:rPr>
          <w:rFonts w:hint="eastAsia" w:ascii="仿宋_GB2312" w:hAnsi="宋体" w:eastAsia="仿宋_GB2312" w:cs="宋体"/>
          <w:kern w:val="0"/>
          <w:sz w:val="32"/>
          <w:szCs w:val="32"/>
        </w:rPr>
        <w:t>年预算数为</w:t>
      </w:r>
      <w:r>
        <w:rPr>
          <w:rFonts w:ascii="仿宋_GB2312" w:hAnsi="仿宋_GB2312" w:eastAsia="仿宋_GB2312" w:cs="仿宋_GB2312"/>
          <w:kern w:val="0"/>
          <w:sz w:val="32"/>
          <w:szCs w:val="32"/>
        </w:rPr>
        <w:t>49.76</w:t>
      </w:r>
      <w:r>
        <w:rPr>
          <w:rFonts w:hint="eastAsia" w:ascii="仿宋_GB2312" w:hAnsi="宋体" w:eastAsia="仿宋_GB2312" w:cs="宋体"/>
          <w:kern w:val="0"/>
          <w:sz w:val="32"/>
          <w:szCs w:val="32"/>
        </w:rPr>
        <w:t>万元，比上年预算增加</w:t>
      </w:r>
      <w:r>
        <w:rPr>
          <w:rFonts w:ascii="仿宋_GB2312" w:hAnsi="宋体" w:eastAsia="仿宋_GB2312" w:cs="宋体"/>
          <w:kern w:val="0"/>
          <w:sz w:val="32"/>
          <w:szCs w:val="32"/>
        </w:rPr>
        <w:t>9.52</w:t>
      </w:r>
      <w:r>
        <w:rPr>
          <w:rFonts w:hint="eastAsia" w:ascii="仿宋_GB2312" w:hAnsi="宋体" w:eastAsia="仿宋_GB2312" w:cs="宋体"/>
          <w:kern w:val="0"/>
          <w:sz w:val="32"/>
          <w:szCs w:val="32"/>
        </w:rPr>
        <w:t>万元，增长23.66</w:t>
      </w:r>
      <w:r>
        <w:rPr>
          <w:rFonts w:ascii="仿宋_GB2312" w:hAnsi="宋体" w:eastAsia="仿宋_GB2312" w:cs="宋体"/>
          <w:kern w:val="0"/>
          <w:sz w:val="32"/>
          <w:szCs w:val="32"/>
        </w:rPr>
        <w:t>%</w:t>
      </w:r>
      <w:r>
        <w:rPr>
          <w:rFonts w:hint="eastAsia" w:ascii="仿宋_GB2312" w:hAnsi="宋体" w:eastAsia="仿宋_GB2312" w:cs="宋体"/>
          <w:kern w:val="0"/>
          <w:sz w:val="32"/>
          <w:szCs w:val="32"/>
        </w:rPr>
        <w:t>，主要原因是因工作需要，事业编制内人员增加。</w:t>
      </w:r>
    </w:p>
    <w:p w14:paraId="351EFACF">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3.</w:t>
      </w:r>
      <w:r>
        <w:rPr>
          <w:rFonts w:hint="eastAsia" w:ascii="仿宋_GB2312" w:hAnsi="宋体" w:eastAsia="仿宋_GB2312" w:cs="宋体"/>
          <w:kern w:val="0"/>
          <w:sz w:val="32"/>
          <w:szCs w:val="32"/>
        </w:rPr>
        <w:t>社会保障和就业支出（类）行政事业单位养老支出（款）行政事业单位离退休（项）：</w:t>
      </w:r>
      <w:r>
        <w:rPr>
          <w:rFonts w:ascii="仿宋_GB2312" w:hAnsi="宋体" w:eastAsia="仿宋_GB2312" w:cs="宋体"/>
          <w:kern w:val="0"/>
          <w:sz w:val="32"/>
          <w:szCs w:val="32"/>
        </w:rPr>
        <w:t>2022</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1</w:t>
      </w:r>
      <w:r>
        <w:rPr>
          <w:rFonts w:hint="eastAsia" w:ascii="仿宋_GB2312" w:hAnsi="宋体" w:eastAsia="仿宋_GB2312" w:cs="宋体"/>
          <w:kern w:val="0"/>
          <w:sz w:val="32"/>
          <w:szCs w:val="32"/>
        </w:rPr>
        <w:t>万元，比上年预算增加1万元，增长100</w:t>
      </w:r>
      <w:r>
        <w:rPr>
          <w:rFonts w:ascii="仿宋_GB2312" w:hAnsi="宋体" w:eastAsia="仿宋_GB2312" w:cs="宋体"/>
          <w:kern w:val="0"/>
          <w:sz w:val="32"/>
          <w:szCs w:val="32"/>
        </w:rPr>
        <w:t>%</w:t>
      </w:r>
      <w:r>
        <w:rPr>
          <w:rFonts w:hint="eastAsia" w:ascii="仿宋_GB2312" w:hAnsi="宋体" w:eastAsia="仿宋_GB2312" w:cs="宋体"/>
          <w:kern w:val="0"/>
          <w:sz w:val="32"/>
          <w:szCs w:val="32"/>
        </w:rPr>
        <w:t>。</w:t>
      </w:r>
    </w:p>
    <w:p w14:paraId="22EAC403">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4.</w:t>
      </w:r>
      <w:r>
        <w:rPr>
          <w:rFonts w:hint="eastAsia" w:ascii="仿宋_GB2312" w:hAnsi="宋体" w:eastAsia="仿宋_GB2312" w:cs="宋体"/>
          <w:kern w:val="0"/>
          <w:sz w:val="32"/>
          <w:szCs w:val="32"/>
        </w:rPr>
        <w:t>社会保障和就业支出（类）行政事业单位养老支出（款）机关事业单位基本养老保险缴费支出（项）：</w:t>
      </w:r>
      <w:r>
        <w:rPr>
          <w:rFonts w:ascii="仿宋_GB2312" w:hAnsi="宋体" w:eastAsia="仿宋_GB2312" w:cs="宋体"/>
          <w:kern w:val="0"/>
          <w:sz w:val="32"/>
          <w:szCs w:val="32"/>
        </w:rPr>
        <w:t>2022</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22.03</w:t>
      </w:r>
      <w:r>
        <w:rPr>
          <w:rFonts w:hint="eastAsia" w:ascii="仿宋_GB2312" w:hAnsi="宋体" w:eastAsia="仿宋_GB2312" w:cs="宋体"/>
          <w:kern w:val="0"/>
          <w:sz w:val="32"/>
          <w:szCs w:val="32"/>
        </w:rPr>
        <w:t>万元，比上年预算增加</w:t>
      </w:r>
      <w:r>
        <w:rPr>
          <w:rFonts w:ascii="仿宋_GB2312" w:hAnsi="宋体" w:eastAsia="仿宋_GB2312" w:cs="宋体"/>
          <w:kern w:val="0"/>
          <w:sz w:val="32"/>
          <w:szCs w:val="32"/>
        </w:rPr>
        <w:t>4.36</w:t>
      </w:r>
      <w:r>
        <w:rPr>
          <w:rFonts w:hint="eastAsia" w:ascii="仿宋_GB2312" w:hAnsi="宋体" w:eastAsia="仿宋_GB2312" w:cs="宋体"/>
          <w:kern w:val="0"/>
          <w:sz w:val="32"/>
          <w:szCs w:val="32"/>
        </w:rPr>
        <w:t>万元，增长24.67</w:t>
      </w:r>
      <w:r>
        <w:rPr>
          <w:rFonts w:ascii="仿宋_GB2312" w:hAnsi="宋体" w:eastAsia="仿宋_GB2312" w:cs="宋体"/>
          <w:kern w:val="0"/>
          <w:sz w:val="32"/>
          <w:szCs w:val="32"/>
        </w:rPr>
        <w:t>%</w:t>
      </w:r>
      <w:r>
        <w:rPr>
          <w:rFonts w:hint="eastAsia" w:ascii="仿宋_GB2312" w:hAnsi="宋体" w:eastAsia="仿宋_GB2312" w:cs="宋体"/>
          <w:kern w:val="0"/>
          <w:sz w:val="32"/>
          <w:szCs w:val="32"/>
        </w:rPr>
        <w:t>，主要原因是因工作需要，事业编制内人员增加，人员基本养老保险缴费基数提高。</w:t>
      </w:r>
    </w:p>
    <w:p w14:paraId="6B1790E2">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5.</w:t>
      </w:r>
      <w:r>
        <w:rPr>
          <w:rFonts w:hint="eastAsia" w:ascii="仿宋_GB2312" w:hAnsi="宋体" w:eastAsia="仿宋_GB2312" w:cs="宋体"/>
          <w:kern w:val="0"/>
          <w:sz w:val="32"/>
          <w:szCs w:val="32"/>
        </w:rPr>
        <w:t>卫生健康支出（类）行政事业单位医疗（款）行政单位医疗（项）：</w:t>
      </w:r>
      <w:r>
        <w:rPr>
          <w:rFonts w:ascii="仿宋_GB2312" w:hAnsi="宋体" w:eastAsia="仿宋_GB2312" w:cs="宋体"/>
          <w:kern w:val="0"/>
          <w:sz w:val="32"/>
          <w:szCs w:val="32"/>
        </w:rPr>
        <w:t>2022</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8.41</w:t>
      </w:r>
      <w:r>
        <w:rPr>
          <w:rFonts w:hint="eastAsia" w:ascii="仿宋_GB2312" w:hAnsi="宋体" w:eastAsia="仿宋_GB2312" w:cs="宋体"/>
          <w:kern w:val="0"/>
          <w:sz w:val="32"/>
          <w:szCs w:val="32"/>
        </w:rPr>
        <w:t>万元，比上年预算增长8.41万元，增长100</w:t>
      </w:r>
      <w:r>
        <w:rPr>
          <w:rFonts w:ascii="仿宋_GB2312" w:hAnsi="宋体" w:eastAsia="仿宋_GB2312" w:cs="宋体"/>
          <w:kern w:val="0"/>
          <w:sz w:val="32"/>
          <w:szCs w:val="32"/>
        </w:rPr>
        <w:t>%</w:t>
      </w:r>
      <w:r>
        <w:rPr>
          <w:rFonts w:hint="eastAsia" w:ascii="仿宋_GB2312" w:hAnsi="宋体" w:eastAsia="仿宋_GB2312" w:cs="宋体"/>
          <w:kern w:val="0"/>
          <w:sz w:val="32"/>
          <w:szCs w:val="32"/>
        </w:rPr>
        <w:t>，主要原因是编制内人员增加，人员医疗保险缴费基数提高。</w:t>
      </w:r>
    </w:p>
    <w:p w14:paraId="2CEDE674">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 xml:space="preserve">6. </w:t>
      </w:r>
      <w:r>
        <w:rPr>
          <w:rFonts w:hint="eastAsia" w:ascii="仿宋_GB2312" w:hAnsi="宋体" w:eastAsia="仿宋_GB2312" w:cs="宋体"/>
          <w:kern w:val="0"/>
          <w:sz w:val="32"/>
          <w:szCs w:val="32"/>
        </w:rPr>
        <w:t>卫生健康支出（类）行政事业单位医疗（款）事业单位医疗（项）：</w:t>
      </w:r>
      <w:r>
        <w:rPr>
          <w:rFonts w:ascii="仿宋_GB2312" w:hAnsi="宋体" w:eastAsia="仿宋_GB2312" w:cs="宋体"/>
          <w:kern w:val="0"/>
          <w:sz w:val="32"/>
          <w:szCs w:val="32"/>
        </w:rPr>
        <w:t>2022</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4.67</w:t>
      </w:r>
      <w:r>
        <w:rPr>
          <w:rFonts w:hint="eastAsia" w:ascii="仿宋_GB2312" w:hAnsi="宋体" w:eastAsia="仿宋_GB2312" w:cs="宋体"/>
          <w:kern w:val="0"/>
          <w:sz w:val="32"/>
          <w:szCs w:val="32"/>
        </w:rPr>
        <w:t>万元，比上年预算增加</w:t>
      </w:r>
      <w:r>
        <w:rPr>
          <w:rFonts w:ascii="仿宋_GB2312" w:hAnsi="宋体" w:eastAsia="仿宋_GB2312" w:cs="宋体"/>
          <w:kern w:val="0"/>
          <w:sz w:val="32"/>
          <w:szCs w:val="32"/>
        </w:rPr>
        <w:t>4.67</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，主要原因是事业编制内人员增加，人员医疗保险缴费基数提高。</w:t>
      </w:r>
    </w:p>
    <w:p w14:paraId="25E5F1A1">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 xml:space="preserve">7. </w:t>
      </w:r>
      <w:r>
        <w:rPr>
          <w:rFonts w:hint="eastAsia" w:ascii="仿宋_GB2312" w:hAnsi="宋体" w:eastAsia="仿宋_GB2312" w:cs="宋体"/>
          <w:kern w:val="0"/>
          <w:sz w:val="32"/>
          <w:szCs w:val="32"/>
        </w:rPr>
        <w:t>卫生健康支出（类）行政事业单位医疗（款）公务员医疗补助（项）：</w:t>
      </w:r>
      <w:r>
        <w:rPr>
          <w:rFonts w:ascii="仿宋_GB2312" w:hAnsi="宋体" w:eastAsia="仿宋_GB2312" w:cs="宋体"/>
          <w:kern w:val="0"/>
          <w:sz w:val="32"/>
          <w:szCs w:val="32"/>
        </w:rPr>
        <w:t>2022</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4.13</w:t>
      </w:r>
      <w:r>
        <w:rPr>
          <w:rFonts w:hint="eastAsia" w:ascii="仿宋_GB2312" w:hAnsi="宋体" w:eastAsia="仿宋_GB2312" w:cs="宋体"/>
          <w:kern w:val="0"/>
          <w:sz w:val="32"/>
          <w:szCs w:val="32"/>
        </w:rPr>
        <w:t>万元，比上年预算减少1.73万元，减少29.52</w:t>
      </w:r>
      <w:r>
        <w:rPr>
          <w:rFonts w:ascii="仿宋_GB2312" w:hAnsi="宋体" w:eastAsia="仿宋_GB2312" w:cs="宋体"/>
          <w:kern w:val="0"/>
          <w:sz w:val="32"/>
          <w:szCs w:val="32"/>
        </w:rPr>
        <w:t>%</w:t>
      </w:r>
      <w:r>
        <w:rPr>
          <w:rFonts w:hint="eastAsia" w:ascii="仿宋_GB2312" w:hAnsi="宋体" w:eastAsia="仿宋_GB2312" w:cs="宋体"/>
          <w:kern w:val="0"/>
          <w:sz w:val="32"/>
          <w:szCs w:val="32"/>
        </w:rPr>
        <w:t>。</w:t>
      </w:r>
    </w:p>
    <w:p w14:paraId="54407DDA">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 xml:space="preserve">8. </w:t>
      </w:r>
      <w:r>
        <w:rPr>
          <w:rFonts w:hint="eastAsia" w:ascii="仿宋_GB2312" w:hAnsi="宋体" w:eastAsia="仿宋_GB2312" w:cs="宋体"/>
          <w:kern w:val="0"/>
          <w:sz w:val="32"/>
          <w:szCs w:val="32"/>
        </w:rPr>
        <w:t>卫生健康支出（类）行政事业单位医疗（款）其他行政事业单位医疗支出（项）：</w:t>
      </w:r>
      <w:r>
        <w:rPr>
          <w:rFonts w:ascii="仿宋_GB2312" w:hAnsi="宋体" w:eastAsia="仿宋_GB2312" w:cs="宋体"/>
          <w:kern w:val="0"/>
          <w:sz w:val="32"/>
          <w:szCs w:val="32"/>
        </w:rPr>
        <w:t>2022</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0.14</w:t>
      </w:r>
      <w:r>
        <w:rPr>
          <w:rFonts w:hint="eastAsia" w:ascii="仿宋_GB2312" w:hAnsi="宋体" w:eastAsia="仿宋_GB2312" w:cs="宋体"/>
          <w:kern w:val="0"/>
          <w:sz w:val="32"/>
          <w:szCs w:val="32"/>
        </w:rPr>
        <w:t>万元，比上年预算持平。</w:t>
      </w:r>
    </w:p>
    <w:p w14:paraId="66B83F98">
      <w:pPr>
        <w:spacing w:line="560" w:lineRule="exact"/>
        <w:ind w:firstLine="640" w:firstLineChars="200"/>
        <w:rPr>
          <w:rFonts w:hint="eastAsia" w:ascii="仿宋_GB2312" w:hAnsi="宋体" w:eastAsia="仿宋_GB2312" w:cs="宋体"/>
          <w:kern w:val="0"/>
          <w:sz w:val="32"/>
          <w:szCs w:val="32"/>
          <w:lang w:eastAsia="zh-CN"/>
        </w:rPr>
      </w:pPr>
      <w:r>
        <w:rPr>
          <w:rFonts w:ascii="仿宋_GB2312" w:hAnsi="宋体" w:eastAsia="仿宋_GB2312" w:cs="宋体"/>
          <w:kern w:val="0"/>
          <w:sz w:val="32"/>
          <w:szCs w:val="32"/>
        </w:rPr>
        <w:t>9.</w:t>
      </w:r>
      <w:r>
        <w:rPr>
          <w:rFonts w:hint="eastAsia" w:ascii="仿宋_GB2312" w:hAnsi="宋体" w:eastAsia="仿宋_GB2312" w:cs="宋体"/>
          <w:kern w:val="0"/>
          <w:sz w:val="32"/>
          <w:szCs w:val="32"/>
        </w:rPr>
        <w:t>住房保障支出（类）住房改革支出（款）住房公积金（项）：</w:t>
      </w:r>
      <w:r>
        <w:rPr>
          <w:rFonts w:ascii="仿宋_GB2312" w:hAnsi="宋体" w:eastAsia="仿宋_GB2312" w:cs="宋体"/>
          <w:kern w:val="0"/>
          <w:sz w:val="32"/>
          <w:szCs w:val="32"/>
        </w:rPr>
        <w:t>2022</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19.54</w:t>
      </w:r>
      <w:r>
        <w:rPr>
          <w:rFonts w:hint="eastAsia" w:ascii="仿宋_GB2312" w:hAnsi="宋体" w:eastAsia="仿宋_GB2312" w:cs="宋体"/>
          <w:kern w:val="0"/>
          <w:sz w:val="32"/>
          <w:szCs w:val="32"/>
        </w:rPr>
        <w:t>万元，比上年预算增加6.28万元，增长47.36</w:t>
      </w:r>
      <w:r>
        <w:rPr>
          <w:rFonts w:ascii="仿宋_GB2312" w:hAnsi="宋体" w:eastAsia="仿宋_GB2312" w:cs="宋体"/>
          <w:kern w:val="0"/>
          <w:sz w:val="32"/>
          <w:szCs w:val="32"/>
        </w:rPr>
        <w:t>%</w:t>
      </w:r>
      <w:r>
        <w:rPr>
          <w:rFonts w:hint="eastAsia" w:ascii="仿宋_GB2312" w:hAnsi="宋体" w:eastAsia="仿宋_GB2312" w:cs="宋体"/>
          <w:kern w:val="0"/>
          <w:sz w:val="32"/>
          <w:szCs w:val="32"/>
        </w:rPr>
        <w:t>，主要原因是事业编制内人员增加，住房公积金缴费基数提高，上年度住房公积金行政和事业分开批复，未列入此款类项中</w:t>
      </w:r>
      <w:r>
        <w:rPr>
          <w:rFonts w:hint="eastAsia" w:ascii="仿宋_GB2312" w:hAnsi="宋体" w:eastAsia="仿宋_GB2312" w:cs="宋体"/>
          <w:kern w:val="0"/>
          <w:sz w:val="32"/>
          <w:szCs w:val="32"/>
          <w:lang w:eastAsia="zh-CN"/>
        </w:rPr>
        <w:t>。</w:t>
      </w:r>
    </w:p>
    <w:p w14:paraId="11D90870">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 xml:space="preserve">10. </w:t>
      </w:r>
      <w:r>
        <w:rPr>
          <w:rFonts w:hint="eastAsia" w:ascii="仿宋_GB2312" w:hAnsi="宋体" w:eastAsia="仿宋_GB2312" w:cs="宋体"/>
          <w:kern w:val="0"/>
          <w:sz w:val="32"/>
          <w:szCs w:val="32"/>
        </w:rPr>
        <w:t>一般公共服务支出（类）群众团体事务（款）一般行政管理事务（项）：</w:t>
      </w:r>
      <w:r>
        <w:rPr>
          <w:rFonts w:ascii="仿宋_GB2312" w:hAnsi="宋体" w:eastAsia="仿宋_GB2312" w:cs="宋体"/>
          <w:kern w:val="0"/>
          <w:sz w:val="32"/>
          <w:szCs w:val="32"/>
        </w:rPr>
        <w:t>2022</w:t>
      </w:r>
      <w:r>
        <w:rPr>
          <w:rFonts w:hint="eastAsia" w:ascii="仿宋_GB2312" w:hAnsi="宋体" w:eastAsia="仿宋_GB2312" w:cs="宋体"/>
          <w:kern w:val="0"/>
          <w:sz w:val="32"/>
          <w:szCs w:val="32"/>
        </w:rPr>
        <w:t>年预算数为</w:t>
      </w:r>
      <w:r>
        <w:rPr>
          <w:rFonts w:ascii="仿宋_GB2312" w:hAnsi="仿宋_GB2312" w:eastAsia="仿宋_GB2312" w:cs="仿宋_GB2312"/>
          <w:kern w:val="0"/>
          <w:sz w:val="32"/>
          <w:szCs w:val="32"/>
        </w:rPr>
        <w:t>115</w:t>
      </w:r>
      <w:r>
        <w:rPr>
          <w:rFonts w:hint="eastAsia" w:ascii="仿宋_GB2312" w:hAnsi="宋体" w:eastAsia="仿宋_GB2312" w:cs="宋体"/>
          <w:kern w:val="0"/>
          <w:sz w:val="32"/>
          <w:szCs w:val="32"/>
        </w:rPr>
        <w:t>万元，比上年预算增加</w:t>
      </w:r>
      <w:r>
        <w:rPr>
          <w:rFonts w:ascii="仿宋_GB2312" w:hAnsi="宋体" w:eastAsia="仿宋_GB2312" w:cs="宋体"/>
          <w:kern w:val="0"/>
          <w:sz w:val="32"/>
          <w:szCs w:val="32"/>
        </w:rPr>
        <w:t>10</w:t>
      </w:r>
      <w:r>
        <w:rPr>
          <w:rFonts w:hint="eastAsia" w:ascii="仿宋_GB2312" w:hAnsi="宋体" w:eastAsia="仿宋_GB2312" w:cs="宋体"/>
          <w:kern w:val="0"/>
          <w:sz w:val="32"/>
          <w:szCs w:val="32"/>
        </w:rPr>
        <w:t>万元，增长9.52</w:t>
      </w:r>
      <w:r>
        <w:rPr>
          <w:rFonts w:ascii="仿宋_GB2312" w:hAnsi="宋体" w:eastAsia="仿宋_GB2312" w:cs="宋体"/>
          <w:kern w:val="0"/>
          <w:sz w:val="32"/>
          <w:szCs w:val="32"/>
        </w:rPr>
        <w:t>%</w:t>
      </w:r>
      <w:r>
        <w:rPr>
          <w:rFonts w:hint="eastAsia" w:ascii="仿宋_GB2312" w:hAnsi="宋体" w:eastAsia="仿宋_GB2312" w:cs="宋体"/>
          <w:kern w:val="0"/>
          <w:sz w:val="32"/>
          <w:szCs w:val="32"/>
        </w:rPr>
        <w:t>，主要原因是根据妇女儿童工作需要和结合自治区妇联、州党委中心工作，对妇女儿童工作经费进行增加。</w:t>
      </w:r>
    </w:p>
    <w:p w14:paraId="0F76955E">
      <w:pPr>
        <w:spacing w:line="560" w:lineRule="exact"/>
        <w:ind w:firstLine="640" w:firstLineChars="200"/>
        <w:rPr>
          <w:rFonts w:ascii="黑体" w:hAnsi="黑体" w:eastAsia="黑体" w:cs="楷体_GB2312"/>
          <w:kern w:val="0"/>
          <w:sz w:val="32"/>
          <w:szCs w:val="32"/>
        </w:rPr>
      </w:pPr>
      <w:r>
        <w:rPr>
          <w:rFonts w:hint="eastAsia" w:ascii="黑体" w:hAnsi="黑体" w:eastAsia="黑体" w:cs="楷体_GB2312"/>
          <w:kern w:val="0"/>
          <w:sz w:val="32"/>
          <w:szCs w:val="32"/>
        </w:rPr>
        <w:t>六、关于昌吉州妇联</w:t>
      </w:r>
      <w:r>
        <w:rPr>
          <w:rFonts w:ascii="黑体" w:hAnsi="黑体" w:eastAsia="黑体" w:cs="楷体_GB2312"/>
          <w:kern w:val="0"/>
          <w:sz w:val="32"/>
          <w:szCs w:val="32"/>
        </w:rPr>
        <w:t>2022</w:t>
      </w:r>
      <w:r>
        <w:rPr>
          <w:rFonts w:hint="eastAsia" w:ascii="黑体" w:hAnsi="黑体" w:eastAsia="黑体" w:cs="楷体_GB2312"/>
          <w:kern w:val="0"/>
          <w:sz w:val="32"/>
          <w:szCs w:val="32"/>
        </w:rPr>
        <w:t>年一般公共预算基本支出情况说明</w:t>
      </w:r>
    </w:p>
    <w:p w14:paraId="3BB5B30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昌吉州妇联</w:t>
      </w:r>
      <w:r>
        <w:rPr>
          <w:rFonts w:ascii="仿宋_GB2312" w:hAnsi="宋体" w:eastAsia="仿宋_GB2312" w:cs="宋体"/>
          <w:kern w:val="0"/>
          <w:sz w:val="32"/>
          <w:szCs w:val="32"/>
        </w:rPr>
        <w:t>2022</w:t>
      </w:r>
      <w:r>
        <w:rPr>
          <w:rFonts w:hint="eastAsia" w:ascii="仿宋_GB2312" w:hAnsi="宋体" w:eastAsia="仿宋_GB2312" w:cs="宋体"/>
          <w:kern w:val="0"/>
          <w:sz w:val="32"/>
          <w:szCs w:val="32"/>
        </w:rPr>
        <w:t>年一般公共预算基本支出</w:t>
      </w:r>
      <w:r>
        <w:rPr>
          <w:rFonts w:ascii="仿宋_GB2312" w:hAnsi="宋体" w:eastAsia="仿宋_GB2312" w:cs="宋体"/>
          <w:kern w:val="0"/>
          <w:sz w:val="32"/>
          <w:szCs w:val="32"/>
        </w:rPr>
        <w:t>240.66</w:t>
      </w:r>
      <w:r>
        <w:rPr>
          <w:rFonts w:hint="eastAsia" w:ascii="仿宋_GB2312" w:hAnsi="宋体" w:eastAsia="仿宋_GB2312" w:cs="宋体"/>
          <w:kern w:val="0"/>
          <w:sz w:val="32"/>
          <w:szCs w:val="32"/>
        </w:rPr>
        <w:t>万元，其中：</w:t>
      </w:r>
    </w:p>
    <w:p w14:paraId="373D07F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ascii="仿宋_GB2312" w:hAnsi="宋体" w:eastAsia="仿宋_GB2312" w:cs="宋体"/>
          <w:kern w:val="0"/>
          <w:sz w:val="32"/>
          <w:szCs w:val="32"/>
        </w:rPr>
        <w:t>218.28</w:t>
      </w:r>
      <w:r>
        <w:rPr>
          <w:rFonts w:hint="eastAsia" w:ascii="仿宋_GB2312" w:hAnsi="宋体" w:eastAsia="仿宋_GB2312" w:cs="宋体"/>
          <w:kern w:val="0"/>
          <w:sz w:val="32"/>
          <w:szCs w:val="32"/>
        </w:rPr>
        <w:t>万元，主要包括：基本工资</w:t>
      </w:r>
      <w:r>
        <w:rPr>
          <w:rFonts w:ascii="仿宋_GB2312" w:hAnsi="宋体" w:eastAsia="仿宋_GB2312" w:cs="宋体"/>
          <w:kern w:val="0"/>
          <w:sz w:val="32"/>
          <w:szCs w:val="32"/>
        </w:rPr>
        <w:t>66.90</w:t>
      </w:r>
      <w:r>
        <w:rPr>
          <w:rFonts w:hint="eastAsia" w:ascii="仿宋_GB2312" w:hAnsi="宋体" w:eastAsia="仿宋_GB2312" w:cs="宋体"/>
          <w:kern w:val="0"/>
          <w:sz w:val="32"/>
          <w:szCs w:val="32"/>
        </w:rPr>
        <w:t>万元、津贴补贴</w:t>
      </w:r>
      <w:r>
        <w:rPr>
          <w:rFonts w:ascii="仿宋_GB2312" w:hAnsi="宋体" w:eastAsia="仿宋_GB2312" w:cs="宋体"/>
          <w:kern w:val="0"/>
          <w:sz w:val="32"/>
          <w:szCs w:val="32"/>
        </w:rPr>
        <w:t>46.96</w:t>
      </w:r>
      <w:r>
        <w:rPr>
          <w:rFonts w:hint="eastAsia" w:ascii="仿宋_GB2312" w:hAnsi="宋体" w:eastAsia="仿宋_GB2312" w:cs="宋体"/>
          <w:kern w:val="0"/>
          <w:sz w:val="32"/>
          <w:szCs w:val="32"/>
        </w:rPr>
        <w:t>万元、奖金</w:t>
      </w:r>
      <w:r>
        <w:rPr>
          <w:rFonts w:ascii="仿宋_GB2312" w:hAnsi="宋体" w:eastAsia="仿宋_GB2312" w:cs="宋体"/>
          <w:kern w:val="0"/>
          <w:sz w:val="32"/>
          <w:szCs w:val="32"/>
        </w:rPr>
        <w:t>5.47</w:t>
      </w:r>
      <w:r>
        <w:rPr>
          <w:rFonts w:hint="eastAsia" w:ascii="仿宋_GB2312" w:hAnsi="宋体" w:eastAsia="仿宋_GB2312" w:cs="宋体"/>
          <w:kern w:val="0"/>
          <w:sz w:val="32"/>
          <w:szCs w:val="32"/>
        </w:rPr>
        <w:t>万元、绩效工资</w:t>
      </w:r>
      <w:r>
        <w:rPr>
          <w:rFonts w:ascii="仿宋_GB2312" w:hAnsi="宋体" w:eastAsia="仿宋_GB2312" w:cs="宋体"/>
          <w:kern w:val="0"/>
          <w:sz w:val="32"/>
          <w:szCs w:val="32"/>
        </w:rPr>
        <w:t>19.73</w:t>
      </w:r>
      <w:r>
        <w:rPr>
          <w:rFonts w:hint="eastAsia" w:ascii="仿宋_GB2312" w:hAnsi="宋体" w:eastAsia="仿宋_GB2312" w:cs="宋体"/>
          <w:kern w:val="0"/>
          <w:sz w:val="32"/>
          <w:szCs w:val="32"/>
        </w:rPr>
        <w:t>万元、机关事业单位基本养老保险缴费</w:t>
      </w:r>
      <w:r>
        <w:rPr>
          <w:rFonts w:ascii="仿宋_GB2312" w:hAnsi="宋体" w:eastAsia="仿宋_GB2312" w:cs="宋体"/>
          <w:kern w:val="0"/>
          <w:sz w:val="32"/>
          <w:szCs w:val="32"/>
        </w:rPr>
        <w:t>22.03</w:t>
      </w:r>
      <w:r>
        <w:rPr>
          <w:rFonts w:hint="eastAsia" w:ascii="仿宋_GB2312" w:hAnsi="宋体" w:eastAsia="仿宋_GB2312" w:cs="宋体"/>
          <w:kern w:val="0"/>
          <w:sz w:val="32"/>
          <w:szCs w:val="32"/>
        </w:rPr>
        <w:t>万元、职工基本医疗保险缴费</w:t>
      </w:r>
      <w:r>
        <w:rPr>
          <w:rFonts w:ascii="仿宋_GB2312" w:hAnsi="宋体" w:eastAsia="仿宋_GB2312" w:cs="宋体"/>
          <w:kern w:val="0"/>
          <w:sz w:val="32"/>
          <w:szCs w:val="32"/>
        </w:rPr>
        <w:t>13.08</w:t>
      </w:r>
      <w:r>
        <w:rPr>
          <w:rFonts w:hint="eastAsia" w:ascii="仿宋_GB2312" w:hAnsi="宋体" w:eastAsia="仿宋_GB2312" w:cs="宋体"/>
          <w:kern w:val="0"/>
          <w:sz w:val="32"/>
          <w:szCs w:val="32"/>
        </w:rPr>
        <w:t>万元、公务员医疗补助缴费</w:t>
      </w:r>
      <w:r>
        <w:rPr>
          <w:rFonts w:ascii="仿宋_GB2312" w:hAnsi="宋体" w:eastAsia="仿宋_GB2312" w:cs="宋体"/>
          <w:kern w:val="0"/>
          <w:sz w:val="32"/>
          <w:szCs w:val="32"/>
        </w:rPr>
        <w:t>4.13</w:t>
      </w:r>
      <w:r>
        <w:rPr>
          <w:rFonts w:hint="eastAsia" w:ascii="仿宋_GB2312" w:hAnsi="宋体" w:eastAsia="仿宋_GB2312" w:cs="宋体"/>
          <w:kern w:val="0"/>
          <w:sz w:val="32"/>
          <w:szCs w:val="32"/>
        </w:rPr>
        <w:t>万元、其他社会保障缴费</w:t>
      </w:r>
      <w:r>
        <w:rPr>
          <w:rFonts w:ascii="仿宋_GB2312" w:hAnsi="宋体" w:eastAsia="仿宋_GB2312" w:cs="宋体"/>
          <w:kern w:val="0"/>
          <w:sz w:val="32"/>
          <w:szCs w:val="32"/>
        </w:rPr>
        <w:t>0.35</w:t>
      </w:r>
      <w:r>
        <w:rPr>
          <w:rFonts w:hint="eastAsia" w:ascii="仿宋_GB2312" w:hAnsi="宋体" w:eastAsia="仿宋_GB2312" w:cs="宋体"/>
          <w:kern w:val="0"/>
          <w:sz w:val="32"/>
          <w:szCs w:val="32"/>
        </w:rPr>
        <w:t>万元、住房公积金</w:t>
      </w:r>
      <w:r>
        <w:rPr>
          <w:rFonts w:ascii="仿宋_GB2312" w:hAnsi="宋体" w:eastAsia="仿宋_GB2312" w:cs="宋体"/>
          <w:kern w:val="0"/>
          <w:sz w:val="32"/>
          <w:szCs w:val="32"/>
        </w:rPr>
        <w:t>19.54</w:t>
      </w:r>
      <w:r>
        <w:rPr>
          <w:rFonts w:hint="eastAsia" w:ascii="仿宋_GB2312" w:hAnsi="宋体" w:eastAsia="仿宋_GB2312" w:cs="宋体"/>
          <w:kern w:val="0"/>
          <w:sz w:val="32"/>
          <w:szCs w:val="32"/>
        </w:rPr>
        <w:t>万元、其他工资福利支出</w:t>
      </w:r>
      <w:r>
        <w:rPr>
          <w:rFonts w:ascii="仿宋_GB2312" w:hAnsi="宋体" w:eastAsia="仿宋_GB2312" w:cs="宋体"/>
          <w:kern w:val="0"/>
          <w:sz w:val="32"/>
          <w:szCs w:val="32"/>
        </w:rPr>
        <w:t>7.10</w:t>
      </w:r>
      <w:r>
        <w:rPr>
          <w:rFonts w:hint="eastAsia" w:ascii="仿宋_GB2312" w:hAnsi="宋体" w:eastAsia="仿宋_GB2312" w:cs="宋体"/>
          <w:kern w:val="0"/>
          <w:sz w:val="32"/>
          <w:szCs w:val="32"/>
        </w:rPr>
        <w:t>万元、离休费</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万元、医疗费补助</w:t>
      </w:r>
      <w:r>
        <w:rPr>
          <w:rFonts w:ascii="仿宋_GB2312" w:hAnsi="宋体" w:eastAsia="仿宋_GB2312" w:cs="宋体"/>
          <w:kern w:val="0"/>
          <w:sz w:val="32"/>
          <w:szCs w:val="32"/>
        </w:rPr>
        <w:t>11.01</w:t>
      </w:r>
      <w:r>
        <w:rPr>
          <w:rFonts w:hint="eastAsia" w:ascii="仿宋_GB2312" w:hAnsi="宋体" w:eastAsia="仿宋_GB2312" w:cs="宋体"/>
          <w:kern w:val="0"/>
          <w:sz w:val="32"/>
          <w:szCs w:val="32"/>
        </w:rPr>
        <w:t>万元、奖励金</w:t>
      </w:r>
      <w:r>
        <w:rPr>
          <w:rFonts w:ascii="仿宋_GB2312" w:hAnsi="宋体" w:eastAsia="仿宋_GB2312" w:cs="宋体"/>
          <w:kern w:val="0"/>
          <w:sz w:val="32"/>
          <w:szCs w:val="32"/>
        </w:rPr>
        <w:t>0.99</w:t>
      </w:r>
      <w:r>
        <w:rPr>
          <w:rFonts w:hint="eastAsia" w:ascii="仿宋_GB2312" w:hAnsi="宋体" w:eastAsia="仿宋_GB2312" w:cs="宋体"/>
          <w:kern w:val="0"/>
          <w:sz w:val="32"/>
          <w:szCs w:val="32"/>
        </w:rPr>
        <w:t>万元。</w:t>
      </w:r>
    </w:p>
    <w:p w14:paraId="05E07A6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ascii="仿宋_GB2312" w:hAnsi="宋体" w:eastAsia="仿宋_GB2312" w:cs="宋体"/>
          <w:kern w:val="0"/>
          <w:sz w:val="32"/>
          <w:szCs w:val="32"/>
        </w:rPr>
        <w:t>22.38</w:t>
      </w:r>
      <w:r>
        <w:rPr>
          <w:rFonts w:hint="eastAsia" w:ascii="仿宋_GB2312" w:hAnsi="宋体" w:eastAsia="仿宋_GB2312" w:cs="宋体"/>
          <w:kern w:val="0"/>
          <w:sz w:val="32"/>
          <w:szCs w:val="32"/>
        </w:rPr>
        <w:t>万元，主要包括：办公费</w:t>
      </w:r>
      <w:r>
        <w:rPr>
          <w:rFonts w:ascii="仿宋_GB2312" w:hAnsi="宋体" w:eastAsia="仿宋_GB2312" w:cs="宋体"/>
          <w:kern w:val="0"/>
          <w:sz w:val="32"/>
          <w:szCs w:val="32"/>
        </w:rPr>
        <w:t>2.50</w:t>
      </w:r>
      <w:r>
        <w:rPr>
          <w:rFonts w:hint="eastAsia" w:ascii="仿宋_GB2312" w:hAnsi="宋体" w:eastAsia="仿宋_GB2312" w:cs="宋体"/>
          <w:kern w:val="0"/>
          <w:sz w:val="32"/>
          <w:szCs w:val="32"/>
        </w:rPr>
        <w:t>万元、咨询费</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万元、水费</w:t>
      </w:r>
      <w:r>
        <w:rPr>
          <w:rFonts w:ascii="仿宋_GB2312" w:hAnsi="宋体" w:eastAsia="仿宋_GB2312" w:cs="宋体"/>
          <w:kern w:val="0"/>
          <w:sz w:val="32"/>
          <w:szCs w:val="32"/>
        </w:rPr>
        <w:t>0.32</w:t>
      </w:r>
      <w:r>
        <w:rPr>
          <w:rFonts w:hint="eastAsia" w:ascii="仿宋_GB2312" w:hAnsi="宋体" w:eastAsia="仿宋_GB2312" w:cs="宋体"/>
          <w:kern w:val="0"/>
          <w:sz w:val="32"/>
          <w:szCs w:val="32"/>
        </w:rPr>
        <w:t>万元、电费</w:t>
      </w:r>
      <w:r>
        <w:rPr>
          <w:rFonts w:ascii="仿宋_GB2312" w:hAnsi="宋体" w:eastAsia="仿宋_GB2312" w:cs="宋体"/>
          <w:kern w:val="0"/>
          <w:sz w:val="32"/>
          <w:szCs w:val="32"/>
        </w:rPr>
        <w:t>0.4</w:t>
      </w:r>
      <w:r>
        <w:rPr>
          <w:rFonts w:hint="eastAsia" w:ascii="仿宋_GB2312" w:hAnsi="宋体" w:eastAsia="仿宋_GB2312" w:cs="宋体"/>
          <w:kern w:val="0"/>
          <w:sz w:val="32"/>
          <w:szCs w:val="32"/>
        </w:rPr>
        <w:t>万元、邮电费</w:t>
      </w:r>
      <w:r>
        <w:rPr>
          <w:rFonts w:ascii="仿宋_GB2312" w:hAnsi="宋体" w:eastAsia="仿宋_GB2312" w:cs="宋体"/>
          <w:kern w:val="0"/>
          <w:sz w:val="32"/>
          <w:szCs w:val="32"/>
        </w:rPr>
        <w:t>1.86</w:t>
      </w:r>
      <w:r>
        <w:rPr>
          <w:rFonts w:hint="eastAsia" w:ascii="仿宋_GB2312" w:hAnsi="宋体" w:eastAsia="仿宋_GB2312" w:cs="宋体"/>
          <w:kern w:val="0"/>
          <w:sz w:val="32"/>
          <w:szCs w:val="32"/>
        </w:rPr>
        <w:t>万元、物业管理费</w:t>
      </w:r>
      <w:r>
        <w:rPr>
          <w:rFonts w:ascii="仿宋_GB2312" w:hAnsi="宋体" w:eastAsia="仿宋_GB2312" w:cs="宋体"/>
          <w:kern w:val="0"/>
          <w:sz w:val="32"/>
          <w:szCs w:val="32"/>
        </w:rPr>
        <w:t>1.6</w:t>
      </w:r>
      <w:r>
        <w:rPr>
          <w:rFonts w:hint="eastAsia" w:ascii="仿宋_GB2312" w:hAnsi="宋体" w:eastAsia="仿宋_GB2312" w:cs="宋体"/>
          <w:kern w:val="0"/>
          <w:sz w:val="32"/>
          <w:szCs w:val="32"/>
        </w:rPr>
        <w:t>万元、差旅费</w:t>
      </w:r>
      <w:r>
        <w:rPr>
          <w:rFonts w:ascii="仿宋_GB2312" w:hAnsi="宋体" w:eastAsia="仿宋_GB2312" w:cs="宋体"/>
          <w:kern w:val="0"/>
          <w:sz w:val="32"/>
          <w:szCs w:val="32"/>
        </w:rPr>
        <w:t>0.5</w:t>
      </w:r>
      <w:r>
        <w:rPr>
          <w:rFonts w:hint="eastAsia" w:ascii="仿宋_GB2312" w:hAnsi="宋体" w:eastAsia="仿宋_GB2312" w:cs="宋体"/>
          <w:kern w:val="0"/>
          <w:sz w:val="32"/>
          <w:szCs w:val="32"/>
        </w:rPr>
        <w:t>万元、公务接待费</w:t>
      </w:r>
      <w:r>
        <w:rPr>
          <w:rFonts w:ascii="仿宋_GB2312" w:hAnsi="宋体" w:eastAsia="仿宋_GB2312" w:cs="宋体"/>
          <w:kern w:val="0"/>
          <w:sz w:val="32"/>
          <w:szCs w:val="32"/>
        </w:rPr>
        <w:t>0.17</w:t>
      </w:r>
      <w:r>
        <w:rPr>
          <w:rFonts w:hint="eastAsia" w:ascii="仿宋_GB2312" w:hAnsi="宋体" w:eastAsia="仿宋_GB2312" w:cs="宋体"/>
          <w:kern w:val="0"/>
          <w:sz w:val="32"/>
          <w:szCs w:val="32"/>
        </w:rPr>
        <w:t>万元、工会经费</w:t>
      </w:r>
      <w:r>
        <w:rPr>
          <w:rFonts w:ascii="仿宋_GB2312" w:hAnsi="宋体" w:eastAsia="仿宋_GB2312" w:cs="宋体"/>
          <w:kern w:val="0"/>
          <w:sz w:val="32"/>
          <w:szCs w:val="32"/>
        </w:rPr>
        <w:t>2.59</w:t>
      </w:r>
      <w:r>
        <w:rPr>
          <w:rFonts w:hint="eastAsia" w:ascii="仿宋_GB2312" w:hAnsi="宋体" w:eastAsia="仿宋_GB2312" w:cs="宋体"/>
          <w:kern w:val="0"/>
          <w:sz w:val="32"/>
          <w:szCs w:val="32"/>
        </w:rPr>
        <w:t>万元、福利费</w:t>
      </w:r>
      <w:r>
        <w:rPr>
          <w:rFonts w:ascii="仿宋_GB2312" w:hAnsi="宋体" w:eastAsia="仿宋_GB2312" w:cs="宋体"/>
          <w:kern w:val="0"/>
          <w:sz w:val="32"/>
          <w:szCs w:val="32"/>
        </w:rPr>
        <w:t>2.33</w:t>
      </w:r>
      <w:r>
        <w:rPr>
          <w:rFonts w:hint="eastAsia" w:ascii="仿宋_GB2312" w:hAnsi="宋体" w:eastAsia="仿宋_GB2312" w:cs="宋体"/>
          <w:kern w:val="0"/>
          <w:sz w:val="32"/>
          <w:szCs w:val="32"/>
        </w:rPr>
        <w:t>万元、公务用车运行维护费</w:t>
      </w:r>
      <w:r>
        <w:rPr>
          <w:rFonts w:ascii="仿宋_GB2312" w:hAnsi="宋体" w:eastAsia="仿宋_GB2312" w:cs="宋体"/>
          <w:kern w:val="0"/>
          <w:sz w:val="32"/>
          <w:szCs w:val="32"/>
        </w:rPr>
        <w:t>2</w:t>
      </w:r>
      <w:r>
        <w:rPr>
          <w:rFonts w:hint="eastAsia" w:ascii="仿宋_GB2312" w:hAnsi="宋体" w:eastAsia="仿宋_GB2312" w:cs="宋体"/>
          <w:kern w:val="0"/>
          <w:sz w:val="32"/>
          <w:szCs w:val="32"/>
        </w:rPr>
        <w:t>万元、其他商品和服务支出</w:t>
      </w:r>
      <w:r>
        <w:rPr>
          <w:rFonts w:ascii="仿宋_GB2312" w:hAnsi="宋体" w:eastAsia="仿宋_GB2312" w:cs="宋体"/>
          <w:kern w:val="0"/>
          <w:sz w:val="32"/>
          <w:szCs w:val="32"/>
        </w:rPr>
        <w:t>3.10</w:t>
      </w:r>
      <w:r>
        <w:rPr>
          <w:rFonts w:hint="eastAsia" w:ascii="仿宋_GB2312" w:hAnsi="宋体" w:eastAsia="仿宋_GB2312" w:cs="宋体"/>
          <w:kern w:val="0"/>
          <w:sz w:val="32"/>
          <w:szCs w:val="32"/>
        </w:rPr>
        <w:t>万元。</w:t>
      </w:r>
    </w:p>
    <w:p w14:paraId="06C5C9F8">
      <w:pPr>
        <w:spacing w:line="560" w:lineRule="exact"/>
        <w:ind w:firstLine="640" w:firstLineChars="200"/>
        <w:rPr>
          <w:rFonts w:ascii="黑体" w:hAnsi="黑体" w:eastAsia="黑体" w:cs="楷体_GB2312"/>
          <w:kern w:val="0"/>
          <w:sz w:val="32"/>
          <w:szCs w:val="32"/>
        </w:rPr>
      </w:pPr>
      <w:r>
        <w:rPr>
          <w:rFonts w:hint="eastAsia" w:ascii="黑体" w:hAnsi="黑体" w:eastAsia="黑体" w:cs="楷体_GB2312"/>
          <w:kern w:val="0"/>
          <w:sz w:val="32"/>
          <w:szCs w:val="32"/>
        </w:rPr>
        <w:t>七、关于昌吉州妇联</w:t>
      </w:r>
      <w:r>
        <w:rPr>
          <w:rFonts w:ascii="黑体" w:hAnsi="黑体" w:eastAsia="黑体" w:cs="楷体_GB2312"/>
          <w:kern w:val="0"/>
          <w:sz w:val="32"/>
          <w:szCs w:val="32"/>
        </w:rPr>
        <w:t>2022</w:t>
      </w:r>
      <w:r>
        <w:rPr>
          <w:rFonts w:hint="eastAsia" w:ascii="黑体" w:hAnsi="黑体" w:eastAsia="黑体" w:cs="楷体_GB2312"/>
          <w:kern w:val="0"/>
          <w:sz w:val="32"/>
          <w:szCs w:val="32"/>
        </w:rPr>
        <w:t>年一般公共预算项目支出情况说明</w:t>
      </w:r>
    </w:p>
    <w:p w14:paraId="2664A23E">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（一）项目名称：</w:t>
      </w:r>
      <w:r>
        <w:rPr>
          <w:rFonts w:hint="eastAsia" w:ascii="仿宋_GB2312" w:hAnsi="宋体" w:eastAsia="仿宋_GB2312" w:cs="宋体"/>
          <w:b/>
          <w:kern w:val="0"/>
          <w:sz w:val="32"/>
          <w:szCs w:val="32"/>
        </w:rPr>
        <w:t>妇女儿童工作经费</w:t>
      </w:r>
    </w:p>
    <w:p w14:paraId="36A28209">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设立的政策依据：依据《新疆维吾尔自治区妇女发展纲要》（</w:t>
      </w:r>
      <w:r>
        <w:rPr>
          <w:rFonts w:ascii="仿宋_GB2312" w:hAnsi="黑体" w:eastAsia="仿宋_GB2312"/>
          <w:sz w:val="32"/>
          <w:szCs w:val="32"/>
        </w:rPr>
        <w:t>2011</w:t>
      </w:r>
      <w:r>
        <w:rPr>
          <w:rFonts w:hint="eastAsia" w:ascii="仿宋_GB2312" w:hAnsi="黑体" w:eastAsia="仿宋_GB2312"/>
          <w:sz w:val="32"/>
          <w:szCs w:val="32"/>
        </w:rPr>
        <w:t>－</w:t>
      </w:r>
      <w:r>
        <w:rPr>
          <w:rFonts w:ascii="仿宋_GB2312" w:hAnsi="黑体" w:eastAsia="仿宋_GB2312"/>
          <w:sz w:val="32"/>
          <w:szCs w:val="32"/>
        </w:rPr>
        <w:t>2021</w:t>
      </w:r>
      <w:r>
        <w:rPr>
          <w:rFonts w:hint="eastAsia" w:ascii="仿宋_GB2312" w:hAnsi="黑体" w:eastAsia="仿宋_GB2312"/>
          <w:sz w:val="32"/>
          <w:szCs w:val="32"/>
        </w:rPr>
        <w:t>年）的第（五）条：各级人民政府将实施纲要所需经费纳入各地本级财政预算，加大经费投入，并随着经济增长同步增加。针对重点、难点问题，设计实施相应重点项目工程，安排专项经费，保证目标如期实现，动员社会力量，多渠道筹措资金，支持儿童事业发展。重点扶持贫困地区妇女儿童事业的发展。</w:t>
      </w:r>
    </w:p>
    <w:p w14:paraId="5D42657F">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最新修订的《中华妇女联合会》章程第四十条规定：保障妇女事业发展的经费投入，妇女联合会的行政经费、业务活动和事业发展经费，主要由政府拨款，提供经费保障，列入各级财政预算，并随财政收入的增长或工作需要逐步增加。</w:t>
      </w:r>
    </w:p>
    <w:p w14:paraId="4A16B83D">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预算安排规模：</w:t>
      </w:r>
      <w:r>
        <w:rPr>
          <w:rFonts w:ascii="仿宋_GB2312" w:hAnsi="黑体" w:eastAsia="仿宋_GB2312"/>
          <w:sz w:val="32"/>
          <w:szCs w:val="32"/>
        </w:rPr>
        <w:t>115</w:t>
      </w:r>
      <w:r>
        <w:rPr>
          <w:rFonts w:hint="eastAsia" w:ascii="仿宋_GB2312" w:hAnsi="黑体" w:eastAsia="仿宋_GB2312"/>
          <w:sz w:val="32"/>
          <w:szCs w:val="32"/>
        </w:rPr>
        <w:t>万元</w:t>
      </w:r>
    </w:p>
    <w:p w14:paraId="7C8E5692">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项目承担单位：州妇联</w:t>
      </w:r>
    </w:p>
    <w:p w14:paraId="2377EA3F">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资金分配情况：商品服务支出</w:t>
      </w:r>
      <w:r>
        <w:rPr>
          <w:rFonts w:ascii="仿宋_GB2312" w:hAnsi="黑体" w:eastAsia="仿宋_GB2312"/>
          <w:sz w:val="32"/>
          <w:szCs w:val="32"/>
        </w:rPr>
        <w:t>115</w:t>
      </w:r>
      <w:r>
        <w:rPr>
          <w:rFonts w:hint="eastAsia" w:ascii="仿宋_GB2312" w:hAnsi="黑体" w:eastAsia="仿宋_GB2312"/>
          <w:sz w:val="32"/>
          <w:szCs w:val="32"/>
        </w:rPr>
        <w:t>万元，主要用于州妇联在全州开展妇女儿童业务工作中发生的费用开支</w:t>
      </w:r>
    </w:p>
    <w:p w14:paraId="5C26C7A1">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资金执行时间：</w:t>
      </w:r>
      <w:r>
        <w:rPr>
          <w:rFonts w:ascii="仿宋_GB2312" w:hAnsi="黑体" w:eastAsia="仿宋_GB2312"/>
          <w:sz w:val="32"/>
          <w:szCs w:val="32"/>
        </w:rPr>
        <w:t>2022</w:t>
      </w:r>
      <w:r>
        <w:rPr>
          <w:rFonts w:hint="eastAsia" w:ascii="仿宋_GB2312" w:hAnsi="黑体" w:eastAsia="仿宋_GB2312"/>
          <w:sz w:val="32"/>
          <w:szCs w:val="32"/>
        </w:rPr>
        <w:t>年</w:t>
      </w:r>
      <w:r>
        <w:rPr>
          <w:rFonts w:ascii="仿宋_GB2312" w:hAnsi="黑体" w:eastAsia="仿宋_GB2312"/>
          <w:sz w:val="32"/>
          <w:szCs w:val="32"/>
        </w:rPr>
        <w:t>1</w:t>
      </w:r>
      <w:r>
        <w:rPr>
          <w:rFonts w:hint="eastAsia" w:ascii="仿宋_GB2312" w:hAnsi="黑体" w:eastAsia="仿宋_GB2312"/>
          <w:sz w:val="32"/>
          <w:szCs w:val="32"/>
        </w:rPr>
        <w:t>月</w:t>
      </w:r>
      <w:r>
        <w:rPr>
          <w:rFonts w:ascii="仿宋_GB2312" w:hAnsi="黑体" w:eastAsia="仿宋_GB2312"/>
          <w:sz w:val="32"/>
          <w:szCs w:val="32"/>
        </w:rPr>
        <w:t>-12</w:t>
      </w:r>
      <w:r>
        <w:rPr>
          <w:rFonts w:hint="eastAsia" w:ascii="仿宋_GB2312" w:hAnsi="黑体" w:eastAsia="仿宋_GB2312"/>
          <w:sz w:val="32"/>
          <w:szCs w:val="32"/>
        </w:rPr>
        <w:t>月</w:t>
      </w:r>
    </w:p>
    <w:p w14:paraId="10CBB96F">
      <w:pPr>
        <w:spacing w:line="560" w:lineRule="exact"/>
        <w:ind w:firstLine="640" w:firstLineChars="200"/>
        <w:rPr>
          <w:rFonts w:ascii="黑体" w:hAnsi="黑体" w:eastAsia="黑体" w:cs="楷体_GB2312"/>
          <w:kern w:val="0"/>
          <w:sz w:val="32"/>
          <w:szCs w:val="32"/>
        </w:rPr>
      </w:pPr>
      <w:r>
        <w:rPr>
          <w:rFonts w:hint="eastAsia" w:ascii="黑体" w:hAnsi="黑体" w:eastAsia="黑体" w:cs="楷体_GB2312"/>
          <w:kern w:val="0"/>
          <w:sz w:val="32"/>
          <w:szCs w:val="32"/>
        </w:rPr>
        <w:t>八、关于昌吉州妇联</w:t>
      </w:r>
      <w:r>
        <w:rPr>
          <w:rFonts w:ascii="黑体" w:hAnsi="黑体" w:eastAsia="黑体" w:cs="楷体_GB2312"/>
          <w:kern w:val="0"/>
          <w:sz w:val="32"/>
          <w:szCs w:val="32"/>
        </w:rPr>
        <w:t>2022</w:t>
      </w:r>
      <w:r>
        <w:rPr>
          <w:rFonts w:hint="eastAsia" w:ascii="黑体" w:hAnsi="黑体" w:eastAsia="黑体" w:cs="楷体_GB2312"/>
          <w:kern w:val="0"/>
          <w:sz w:val="32"/>
          <w:szCs w:val="32"/>
        </w:rPr>
        <w:t>年一般公共预算“三公”经费预算情况说明</w:t>
      </w:r>
    </w:p>
    <w:p w14:paraId="162B5DE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昌吉州妇联</w:t>
      </w:r>
      <w:r>
        <w:rPr>
          <w:rFonts w:ascii="仿宋_GB2312" w:hAnsi="宋体" w:eastAsia="仿宋_GB2312" w:cs="宋体"/>
          <w:kern w:val="0"/>
          <w:sz w:val="32"/>
          <w:szCs w:val="32"/>
        </w:rPr>
        <w:t>2022</w:t>
      </w:r>
      <w:r>
        <w:rPr>
          <w:rFonts w:hint="eastAsia" w:ascii="仿宋_GB2312" w:hAnsi="宋体" w:eastAsia="仿宋_GB2312" w:cs="宋体"/>
          <w:kern w:val="0"/>
          <w:sz w:val="32"/>
          <w:szCs w:val="32"/>
        </w:rPr>
        <w:t>年一般公共预算“三公”经费预算数为</w:t>
      </w:r>
      <w:r>
        <w:rPr>
          <w:rFonts w:ascii="仿宋_GB2312" w:hAnsi="宋体" w:eastAsia="仿宋_GB2312" w:cs="宋体"/>
          <w:kern w:val="0"/>
          <w:sz w:val="32"/>
          <w:szCs w:val="32"/>
        </w:rPr>
        <w:t>2.17</w:t>
      </w:r>
      <w:r>
        <w:rPr>
          <w:rFonts w:hint="eastAsia" w:ascii="仿宋_GB2312" w:hAnsi="宋体" w:eastAsia="仿宋_GB2312" w:cs="宋体"/>
          <w:kern w:val="0"/>
          <w:sz w:val="32"/>
          <w:szCs w:val="32"/>
        </w:rPr>
        <w:t>万元，其中：因公出国（境）费</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万元，公务用车购置费</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万元，公务用车运行费</w:t>
      </w:r>
      <w:r>
        <w:rPr>
          <w:rFonts w:ascii="仿宋_GB2312" w:hAnsi="宋体" w:eastAsia="仿宋_GB2312" w:cs="宋体"/>
          <w:kern w:val="0"/>
          <w:sz w:val="32"/>
          <w:szCs w:val="32"/>
        </w:rPr>
        <w:t>2</w:t>
      </w:r>
      <w:r>
        <w:rPr>
          <w:rFonts w:hint="eastAsia" w:ascii="仿宋_GB2312" w:hAnsi="宋体" w:eastAsia="仿宋_GB2312" w:cs="宋体"/>
          <w:kern w:val="0"/>
          <w:sz w:val="32"/>
          <w:szCs w:val="32"/>
        </w:rPr>
        <w:t>万元，公务接待费</w:t>
      </w:r>
      <w:r>
        <w:rPr>
          <w:rFonts w:ascii="仿宋_GB2312" w:hAnsi="宋体" w:eastAsia="仿宋_GB2312" w:cs="宋体"/>
          <w:kern w:val="0"/>
          <w:sz w:val="32"/>
          <w:szCs w:val="32"/>
        </w:rPr>
        <w:t>0.17</w:t>
      </w:r>
      <w:r>
        <w:rPr>
          <w:rFonts w:hint="eastAsia" w:ascii="仿宋_GB2312" w:hAnsi="宋体" w:eastAsia="仿宋_GB2312" w:cs="宋体"/>
          <w:kern w:val="0"/>
          <w:sz w:val="32"/>
          <w:szCs w:val="32"/>
        </w:rPr>
        <w:t>万元。</w:t>
      </w:r>
    </w:p>
    <w:p w14:paraId="1903973C">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2022</w:t>
      </w:r>
      <w:r>
        <w:rPr>
          <w:rFonts w:hint="eastAsia" w:ascii="仿宋_GB2312" w:hAnsi="宋体" w:eastAsia="仿宋_GB2312" w:cs="宋体"/>
          <w:kern w:val="0"/>
          <w:sz w:val="32"/>
          <w:szCs w:val="32"/>
        </w:rPr>
        <w:t>年一般公共预算“三公”经费比上年增加</w:t>
      </w:r>
      <w:r>
        <w:rPr>
          <w:rFonts w:ascii="仿宋_GB2312" w:hAnsi="宋体" w:eastAsia="仿宋_GB2312" w:cs="宋体"/>
          <w:kern w:val="0"/>
          <w:sz w:val="32"/>
          <w:szCs w:val="32"/>
        </w:rPr>
        <w:t>0.91</w:t>
      </w:r>
      <w:r>
        <w:rPr>
          <w:rFonts w:hint="eastAsia" w:ascii="仿宋_GB2312" w:hAnsi="宋体" w:eastAsia="仿宋_GB2312" w:cs="宋体"/>
          <w:kern w:val="0"/>
          <w:sz w:val="32"/>
          <w:szCs w:val="32"/>
        </w:rPr>
        <w:t>万元，增长72.22</w:t>
      </w:r>
      <w:r>
        <w:rPr>
          <w:rFonts w:ascii="仿宋_GB2312" w:hAnsi="宋体" w:eastAsia="仿宋_GB2312" w:cs="宋体"/>
          <w:kern w:val="0"/>
          <w:sz w:val="32"/>
          <w:szCs w:val="32"/>
        </w:rPr>
        <w:t>%</w:t>
      </w:r>
      <w:r>
        <w:rPr>
          <w:rFonts w:hint="eastAsia" w:ascii="仿宋_GB2312" w:hAnsi="宋体" w:eastAsia="仿宋_GB2312" w:cs="宋体"/>
          <w:kern w:val="0"/>
          <w:sz w:val="32"/>
          <w:szCs w:val="32"/>
        </w:rPr>
        <w:t>，其中：因公出国（境）费比上年增加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0%</w:t>
      </w:r>
      <w:r>
        <w:rPr>
          <w:rFonts w:hint="eastAsia" w:ascii="仿宋_GB2312" w:hAnsi="宋体" w:eastAsia="仿宋_GB2312" w:cs="宋体"/>
          <w:kern w:val="0"/>
          <w:sz w:val="32"/>
          <w:szCs w:val="32"/>
        </w:rPr>
        <w:t>，主要原因是未安排预算；公务用车购置费</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万元，比上年增加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0%</w:t>
      </w:r>
      <w:r>
        <w:rPr>
          <w:rFonts w:hint="eastAsia" w:ascii="仿宋_GB2312" w:hAnsi="宋体" w:eastAsia="仿宋_GB2312" w:cs="宋体"/>
          <w:kern w:val="0"/>
          <w:sz w:val="32"/>
          <w:szCs w:val="32"/>
        </w:rPr>
        <w:t>，主要原因是未安排预算；公务用车运行费</w:t>
      </w:r>
      <w:r>
        <w:rPr>
          <w:rFonts w:ascii="仿宋_GB2312" w:hAnsi="宋体" w:eastAsia="仿宋_GB2312" w:cs="宋体"/>
          <w:kern w:val="0"/>
          <w:sz w:val="32"/>
          <w:szCs w:val="32"/>
        </w:rPr>
        <w:t>2</w:t>
      </w:r>
      <w:r>
        <w:rPr>
          <w:rFonts w:hint="eastAsia" w:ascii="仿宋_GB2312" w:hAnsi="宋体" w:eastAsia="仿宋_GB2312" w:cs="宋体"/>
          <w:kern w:val="0"/>
          <w:sz w:val="32"/>
          <w:szCs w:val="32"/>
        </w:rPr>
        <w:t>万元，比上年增加</w:t>
      </w:r>
      <w:r>
        <w:rPr>
          <w:rFonts w:ascii="仿宋_GB2312" w:hAnsi="宋体" w:eastAsia="仿宋_GB2312" w:cs="宋体"/>
          <w:kern w:val="0"/>
          <w:sz w:val="32"/>
          <w:szCs w:val="32"/>
        </w:rPr>
        <w:t>0.93</w:t>
      </w:r>
      <w:r>
        <w:rPr>
          <w:rFonts w:hint="eastAsia" w:ascii="仿宋_GB2312" w:hAnsi="宋体" w:eastAsia="仿宋_GB2312" w:cs="宋体"/>
          <w:kern w:val="0"/>
          <w:sz w:val="32"/>
          <w:szCs w:val="32"/>
        </w:rPr>
        <w:t>万元，增长86.92</w:t>
      </w:r>
      <w:r>
        <w:rPr>
          <w:rFonts w:ascii="仿宋_GB2312" w:hAnsi="宋体" w:eastAsia="仿宋_GB2312" w:cs="宋体"/>
          <w:kern w:val="0"/>
          <w:sz w:val="32"/>
          <w:szCs w:val="32"/>
        </w:rPr>
        <w:t>%</w:t>
      </w:r>
      <w:r>
        <w:rPr>
          <w:rFonts w:hint="eastAsia" w:ascii="仿宋_GB2312" w:hAnsi="宋体" w:eastAsia="仿宋_GB2312" w:cs="宋体"/>
          <w:kern w:val="0"/>
          <w:sz w:val="32"/>
          <w:szCs w:val="32"/>
        </w:rPr>
        <w:t>，主要原因是我单位调拨入一辆车，车辆年限较长，用于日常维修维护费用增加，另根据工作及目前市场燃油价格上涨等因素，公务用车油耗增加，公务接待费比上年下降</w:t>
      </w:r>
      <w:r>
        <w:rPr>
          <w:rFonts w:ascii="仿宋_GB2312" w:hAnsi="宋体" w:eastAsia="仿宋_GB2312" w:cs="宋体"/>
          <w:kern w:val="0"/>
          <w:sz w:val="32"/>
          <w:szCs w:val="32"/>
        </w:rPr>
        <w:t>0.02</w:t>
      </w:r>
      <w:r>
        <w:rPr>
          <w:rFonts w:hint="eastAsia" w:ascii="仿宋_GB2312" w:hAnsi="宋体" w:eastAsia="仿宋_GB2312" w:cs="宋体"/>
          <w:kern w:val="0"/>
          <w:sz w:val="32"/>
          <w:szCs w:val="32"/>
        </w:rPr>
        <w:t>万元，下降</w:t>
      </w:r>
      <w:r>
        <w:rPr>
          <w:rFonts w:ascii="仿宋_GB2312" w:hAnsi="宋体" w:eastAsia="仿宋_GB2312" w:cs="宋体"/>
          <w:kern w:val="0"/>
          <w:sz w:val="32"/>
          <w:szCs w:val="32"/>
        </w:rPr>
        <w:t>11.76%</w:t>
      </w:r>
      <w:r>
        <w:rPr>
          <w:rFonts w:hint="eastAsia" w:ascii="仿宋_GB2312" w:hAnsi="宋体" w:eastAsia="仿宋_GB2312" w:cs="宋体"/>
          <w:kern w:val="0"/>
          <w:sz w:val="32"/>
          <w:szCs w:val="32"/>
        </w:rPr>
        <w:t>，主要原因是我单位严格执行中央八项规定和自治区十条规定，公务接待费减少。</w:t>
      </w:r>
    </w:p>
    <w:p w14:paraId="4F6857D1">
      <w:pPr>
        <w:spacing w:line="560" w:lineRule="exact"/>
        <w:ind w:firstLine="640" w:firstLineChars="200"/>
        <w:rPr>
          <w:rFonts w:ascii="黑体" w:hAnsi="黑体" w:eastAsia="黑体" w:cs="楷体_GB2312"/>
          <w:kern w:val="0"/>
          <w:sz w:val="32"/>
          <w:szCs w:val="32"/>
        </w:rPr>
      </w:pPr>
      <w:r>
        <w:rPr>
          <w:rFonts w:hint="eastAsia" w:ascii="黑体" w:hAnsi="黑体" w:eastAsia="黑体" w:cs="楷体_GB2312"/>
          <w:kern w:val="0"/>
          <w:sz w:val="32"/>
          <w:szCs w:val="32"/>
        </w:rPr>
        <w:t>九、关于昌吉州妇联</w:t>
      </w:r>
      <w:r>
        <w:rPr>
          <w:rFonts w:ascii="黑体" w:hAnsi="黑体" w:eastAsia="黑体" w:cs="楷体_GB2312"/>
          <w:kern w:val="0"/>
          <w:sz w:val="32"/>
          <w:szCs w:val="32"/>
        </w:rPr>
        <w:t>2022</w:t>
      </w:r>
      <w:r>
        <w:rPr>
          <w:rFonts w:hint="eastAsia" w:ascii="黑体" w:hAnsi="黑体" w:eastAsia="黑体" w:cs="楷体_GB2312"/>
          <w:kern w:val="0"/>
          <w:sz w:val="32"/>
          <w:szCs w:val="32"/>
        </w:rPr>
        <w:t>年政府性基金预算拨款情况说明</w:t>
      </w:r>
    </w:p>
    <w:p w14:paraId="717882AA">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昌吉州妇联</w:t>
      </w:r>
      <w:r>
        <w:rPr>
          <w:rFonts w:ascii="仿宋_GB2312" w:hAnsi="仿宋_GB2312" w:eastAsia="仿宋_GB2312" w:cs="仿宋_GB2312"/>
          <w:kern w:val="0"/>
          <w:sz w:val="32"/>
          <w:szCs w:val="32"/>
        </w:rPr>
        <w:t>2022</w:t>
      </w:r>
      <w:r>
        <w:rPr>
          <w:rFonts w:hint="eastAsia" w:ascii="仿宋_GB2312" w:hAnsi="仿宋_GB2312" w:eastAsia="仿宋_GB2312" w:cs="仿宋_GB2312"/>
          <w:kern w:val="0"/>
          <w:sz w:val="32"/>
          <w:szCs w:val="32"/>
        </w:rPr>
        <w:t>年没有使用政府性基金预算拨款安排的支出，政府性基金预算支出情况表为空表。</w:t>
      </w:r>
    </w:p>
    <w:p w14:paraId="56732B6D">
      <w:pPr>
        <w:spacing w:line="560" w:lineRule="exact"/>
        <w:ind w:firstLine="640" w:firstLineChars="200"/>
        <w:rPr>
          <w:rFonts w:ascii="黑体" w:hAnsi="黑体" w:eastAsia="黑体" w:cs="楷体_GB2312"/>
          <w:kern w:val="0"/>
          <w:sz w:val="32"/>
          <w:szCs w:val="32"/>
        </w:rPr>
      </w:pPr>
      <w:r>
        <w:rPr>
          <w:rFonts w:hint="eastAsia" w:ascii="黑体" w:hAnsi="黑体" w:eastAsia="黑体" w:cs="楷体_GB2312"/>
          <w:kern w:val="0"/>
          <w:sz w:val="32"/>
          <w:szCs w:val="32"/>
        </w:rPr>
        <w:t>十、其他重要事项的情况说明</w:t>
      </w:r>
    </w:p>
    <w:p w14:paraId="01B97B0D">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（一）机关运行经费情况</w:t>
      </w:r>
    </w:p>
    <w:p w14:paraId="621DC4AD">
      <w:pPr>
        <w:spacing w:line="560" w:lineRule="exact"/>
        <w:ind w:firstLine="640" w:firstLineChars="200"/>
        <w:rPr>
          <w:rFonts w:ascii="仿宋_GB2312" w:hAnsi="仿宋_GB2312" w:eastAsia="仿宋_GB2312" w:cs="仿宋_GB2312"/>
          <w:kern w:val="0"/>
          <w:sz w:val="32"/>
          <w:szCs w:val="32"/>
        </w:rPr>
      </w:pPr>
      <w:r>
        <w:rPr>
          <w:rFonts w:ascii="仿宋_GB2312" w:hAnsi="仿宋_GB2312" w:eastAsia="仿宋_GB2312" w:cs="仿宋_GB2312"/>
          <w:kern w:val="0"/>
          <w:sz w:val="32"/>
          <w:szCs w:val="32"/>
        </w:rPr>
        <w:t>2022</w:t>
      </w:r>
      <w:r>
        <w:rPr>
          <w:rFonts w:hint="eastAsia" w:ascii="仿宋_GB2312" w:hAnsi="仿宋_GB2312" w:eastAsia="仿宋_GB2312" w:cs="仿宋_GB2312"/>
          <w:kern w:val="0"/>
          <w:sz w:val="32"/>
          <w:szCs w:val="32"/>
        </w:rPr>
        <w:t>年，昌吉州妇联机关运行经费财政拨款预算22.38万元，比上年预算增加6.12万元，增长37.64</w:t>
      </w:r>
      <w:r>
        <w:rPr>
          <w:rFonts w:ascii="仿宋_GB2312" w:hAnsi="仿宋_GB2312" w:eastAsia="仿宋_GB2312" w:cs="仿宋_GB2312"/>
          <w:kern w:val="0"/>
          <w:sz w:val="32"/>
          <w:szCs w:val="32"/>
        </w:rPr>
        <w:t>%</w:t>
      </w:r>
      <w:r>
        <w:rPr>
          <w:rFonts w:hint="eastAsia" w:ascii="仿宋_GB2312" w:hAnsi="仿宋_GB2312" w:eastAsia="仿宋_GB2312" w:cs="仿宋_GB2312"/>
          <w:kern w:val="0"/>
          <w:sz w:val="32"/>
          <w:szCs w:val="32"/>
        </w:rPr>
        <w:t>。主要原因</w:t>
      </w:r>
      <w:r>
        <w:rPr>
          <w:rFonts w:hint="eastAsia" w:ascii="仿宋_GB2312" w:hAnsi="宋体" w:eastAsia="仿宋_GB2312" w:cs="宋体"/>
          <w:kern w:val="0"/>
          <w:sz w:val="32"/>
          <w:szCs w:val="32"/>
        </w:rPr>
        <w:t>主要原因是事业编制内人员增加</w:t>
      </w:r>
      <w:r>
        <w:rPr>
          <w:rFonts w:hint="eastAsia" w:ascii="仿宋_GB2312" w:hAnsi="仿宋_GB2312" w:eastAsia="仿宋_GB2312" w:cs="仿宋_GB2312"/>
          <w:kern w:val="0"/>
          <w:sz w:val="32"/>
          <w:szCs w:val="32"/>
        </w:rPr>
        <w:t>。</w:t>
      </w:r>
    </w:p>
    <w:p w14:paraId="3368D85E">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（二）政府采购情况</w:t>
      </w:r>
    </w:p>
    <w:p w14:paraId="03C32814">
      <w:pPr>
        <w:spacing w:line="560" w:lineRule="exact"/>
        <w:ind w:firstLine="640" w:firstLineChars="200"/>
        <w:rPr>
          <w:rFonts w:ascii="仿宋_GB2312" w:hAnsi="仿宋_GB2312" w:eastAsia="仿宋_GB2312" w:cs="仿宋_GB2312"/>
          <w:kern w:val="0"/>
          <w:sz w:val="32"/>
          <w:szCs w:val="32"/>
        </w:rPr>
      </w:pPr>
      <w:r>
        <w:rPr>
          <w:rFonts w:ascii="仿宋_GB2312" w:hAnsi="仿宋_GB2312" w:eastAsia="仿宋_GB2312" w:cs="仿宋_GB2312"/>
          <w:kern w:val="0"/>
          <w:sz w:val="32"/>
          <w:szCs w:val="32"/>
        </w:rPr>
        <w:t>2022</w:t>
      </w:r>
      <w:r>
        <w:rPr>
          <w:rFonts w:hint="eastAsia" w:ascii="仿宋_GB2312" w:hAnsi="仿宋_GB2312" w:eastAsia="仿宋_GB2312" w:cs="仿宋_GB2312"/>
          <w:kern w:val="0"/>
          <w:sz w:val="32"/>
          <w:szCs w:val="32"/>
        </w:rPr>
        <w:t>年，昌吉州妇联政府采购预算</w:t>
      </w:r>
      <w:r>
        <w:rPr>
          <w:rFonts w:ascii="仿宋_GB2312" w:hAnsi="仿宋_GB2312" w:eastAsia="仿宋_GB2312" w:cs="仿宋_GB2312"/>
          <w:kern w:val="0"/>
          <w:sz w:val="32"/>
          <w:szCs w:val="32"/>
        </w:rPr>
        <w:t>39.06</w:t>
      </w:r>
      <w:r>
        <w:rPr>
          <w:rFonts w:hint="eastAsia" w:ascii="仿宋_GB2312" w:hAnsi="仿宋_GB2312" w:eastAsia="仿宋_GB2312" w:cs="仿宋_GB2312"/>
          <w:kern w:val="0"/>
          <w:sz w:val="32"/>
          <w:szCs w:val="32"/>
        </w:rPr>
        <w:t>万元，其中：政府采购货物预算</w:t>
      </w:r>
      <w:r>
        <w:rPr>
          <w:rFonts w:ascii="仿宋_GB2312" w:hAnsi="仿宋_GB2312" w:eastAsia="仿宋_GB2312" w:cs="仿宋_GB2312"/>
          <w:kern w:val="0"/>
          <w:sz w:val="32"/>
          <w:szCs w:val="32"/>
        </w:rPr>
        <w:t>13.</w:t>
      </w:r>
      <w:r>
        <w:rPr>
          <w:rFonts w:hint="eastAsia" w:ascii="仿宋_GB2312" w:hAnsi="仿宋_GB2312" w:eastAsia="仿宋_GB2312" w:cs="仿宋_GB2312"/>
          <w:kern w:val="0"/>
          <w:sz w:val="32"/>
          <w:szCs w:val="32"/>
        </w:rPr>
        <w:t>60万元，政府采购工程预算</w:t>
      </w:r>
      <w:r>
        <w:rPr>
          <w:rFonts w:ascii="仿宋_GB2312" w:hAnsi="仿宋_GB2312" w:eastAsia="仿宋_GB2312" w:cs="仿宋_GB2312"/>
          <w:kern w:val="0"/>
          <w:sz w:val="32"/>
          <w:szCs w:val="32"/>
        </w:rPr>
        <w:t>0</w:t>
      </w:r>
      <w:r>
        <w:rPr>
          <w:rFonts w:hint="eastAsia" w:ascii="仿宋_GB2312" w:hAnsi="仿宋_GB2312" w:eastAsia="仿宋_GB2312" w:cs="仿宋_GB2312"/>
          <w:kern w:val="0"/>
          <w:sz w:val="32"/>
          <w:szCs w:val="32"/>
        </w:rPr>
        <w:t>万元，政府采购服务预算</w:t>
      </w:r>
      <w:r>
        <w:rPr>
          <w:rFonts w:ascii="仿宋_GB2312" w:hAnsi="仿宋_GB2312" w:eastAsia="仿宋_GB2312" w:cs="仿宋_GB2312"/>
          <w:kern w:val="0"/>
          <w:sz w:val="32"/>
          <w:szCs w:val="32"/>
        </w:rPr>
        <w:t>25.46</w:t>
      </w:r>
      <w:r>
        <w:rPr>
          <w:rFonts w:hint="eastAsia" w:ascii="仿宋_GB2312" w:hAnsi="仿宋_GB2312" w:eastAsia="仿宋_GB2312" w:cs="仿宋_GB2312"/>
          <w:kern w:val="0"/>
          <w:sz w:val="32"/>
          <w:szCs w:val="32"/>
        </w:rPr>
        <w:t>万元。</w:t>
      </w:r>
    </w:p>
    <w:p w14:paraId="6328422D">
      <w:pPr>
        <w:spacing w:line="560" w:lineRule="exact"/>
        <w:ind w:firstLine="640" w:firstLineChars="200"/>
        <w:rPr>
          <w:rFonts w:ascii="仿宋_GB2312" w:hAnsi="仿宋_GB2312" w:eastAsia="仿宋_GB2312" w:cs="仿宋_GB2312"/>
          <w:kern w:val="0"/>
          <w:sz w:val="32"/>
          <w:szCs w:val="32"/>
        </w:rPr>
      </w:pPr>
      <w:r>
        <w:rPr>
          <w:rFonts w:ascii="仿宋_GB2312" w:hAnsi="仿宋_GB2312" w:eastAsia="仿宋_GB2312" w:cs="仿宋_GB2312"/>
          <w:sz w:val="32"/>
        </w:rPr>
        <w:t>2022</w:t>
      </w:r>
      <w:r>
        <w:rPr>
          <w:rFonts w:hint="eastAsia" w:ascii="仿宋_GB2312" w:hAnsi="仿宋_GB2312" w:eastAsia="仿宋_GB2312" w:cs="仿宋_GB2312"/>
          <w:sz w:val="32"/>
        </w:rPr>
        <w:t>年度本部门面向中小企业预留政府采购项目预算金额</w:t>
      </w:r>
      <w:r>
        <w:rPr>
          <w:rFonts w:ascii="仿宋_GB2312" w:hAnsi="仿宋_GB2312" w:eastAsia="仿宋_GB2312" w:cs="仿宋_GB2312"/>
          <w:kern w:val="0"/>
          <w:sz w:val="32"/>
          <w:szCs w:val="32"/>
        </w:rPr>
        <w:t>39.06</w:t>
      </w:r>
      <w:r>
        <w:rPr>
          <w:rFonts w:hint="eastAsia" w:ascii="仿宋_GB2312" w:hAnsi="仿宋_GB2312" w:eastAsia="仿宋_GB2312" w:cs="仿宋_GB2312"/>
          <w:sz w:val="32"/>
        </w:rPr>
        <w:t>万元，其中：面向小微企业预留政府采购项目预算金额</w:t>
      </w:r>
      <w:r>
        <w:rPr>
          <w:rFonts w:ascii="仿宋_GB2312" w:hAnsi="仿宋_GB2312" w:eastAsia="仿宋_GB2312" w:cs="仿宋_GB2312"/>
          <w:kern w:val="0"/>
          <w:sz w:val="32"/>
          <w:szCs w:val="32"/>
        </w:rPr>
        <w:t>39.06</w:t>
      </w:r>
      <w:r>
        <w:rPr>
          <w:rFonts w:hint="eastAsia" w:ascii="仿宋_GB2312" w:hAnsi="仿宋_GB2312" w:eastAsia="仿宋_GB2312" w:cs="仿宋_GB2312"/>
          <w:sz w:val="32"/>
        </w:rPr>
        <w:t>万元。</w:t>
      </w:r>
    </w:p>
    <w:p w14:paraId="030F697C">
      <w:pPr>
        <w:spacing w:line="560" w:lineRule="exact"/>
        <w:ind w:firstLine="643" w:firstLineChars="200"/>
        <w:rPr>
          <w:rFonts w:ascii="楷体" w:hAnsi="楷体" w:eastAsia="楷体" w:cs="仿宋_GB2312"/>
          <w:b/>
          <w:kern w:val="0"/>
          <w:sz w:val="32"/>
          <w:szCs w:val="32"/>
        </w:rPr>
      </w:pPr>
      <w:r>
        <w:rPr>
          <w:rFonts w:hint="eastAsia" w:ascii="楷体" w:hAnsi="楷体" w:eastAsia="楷体" w:cs="仿宋_GB2312"/>
          <w:b/>
          <w:kern w:val="0"/>
          <w:sz w:val="32"/>
          <w:szCs w:val="32"/>
        </w:rPr>
        <w:t>（三）国有资产占用使用情况</w:t>
      </w:r>
    </w:p>
    <w:p w14:paraId="73556392">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w:t>
      </w:r>
      <w:r>
        <w:rPr>
          <w:rFonts w:ascii="仿宋_GB2312" w:hAnsi="仿宋_GB2312" w:eastAsia="仿宋_GB2312" w:cs="仿宋_GB2312"/>
          <w:kern w:val="0"/>
          <w:sz w:val="32"/>
          <w:szCs w:val="32"/>
        </w:rPr>
        <w:t>2021</w:t>
      </w:r>
      <w:r>
        <w:rPr>
          <w:rFonts w:hint="eastAsia" w:ascii="仿宋_GB2312" w:hAnsi="仿宋_GB2312" w:eastAsia="仿宋_GB2312" w:cs="仿宋_GB2312"/>
          <w:kern w:val="0"/>
          <w:sz w:val="32"/>
          <w:szCs w:val="32"/>
        </w:rPr>
        <w:t>年底，昌吉州妇联占用使用国有资产总体情况为</w:t>
      </w:r>
    </w:p>
    <w:p w14:paraId="3AE8DFD1">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房屋</w:t>
      </w:r>
      <w:r>
        <w:rPr>
          <w:rFonts w:ascii="仿宋_GB2312" w:hAnsi="宋体" w:eastAsia="仿宋_GB2312" w:cs="宋体"/>
          <w:kern w:val="0"/>
          <w:sz w:val="32"/>
          <w:szCs w:val="32"/>
        </w:rPr>
        <w:t>0</w:t>
      </w:r>
      <w:r>
        <w:rPr>
          <w:rFonts w:hint="eastAsia" w:ascii="仿宋_GB2312" w:hAnsi="宋体" w:eastAsia="仿宋_GB2312" w:cs="宋体"/>
          <w:kern w:val="0"/>
          <w:sz w:val="32"/>
          <w:szCs w:val="32"/>
        </w:rPr>
        <w:t>平方米，价值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p>
    <w:p w14:paraId="384E9EDB">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w:t>
      </w:r>
      <w:r>
        <w:rPr>
          <w:rFonts w:hint="eastAsia" w:ascii="仿宋_GB2312" w:hAnsi="宋体" w:eastAsia="仿宋_GB2312" w:cs="宋体"/>
          <w:kern w:val="0"/>
          <w:sz w:val="32"/>
          <w:szCs w:val="32"/>
        </w:rPr>
        <w:t>车辆</w:t>
      </w:r>
      <w:r>
        <w:rPr>
          <w:rFonts w:ascii="仿宋_GB2312" w:hAnsi="宋体" w:eastAsia="仿宋_GB2312" w:cs="宋体"/>
          <w:kern w:val="0"/>
          <w:sz w:val="32"/>
          <w:szCs w:val="32"/>
        </w:rPr>
        <w:t>1</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20.30</w:t>
      </w:r>
      <w:r>
        <w:rPr>
          <w:rFonts w:hint="eastAsia" w:ascii="仿宋_GB2312" w:hAnsi="宋体" w:eastAsia="仿宋_GB2312" w:cs="宋体"/>
          <w:kern w:val="0"/>
          <w:sz w:val="32"/>
          <w:szCs w:val="32"/>
        </w:rPr>
        <w:t>万元；其中：一般公务用车</w:t>
      </w:r>
      <w:r>
        <w:rPr>
          <w:rFonts w:ascii="仿宋_GB2312" w:hAnsi="宋体" w:eastAsia="仿宋_GB2312" w:cs="宋体"/>
          <w:kern w:val="0"/>
          <w:sz w:val="32"/>
          <w:szCs w:val="32"/>
        </w:rPr>
        <w:t>1</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20.30</w:t>
      </w:r>
      <w:r>
        <w:rPr>
          <w:rFonts w:hint="eastAsia" w:ascii="仿宋_GB2312" w:hAnsi="宋体" w:eastAsia="仿宋_GB2312" w:cs="宋体"/>
          <w:kern w:val="0"/>
          <w:sz w:val="32"/>
          <w:szCs w:val="32"/>
        </w:rPr>
        <w:t>万元；执法执勤用车</w:t>
      </w:r>
      <w:r>
        <w:rPr>
          <w:rFonts w:ascii="仿宋_GB2312" w:hAnsi="宋体" w:eastAsia="仿宋_GB2312" w:cs="宋体"/>
          <w:kern w:val="0"/>
          <w:sz w:val="32"/>
          <w:szCs w:val="32"/>
        </w:rPr>
        <w:t>0</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万元；其他车辆</w:t>
      </w:r>
      <w:r>
        <w:rPr>
          <w:rFonts w:ascii="仿宋_GB2312" w:hAnsi="宋体" w:eastAsia="仿宋_GB2312" w:cs="宋体"/>
          <w:kern w:val="0"/>
          <w:sz w:val="32"/>
          <w:szCs w:val="32"/>
        </w:rPr>
        <w:t>0</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p>
    <w:p w14:paraId="3969720A">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3.</w:t>
      </w:r>
      <w:r>
        <w:rPr>
          <w:rFonts w:hint="eastAsia" w:ascii="仿宋_GB2312" w:hAnsi="宋体" w:eastAsia="仿宋_GB2312" w:cs="宋体"/>
          <w:kern w:val="0"/>
          <w:sz w:val="32"/>
          <w:szCs w:val="32"/>
        </w:rPr>
        <w:t>办公家具价值13.04万元。</w:t>
      </w:r>
    </w:p>
    <w:p w14:paraId="6BED2D69">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4.</w:t>
      </w:r>
      <w:r>
        <w:rPr>
          <w:rFonts w:hint="eastAsia" w:ascii="仿宋_GB2312" w:hAnsi="宋体" w:eastAsia="仿宋_GB2312" w:cs="宋体"/>
          <w:kern w:val="0"/>
          <w:sz w:val="32"/>
          <w:szCs w:val="32"/>
        </w:rPr>
        <w:t>其他资产价值43.74万元。</w:t>
      </w:r>
    </w:p>
    <w:p w14:paraId="5477B8F9">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（套）。</w:t>
      </w:r>
    </w:p>
    <w:p w14:paraId="03CE637D">
      <w:pPr>
        <w:spacing w:line="560" w:lineRule="exact"/>
        <w:ind w:firstLine="640" w:firstLineChars="200"/>
        <w:rPr>
          <w:rFonts w:ascii="仿宋_GB2312" w:hAnsi="仿宋_GB2312" w:eastAsia="仿宋_GB2312" w:cs="仿宋_GB2312"/>
          <w:kern w:val="0"/>
          <w:sz w:val="32"/>
          <w:szCs w:val="32"/>
        </w:rPr>
      </w:pPr>
      <w:r>
        <w:rPr>
          <w:rFonts w:ascii="仿宋_GB2312" w:hAnsi="宋体" w:eastAsia="仿宋_GB2312" w:cs="宋体"/>
          <w:kern w:val="0"/>
          <w:sz w:val="32"/>
          <w:szCs w:val="32"/>
        </w:rPr>
        <w:t>2022</w:t>
      </w:r>
      <w:r>
        <w:rPr>
          <w:rFonts w:hint="eastAsia" w:ascii="仿宋_GB2312" w:hAnsi="宋体" w:eastAsia="仿宋_GB2312" w:cs="宋体"/>
          <w:kern w:val="0"/>
          <w:sz w:val="32"/>
          <w:szCs w:val="32"/>
        </w:rPr>
        <w:t>年部门预算未安排购置车辆经费（或安排购置车辆经费</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万元），安排购置</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w:t>
      </w:r>
      <w:r>
        <w:rPr>
          <w:rFonts w:hint="eastAsia" w:ascii="仿宋_GB2312" w:hAnsi="仿宋_GB2312" w:eastAsia="仿宋_GB2312" w:cs="仿宋_GB2312"/>
          <w:kern w:val="0"/>
          <w:sz w:val="32"/>
          <w:szCs w:val="32"/>
        </w:rPr>
        <w:t>。</w:t>
      </w:r>
    </w:p>
    <w:p w14:paraId="1B46F1FA">
      <w:pPr>
        <w:spacing w:line="560" w:lineRule="exact"/>
        <w:ind w:firstLine="643" w:firstLineChars="200"/>
        <w:rPr>
          <w:rFonts w:ascii="楷体" w:hAnsi="楷体" w:eastAsia="楷体" w:cs="仿宋_GB2312"/>
          <w:b/>
          <w:kern w:val="0"/>
          <w:sz w:val="32"/>
          <w:szCs w:val="32"/>
        </w:rPr>
      </w:pPr>
      <w:r>
        <w:rPr>
          <w:rFonts w:hint="eastAsia" w:ascii="楷体" w:hAnsi="楷体" w:eastAsia="楷体" w:cs="仿宋_GB2312"/>
          <w:b/>
          <w:kern w:val="0"/>
          <w:sz w:val="32"/>
          <w:szCs w:val="32"/>
        </w:rPr>
        <w:t>（四）预算绩效情况</w:t>
      </w:r>
    </w:p>
    <w:p w14:paraId="69B9C53B">
      <w:pPr>
        <w:spacing w:line="560" w:lineRule="exact"/>
        <w:ind w:firstLine="640" w:firstLineChars="200"/>
        <w:rPr>
          <w:rFonts w:ascii="仿宋_GB2312" w:hAnsi="仿宋_GB2312" w:eastAsia="仿宋_GB2312" w:cs="仿宋_GB2312"/>
          <w:kern w:val="0"/>
          <w:sz w:val="32"/>
          <w:szCs w:val="32"/>
        </w:rPr>
      </w:pPr>
      <w:r>
        <w:rPr>
          <w:rFonts w:ascii="仿宋_GB2312" w:hAnsi="仿宋_GB2312" w:eastAsia="仿宋_GB2312" w:cs="仿宋_GB2312"/>
          <w:kern w:val="0"/>
          <w:sz w:val="32"/>
          <w:szCs w:val="32"/>
        </w:rPr>
        <w:t>2022</w:t>
      </w:r>
      <w:r>
        <w:rPr>
          <w:rFonts w:hint="eastAsia" w:ascii="仿宋_GB2312" w:hAnsi="仿宋_GB2312" w:eastAsia="仿宋_GB2312" w:cs="仿宋_GB2312"/>
          <w:kern w:val="0"/>
          <w:sz w:val="32"/>
          <w:szCs w:val="32"/>
        </w:rPr>
        <w:t>年，本年度预算绩效管理的财政拨款项目</w:t>
      </w:r>
      <w:r>
        <w:rPr>
          <w:rFonts w:ascii="仿宋_GB2312" w:hAnsi="仿宋_GB2312" w:eastAsia="仿宋_GB2312" w:cs="仿宋_GB2312"/>
          <w:kern w:val="0"/>
          <w:sz w:val="32"/>
          <w:szCs w:val="32"/>
        </w:rPr>
        <w:t>1</w:t>
      </w:r>
      <w:r>
        <w:rPr>
          <w:rFonts w:hint="eastAsia" w:ascii="仿宋_GB2312" w:hAnsi="仿宋_GB2312" w:eastAsia="仿宋_GB2312" w:cs="仿宋_GB2312"/>
          <w:kern w:val="0"/>
          <w:sz w:val="32"/>
          <w:szCs w:val="32"/>
        </w:rPr>
        <w:t>个，涉及预算金额</w:t>
      </w:r>
      <w:r>
        <w:rPr>
          <w:rFonts w:ascii="仿宋_GB2312" w:hAnsi="仿宋_GB2312" w:eastAsia="仿宋_GB2312" w:cs="仿宋_GB2312"/>
          <w:kern w:val="0"/>
          <w:sz w:val="32"/>
          <w:szCs w:val="32"/>
        </w:rPr>
        <w:t>115</w:t>
      </w:r>
      <w:r>
        <w:rPr>
          <w:rFonts w:hint="eastAsia" w:ascii="仿宋_GB2312" w:hAnsi="仿宋_GB2312" w:eastAsia="仿宋_GB2312" w:cs="仿宋_GB2312"/>
          <w:kern w:val="0"/>
          <w:sz w:val="32"/>
          <w:szCs w:val="32"/>
        </w:rPr>
        <w:t>万元。具体情况见下表（按项目分别填报）：</w:t>
      </w:r>
    </w:p>
    <w:p w14:paraId="055EAB0E">
      <w:pPr>
        <w:spacing w:line="560" w:lineRule="exact"/>
        <w:ind w:firstLine="640" w:firstLineChars="200"/>
        <w:rPr>
          <w:rFonts w:ascii="仿宋_GB2312" w:hAnsi="仿宋_GB2312" w:eastAsia="仿宋_GB2312" w:cs="仿宋_GB2312"/>
          <w:kern w:val="0"/>
          <w:sz w:val="32"/>
          <w:szCs w:val="32"/>
        </w:rPr>
      </w:pPr>
    </w:p>
    <w:p w14:paraId="24E17CDC">
      <w:pPr>
        <w:spacing w:line="560" w:lineRule="exact"/>
        <w:ind w:firstLine="640" w:firstLineChars="200"/>
        <w:rPr>
          <w:rFonts w:ascii="仿宋_GB2312" w:hAnsi="仿宋_GB2312" w:eastAsia="仿宋_GB2312" w:cs="仿宋_GB2312"/>
          <w:kern w:val="0"/>
          <w:sz w:val="32"/>
          <w:szCs w:val="32"/>
        </w:rPr>
      </w:pPr>
    </w:p>
    <w:p w14:paraId="39B12113">
      <w:pPr>
        <w:spacing w:line="560" w:lineRule="exact"/>
        <w:ind w:firstLine="640" w:firstLineChars="200"/>
        <w:rPr>
          <w:rFonts w:ascii="仿宋_GB2312" w:hAnsi="仿宋_GB2312" w:eastAsia="仿宋_GB2312" w:cs="仿宋_GB2312"/>
          <w:kern w:val="0"/>
          <w:sz w:val="32"/>
          <w:szCs w:val="32"/>
        </w:rPr>
      </w:pPr>
    </w:p>
    <w:p w14:paraId="1F27039A">
      <w:pPr>
        <w:spacing w:line="560" w:lineRule="exact"/>
        <w:ind w:firstLine="640" w:firstLineChars="200"/>
        <w:rPr>
          <w:rFonts w:ascii="仿宋_GB2312" w:hAnsi="仿宋_GB2312" w:eastAsia="仿宋_GB2312" w:cs="仿宋_GB2312"/>
          <w:kern w:val="0"/>
          <w:sz w:val="32"/>
          <w:szCs w:val="32"/>
        </w:rPr>
      </w:pPr>
    </w:p>
    <w:p w14:paraId="09639E3E">
      <w:pPr>
        <w:spacing w:line="560" w:lineRule="exact"/>
        <w:ind w:firstLine="640" w:firstLineChars="200"/>
        <w:rPr>
          <w:rFonts w:ascii="仿宋_GB2312" w:hAnsi="仿宋_GB2312" w:eastAsia="仿宋_GB2312" w:cs="仿宋_GB2312"/>
          <w:kern w:val="0"/>
          <w:sz w:val="32"/>
          <w:szCs w:val="32"/>
        </w:rPr>
      </w:pPr>
    </w:p>
    <w:p w14:paraId="3CBAA7F7">
      <w:pPr>
        <w:spacing w:line="560" w:lineRule="exact"/>
        <w:ind w:firstLine="640" w:firstLineChars="200"/>
        <w:rPr>
          <w:rFonts w:ascii="仿宋_GB2312" w:hAnsi="仿宋_GB2312" w:eastAsia="仿宋_GB2312" w:cs="仿宋_GB2312"/>
          <w:kern w:val="0"/>
          <w:sz w:val="32"/>
          <w:szCs w:val="32"/>
        </w:rPr>
      </w:pPr>
    </w:p>
    <w:p w14:paraId="100EA7F5">
      <w:pPr>
        <w:widowControl/>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br w:type="page"/>
      </w:r>
    </w:p>
    <w:tbl>
      <w:tblPr>
        <w:tblStyle w:val="6"/>
        <w:tblW w:w="19243" w:type="dxa"/>
        <w:tblInd w:w="-176" w:type="dxa"/>
        <w:tblLayout w:type="fixed"/>
        <w:tblCellMar>
          <w:top w:w="0" w:type="dxa"/>
          <w:left w:w="108" w:type="dxa"/>
          <w:bottom w:w="0" w:type="dxa"/>
          <w:right w:w="108" w:type="dxa"/>
        </w:tblCellMar>
      </w:tblPr>
      <w:tblGrid>
        <w:gridCol w:w="1135"/>
        <w:gridCol w:w="1559"/>
        <w:gridCol w:w="567"/>
        <w:gridCol w:w="582"/>
        <w:gridCol w:w="1261"/>
        <w:gridCol w:w="142"/>
        <w:gridCol w:w="739"/>
        <w:gridCol w:w="1103"/>
        <w:gridCol w:w="561"/>
        <w:gridCol w:w="323"/>
        <w:gridCol w:w="236"/>
        <w:gridCol w:w="14"/>
        <w:gridCol w:w="222"/>
        <w:gridCol w:w="1054"/>
        <w:gridCol w:w="118"/>
        <w:gridCol w:w="9627"/>
      </w:tblGrid>
      <w:tr w14:paraId="3C5020C9">
        <w:tblPrEx>
          <w:tblCellMar>
            <w:top w:w="0" w:type="dxa"/>
            <w:left w:w="108" w:type="dxa"/>
            <w:bottom w:w="0" w:type="dxa"/>
            <w:right w:w="108" w:type="dxa"/>
          </w:tblCellMar>
        </w:tblPrEx>
        <w:trPr>
          <w:trHeight w:val="406" w:hRule="atLeast"/>
        </w:trPr>
        <w:tc>
          <w:tcPr>
            <w:tcW w:w="19243" w:type="dxa"/>
            <w:gridSpan w:val="16"/>
            <w:tcBorders>
              <w:top w:val="nil"/>
              <w:left w:val="nil"/>
              <w:bottom w:val="nil"/>
              <w:right w:val="nil"/>
            </w:tcBorders>
            <w:vAlign w:val="bottom"/>
          </w:tcPr>
          <w:p w14:paraId="7657AA36">
            <w:pPr>
              <w:widowControl/>
              <w:ind w:firstLine="1590" w:firstLineChars="495"/>
              <w:outlineLvl w:val="1"/>
              <w:rPr>
                <w:rFonts w:ascii="宋体" w:cs="宋体"/>
                <w:b/>
                <w:bCs/>
                <w:kern w:val="0"/>
                <w:sz w:val="32"/>
                <w:szCs w:val="32"/>
              </w:rPr>
            </w:pPr>
            <w:r>
              <w:rPr>
                <w:rFonts w:hint="eastAsia" w:ascii="仿宋_GB2312" w:hAnsi="宋体" w:eastAsia="仿宋_GB2312"/>
                <w:b/>
                <w:kern w:val="0"/>
                <w:sz w:val="32"/>
                <w:szCs w:val="32"/>
              </w:rPr>
              <w:t>项</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支</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出</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绩</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效</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标</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表</w:t>
            </w:r>
            <w:r>
              <w:rPr>
                <w:rFonts w:ascii="仿宋_GB2312" w:hAnsi="宋体" w:eastAsia="仿宋_GB2312"/>
                <w:b/>
                <w:kern w:val="0"/>
                <w:sz w:val="32"/>
                <w:szCs w:val="32"/>
              </w:rPr>
              <w:t xml:space="preserve"> </w:t>
            </w:r>
          </w:p>
        </w:tc>
      </w:tr>
      <w:tr w14:paraId="7057EAA3">
        <w:tblPrEx>
          <w:tblCellMar>
            <w:top w:w="0" w:type="dxa"/>
            <w:left w:w="108" w:type="dxa"/>
            <w:bottom w:w="0" w:type="dxa"/>
            <w:right w:w="108" w:type="dxa"/>
          </w:tblCellMar>
        </w:tblPrEx>
        <w:trPr>
          <w:gridAfter w:val="1"/>
          <w:wAfter w:w="9627" w:type="dxa"/>
          <w:trHeight w:val="271" w:hRule="atLeast"/>
        </w:trPr>
        <w:tc>
          <w:tcPr>
            <w:tcW w:w="1135" w:type="dxa"/>
            <w:tcBorders>
              <w:top w:val="nil"/>
              <w:left w:val="nil"/>
              <w:bottom w:val="nil"/>
              <w:right w:val="nil"/>
            </w:tcBorders>
            <w:vAlign w:val="bottom"/>
          </w:tcPr>
          <w:p w14:paraId="2C45E149">
            <w:pPr>
              <w:widowControl/>
              <w:jc w:val="left"/>
              <w:rPr>
                <w:rFonts w:ascii="宋体" w:cs="宋体"/>
                <w:color w:val="000000"/>
                <w:kern w:val="0"/>
                <w:sz w:val="22"/>
              </w:rPr>
            </w:pPr>
          </w:p>
        </w:tc>
        <w:tc>
          <w:tcPr>
            <w:tcW w:w="2708" w:type="dxa"/>
            <w:gridSpan w:val="3"/>
            <w:tcBorders>
              <w:top w:val="nil"/>
              <w:left w:val="nil"/>
              <w:bottom w:val="nil"/>
              <w:right w:val="nil"/>
            </w:tcBorders>
            <w:vAlign w:val="bottom"/>
          </w:tcPr>
          <w:p w14:paraId="5AE03275">
            <w:pPr>
              <w:widowControl/>
              <w:jc w:val="left"/>
              <w:rPr>
                <w:rFonts w:ascii="宋体" w:cs="宋体"/>
                <w:color w:val="000000"/>
                <w:kern w:val="0"/>
                <w:sz w:val="22"/>
              </w:rPr>
            </w:pPr>
          </w:p>
        </w:tc>
        <w:tc>
          <w:tcPr>
            <w:tcW w:w="2142" w:type="dxa"/>
            <w:gridSpan w:val="3"/>
            <w:tcBorders>
              <w:top w:val="nil"/>
              <w:left w:val="nil"/>
              <w:bottom w:val="nil"/>
              <w:right w:val="nil"/>
            </w:tcBorders>
            <w:vAlign w:val="bottom"/>
          </w:tcPr>
          <w:p w14:paraId="55F5743C">
            <w:pPr>
              <w:widowControl/>
              <w:jc w:val="left"/>
              <w:rPr>
                <w:rFonts w:ascii="宋体" w:cs="宋体"/>
                <w:color w:val="000000"/>
                <w:kern w:val="0"/>
                <w:sz w:val="22"/>
              </w:rPr>
            </w:pPr>
          </w:p>
        </w:tc>
        <w:tc>
          <w:tcPr>
            <w:tcW w:w="1664" w:type="dxa"/>
            <w:gridSpan w:val="2"/>
            <w:tcBorders>
              <w:top w:val="nil"/>
              <w:left w:val="nil"/>
              <w:bottom w:val="nil"/>
              <w:right w:val="nil"/>
            </w:tcBorders>
            <w:vAlign w:val="bottom"/>
          </w:tcPr>
          <w:p w14:paraId="79951B4B">
            <w:pPr>
              <w:widowControl/>
              <w:jc w:val="left"/>
              <w:rPr>
                <w:rFonts w:ascii="宋体" w:cs="宋体"/>
                <w:color w:val="000000"/>
                <w:kern w:val="0"/>
                <w:sz w:val="22"/>
              </w:rPr>
            </w:pPr>
          </w:p>
        </w:tc>
        <w:tc>
          <w:tcPr>
            <w:tcW w:w="323" w:type="dxa"/>
            <w:tcBorders>
              <w:top w:val="nil"/>
              <w:left w:val="nil"/>
              <w:bottom w:val="nil"/>
              <w:right w:val="nil"/>
            </w:tcBorders>
            <w:vAlign w:val="bottom"/>
          </w:tcPr>
          <w:p w14:paraId="44835FF8">
            <w:pPr>
              <w:widowControl/>
              <w:jc w:val="left"/>
              <w:rPr>
                <w:rFonts w:ascii="宋体" w:cs="宋体"/>
                <w:color w:val="000000"/>
                <w:kern w:val="0"/>
                <w:sz w:val="22"/>
              </w:rPr>
            </w:pPr>
          </w:p>
        </w:tc>
        <w:tc>
          <w:tcPr>
            <w:tcW w:w="236" w:type="dxa"/>
            <w:tcBorders>
              <w:top w:val="nil"/>
              <w:left w:val="nil"/>
              <w:bottom w:val="nil"/>
              <w:right w:val="nil"/>
            </w:tcBorders>
            <w:vAlign w:val="bottom"/>
          </w:tcPr>
          <w:p w14:paraId="550C5EF9">
            <w:pPr>
              <w:widowControl/>
              <w:jc w:val="left"/>
              <w:rPr>
                <w:rFonts w:ascii="宋体" w:cs="宋体"/>
                <w:color w:val="000000"/>
                <w:kern w:val="0"/>
                <w:sz w:val="22"/>
              </w:rPr>
            </w:pPr>
          </w:p>
        </w:tc>
        <w:tc>
          <w:tcPr>
            <w:tcW w:w="236" w:type="dxa"/>
            <w:gridSpan w:val="2"/>
            <w:tcBorders>
              <w:top w:val="nil"/>
              <w:left w:val="nil"/>
              <w:bottom w:val="nil"/>
              <w:right w:val="nil"/>
            </w:tcBorders>
            <w:vAlign w:val="bottom"/>
          </w:tcPr>
          <w:p w14:paraId="4996EC46">
            <w:pPr>
              <w:widowControl/>
              <w:jc w:val="left"/>
              <w:rPr>
                <w:rFonts w:ascii="宋体" w:cs="宋体"/>
                <w:color w:val="000000"/>
                <w:kern w:val="0"/>
                <w:sz w:val="22"/>
              </w:rPr>
            </w:pPr>
          </w:p>
        </w:tc>
        <w:tc>
          <w:tcPr>
            <w:tcW w:w="1172" w:type="dxa"/>
            <w:gridSpan w:val="2"/>
            <w:tcBorders>
              <w:top w:val="nil"/>
              <w:left w:val="nil"/>
              <w:bottom w:val="nil"/>
              <w:right w:val="nil"/>
            </w:tcBorders>
            <w:vAlign w:val="bottom"/>
          </w:tcPr>
          <w:p w14:paraId="7AA008F4">
            <w:pPr>
              <w:widowControl/>
              <w:jc w:val="left"/>
              <w:rPr>
                <w:rFonts w:ascii="宋体" w:cs="宋体"/>
                <w:color w:val="000000"/>
                <w:kern w:val="0"/>
                <w:sz w:val="22"/>
              </w:rPr>
            </w:pPr>
          </w:p>
        </w:tc>
      </w:tr>
      <w:tr w14:paraId="70B1B083">
        <w:tblPrEx>
          <w:tblCellMar>
            <w:top w:w="0" w:type="dxa"/>
            <w:left w:w="108" w:type="dxa"/>
            <w:bottom w:w="0" w:type="dxa"/>
            <w:right w:w="108" w:type="dxa"/>
          </w:tblCellMar>
        </w:tblPrEx>
        <w:trPr>
          <w:gridAfter w:val="2"/>
          <w:wAfter w:w="9745" w:type="dxa"/>
          <w:trHeight w:val="197" w:hRule="atLeast"/>
        </w:trPr>
        <w:tc>
          <w:tcPr>
            <w:tcW w:w="1135" w:type="dxa"/>
            <w:tcBorders>
              <w:top w:val="single" w:color="auto" w:sz="4" w:space="0"/>
              <w:left w:val="single" w:color="auto" w:sz="4" w:space="0"/>
              <w:bottom w:val="single" w:color="auto" w:sz="4" w:space="0"/>
              <w:right w:val="single" w:color="auto" w:sz="4" w:space="0"/>
            </w:tcBorders>
            <w:vAlign w:val="center"/>
          </w:tcPr>
          <w:p w14:paraId="01A5A652">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5953" w:type="dxa"/>
            <w:gridSpan w:val="7"/>
            <w:tcBorders>
              <w:top w:val="single" w:color="auto" w:sz="4" w:space="0"/>
              <w:left w:val="nil"/>
              <w:bottom w:val="single" w:color="auto" w:sz="4" w:space="0"/>
              <w:right w:val="single" w:color="auto" w:sz="4" w:space="0"/>
            </w:tcBorders>
            <w:vAlign w:val="center"/>
          </w:tcPr>
          <w:p w14:paraId="35032694">
            <w:pPr>
              <w:widowControl/>
              <w:jc w:val="center"/>
              <w:rPr>
                <w:rFonts w:ascii="宋体" w:cs="宋体"/>
                <w:kern w:val="0"/>
                <w:sz w:val="18"/>
                <w:szCs w:val="18"/>
              </w:rPr>
            </w:pPr>
            <w:r>
              <w:rPr>
                <w:rFonts w:hint="eastAsia" w:ascii="宋体" w:hAnsi="宋体" w:cs="宋体"/>
                <w:kern w:val="0"/>
                <w:sz w:val="18"/>
                <w:szCs w:val="18"/>
              </w:rPr>
              <w:t>昌吉州妇联</w:t>
            </w:r>
          </w:p>
        </w:tc>
        <w:tc>
          <w:tcPr>
            <w:tcW w:w="1134" w:type="dxa"/>
            <w:gridSpan w:val="4"/>
            <w:tcBorders>
              <w:top w:val="single" w:color="auto" w:sz="4" w:space="0"/>
              <w:left w:val="nil"/>
              <w:bottom w:val="single" w:color="auto" w:sz="4" w:space="0"/>
              <w:right w:val="single" w:color="auto" w:sz="4" w:space="0"/>
            </w:tcBorders>
            <w:vAlign w:val="center"/>
          </w:tcPr>
          <w:p w14:paraId="70B09800">
            <w:pPr>
              <w:widowControl/>
              <w:jc w:val="center"/>
              <w:rPr>
                <w:rFonts w:ascii="宋体" w:cs="宋体"/>
                <w:b/>
                <w:bCs/>
                <w:kern w:val="0"/>
                <w:sz w:val="18"/>
                <w:szCs w:val="18"/>
              </w:rPr>
            </w:pPr>
            <w:r>
              <w:rPr>
                <w:rFonts w:hint="eastAsia" w:ascii="宋体" w:hAnsi="宋体" w:cs="宋体"/>
                <w:b/>
                <w:bCs/>
                <w:kern w:val="0"/>
                <w:sz w:val="18"/>
                <w:szCs w:val="18"/>
              </w:rPr>
              <w:t>项目名称</w:t>
            </w:r>
          </w:p>
        </w:tc>
        <w:tc>
          <w:tcPr>
            <w:tcW w:w="1276" w:type="dxa"/>
            <w:gridSpan w:val="2"/>
            <w:tcBorders>
              <w:top w:val="single" w:color="auto" w:sz="4" w:space="0"/>
              <w:left w:val="nil"/>
              <w:bottom w:val="single" w:color="auto" w:sz="4" w:space="0"/>
              <w:right w:val="single" w:color="auto" w:sz="4" w:space="0"/>
            </w:tcBorders>
            <w:vAlign w:val="center"/>
          </w:tcPr>
          <w:p w14:paraId="53939227">
            <w:pPr>
              <w:widowControl/>
              <w:jc w:val="center"/>
              <w:rPr>
                <w:rFonts w:ascii="宋体" w:cs="宋体"/>
                <w:kern w:val="0"/>
                <w:sz w:val="18"/>
                <w:szCs w:val="18"/>
              </w:rPr>
            </w:pPr>
            <w:r>
              <w:rPr>
                <w:rFonts w:hint="eastAsia" w:ascii="宋体" w:hAnsi="宋体" w:cs="宋体"/>
                <w:kern w:val="0"/>
                <w:sz w:val="18"/>
                <w:szCs w:val="18"/>
              </w:rPr>
              <w:t>妇女儿童工作业务经费</w:t>
            </w:r>
          </w:p>
        </w:tc>
      </w:tr>
      <w:tr w14:paraId="5F003260">
        <w:tblPrEx>
          <w:tblCellMar>
            <w:top w:w="0" w:type="dxa"/>
            <w:left w:w="108" w:type="dxa"/>
            <w:bottom w:w="0" w:type="dxa"/>
            <w:right w:w="108" w:type="dxa"/>
          </w:tblCellMar>
        </w:tblPrEx>
        <w:trPr>
          <w:gridAfter w:val="2"/>
          <w:wAfter w:w="9745" w:type="dxa"/>
          <w:trHeight w:val="451" w:hRule="atLeast"/>
        </w:trPr>
        <w:tc>
          <w:tcPr>
            <w:tcW w:w="1135" w:type="dxa"/>
            <w:tcBorders>
              <w:top w:val="nil"/>
              <w:left w:val="single" w:color="auto" w:sz="4" w:space="0"/>
              <w:bottom w:val="single" w:color="auto" w:sz="4" w:space="0"/>
              <w:right w:val="single" w:color="auto" w:sz="4" w:space="0"/>
            </w:tcBorders>
            <w:vAlign w:val="center"/>
          </w:tcPr>
          <w:p w14:paraId="76498ECE">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2126" w:type="dxa"/>
            <w:gridSpan w:val="2"/>
            <w:tcBorders>
              <w:top w:val="single" w:color="auto" w:sz="4" w:space="0"/>
              <w:left w:val="nil"/>
              <w:bottom w:val="single" w:color="auto" w:sz="4" w:space="0"/>
              <w:right w:val="single" w:color="auto" w:sz="4" w:space="0"/>
            </w:tcBorders>
            <w:vAlign w:val="center"/>
          </w:tcPr>
          <w:p w14:paraId="3DDE4C85">
            <w:pPr>
              <w:widowControl/>
              <w:jc w:val="center"/>
              <w:rPr>
                <w:rFonts w:ascii="宋体" w:cs="宋体"/>
                <w:kern w:val="0"/>
                <w:sz w:val="18"/>
                <w:szCs w:val="18"/>
              </w:rPr>
            </w:pPr>
            <w:r>
              <w:rPr>
                <w:rFonts w:hint="eastAsia" w:ascii="宋体" w:hAnsi="宋体" w:cs="宋体"/>
                <w:kern w:val="0"/>
                <w:sz w:val="18"/>
                <w:szCs w:val="18"/>
              </w:rPr>
              <w:t>年度资金总额：</w:t>
            </w:r>
          </w:p>
        </w:tc>
        <w:tc>
          <w:tcPr>
            <w:tcW w:w="1985" w:type="dxa"/>
            <w:gridSpan w:val="3"/>
            <w:tcBorders>
              <w:top w:val="nil"/>
              <w:left w:val="nil"/>
              <w:bottom w:val="single" w:color="auto" w:sz="4" w:space="0"/>
              <w:right w:val="single" w:color="auto" w:sz="4" w:space="0"/>
            </w:tcBorders>
            <w:vAlign w:val="center"/>
          </w:tcPr>
          <w:p w14:paraId="316C570E">
            <w:pPr>
              <w:widowControl/>
              <w:jc w:val="center"/>
              <w:rPr>
                <w:rFonts w:ascii="宋体" w:cs="宋体"/>
                <w:kern w:val="0"/>
                <w:sz w:val="18"/>
                <w:szCs w:val="18"/>
              </w:rPr>
            </w:pPr>
            <w:r>
              <w:rPr>
                <w:rFonts w:ascii="宋体" w:hAnsi="宋体" w:cs="宋体"/>
                <w:kern w:val="0"/>
                <w:sz w:val="18"/>
                <w:szCs w:val="18"/>
              </w:rPr>
              <w:t>115</w:t>
            </w:r>
          </w:p>
        </w:tc>
        <w:tc>
          <w:tcPr>
            <w:tcW w:w="1842" w:type="dxa"/>
            <w:gridSpan w:val="2"/>
            <w:tcBorders>
              <w:top w:val="single" w:color="auto" w:sz="4" w:space="0"/>
              <w:left w:val="nil"/>
              <w:bottom w:val="single" w:color="auto" w:sz="4" w:space="0"/>
              <w:right w:val="single" w:color="auto" w:sz="4" w:space="0"/>
            </w:tcBorders>
            <w:vAlign w:val="center"/>
          </w:tcPr>
          <w:p w14:paraId="12961C16">
            <w:pPr>
              <w:widowControl/>
              <w:jc w:val="center"/>
              <w:rPr>
                <w:rFonts w:ascii="宋体" w:cs="宋体"/>
                <w:kern w:val="0"/>
                <w:sz w:val="18"/>
                <w:szCs w:val="18"/>
              </w:rPr>
            </w:pPr>
            <w:r>
              <w:rPr>
                <w:rFonts w:hint="eastAsia" w:ascii="宋体" w:hAnsi="宋体" w:cs="宋体"/>
                <w:kern w:val="0"/>
                <w:sz w:val="18"/>
                <w:szCs w:val="18"/>
              </w:rPr>
              <w:t>其中：财政拨款</w:t>
            </w:r>
          </w:p>
        </w:tc>
        <w:tc>
          <w:tcPr>
            <w:tcW w:w="1134" w:type="dxa"/>
            <w:gridSpan w:val="4"/>
            <w:tcBorders>
              <w:top w:val="nil"/>
              <w:left w:val="nil"/>
              <w:bottom w:val="single" w:color="auto" w:sz="4" w:space="0"/>
              <w:right w:val="single" w:color="auto" w:sz="4" w:space="0"/>
            </w:tcBorders>
            <w:vAlign w:val="center"/>
          </w:tcPr>
          <w:p w14:paraId="214B5BB5">
            <w:pPr>
              <w:widowControl/>
              <w:jc w:val="center"/>
              <w:rPr>
                <w:rFonts w:ascii="宋体" w:cs="宋体"/>
                <w:kern w:val="0"/>
                <w:sz w:val="18"/>
                <w:szCs w:val="18"/>
              </w:rPr>
            </w:pPr>
            <w:r>
              <w:rPr>
                <w:rFonts w:ascii="宋体" w:hAnsi="宋体" w:cs="宋体"/>
                <w:kern w:val="0"/>
                <w:sz w:val="18"/>
                <w:szCs w:val="18"/>
              </w:rPr>
              <w:t>115</w:t>
            </w:r>
          </w:p>
        </w:tc>
        <w:tc>
          <w:tcPr>
            <w:tcW w:w="1276" w:type="dxa"/>
            <w:gridSpan w:val="2"/>
            <w:tcBorders>
              <w:top w:val="single" w:color="auto" w:sz="4" w:space="0"/>
              <w:left w:val="nil"/>
              <w:bottom w:val="single" w:color="auto" w:sz="4" w:space="0"/>
              <w:right w:val="single" w:color="auto" w:sz="4" w:space="0"/>
            </w:tcBorders>
            <w:vAlign w:val="center"/>
          </w:tcPr>
          <w:p w14:paraId="22A3E473">
            <w:pPr>
              <w:widowControl/>
              <w:jc w:val="center"/>
              <w:rPr>
                <w:rFonts w:ascii="宋体" w:cs="宋体"/>
                <w:kern w:val="0"/>
                <w:sz w:val="18"/>
                <w:szCs w:val="18"/>
              </w:rPr>
            </w:pPr>
            <w:r>
              <w:rPr>
                <w:rFonts w:hint="eastAsia" w:ascii="宋体" w:hAnsi="宋体" w:cs="宋体"/>
                <w:kern w:val="0"/>
                <w:sz w:val="18"/>
                <w:szCs w:val="18"/>
              </w:rPr>
              <w:t>其他资金</w:t>
            </w:r>
          </w:p>
        </w:tc>
      </w:tr>
      <w:tr w14:paraId="766A0766">
        <w:tblPrEx>
          <w:tblCellMar>
            <w:top w:w="0" w:type="dxa"/>
            <w:left w:w="108" w:type="dxa"/>
            <w:bottom w:w="0" w:type="dxa"/>
            <w:right w:w="108" w:type="dxa"/>
          </w:tblCellMar>
        </w:tblPrEx>
        <w:trPr>
          <w:gridAfter w:val="2"/>
          <w:wAfter w:w="9745" w:type="dxa"/>
          <w:trHeight w:val="401" w:hRule="atLeast"/>
        </w:trPr>
        <w:tc>
          <w:tcPr>
            <w:tcW w:w="1135" w:type="dxa"/>
            <w:tcBorders>
              <w:top w:val="nil"/>
              <w:left w:val="single" w:color="000000" w:sz="4" w:space="0"/>
              <w:bottom w:val="single" w:color="000000" w:sz="4" w:space="0"/>
              <w:right w:val="single" w:color="000000" w:sz="4" w:space="0"/>
            </w:tcBorders>
            <w:vAlign w:val="center"/>
          </w:tcPr>
          <w:p w14:paraId="3B8CEFFB">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8363" w:type="dxa"/>
            <w:gridSpan w:val="13"/>
            <w:tcBorders>
              <w:top w:val="nil"/>
              <w:left w:val="nil"/>
              <w:bottom w:val="single" w:color="000000" w:sz="4" w:space="0"/>
              <w:right w:val="single" w:color="000000" w:sz="4" w:space="0"/>
            </w:tcBorders>
          </w:tcPr>
          <w:p w14:paraId="5A6E86EB">
            <w:pPr>
              <w:widowControl/>
              <w:jc w:val="left"/>
              <w:rPr>
                <w:rFonts w:ascii="宋体" w:cs="宋体"/>
                <w:kern w:val="0"/>
                <w:sz w:val="18"/>
                <w:szCs w:val="18"/>
              </w:rPr>
            </w:pPr>
            <w:r>
              <w:rPr>
                <w:rFonts w:hint="eastAsia" w:ascii="宋体" w:hAnsi="宋体" w:cs="宋体"/>
                <w:kern w:val="0"/>
                <w:sz w:val="18"/>
                <w:szCs w:val="18"/>
              </w:rPr>
              <w:t>开展妇女干部素质提升培训、建立巾帼创业就业示范基地，带动周边妇女就业和产业发展，关心关爱妇女儿童及弱势群体，评选最美家庭，制定妇女儿童发展纲要，开展妇女技能培训、创建美丽庭院示范户，开展巾帼志愿服务大赛，建立家庭教育工作示范点，开展靓发屋提升督导调研，大力培养妇女致富带头人，建立基层妇女之家示范点，在全州</w:t>
            </w:r>
            <w:r>
              <w:rPr>
                <w:rFonts w:ascii="宋体" w:hAnsi="宋体" w:cs="宋体"/>
                <w:kern w:val="0"/>
                <w:sz w:val="18"/>
                <w:szCs w:val="18"/>
              </w:rPr>
              <w:t>7</w:t>
            </w:r>
            <w:r>
              <w:rPr>
                <w:rFonts w:hint="eastAsia" w:ascii="宋体" w:hAnsi="宋体" w:cs="宋体"/>
                <w:kern w:val="0"/>
                <w:sz w:val="18"/>
                <w:szCs w:val="18"/>
              </w:rPr>
              <w:t>县市开展妇女技能培训，开展爱在新疆主题活动，为村、社区妇联组织挂牌，围绕党的二十大</w:t>
            </w:r>
            <w:bookmarkStart w:id="0" w:name="_GoBack"/>
            <w:bookmarkEnd w:id="0"/>
            <w:r>
              <w:rPr>
                <w:rFonts w:hint="eastAsia" w:ascii="宋体" w:hAnsi="宋体" w:cs="宋体"/>
                <w:kern w:val="0"/>
                <w:sz w:val="18"/>
                <w:szCs w:val="18"/>
              </w:rPr>
              <w:t>宣传开展巾帼大宣讲活动，开展妇女创业创新主题活动，家庭教育线上服务以及建立妇女维权站。</w:t>
            </w:r>
          </w:p>
        </w:tc>
      </w:tr>
      <w:tr w14:paraId="2276B8DE">
        <w:tblPrEx>
          <w:tblCellMar>
            <w:top w:w="0" w:type="dxa"/>
            <w:left w:w="108" w:type="dxa"/>
            <w:bottom w:w="0" w:type="dxa"/>
            <w:right w:w="108" w:type="dxa"/>
          </w:tblCellMar>
        </w:tblPrEx>
        <w:trPr>
          <w:gridAfter w:val="2"/>
          <w:wAfter w:w="9745" w:type="dxa"/>
          <w:trHeight w:val="271" w:hRule="atLeast"/>
        </w:trPr>
        <w:tc>
          <w:tcPr>
            <w:tcW w:w="1135" w:type="dxa"/>
            <w:tcBorders>
              <w:top w:val="nil"/>
              <w:left w:val="single" w:color="000000" w:sz="4" w:space="0"/>
              <w:bottom w:val="single" w:color="000000" w:sz="4" w:space="0"/>
              <w:right w:val="single" w:color="000000" w:sz="4" w:space="0"/>
            </w:tcBorders>
            <w:vAlign w:val="center"/>
          </w:tcPr>
          <w:p w14:paraId="462E1413">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1559" w:type="dxa"/>
            <w:tcBorders>
              <w:top w:val="nil"/>
              <w:left w:val="nil"/>
              <w:bottom w:val="single" w:color="000000" w:sz="4" w:space="0"/>
              <w:right w:val="single" w:color="000000" w:sz="4" w:space="0"/>
            </w:tcBorders>
            <w:vAlign w:val="center"/>
          </w:tcPr>
          <w:p w14:paraId="54E7B6B0">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2410" w:type="dxa"/>
            <w:gridSpan w:val="3"/>
            <w:tcBorders>
              <w:top w:val="single" w:color="000000" w:sz="4" w:space="0"/>
              <w:left w:val="nil"/>
              <w:bottom w:val="single" w:color="000000" w:sz="4" w:space="0"/>
              <w:right w:val="single" w:color="000000" w:sz="4" w:space="0"/>
            </w:tcBorders>
            <w:vAlign w:val="center"/>
          </w:tcPr>
          <w:p w14:paraId="15AEA7AE">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4394" w:type="dxa"/>
            <w:gridSpan w:val="9"/>
            <w:tcBorders>
              <w:top w:val="single" w:color="000000" w:sz="4" w:space="0"/>
              <w:left w:val="nil"/>
              <w:bottom w:val="single" w:color="000000" w:sz="4" w:space="0"/>
              <w:right w:val="single" w:color="000000" w:sz="4" w:space="0"/>
            </w:tcBorders>
            <w:vAlign w:val="center"/>
          </w:tcPr>
          <w:p w14:paraId="1577E2F8">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14:paraId="7895AFD2">
        <w:tblPrEx>
          <w:tblCellMar>
            <w:top w:w="0" w:type="dxa"/>
            <w:left w:w="108" w:type="dxa"/>
            <w:bottom w:w="0" w:type="dxa"/>
            <w:right w:w="108" w:type="dxa"/>
          </w:tblCellMar>
        </w:tblPrEx>
        <w:trPr>
          <w:gridAfter w:val="2"/>
          <w:wAfter w:w="9745" w:type="dxa"/>
          <w:trHeight w:val="23" w:hRule="atLeast"/>
        </w:trPr>
        <w:tc>
          <w:tcPr>
            <w:tcW w:w="1135" w:type="dxa"/>
            <w:vMerge w:val="restart"/>
            <w:tcBorders>
              <w:top w:val="nil"/>
              <w:left w:val="single" w:color="000000" w:sz="4" w:space="0"/>
              <w:right w:val="single" w:color="000000" w:sz="4" w:space="0"/>
            </w:tcBorders>
            <w:vAlign w:val="center"/>
          </w:tcPr>
          <w:p w14:paraId="3B6E77BC">
            <w:pPr>
              <w:widowControl/>
              <w:jc w:val="center"/>
              <w:rPr>
                <w:rFonts w:ascii="宋体" w:cs="宋体"/>
                <w:kern w:val="0"/>
                <w:sz w:val="18"/>
                <w:szCs w:val="18"/>
              </w:rPr>
            </w:pPr>
            <w:r>
              <w:rPr>
                <w:rFonts w:hint="eastAsia" w:ascii="宋体" w:hAnsi="宋体" w:cs="宋体"/>
                <w:kern w:val="0"/>
                <w:sz w:val="18"/>
                <w:szCs w:val="18"/>
              </w:rPr>
              <w:t>产出指标</w:t>
            </w:r>
          </w:p>
        </w:tc>
        <w:tc>
          <w:tcPr>
            <w:tcW w:w="1559" w:type="dxa"/>
            <w:vMerge w:val="restart"/>
            <w:tcBorders>
              <w:top w:val="nil"/>
              <w:left w:val="single" w:color="000000" w:sz="4" w:space="0"/>
              <w:right w:val="single" w:color="000000" w:sz="4" w:space="0"/>
            </w:tcBorders>
            <w:vAlign w:val="center"/>
          </w:tcPr>
          <w:p w14:paraId="308160F7">
            <w:pPr>
              <w:widowControl/>
              <w:jc w:val="center"/>
              <w:rPr>
                <w:rFonts w:ascii="宋体" w:cs="宋体"/>
                <w:kern w:val="0"/>
                <w:sz w:val="18"/>
                <w:szCs w:val="18"/>
              </w:rPr>
            </w:pPr>
            <w:r>
              <w:rPr>
                <w:rFonts w:hint="eastAsia" w:ascii="宋体" w:hAnsi="宋体" w:cs="宋体"/>
                <w:kern w:val="0"/>
                <w:sz w:val="18"/>
                <w:szCs w:val="18"/>
              </w:rPr>
              <w:t>数量指标</w:t>
            </w:r>
          </w:p>
        </w:tc>
        <w:tc>
          <w:tcPr>
            <w:tcW w:w="2410" w:type="dxa"/>
            <w:gridSpan w:val="3"/>
            <w:tcBorders>
              <w:top w:val="single" w:color="000000" w:sz="4" w:space="0"/>
              <w:left w:val="nil"/>
              <w:bottom w:val="single" w:color="000000" w:sz="4" w:space="0"/>
              <w:right w:val="single" w:color="000000" w:sz="4" w:space="0"/>
            </w:tcBorders>
            <w:vAlign w:val="center"/>
          </w:tcPr>
          <w:p w14:paraId="18A20982">
            <w:pPr>
              <w:widowControl/>
              <w:jc w:val="left"/>
              <w:textAlignment w:val="center"/>
              <w:rPr>
                <w:rFonts w:ascii="宋体" w:cs="宋体"/>
                <w:kern w:val="0"/>
                <w:sz w:val="18"/>
                <w:szCs w:val="18"/>
              </w:rPr>
            </w:pPr>
            <w:r>
              <w:rPr>
                <w:rFonts w:hint="eastAsia" w:ascii="宋体" w:hAnsi="宋体" w:cs="宋体"/>
                <w:color w:val="000000"/>
                <w:kern w:val="0"/>
                <w:sz w:val="20"/>
                <w:szCs w:val="20"/>
              </w:rPr>
              <w:t>开展妇女干部素质提升培训（人）</w:t>
            </w:r>
          </w:p>
        </w:tc>
        <w:tc>
          <w:tcPr>
            <w:tcW w:w="4394" w:type="dxa"/>
            <w:gridSpan w:val="9"/>
            <w:tcBorders>
              <w:top w:val="single" w:color="000000" w:sz="4" w:space="0"/>
              <w:left w:val="nil"/>
              <w:bottom w:val="single" w:color="000000" w:sz="4" w:space="0"/>
              <w:right w:val="single" w:color="000000" w:sz="4" w:space="0"/>
            </w:tcBorders>
            <w:vAlign w:val="center"/>
          </w:tcPr>
          <w:p w14:paraId="552417D0">
            <w:pPr>
              <w:widowControl/>
              <w:jc w:val="center"/>
              <w:textAlignment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200</w:t>
            </w:r>
            <w:r>
              <w:rPr>
                <w:rFonts w:hint="eastAsia" w:ascii="宋体" w:hAnsi="宋体" w:cs="宋体"/>
                <w:color w:val="000000"/>
                <w:kern w:val="0"/>
                <w:sz w:val="20"/>
                <w:szCs w:val="20"/>
              </w:rPr>
              <w:t>人</w:t>
            </w:r>
          </w:p>
        </w:tc>
      </w:tr>
      <w:tr w14:paraId="53A70BA4">
        <w:tblPrEx>
          <w:tblCellMar>
            <w:top w:w="0" w:type="dxa"/>
            <w:left w:w="108" w:type="dxa"/>
            <w:bottom w:w="0" w:type="dxa"/>
            <w:right w:w="108" w:type="dxa"/>
          </w:tblCellMar>
        </w:tblPrEx>
        <w:trPr>
          <w:gridAfter w:val="2"/>
          <w:wAfter w:w="9745" w:type="dxa"/>
          <w:trHeight w:val="23" w:hRule="atLeast"/>
        </w:trPr>
        <w:tc>
          <w:tcPr>
            <w:tcW w:w="1135" w:type="dxa"/>
            <w:vMerge w:val="continue"/>
            <w:tcBorders>
              <w:left w:val="single" w:color="000000" w:sz="4" w:space="0"/>
              <w:right w:val="single" w:color="000000" w:sz="4" w:space="0"/>
            </w:tcBorders>
            <w:vAlign w:val="center"/>
          </w:tcPr>
          <w:p w14:paraId="2ADD7580">
            <w:pPr>
              <w:widowControl/>
              <w:jc w:val="center"/>
              <w:rPr>
                <w:rFonts w:ascii="宋体" w:cs="宋体"/>
                <w:kern w:val="0"/>
                <w:sz w:val="18"/>
                <w:szCs w:val="18"/>
              </w:rPr>
            </w:pPr>
          </w:p>
        </w:tc>
        <w:tc>
          <w:tcPr>
            <w:tcW w:w="1559" w:type="dxa"/>
            <w:vMerge w:val="continue"/>
            <w:tcBorders>
              <w:left w:val="single" w:color="000000" w:sz="4" w:space="0"/>
              <w:right w:val="single" w:color="000000" w:sz="4" w:space="0"/>
            </w:tcBorders>
            <w:vAlign w:val="center"/>
          </w:tcPr>
          <w:p w14:paraId="32998419">
            <w:pPr>
              <w:widowControl/>
              <w:jc w:val="center"/>
              <w:rPr>
                <w:rFonts w:ascii="宋体" w:cs="宋体"/>
                <w:kern w:val="0"/>
                <w:sz w:val="18"/>
                <w:szCs w:val="18"/>
              </w:rPr>
            </w:pPr>
          </w:p>
        </w:tc>
        <w:tc>
          <w:tcPr>
            <w:tcW w:w="2410" w:type="dxa"/>
            <w:gridSpan w:val="3"/>
            <w:tcBorders>
              <w:top w:val="single" w:color="000000" w:sz="4" w:space="0"/>
              <w:left w:val="nil"/>
              <w:bottom w:val="single" w:color="000000" w:sz="4" w:space="0"/>
              <w:right w:val="single" w:color="000000" w:sz="4" w:space="0"/>
            </w:tcBorders>
            <w:vAlign w:val="center"/>
          </w:tcPr>
          <w:p w14:paraId="6C1C0EB1">
            <w:pPr>
              <w:widowControl/>
              <w:jc w:val="left"/>
              <w:textAlignment w:val="center"/>
              <w:rPr>
                <w:rFonts w:ascii="宋体" w:cs="宋体"/>
                <w:color w:val="000000"/>
                <w:kern w:val="0"/>
                <w:sz w:val="20"/>
                <w:szCs w:val="20"/>
              </w:rPr>
            </w:pPr>
            <w:r>
              <w:rPr>
                <w:rFonts w:hint="eastAsia" w:ascii="宋体" w:hAnsi="宋体" w:cs="宋体"/>
                <w:color w:val="000000"/>
                <w:kern w:val="0"/>
                <w:sz w:val="20"/>
                <w:szCs w:val="20"/>
              </w:rPr>
              <w:t>建立巾帼创业就业示范基地</w:t>
            </w:r>
          </w:p>
        </w:tc>
        <w:tc>
          <w:tcPr>
            <w:tcW w:w="4394" w:type="dxa"/>
            <w:gridSpan w:val="9"/>
            <w:tcBorders>
              <w:top w:val="single" w:color="000000" w:sz="4" w:space="0"/>
              <w:left w:val="nil"/>
              <w:bottom w:val="single" w:color="000000" w:sz="4" w:space="0"/>
              <w:right w:val="single" w:color="000000" w:sz="4" w:space="0"/>
            </w:tcBorders>
            <w:vAlign w:val="center"/>
          </w:tcPr>
          <w:p w14:paraId="0B23A8A5">
            <w:pPr>
              <w:widowControl/>
              <w:jc w:val="center"/>
              <w:textAlignment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10</w:t>
            </w:r>
            <w:r>
              <w:rPr>
                <w:rFonts w:hint="eastAsia" w:ascii="宋体" w:hAnsi="宋体" w:cs="宋体"/>
                <w:color w:val="000000"/>
                <w:kern w:val="0"/>
                <w:sz w:val="20"/>
                <w:szCs w:val="20"/>
              </w:rPr>
              <w:t>个</w:t>
            </w:r>
          </w:p>
        </w:tc>
      </w:tr>
      <w:tr w14:paraId="582E6881">
        <w:tblPrEx>
          <w:tblCellMar>
            <w:top w:w="0" w:type="dxa"/>
            <w:left w:w="108" w:type="dxa"/>
            <w:bottom w:w="0" w:type="dxa"/>
            <w:right w:w="108" w:type="dxa"/>
          </w:tblCellMar>
        </w:tblPrEx>
        <w:trPr>
          <w:gridAfter w:val="2"/>
          <w:wAfter w:w="9745" w:type="dxa"/>
          <w:trHeight w:val="23" w:hRule="atLeast"/>
        </w:trPr>
        <w:tc>
          <w:tcPr>
            <w:tcW w:w="1135" w:type="dxa"/>
            <w:vMerge w:val="continue"/>
            <w:tcBorders>
              <w:left w:val="single" w:color="000000" w:sz="4" w:space="0"/>
              <w:right w:val="single" w:color="000000" w:sz="4" w:space="0"/>
            </w:tcBorders>
            <w:vAlign w:val="center"/>
          </w:tcPr>
          <w:p w14:paraId="258BD0C7">
            <w:pPr>
              <w:widowControl/>
              <w:jc w:val="center"/>
              <w:rPr>
                <w:rFonts w:ascii="宋体" w:cs="宋体"/>
                <w:kern w:val="0"/>
                <w:sz w:val="18"/>
                <w:szCs w:val="18"/>
              </w:rPr>
            </w:pPr>
          </w:p>
        </w:tc>
        <w:tc>
          <w:tcPr>
            <w:tcW w:w="1559" w:type="dxa"/>
            <w:vMerge w:val="continue"/>
            <w:tcBorders>
              <w:left w:val="single" w:color="000000" w:sz="4" w:space="0"/>
              <w:right w:val="single" w:color="000000" w:sz="4" w:space="0"/>
            </w:tcBorders>
            <w:vAlign w:val="center"/>
          </w:tcPr>
          <w:p w14:paraId="4B2679E3">
            <w:pPr>
              <w:widowControl/>
              <w:jc w:val="center"/>
              <w:rPr>
                <w:rFonts w:ascii="宋体" w:cs="宋体"/>
                <w:kern w:val="0"/>
                <w:sz w:val="18"/>
                <w:szCs w:val="18"/>
              </w:rPr>
            </w:pPr>
          </w:p>
        </w:tc>
        <w:tc>
          <w:tcPr>
            <w:tcW w:w="2410" w:type="dxa"/>
            <w:gridSpan w:val="3"/>
            <w:tcBorders>
              <w:top w:val="single" w:color="000000" w:sz="4" w:space="0"/>
              <w:left w:val="nil"/>
              <w:bottom w:val="single" w:color="000000" w:sz="4" w:space="0"/>
              <w:right w:val="single" w:color="000000" w:sz="4" w:space="0"/>
            </w:tcBorders>
            <w:vAlign w:val="center"/>
          </w:tcPr>
          <w:p w14:paraId="0266CDA1">
            <w:pPr>
              <w:widowControl/>
              <w:jc w:val="left"/>
              <w:textAlignment w:val="center"/>
              <w:rPr>
                <w:rFonts w:ascii="宋体" w:cs="宋体"/>
                <w:color w:val="000000"/>
                <w:kern w:val="0"/>
                <w:sz w:val="20"/>
                <w:szCs w:val="20"/>
              </w:rPr>
            </w:pPr>
            <w:r>
              <w:rPr>
                <w:rFonts w:hint="eastAsia" w:ascii="宋体" w:hAnsi="宋体" w:cs="宋体"/>
                <w:color w:val="000000"/>
                <w:kern w:val="0"/>
                <w:sz w:val="20"/>
                <w:szCs w:val="20"/>
              </w:rPr>
              <w:t>妇女儿童关心关爱及救助</w:t>
            </w:r>
          </w:p>
        </w:tc>
        <w:tc>
          <w:tcPr>
            <w:tcW w:w="4394" w:type="dxa"/>
            <w:gridSpan w:val="9"/>
            <w:tcBorders>
              <w:top w:val="single" w:color="000000" w:sz="4" w:space="0"/>
              <w:left w:val="nil"/>
              <w:bottom w:val="single" w:color="000000" w:sz="4" w:space="0"/>
              <w:right w:val="single" w:color="000000" w:sz="4" w:space="0"/>
            </w:tcBorders>
            <w:vAlign w:val="center"/>
          </w:tcPr>
          <w:p w14:paraId="0969EB7B">
            <w:pPr>
              <w:widowControl/>
              <w:jc w:val="center"/>
              <w:textAlignment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100</w:t>
            </w:r>
            <w:r>
              <w:rPr>
                <w:rFonts w:hint="eastAsia" w:ascii="宋体" w:hAnsi="宋体" w:cs="宋体"/>
                <w:color w:val="000000"/>
                <w:kern w:val="0"/>
                <w:sz w:val="20"/>
                <w:szCs w:val="20"/>
              </w:rPr>
              <w:t>人</w:t>
            </w:r>
          </w:p>
        </w:tc>
      </w:tr>
      <w:tr w14:paraId="03F03309">
        <w:tblPrEx>
          <w:tblCellMar>
            <w:top w:w="0" w:type="dxa"/>
            <w:left w:w="108" w:type="dxa"/>
            <w:bottom w:w="0" w:type="dxa"/>
            <w:right w:w="108" w:type="dxa"/>
          </w:tblCellMar>
        </w:tblPrEx>
        <w:trPr>
          <w:gridAfter w:val="2"/>
          <w:wAfter w:w="9745" w:type="dxa"/>
          <w:trHeight w:val="23" w:hRule="atLeast"/>
        </w:trPr>
        <w:tc>
          <w:tcPr>
            <w:tcW w:w="1135" w:type="dxa"/>
            <w:vMerge w:val="continue"/>
            <w:tcBorders>
              <w:left w:val="single" w:color="000000" w:sz="4" w:space="0"/>
              <w:right w:val="single" w:color="000000" w:sz="4" w:space="0"/>
            </w:tcBorders>
            <w:vAlign w:val="center"/>
          </w:tcPr>
          <w:p w14:paraId="1C540ACF">
            <w:pPr>
              <w:widowControl/>
              <w:jc w:val="center"/>
              <w:rPr>
                <w:rFonts w:ascii="宋体" w:cs="宋体"/>
                <w:kern w:val="0"/>
                <w:sz w:val="18"/>
                <w:szCs w:val="18"/>
              </w:rPr>
            </w:pPr>
          </w:p>
        </w:tc>
        <w:tc>
          <w:tcPr>
            <w:tcW w:w="1559" w:type="dxa"/>
            <w:vMerge w:val="continue"/>
            <w:tcBorders>
              <w:left w:val="single" w:color="000000" w:sz="4" w:space="0"/>
              <w:right w:val="single" w:color="000000" w:sz="4" w:space="0"/>
            </w:tcBorders>
            <w:vAlign w:val="center"/>
          </w:tcPr>
          <w:p w14:paraId="1B767542">
            <w:pPr>
              <w:widowControl/>
              <w:jc w:val="center"/>
              <w:rPr>
                <w:rFonts w:ascii="宋体" w:cs="宋体"/>
                <w:kern w:val="0"/>
                <w:sz w:val="18"/>
                <w:szCs w:val="18"/>
              </w:rPr>
            </w:pPr>
          </w:p>
        </w:tc>
        <w:tc>
          <w:tcPr>
            <w:tcW w:w="2410" w:type="dxa"/>
            <w:gridSpan w:val="3"/>
            <w:tcBorders>
              <w:top w:val="single" w:color="000000" w:sz="4" w:space="0"/>
              <w:left w:val="nil"/>
              <w:bottom w:val="single" w:color="000000" w:sz="4" w:space="0"/>
              <w:right w:val="single" w:color="000000" w:sz="4" w:space="0"/>
            </w:tcBorders>
            <w:vAlign w:val="center"/>
          </w:tcPr>
          <w:p w14:paraId="793AE201">
            <w:pPr>
              <w:widowControl/>
              <w:jc w:val="left"/>
              <w:textAlignment w:val="center"/>
              <w:rPr>
                <w:rFonts w:ascii="宋体" w:cs="宋体"/>
                <w:color w:val="000000"/>
                <w:kern w:val="0"/>
                <w:sz w:val="20"/>
                <w:szCs w:val="20"/>
              </w:rPr>
            </w:pPr>
            <w:r>
              <w:rPr>
                <w:rFonts w:hint="eastAsia" w:ascii="宋体" w:hAnsi="宋体" w:cs="宋体"/>
                <w:color w:val="000000"/>
                <w:kern w:val="0"/>
                <w:sz w:val="20"/>
                <w:szCs w:val="20"/>
              </w:rPr>
              <w:t>评选最美家庭</w:t>
            </w:r>
          </w:p>
        </w:tc>
        <w:tc>
          <w:tcPr>
            <w:tcW w:w="4394" w:type="dxa"/>
            <w:gridSpan w:val="9"/>
            <w:tcBorders>
              <w:top w:val="single" w:color="000000" w:sz="4" w:space="0"/>
              <w:left w:val="nil"/>
              <w:bottom w:val="single" w:color="000000" w:sz="4" w:space="0"/>
              <w:right w:val="single" w:color="000000" w:sz="4" w:space="0"/>
            </w:tcBorders>
            <w:vAlign w:val="center"/>
          </w:tcPr>
          <w:p w14:paraId="06493E71">
            <w:pPr>
              <w:widowControl/>
              <w:jc w:val="center"/>
              <w:textAlignment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50</w:t>
            </w:r>
            <w:r>
              <w:rPr>
                <w:rFonts w:hint="eastAsia" w:ascii="宋体" w:hAnsi="宋体" w:cs="宋体"/>
                <w:color w:val="000000"/>
                <w:kern w:val="0"/>
                <w:sz w:val="20"/>
                <w:szCs w:val="20"/>
              </w:rPr>
              <w:t>户</w:t>
            </w:r>
          </w:p>
        </w:tc>
      </w:tr>
      <w:tr w14:paraId="79FB519C">
        <w:tblPrEx>
          <w:tblCellMar>
            <w:top w:w="0" w:type="dxa"/>
            <w:left w:w="108" w:type="dxa"/>
            <w:bottom w:w="0" w:type="dxa"/>
            <w:right w:w="108" w:type="dxa"/>
          </w:tblCellMar>
        </w:tblPrEx>
        <w:trPr>
          <w:gridAfter w:val="2"/>
          <w:wAfter w:w="9745" w:type="dxa"/>
          <w:trHeight w:val="23" w:hRule="atLeast"/>
        </w:trPr>
        <w:tc>
          <w:tcPr>
            <w:tcW w:w="1135" w:type="dxa"/>
            <w:vMerge w:val="continue"/>
            <w:tcBorders>
              <w:left w:val="single" w:color="000000" w:sz="4" w:space="0"/>
              <w:right w:val="single" w:color="000000" w:sz="4" w:space="0"/>
            </w:tcBorders>
            <w:vAlign w:val="center"/>
          </w:tcPr>
          <w:p w14:paraId="7555E29C">
            <w:pPr>
              <w:widowControl/>
              <w:jc w:val="center"/>
              <w:rPr>
                <w:rFonts w:ascii="宋体" w:cs="宋体"/>
                <w:kern w:val="0"/>
                <w:sz w:val="18"/>
                <w:szCs w:val="18"/>
              </w:rPr>
            </w:pPr>
          </w:p>
        </w:tc>
        <w:tc>
          <w:tcPr>
            <w:tcW w:w="1559" w:type="dxa"/>
            <w:vMerge w:val="continue"/>
            <w:tcBorders>
              <w:left w:val="single" w:color="000000" w:sz="4" w:space="0"/>
              <w:right w:val="single" w:color="000000" w:sz="4" w:space="0"/>
            </w:tcBorders>
            <w:vAlign w:val="center"/>
          </w:tcPr>
          <w:p w14:paraId="50F6ADA0">
            <w:pPr>
              <w:widowControl/>
              <w:jc w:val="center"/>
              <w:rPr>
                <w:rFonts w:ascii="宋体" w:cs="宋体"/>
                <w:kern w:val="0"/>
                <w:sz w:val="18"/>
                <w:szCs w:val="18"/>
              </w:rPr>
            </w:pPr>
          </w:p>
        </w:tc>
        <w:tc>
          <w:tcPr>
            <w:tcW w:w="2410" w:type="dxa"/>
            <w:gridSpan w:val="3"/>
            <w:tcBorders>
              <w:top w:val="single" w:color="000000" w:sz="4" w:space="0"/>
              <w:left w:val="nil"/>
              <w:bottom w:val="single" w:color="000000" w:sz="4" w:space="0"/>
              <w:right w:val="single" w:color="000000" w:sz="4" w:space="0"/>
            </w:tcBorders>
            <w:vAlign w:val="center"/>
          </w:tcPr>
          <w:p w14:paraId="7344D520">
            <w:pPr>
              <w:widowControl/>
              <w:jc w:val="left"/>
              <w:textAlignment w:val="center"/>
              <w:rPr>
                <w:rFonts w:ascii="宋体" w:cs="宋体"/>
                <w:color w:val="000000"/>
                <w:kern w:val="0"/>
                <w:sz w:val="20"/>
                <w:szCs w:val="20"/>
              </w:rPr>
            </w:pPr>
            <w:r>
              <w:rPr>
                <w:rFonts w:hint="eastAsia" w:ascii="宋体" w:hAnsi="宋体" w:cs="宋体"/>
                <w:color w:val="000000"/>
                <w:kern w:val="0"/>
                <w:sz w:val="20"/>
                <w:szCs w:val="20"/>
              </w:rPr>
              <w:t>妇女儿童发展纲要制定</w:t>
            </w:r>
          </w:p>
        </w:tc>
        <w:tc>
          <w:tcPr>
            <w:tcW w:w="4394" w:type="dxa"/>
            <w:gridSpan w:val="9"/>
            <w:tcBorders>
              <w:top w:val="single" w:color="000000" w:sz="4" w:space="0"/>
              <w:left w:val="nil"/>
              <w:bottom w:val="single" w:color="000000" w:sz="4" w:space="0"/>
              <w:right w:val="single" w:color="000000" w:sz="4" w:space="0"/>
            </w:tcBorders>
            <w:vAlign w:val="center"/>
          </w:tcPr>
          <w:p w14:paraId="4CAFE8E1">
            <w:pPr>
              <w:widowControl/>
              <w:jc w:val="center"/>
              <w:textAlignment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2</w:t>
            </w:r>
            <w:r>
              <w:rPr>
                <w:rFonts w:hint="eastAsia" w:ascii="宋体" w:hAnsi="宋体" w:cs="宋体"/>
                <w:color w:val="000000"/>
                <w:kern w:val="0"/>
                <w:sz w:val="20"/>
                <w:szCs w:val="20"/>
              </w:rPr>
              <w:t>个</w:t>
            </w:r>
          </w:p>
        </w:tc>
      </w:tr>
      <w:tr w14:paraId="6E6481FC">
        <w:tblPrEx>
          <w:tblCellMar>
            <w:top w:w="0" w:type="dxa"/>
            <w:left w:w="108" w:type="dxa"/>
            <w:bottom w:w="0" w:type="dxa"/>
            <w:right w:w="108" w:type="dxa"/>
          </w:tblCellMar>
        </w:tblPrEx>
        <w:trPr>
          <w:gridAfter w:val="2"/>
          <w:wAfter w:w="9745" w:type="dxa"/>
          <w:trHeight w:val="23" w:hRule="atLeast"/>
        </w:trPr>
        <w:tc>
          <w:tcPr>
            <w:tcW w:w="1135" w:type="dxa"/>
            <w:vMerge w:val="continue"/>
            <w:tcBorders>
              <w:left w:val="single" w:color="000000" w:sz="4" w:space="0"/>
              <w:right w:val="single" w:color="000000" w:sz="4" w:space="0"/>
            </w:tcBorders>
            <w:vAlign w:val="center"/>
          </w:tcPr>
          <w:p w14:paraId="73266486">
            <w:pPr>
              <w:widowControl/>
              <w:jc w:val="center"/>
              <w:rPr>
                <w:rFonts w:ascii="宋体" w:cs="宋体"/>
                <w:kern w:val="0"/>
                <w:sz w:val="18"/>
                <w:szCs w:val="18"/>
              </w:rPr>
            </w:pPr>
          </w:p>
        </w:tc>
        <w:tc>
          <w:tcPr>
            <w:tcW w:w="1559" w:type="dxa"/>
            <w:vMerge w:val="continue"/>
            <w:tcBorders>
              <w:left w:val="single" w:color="000000" w:sz="4" w:space="0"/>
              <w:right w:val="single" w:color="000000" w:sz="4" w:space="0"/>
            </w:tcBorders>
            <w:vAlign w:val="center"/>
          </w:tcPr>
          <w:p w14:paraId="2207B207">
            <w:pPr>
              <w:widowControl/>
              <w:jc w:val="center"/>
              <w:rPr>
                <w:rFonts w:ascii="宋体" w:cs="宋体"/>
                <w:kern w:val="0"/>
                <w:sz w:val="18"/>
                <w:szCs w:val="18"/>
              </w:rPr>
            </w:pPr>
          </w:p>
        </w:tc>
        <w:tc>
          <w:tcPr>
            <w:tcW w:w="2410" w:type="dxa"/>
            <w:gridSpan w:val="3"/>
            <w:tcBorders>
              <w:top w:val="single" w:color="000000" w:sz="4" w:space="0"/>
              <w:left w:val="nil"/>
              <w:bottom w:val="single" w:color="000000" w:sz="4" w:space="0"/>
              <w:right w:val="single" w:color="000000" w:sz="4" w:space="0"/>
            </w:tcBorders>
            <w:vAlign w:val="center"/>
          </w:tcPr>
          <w:p w14:paraId="0A4D9691">
            <w:pPr>
              <w:widowControl/>
              <w:jc w:val="left"/>
              <w:textAlignment w:val="center"/>
              <w:rPr>
                <w:rFonts w:ascii="宋体" w:cs="宋体"/>
                <w:color w:val="000000"/>
                <w:kern w:val="0"/>
                <w:sz w:val="20"/>
                <w:szCs w:val="20"/>
              </w:rPr>
            </w:pPr>
            <w:r>
              <w:rPr>
                <w:rFonts w:hint="eastAsia" w:ascii="宋体" w:hAnsi="宋体" w:cs="宋体"/>
                <w:color w:val="000000"/>
                <w:kern w:val="0"/>
                <w:sz w:val="20"/>
                <w:szCs w:val="20"/>
              </w:rPr>
              <w:t>开展妇女技能培训（人）</w:t>
            </w:r>
          </w:p>
        </w:tc>
        <w:tc>
          <w:tcPr>
            <w:tcW w:w="4394" w:type="dxa"/>
            <w:gridSpan w:val="9"/>
            <w:tcBorders>
              <w:top w:val="single" w:color="000000" w:sz="4" w:space="0"/>
              <w:left w:val="nil"/>
              <w:bottom w:val="single" w:color="000000" w:sz="4" w:space="0"/>
              <w:right w:val="single" w:color="000000" w:sz="4" w:space="0"/>
            </w:tcBorders>
            <w:vAlign w:val="center"/>
          </w:tcPr>
          <w:p w14:paraId="2B027880">
            <w:pPr>
              <w:widowControl/>
              <w:jc w:val="center"/>
              <w:textAlignment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100</w:t>
            </w:r>
            <w:r>
              <w:rPr>
                <w:rFonts w:hint="eastAsia" w:ascii="宋体" w:hAnsi="宋体" w:cs="宋体"/>
                <w:color w:val="000000"/>
                <w:kern w:val="0"/>
                <w:sz w:val="20"/>
                <w:szCs w:val="20"/>
              </w:rPr>
              <w:t>人</w:t>
            </w:r>
          </w:p>
        </w:tc>
      </w:tr>
      <w:tr w14:paraId="070C3A7E">
        <w:tblPrEx>
          <w:tblCellMar>
            <w:top w:w="0" w:type="dxa"/>
            <w:left w:w="108" w:type="dxa"/>
            <w:bottom w:w="0" w:type="dxa"/>
            <w:right w:w="108" w:type="dxa"/>
          </w:tblCellMar>
        </w:tblPrEx>
        <w:trPr>
          <w:gridAfter w:val="2"/>
          <w:wAfter w:w="9745" w:type="dxa"/>
          <w:trHeight w:val="23" w:hRule="atLeast"/>
        </w:trPr>
        <w:tc>
          <w:tcPr>
            <w:tcW w:w="1135" w:type="dxa"/>
            <w:vMerge w:val="continue"/>
            <w:tcBorders>
              <w:left w:val="single" w:color="000000" w:sz="4" w:space="0"/>
              <w:right w:val="single" w:color="000000" w:sz="4" w:space="0"/>
            </w:tcBorders>
            <w:vAlign w:val="center"/>
          </w:tcPr>
          <w:p w14:paraId="55F8743E">
            <w:pPr>
              <w:widowControl/>
              <w:jc w:val="left"/>
              <w:rPr>
                <w:rFonts w:ascii="宋体" w:cs="宋体"/>
                <w:kern w:val="0"/>
                <w:sz w:val="18"/>
                <w:szCs w:val="18"/>
              </w:rPr>
            </w:pPr>
          </w:p>
        </w:tc>
        <w:tc>
          <w:tcPr>
            <w:tcW w:w="1559" w:type="dxa"/>
            <w:vMerge w:val="continue"/>
            <w:tcBorders>
              <w:left w:val="single" w:color="000000" w:sz="4" w:space="0"/>
              <w:right w:val="single" w:color="000000" w:sz="4" w:space="0"/>
            </w:tcBorders>
            <w:vAlign w:val="center"/>
          </w:tcPr>
          <w:p w14:paraId="67EC8699">
            <w:pPr>
              <w:widowControl/>
              <w:jc w:val="left"/>
              <w:rPr>
                <w:rFonts w:ascii="宋体" w:cs="宋体"/>
                <w:kern w:val="0"/>
                <w:sz w:val="18"/>
                <w:szCs w:val="18"/>
              </w:rPr>
            </w:pPr>
          </w:p>
        </w:tc>
        <w:tc>
          <w:tcPr>
            <w:tcW w:w="2410" w:type="dxa"/>
            <w:gridSpan w:val="3"/>
            <w:tcBorders>
              <w:top w:val="single" w:color="000000" w:sz="4" w:space="0"/>
              <w:left w:val="nil"/>
              <w:bottom w:val="single" w:color="000000" w:sz="4" w:space="0"/>
              <w:right w:val="single" w:color="000000" w:sz="4" w:space="0"/>
            </w:tcBorders>
            <w:vAlign w:val="center"/>
          </w:tcPr>
          <w:p w14:paraId="6CCA2769">
            <w:pPr>
              <w:widowControl/>
              <w:jc w:val="left"/>
              <w:textAlignment w:val="center"/>
              <w:rPr>
                <w:rFonts w:ascii="宋体" w:cs="宋体"/>
                <w:kern w:val="0"/>
                <w:sz w:val="18"/>
                <w:szCs w:val="18"/>
              </w:rPr>
            </w:pPr>
            <w:r>
              <w:rPr>
                <w:rFonts w:hint="eastAsia" w:ascii="宋体" w:hAnsi="宋体" w:cs="宋体"/>
                <w:color w:val="000000"/>
                <w:kern w:val="0"/>
                <w:sz w:val="20"/>
                <w:szCs w:val="20"/>
              </w:rPr>
              <w:t>美丽庭院示范户（户）</w:t>
            </w:r>
          </w:p>
        </w:tc>
        <w:tc>
          <w:tcPr>
            <w:tcW w:w="4394" w:type="dxa"/>
            <w:gridSpan w:val="9"/>
            <w:tcBorders>
              <w:top w:val="single" w:color="000000" w:sz="4" w:space="0"/>
              <w:left w:val="nil"/>
              <w:bottom w:val="single" w:color="000000" w:sz="4" w:space="0"/>
              <w:right w:val="single" w:color="000000" w:sz="4" w:space="0"/>
            </w:tcBorders>
            <w:vAlign w:val="center"/>
          </w:tcPr>
          <w:p w14:paraId="5EE6BD19">
            <w:pPr>
              <w:widowControl/>
              <w:jc w:val="center"/>
              <w:rPr>
                <w:rFonts w:ascii="宋体" w:cs="宋体"/>
                <w:kern w:val="0"/>
                <w:sz w:val="18"/>
                <w:szCs w:val="18"/>
              </w:rPr>
            </w:pPr>
            <w:r>
              <w:rPr>
                <w:rFonts w:hint="eastAsia" w:ascii="宋体" w:hAnsi="宋体" w:cs="宋体"/>
                <w:color w:val="000000"/>
                <w:kern w:val="0"/>
                <w:sz w:val="20"/>
                <w:szCs w:val="20"/>
              </w:rPr>
              <w:t>≥</w:t>
            </w:r>
            <w:r>
              <w:rPr>
                <w:rFonts w:ascii="宋体" w:hAnsi="宋体" w:cs="宋体"/>
                <w:kern w:val="0"/>
                <w:sz w:val="18"/>
                <w:szCs w:val="18"/>
              </w:rPr>
              <w:t>2000</w:t>
            </w:r>
            <w:r>
              <w:rPr>
                <w:rFonts w:hint="eastAsia" w:ascii="宋体" w:hAnsi="宋体" w:cs="宋体"/>
                <w:kern w:val="0"/>
                <w:sz w:val="18"/>
                <w:szCs w:val="18"/>
              </w:rPr>
              <w:t>户</w:t>
            </w:r>
          </w:p>
        </w:tc>
      </w:tr>
      <w:tr w14:paraId="390717AA">
        <w:tblPrEx>
          <w:tblCellMar>
            <w:top w:w="0" w:type="dxa"/>
            <w:left w:w="108" w:type="dxa"/>
            <w:bottom w:w="0" w:type="dxa"/>
            <w:right w:w="108" w:type="dxa"/>
          </w:tblCellMar>
        </w:tblPrEx>
        <w:trPr>
          <w:gridAfter w:val="2"/>
          <w:wAfter w:w="9745" w:type="dxa"/>
          <w:trHeight w:val="23" w:hRule="atLeast"/>
        </w:trPr>
        <w:tc>
          <w:tcPr>
            <w:tcW w:w="1135" w:type="dxa"/>
            <w:vMerge w:val="continue"/>
            <w:tcBorders>
              <w:left w:val="single" w:color="000000" w:sz="4" w:space="0"/>
              <w:right w:val="single" w:color="000000" w:sz="4" w:space="0"/>
            </w:tcBorders>
            <w:vAlign w:val="center"/>
          </w:tcPr>
          <w:p w14:paraId="426D1942">
            <w:pPr>
              <w:widowControl/>
              <w:jc w:val="left"/>
              <w:rPr>
                <w:rFonts w:ascii="宋体" w:cs="宋体"/>
                <w:kern w:val="0"/>
                <w:sz w:val="18"/>
                <w:szCs w:val="18"/>
              </w:rPr>
            </w:pPr>
          </w:p>
        </w:tc>
        <w:tc>
          <w:tcPr>
            <w:tcW w:w="1559" w:type="dxa"/>
            <w:vMerge w:val="continue"/>
            <w:tcBorders>
              <w:left w:val="single" w:color="000000" w:sz="4" w:space="0"/>
              <w:right w:val="single" w:color="000000" w:sz="4" w:space="0"/>
            </w:tcBorders>
            <w:vAlign w:val="center"/>
          </w:tcPr>
          <w:p w14:paraId="1E78A729">
            <w:pPr>
              <w:widowControl/>
              <w:jc w:val="left"/>
              <w:rPr>
                <w:rFonts w:ascii="宋体" w:cs="宋体"/>
                <w:kern w:val="0"/>
                <w:sz w:val="18"/>
                <w:szCs w:val="18"/>
              </w:rPr>
            </w:pPr>
          </w:p>
        </w:tc>
        <w:tc>
          <w:tcPr>
            <w:tcW w:w="2410" w:type="dxa"/>
            <w:gridSpan w:val="3"/>
            <w:tcBorders>
              <w:top w:val="single" w:color="000000" w:sz="4" w:space="0"/>
              <w:left w:val="nil"/>
              <w:bottom w:val="single" w:color="000000" w:sz="4" w:space="0"/>
              <w:right w:val="single" w:color="000000" w:sz="4" w:space="0"/>
            </w:tcBorders>
            <w:vAlign w:val="center"/>
          </w:tcPr>
          <w:p w14:paraId="55715ECA">
            <w:pPr>
              <w:widowControl/>
              <w:jc w:val="left"/>
              <w:textAlignment w:val="center"/>
              <w:rPr>
                <w:rFonts w:ascii="宋体" w:cs="宋体"/>
                <w:color w:val="000000"/>
                <w:kern w:val="0"/>
                <w:sz w:val="20"/>
                <w:szCs w:val="20"/>
              </w:rPr>
            </w:pPr>
            <w:r>
              <w:rPr>
                <w:rFonts w:hint="eastAsia" w:ascii="宋体" w:hAnsi="宋体" w:cs="宋体"/>
                <w:color w:val="000000"/>
                <w:kern w:val="0"/>
                <w:sz w:val="20"/>
                <w:szCs w:val="20"/>
              </w:rPr>
              <w:t>巾帼志愿服务大赛</w:t>
            </w:r>
          </w:p>
        </w:tc>
        <w:tc>
          <w:tcPr>
            <w:tcW w:w="4394" w:type="dxa"/>
            <w:gridSpan w:val="9"/>
            <w:tcBorders>
              <w:top w:val="single" w:color="000000" w:sz="4" w:space="0"/>
              <w:left w:val="nil"/>
              <w:bottom w:val="single" w:color="000000" w:sz="4" w:space="0"/>
              <w:right w:val="single" w:color="000000" w:sz="4" w:space="0"/>
            </w:tcBorders>
            <w:vAlign w:val="center"/>
          </w:tcPr>
          <w:p w14:paraId="650D86A2">
            <w:pPr>
              <w:widowControl/>
              <w:jc w:val="center"/>
              <w:rPr>
                <w:rFonts w:ascii="宋体" w:cs="宋体"/>
                <w:color w:val="000000"/>
                <w:kern w:val="0"/>
                <w:sz w:val="20"/>
                <w:szCs w:val="20"/>
              </w:rPr>
            </w:pPr>
            <w:r>
              <w:rPr>
                <w:rFonts w:ascii="宋体" w:hAnsi="宋体" w:cs="宋体"/>
                <w:color w:val="000000"/>
                <w:kern w:val="0"/>
                <w:sz w:val="20"/>
                <w:szCs w:val="20"/>
              </w:rPr>
              <w:t>=1</w:t>
            </w:r>
            <w:r>
              <w:rPr>
                <w:rFonts w:hint="eastAsia" w:ascii="宋体" w:hAnsi="宋体" w:cs="宋体"/>
                <w:color w:val="000000"/>
                <w:kern w:val="0"/>
                <w:sz w:val="20"/>
                <w:szCs w:val="20"/>
              </w:rPr>
              <w:t>场次</w:t>
            </w:r>
          </w:p>
        </w:tc>
      </w:tr>
      <w:tr w14:paraId="43C861DE">
        <w:tblPrEx>
          <w:tblCellMar>
            <w:top w:w="0" w:type="dxa"/>
            <w:left w:w="108" w:type="dxa"/>
            <w:bottom w:w="0" w:type="dxa"/>
            <w:right w:w="108" w:type="dxa"/>
          </w:tblCellMar>
        </w:tblPrEx>
        <w:trPr>
          <w:gridAfter w:val="2"/>
          <w:wAfter w:w="9745" w:type="dxa"/>
          <w:trHeight w:val="23" w:hRule="atLeast"/>
        </w:trPr>
        <w:tc>
          <w:tcPr>
            <w:tcW w:w="1135" w:type="dxa"/>
            <w:vMerge w:val="continue"/>
            <w:tcBorders>
              <w:left w:val="single" w:color="000000" w:sz="4" w:space="0"/>
              <w:right w:val="single" w:color="000000" w:sz="4" w:space="0"/>
            </w:tcBorders>
            <w:vAlign w:val="center"/>
          </w:tcPr>
          <w:p w14:paraId="2FC6B2A9">
            <w:pPr>
              <w:widowControl/>
              <w:jc w:val="left"/>
              <w:rPr>
                <w:rFonts w:ascii="宋体" w:cs="宋体"/>
                <w:kern w:val="0"/>
                <w:sz w:val="18"/>
                <w:szCs w:val="18"/>
              </w:rPr>
            </w:pPr>
          </w:p>
        </w:tc>
        <w:tc>
          <w:tcPr>
            <w:tcW w:w="1559" w:type="dxa"/>
            <w:vMerge w:val="continue"/>
            <w:tcBorders>
              <w:left w:val="single" w:color="000000" w:sz="4" w:space="0"/>
              <w:right w:val="single" w:color="000000" w:sz="4" w:space="0"/>
            </w:tcBorders>
            <w:vAlign w:val="center"/>
          </w:tcPr>
          <w:p w14:paraId="698DAF2E">
            <w:pPr>
              <w:widowControl/>
              <w:jc w:val="left"/>
              <w:rPr>
                <w:rFonts w:ascii="宋体" w:cs="宋体"/>
                <w:kern w:val="0"/>
                <w:sz w:val="18"/>
                <w:szCs w:val="18"/>
              </w:rPr>
            </w:pPr>
          </w:p>
        </w:tc>
        <w:tc>
          <w:tcPr>
            <w:tcW w:w="2410" w:type="dxa"/>
            <w:gridSpan w:val="3"/>
            <w:tcBorders>
              <w:top w:val="single" w:color="000000" w:sz="4" w:space="0"/>
              <w:left w:val="nil"/>
              <w:bottom w:val="single" w:color="000000" w:sz="4" w:space="0"/>
              <w:right w:val="single" w:color="000000" w:sz="4" w:space="0"/>
            </w:tcBorders>
            <w:vAlign w:val="center"/>
          </w:tcPr>
          <w:p w14:paraId="5E6ED683">
            <w:pPr>
              <w:widowControl/>
              <w:jc w:val="left"/>
              <w:textAlignment w:val="center"/>
              <w:rPr>
                <w:rFonts w:ascii="宋体" w:cs="宋体"/>
                <w:color w:val="000000"/>
                <w:kern w:val="0"/>
                <w:sz w:val="20"/>
                <w:szCs w:val="20"/>
              </w:rPr>
            </w:pPr>
            <w:r>
              <w:rPr>
                <w:rFonts w:hint="eastAsia" w:ascii="宋体" w:hAnsi="宋体" w:cs="宋体"/>
                <w:color w:val="000000"/>
                <w:kern w:val="0"/>
                <w:sz w:val="20"/>
                <w:szCs w:val="20"/>
              </w:rPr>
              <w:t>家庭教育工作示范点</w:t>
            </w:r>
          </w:p>
        </w:tc>
        <w:tc>
          <w:tcPr>
            <w:tcW w:w="4394" w:type="dxa"/>
            <w:gridSpan w:val="9"/>
            <w:tcBorders>
              <w:top w:val="single" w:color="000000" w:sz="4" w:space="0"/>
              <w:left w:val="nil"/>
              <w:bottom w:val="single" w:color="000000" w:sz="4" w:space="0"/>
              <w:right w:val="single" w:color="000000" w:sz="4" w:space="0"/>
            </w:tcBorders>
            <w:vAlign w:val="center"/>
          </w:tcPr>
          <w:p w14:paraId="4F57254F">
            <w:pPr>
              <w:widowControl/>
              <w:jc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7</w:t>
            </w:r>
            <w:r>
              <w:rPr>
                <w:rFonts w:hint="eastAsia" w:ascii="宋体" w:hAnsi="宋体" w:cs="宋体"/>
                <w:color w:val="000000"/>
                <w:kern w:val="0"/>
                <w:sz w:val="20"/>
                <w:szCs w:val="20"/>
              </w:rPr>
              <w:t>个</w:t>
            </w:r>
          </w:p>
        </w:tc>
      </w:tr>
      <w:tr w14:paraId="5F2B56F5">
        <w:tblPrEx>
          <w:tblCellMar>
            <w:top w:w="0" w:type="dxa"/>
            <w:left w:w="108" w:type="dxa"/>
            <w:bottom w:w="0" w:type="dxa"/>
            <w:right w:w="108" w:type="dxa"/>
          </w:tblCellMar>
        </w:tblPrEx>
        <w:trPr>
          <w:gridAfter w:val="2"/>
          <w:wAfter w:w="9745" w:type="dxa"/>
          <w:trHeight w:val="23" w:hRule="atLeast"/>
        </w:trPr>
        <w:tc>
          <w:tcPr>
            <w:tcW w:w="1135" w:type="dxa"/>
            <w:vMerge w:val="continue"/>
            <w:tcBorders>
              <w:left w:val="single" w:color="000000" w:sz="4" w:space="0"/>
              <w:right w:val="single" w:color="000000" w:sz="4" w:space="0"/>
            </w:tcBorders>
            <w:vAlign w:val="center"/>
          </w:tcPr>
          <w:p w14:paraId="5E083276">
            <w:pPr>
              <w:widowControl/>
              <w:jc w:val="left"/>
              <w:rPr>
                <w:rFonts w:ascii="宋体" w:cs="宋体"/>
                <w:kern w:val="0"/>
                <w:sz w:val="18"/>
                <w:szCs w:val="18"/>
              </w:rPr>
            </w:pPr>
          </w:p>
        </w:tc>
        <w:tc>
          <w:tcPr>
            <w:tcW w:w="1559" w:type="dxa"/>
            <w:vMerge w:val="continue"/>
            <w:tcBorders>
              <w:left w:val="single" w:color="000000" w:sz="4" w:space="0"/>
              <w:right w:val="single" w:color="000000" w:sz="4" w:space="0"/>
            </w:tcBorders>
            <w:vAlign w:val="center"/>
          </w:tcPr>
          <w:p w14:paraId="62BBBD5F">
            <w:pPr>
              <w:widowControl/>
              <w:jc w:val="left"/>
              <w:rPr>
                <w:rFonts w:ascii="宋体" w:cs="宋体"/>
                <w:kern w:val="0"/>
                <w:sz w:val="18"/>
                <w:szCs w:val="18"/>
              </w:rPr>
            </w:pPr>
          </w:p>
        </w:tc>
        <w:tc>
          <w:tcPr>
            <w:tcW w:w="2410" w:type="dxa"/>
            <w:gridSpan w:val="3"/>
            <w:tcBorders>
              <w:top w:val="single" w:color="000000" w:sz="4" w:space="0"/>
              <w:left w:val="nil"/>
              <w:bottom w:val="single" w:color="000000" w:sz="4" w:space="0"/>
              <w:right w:val="single" w:color="000000" w:sz="4" w:space="0"/>
            </w:tcBorders>
            <w:vAlign w:val="center"/>
          </w:tcPr>
          <w:p w14:paraId="6EB6F8FE">
            <w:pPr>
              <w:widowControl/>
              <w:jc w:val="left"/>
              <w:textAlignment w:val="center"/>
              <w:rPr>
                <w:rFonts w:ascii="宋体" w:cs="宋体"/>
                <w:color w:val="000000"/>
                <w:kern w:val="0"/>
                <w:sz w:val="20"/>
                <w:szCs w:val="20"/>
              </w:rPr>
            </w:pPr>
            <w:r>
              <w:rPr>
                <w:rFonts w:hint="eastAsia" w:ascii="宋体" w:hAnsi="宋体" w:cs="宋体"/>
                <w:color w:val="000000"/>
                <w:kern w:val="0"/>
                <w:sz w:val="20"/>
                <w:szCs w:val="20"/>
              </w:rPr>
              <w:t>靓发屋提升管理（开展督导调研）</w:t>
            </w:r>
          </w:p>
        </w:tc>
        <w:tc>
          <w:tcPr>
            <w:tcW w:w="4394" w:type="dxa"/>
            <w:gridSpan w:val="9"/>
            <w:tcBorders>
              <w:top w:val="single" w:color="000000" w:sz="4" w:space="0"/>
              <w:left w:val="nil"/>
              <w:bottom w:val="single" w:color="000000" w:sz="4" w:space="0"/>
              <w:right w:val="single" w:color="000000" w:sz="4" w:space="0"/>
            </w:tcBorders>
            <w:vAlign w:val="center"/>
          </w:tcPr>
          <w:p w14:paraId="6DE43897">
            <w:pPr>
              <w:widowControl/>
              <w:jc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7</w:t>
            </w:r>
            <w:r>
              <w:rPr>
                <w:rFonts w:hint="eastAsia" w:ascii="宋体" w:hAnsi="宋体" w:cs="宋体"/>
                <w:color w:val="000000"/>
                <w:kern w:val="0"/>
                <w:sz w:val="20"/>
                <w:szCs w:val="20"/>
              </w:rPr>
              <w:t>次</w:t>
            </w:r>
          </w:p>
        </w:tc>
      </w:tr>
      <w:tr w14:paraId="4D8C146A">
        <w:tblPrEx>
          <w:tblCellMar>
            <w:top w:w="0" w:type="dxa"/>
            <w:left w:w="108" w:type="dxa"/>
            <w:bottom w:w="0" w:type="dxa"/>
            <w:right w:w="108" w:type="dxa"/>
          </w:tblCellMar>
        </w:tblPrEx>
        <w:trPr>
          <w:gridAfter w:val="2"/>
          <w:wAfter w:w="9745" w:type="dxa"/>
          <w:trHeight w:val="23" w:hRule="atLeast"/>
        </w:trPr>
        <w:tc>
          <w:tcPr>
            <w:tcW w:w="1135" w:type="dxa"/>
            <w:vMerge w:val="continue"/>
            <w:tcBorders>
              <w:left w:val="single" w:color="000000" w:sz="4" w:space="0"/>
              <w:right w:val="single" w:color="000000" w:sz="4" w:space="0"/>
            </w:tcBorders>
            <w:vAlign w:val="center"/>
          </w:tcPr>
          <w:p w14:paraId="07B1D2ED">
            <w:pPr>
              <w:widowControl/>
              <w:jc w:val="left"/>
              <w:rPr>
                <w:rFonts w:ascii="宋体" w:cs="宋体"/>
                <w:kern w:val="0"/>
                <w:sz w:val="18"/>
                <w:szCs w:val="18"/>
              </w:rPr>
            </w:pPr>
          </w:p>
        </w:tc>
        <w:tc>
          <w:tcPr>
            <w:tcW w:w="1559" w:type="dxa"/>
            <w:vMerge w:val="continue"/>
            <w:tcBorders>
              <w:left w:val="single" w:color="000000" w:sz="4" w:space="0"/>
              <w:right w:val="single" w:color="000000" w:sz="4" w:space="0"/>
            </w:tcBorders>
            <w:vAlign w:val="center"/>
          </w:tcPr>
          <w:p w14:paraId="3E3D6A0F">
            <w:pPr>
              <w:widowControl/>
              <w:jc w:val="left"/>
              <w:rPr>
                <w:rFonts w:ascii="宋体" w:cs="宋体"/>
                <w:kern w:val="0"/>
                <w:sz w:val="18"/>
                <w:szCs w:val="18"/>
              </w:rPr>
            </w:pPr>
          </w:p>
        </w:tc>
        <w:tc>
          <w:tcPr>
            <w:tcW w:w="2410" w:type="dxa"/>
            <w:gridSpan w:val="3"/>
            <w:tcBorders>
              <w:top w:val="single" w:color="000000" w:sz="4" w:space="0"/>
              <w:left w:val="nil"/>
              <w:bottom w:val="single" w:color="000000" w:sz="4" w:space="0"/>
              <w:right w:val="single" w:color="000000" w:sz="4" w:space="0"/>
            </w:tcBorders>
            <w:vAlign w:val="center"/>
          </w:tcPr>
          <w:p w14:paraId="7140C779">
            <w:pPr>
              <w:widowControl/>
              <w:jc w:val="left"/>
              <w:textAlignment w:val="center"/>
              <w:rPr>
                <w:rFonts w:ascii="宋体" w:cs="宋体"/>
                <w:color w:val="000000"/>
                <w:kern w:val="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培养妇女致富带头人</w:t>
            </w:r>
          </w:p>
        </w:tc>
        <w:tc>
          <w:tcPr>
            <w:tcW w:w="4394" w:type="dxa"/>
            <w:gridSpan w:val="9"/>
            <w:tcBorders>
              <w:top w:val="single" w:color="000000" w:sz="4" w:space="0"/>
              <w:left w:val="nil"/>
              <w:bottom w:val="single" w:color="000000" w:sz="4" w:space="0"/>
              <w:right w:val="single" w:color="000000" w:sz="4" w:space="0"/>
            </w:tcBorders>
            <w:vAlign w:val="center"/>
          </w:tcPr>
          <w:p w14:paraId="362174E8">
            <w:pPr>
              <w:widowControl/>
              <w:jc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40</w:t>
            </w:r>
            <w:r>
              <w:rPr>
                <w:rFonts w:hint="eastAsia" w:ascii="宋体" w:hAnsi="宋体" w:cs="宋体"/>
                <w:color w:val="000000"/>
                <w:kern w:val="0"/>
                <w:sz w:val="20"/>
                <w:szCs w:val="20"/>
              </w:rPr>
              <w:t>人</w:t>
            </w:r>
          </w:p>
        </w:tc>
      </w:tr>
      <w:tr w14:paraId="4D49C1F4">
        <w:tblPrEx>
          <w:tblCellMar>
            <w:top w:w="0" w:type="dxa"/>
            <w:left w:w="108" w:type="dxa"/>
            <w:bottom w:w="0" w:type="dxa"/>
            <w:right w:w="108" w:type="dxa"/>
          </w:tblCellMar>
        </w:tblPrEx>
        <w:trPr>
          <w:gridAfter w:val="2"/>
          <w:wAfter w:w="9745" w:type="dxa"/>
          <w:trHeight w:val="23" w:hRule="atLeast"/>
        </w:trPr>
        <w:tc>
          <w:tcPr>
            <w:tcW w:w="1135" w:type="dxa"/>
            <w:vMerge w:val="continue"/>
            <w:tcBorders>
              <w:left w:val="single" w:color="000000" w:sz="4" w:space="0"/>
              <w:right w:val="single" w:color="000000" w:sz="4" w:space="0"/>
            </w:tcBorders>
            <w:vAlign w:val="center"/>
          </w:tcPr>
          <w:p w14:paraId="0CD87B8C">
            <w:pPr>
              <w:widowControl/>
              <w:jc w:val="left"/>
              <w:rPr>
                <w:rFonts w:ascii="宋体" w:cs="宋体"/>
                <w:kern w:val="0"/>
                <w:sz w:val="18"/>
                <w:szCs w:val="18"/>
              </w:rPr>
            </w:pPr>
          </w:p>
        </w:tc>
        <w:tc>
          <w:tcPr>
            <w:tcW w:w="1559" w:type="dxa"/>
            <w:vMerge w:val="continue"/>
            <w:tcBorders>
              <w:left w:val="single" w:color="000000" w:sz="4" w:space="0"/>
              <w:right w:val="single" w:color="000000" w:sz="4" w:space="0"/>
            </w:tcBorders>
            <w:vAlign w:val="center"/>
          </w:tcPr>
          <w:p w14:paraId="284110DC">
            <w:pPr>
              <w:widowControl/>
              <w:jc w:val="left"/>
              <w:rPr>
                <w:rFonts w:ascii="宋体" w:cs="宋体"/>
                <w:kern w:val="0"/>
                <w:sz w:val="18"/>
                <w:szCs w:val="18"/>
              </w:rPr>
            </w:pPr>
          </w:p>
        </w:tc>
        <w:tc>
          <w:tcPr>
            <w:tcW w:w="2410" w:type="dxa"/>
            <w:gridSpan w:val="3"/>
            <w:tcBorders>
              <w:top w:val="single" w:color="000000" w:sz="4" w:space="0"/>
              <w:left w:val="nil"/>
              <w:bottom w:val="single" w:color="000000" w:sz="4" w:space="0"/>
              <w:right w:val="single" w:color="000000" w:sz="4" w:space="0"/>
            </w:tcBorders>
            <w:vAlign w:val="center"/>
          </w:tcPr>
          <w:p w14:paraId="329CACD0">
            <w:pPr>
              <w:widowControl/>
              <w:jc w:val="left"/>
              <w:textAlignment w:val="center"/>
              <w:rPr>
                <w:rFonts w:ascii="宋体" w:cs="宋体"/>
                <w:color w:val="000000"/>
                <w:kern w:val="0"/>
                <w:sz w:val="20"/>
                <w:szCs w:val="20"/>
              </w:rPr>
            </w:pPr>
            <w:r>
              <w:rPr>
                <w:rFonts w:hint="eastAsia" w:ascii="宋体" w:hAnsi="宋体" w:cs="宋体"/>
                <w:color w:val="000000"/>
                <w:kern w:val="0"/>
                <w:sz w:val="20"/>
                <w:szCs w:val="20"/>
              </w:rPr>
              <w:t>建立基层妇女之家示范点</w:t>
            </w:r>
          </w:p>
        </w:tc>
        <w:tc>
          <w:tcPr>
            <w:tcW w:w="4394" w:type="dxa"/>
            <w:gridSpan w:val="9"/>
            <w:tcBorders>
              <w:top w:val="single" w:color="000000" w:sz="4" w:space="0"/>
              <w:left w:val="nil"/>
              <w:bottom w:val="single" w:color="000000" w:sz="4" w:space="0"/>
              <w:right w:val="single" w:color="000000" w:sz="4" w:space="0"/>
            </w:tcBorders>
            <w:vAlign w:val="center"/>
          </w:tcPr>
          <w:p w14:paraId="40FE301E">
            <w:pPr>
              <w:widowControl/>
              <w:jc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14</w:t>
            </w:r>
            <w:r>
              <w:rPr>
                <w:rFonts w:hint="eastAsia" w:ascii="宋体" w:hAnsi="宋体" w:cs="宋体"/>
                <w:color w:val="000000"/>
                <w:kern w:val="0"/>
                <w:sz w:val="20"/>
                <w:szCs w:val="20"/>
              </w:rPr>
              <w:t>个</w:t>
            </w:r>
          </w:p>
        </w:tc>
      </w:tr>
      <w:tr w14:paraId="27C4B14E">
        <w:tblPrEx>
          <w:tblCellMar>
            <w:top w:w="0" w:type="dxa"/>
            <w:left w:w="108" w:type="dxa"/>
            <w:bottom w:w="0" w:type="dxa"/>
            <w:right w:w="108" w:type="dxa"/>
          </w:tblCellMar>
        </w:tblPrEx>
        <w:trPr>
          <w:gridAfter w:val="2"/>
          <w:wAfter w:w="9745" w:type="dxa"/>
          <w:trHeight w:val="23" w:hRule="atLeast"/>
        </w:trPr>
        <w:tc>
          <w:tcPr>
            <w:tcW w:w="1135" w:type="dxa"/>
            <w:vMerge w:val="continue"/>
            <w:tcBorders>
              <w:left w:val="single" w:color="000000" w:sz="4" w:space="0"/>
              <w:right w:val="single" w:color="000000" w:sz="4" w:space="0"/>
            </w:tcBorders>
            <w:vAlign w:val="center"/>
          </w:tcPr>
          <w:p w14:paraId="11034BEB">
            <w:pPr>
              <w:widowControl/>
              <w:jc w:val="left"/>
              <w:rPr>
                <w:rFonts w:ascii="宋体" w:cs="宋体"/>
                <w:kern w:val="0"/>
                <w:sz w:val="18"/>
                <w:szCs w:val="18"/>
              </w:rPr>
            </w:pPr>
          </w:p>
        </w:tc>
        <w:tc>
          <w:tcPr>
            <w:tcW w:w="1559" w:type="dxa"/>
            <w:vMerge w:val="continue"/>
            <w:tcBorders>
              <w:left w:val="single" w:color="000000" w:sz="4" w:space="0"/>
              <w:right w:val="single" w:color="000000" w:sz="4" w:space="0"/>
            </w:tcBorders>
            <w:vAlign w:val="center"/>
          </w:tcPr>
          <w:p w14:paraId="11A69DF7">
            <w:pPr>
              <w:widowControl/>
              <w:jc w:val="left"/>
              <w:rPr>
                <w:rFonts w:ascii="宋体" w:cs="宋体"/>
                <w:kern w:val="0"/>
                <w:sz w:val="18"/>
                <w:szCs w:val="18"/>
              </w:rPr>
            </w:pPr>
          </w:p>
        </w:tc>
        <w:tc>
          <w:tcPr>
            <w:tcW w:w="2410" w:type="dxa"/>
            <w:gridSpan w:val="3"/>
            <w:tcBorders>
              <w:top w:val="single" w:color="000000" w:sz="4" w:space="0"/>
              <w:left w:val="nil"/>
              <w:bottom w:val="single" w:color="000000" w:sz="4" w:space="0"/>
              <w:right w:val="single" w:color="000000" w:sz="4" w:space="0"/>
            </w:tcBorders>
            <w:vAlign w:val="center"/>
          </w:tcPr>
          <w:p w14:paraId="1704D6CB">
            <w:pPr>
              <w:widowControl/>
              <w:jc w:val="left"/>
              <w:textAlignment w:val="center"/>
              <w:rPr>
                <w:rFonts w:ascii="宋体" w:cs="宋体"/>
                <w:color w:val="000000"/>
                <w:kern w:val="0"/>
                <w:sz w:val="20"/>
                <w:szCs w:val="20"/>
              </w:rPr>
            </w:pPr>
            <w:r>
              <w:rPr>
                <w:rFonts w:hint="eastAsia" w:ascii="宋体" w:hAnsi="宋体" w:cs="宋体"/>
                <w:color w:val="000000"/>
                <w:kern w:val="0"/>
                <w:sz w:val="20"/>
                <w:szCs w:val="20"/>
              </w:rPr>
              <w:t>开展妇女技能培训</w:t>
            </w:r>
          </w:p>
        </w:tc>
        <w:tc>
          <w:tcPr>
            <w:tcW w:w="4394" w:type="dxa"/>
            <w:gridSpan w:val="9"/>
            <w:tcBorders>
              <w:top w:val="single" w:color="000000" w:sz="4" w:space="0"/>
              <w:left w:val="nil"/>
              <w:bottom w:val="single" w:color="000000" w:sz="4" w:space="0"/>
              <w:right w:val="single" w:color="000000" w:sz="4" w:space="0"/>
            </w:tcBorders>
            <w:vAlign w:val="center"/>
          </w:tcPr>
          <w:p w14:paraId="1E81DEEF">
            <w:pPr>
              <w:widowControl/>
              <w:jc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9</w:t>
            </w:r>
            <w:r>
              <w:rPr>
                <w:rFonts w:hint="eastAsia" w:ascii="宋体" w:hAnsi="宋体" w:cs="宋体"/>
                <w:color w:val="000000"/>
                <w:kern w:val="0"/>
                <w:sz w:val="20"/>
                <w:szCs w:val="20"/>
              </w:rPr>
              <w:t>场次</w:t>
            </w:r>
          </w:p>
        </w:tc>
      </w:tr>
      <w:tr w14:paraId="10FA2C50">
        <w:tblPrEx>
          <w:tblCellMar>
            <w:top w:w="0" w:type="dxa"/>
            <w:left w:w="108" w:type="dxa"/>
            <w:bottom w:w="0" w:type="dxa"/>
            <w:right w:w="108" w:type="dxa"/>
          </w:tblCellMar>
        </w:tblPrEx>
        <w:trPr>
          <w:gridAfter w:val="2"/>
          <w:wAfter w:w="9745" w:type="dxa"/>
          <w:trHeight w:val="23" w:hRule="atLeast"/>
        </w:trPr>
        <w:tc>
          <w:tcPr>
            <w:tcW w:w="1135" w:type="dxa"/>
            <w:vMerge w:val="continue"/>
            <w:tcBorders>
              <w:left w:val="single" w:color="000000" w:sz="4" w:space="0"/>
              <w:right w:val="single" w:color="000000" w:sz="4" w:space="0"/>
            </w:tcBorders>
            <w:vAlign w:val="center"/>
          </w:tcPr>
          <w:p w14:paraId="3732F00C">
            <w:pPr>
              <w:widowControl/>
              <w:jc w:val="left"/>
              <w:rPr>
                <w:rFonts w:ascii="宋体" w:cs="宋体"/>
                <w:kern w:val="0"/>
                <w:sz w:val="18"/>
                <w:szCs w:val="18"/>
              </w:rPr>
            </w:pPr>
          </w:p>
        </w:tc>
        <w:tc>
          <w:tcPr>
            <w:tcW w:w="1559" w:type="dxa"/>
            <w:vMerge w:val="continue"/>
            <w:tcBorders>
              <w:left w:val="single" w:color="000000" w:sz="4" w:space="0"/>
              <w:right w:val="single" w:color="000000" w:sz="4" w:space="0"/>
            </w:tcBorders>
            <w:vAlign w:val="center"/>
          </w:tcPr>
          <w:p w14:paraId="70BC5C32">
            <w:pPr>
              <w:widowControl/>
              <w:jc w:val="left"/>
              <w:rPr>
                <w:rFonts w:ascii="宋体" w:cs="宋体"/>
                <w:kern w:val="0"/>
                <w:sz w:val="18"/>
                <w:szCs w:val="18"/>
              </w:rPr>
            </w:pPr>
          </w:p>
        </w:tc>
        <w:tc>
          <w:tcPr>
            <w:tcW w:w="2410" w:type="dxa"/>
            <w:gridSpan w:val="3"/>
            <w:tcBorders>
              <w:top w:val="single" w:color="000000" w:sz="4" w:space="0"/>
              <w:left w:val="nil"/>
              <w:bottom w:val="single" w:color="000000" w:sz="4" w:space="0"/>
              <w:right w:val="single" w:color="000000" w:sz="4" w:space="0"/>
            </w:tcBorders>
            <w:vAlign w:val="center"/>
          </w:tcPr>
          <w:p w14:paraId="08BB611E">
            <w:pPr>
              <w:widowControl/>
              <w:jc w:val="left"/>
              <w:textAlignment w:val="center"/>
              <w:rPr>
                <w:rFonts w:ascii="宋体" w:cs="宋体"/>
                <w:color w:val="000000"/>
                <w:kern w:val="0"/>
                <w:sz w:val="20"/>
                <w:szCs w:val="20"/>
              </w:rPr>
            </w:pPr>
            <w:r>
              <w:rPr>
                <w:rFonts w:hint="eastAsia" w:ascii="宋体" w:hAnsi="宋体" w:cs="宋体"/>
                <w:color w:val="000000"/>
                <w:kern w:val="0"/>
                <w:sz w:val="20"/>
                <w:szCs w:val="20"/>
              </w:rPr>
              <w:t>开展爱在新疆主题活动</w:t>
            </w:r>
          </w:p>
        </w:tc>
        <w:tc>
          <w:tcPr>
            <w:tcW w:w="4394" w:type="dxa"/>
            <w:gridSpan w:val="9"/>
            <w:tcBorders>
              <w:top w:val="single" w:color="000000" w:sz="4" w:space="0"/>
              <w:left w:val="nil"/>
              <w:bottom w:val="single" w:color="000000" w:sz="4" w:space="0"/>
              <w:right w:val="single" w:color="000000" w:sz="4" w:space="0"/>
            </w:tcBorders>
            <w:vAlign w:val="center"/>
          </w:tcPr>
          <w:p w14:paraId="5E882B49">
            <w:pPr>
              <w:widowControl/>
              <w:jc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2</w:t>
            </w:r>
            <w:r>
              <w:rPr>
                <w:rFonts w:hint="eastAsia" w:ascii="宋体" w:hAnsi="宋体" w:cs="宋体"/>
                <w:color w:val="000000"/>
                <w:kern w:val="0"/>
                <w:sz w:val="20"/>
                <w:szCs w:val="20"/>
              </w:rPr>
              <w:t>场次</w:t>
            </w:r>
          </w:p>
        </w:tc>
      </w:tr>
      <w:tr w14:paraId="5E9FB4BE">
        <w:tblPrEx>
          <w:tblCellMar>
            <w:top w:w="0" w:type="dxa"/>
            <w:left w:w="108" w:type="dxa"/>
            <w:bottom w:w="0" w:type="dxa"/>
            <w:right w:w="108" w:type="dxa"/>
          </w:tblCellMar>
        </w:tblPrEx>
        <w:trPr>
          <w:gridAfter w:val="2"/>
          <w:wAfter w:w="9745" w:type="dxa"/>
          <w:trHeight w:val="23" w:hRule="atLeast"/>
        </w:trPr>
        <w:tc>
          <w:tcPr>
            <w:tcW w:w="1135" w:type="dxa"/>
            <w:vMerge w:val="continue"/>
            <w:tcBorders>
              <w:left w:val="single" w:color="000000" w:sz="4" w:space="0"/>
              <w:right w:val="single" w:color="000000" w:sz="4" w:space="0"/>
            </w:tcBorders>
            <w:vAlign w:val="center"/>
          </w:tcPr>
          <w:p w14:paraId="370EE3AD">
            <w:pPr>
              <w:widowControl/>
              <w:jc w:val="left"/>
              <w:rPr>
                <w:rFonts w:ascii="宋体" w:cs="宋体"/>
                <w:kern w:val="0"/>
                <w:sz w:val="18"/>
                <w:szCs w:val="18"/>
              </w:rPr>
            </w:pPr>
          </w:p>
        </w:tc>
        <w:tc>
          <w:tcPr>
            <w:tcW w:w="1559" w:type="dxa"/>
            <w:vMerge w:val="continue"/>
            <w:tcBorders>
              <w:left w:val="single" w:color="000000" w:sz="4" w:space="0"/>
              <w:right w:val="single" w:color="000000" w:sz="4" w:space="0"/>
            </w:tcBorders>
            <w:vAlign w:val="center"/>
          </w:tcPr>
          <w:p w14:paraId="14A74E9D">
            <w:pPr>
              <w:widowControl/>
              <w:jc w:val="left"/>
              <w:rPr>
                <w:rFonts w:ascii="宋体" w:cs="宋体"/>
                <w:kern w:val="0"/>
                <w:sz w:val="18"/>
                <w:szCs w:val="18"/>
              </w:rPr>
            </w:pPr>
          </w:p>
        </w:tc>
        <w:tc>
          <w:tcPr>
            <w:tcW w:w="2410" w:type="dxa"/>
            <w:gridSpan w:val="3"/>
            <w:tcBorders>
              <w:top w:val="single" w:color="000000" w:sz="4" w:space="0"/>
              <w:left w:val="nil"/>
              <w:bottom w:val="single" w:color="000000" w:sz="4" w:space="0"/>
              <w:right w:val="single" w:color="000000" w:sz="4" w:space="0"/>
            </w:tcBorders>
            <w:vAlign w:val="center"/>
          </w:tcPr>
          <w:p w14:paraId="56EB3A65">
            <w:pPr>
              <w:widowControl/>
              <w:jc w:val="left"/>
              <w:textAlignment w:val="center"/>
              <w:rPr>
                <w:rFonts w:ascii="宋体" w:cs="宋体"/>
                <w:color w:val="000000"/>
                <w:kern w:val="0"/>
                <w:sz w:val="20"/>
                <w:szCs w:val="20"/>
              </w:rPr>
            </w:pPr>
            <w:r>
              <w:rPr>
                <w:rFonts w:hint="eastAsia" w:ascii="宋体" w:hAnsi="宋体" w:cs="宋体"/>
                <w:color w:val="000000"/>
                <w:kern w:val="0"/>
                <w:sz w:val="20"/>
                <w:szCs w:val="20"/>
              </w:rPr>
              <w:t>村、社区妇联组织挂牌</w:t>
            </w:r>
          </w:p>
        </w:tc>
        <w:tc>
          <w:tcPr>
            <w:tcW w:w="4394" w:type="dxa"/>
            <w:gridSpan w:val="9"/>
            <w:tcBorders>
              <w:top w:val="single" w:color="000000" w:sz="4" w:space="0"/>
              <w:left w:val="nil"/>
              <w:bottom w:val="single" w:color="000000" w:sz="4" w:space="0"/>
              <w:right w:val="single" w:color="000000" w:sz="4" w:space="0"/>
            </w:tcBorders>
            <w:vAlign w:val="center"/>
          </w:tcPr>
          <w:p w14:paraId="0F4353AF">
            <w:pPr>
              <w:widowControl/>
              <w:jc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602</w:t>
            </w:r>
            <w:r>
              <w:rPr>
                <w:rFonts w:hint="eastAsia" w:ascii="宋体" w:hAnsi="宋体" w:cs="宋体"/>
                <w:color w:val="000000"/>
                <w:kern w:val="0"/>
                <w:sz w:val="20"/>
                <w:szCs w:val="20"/>
              </w:rPr>
              <w:t>个</w:t>
            </w:r>
          </w:p>
        </w:tc>
      </w:tr>
      <w:tr w14:paraId="3D22F954">
        <w:tblPrEx>
          <w:tblCellMar>
            <w:top w:w="0" w:type="dxa"/>
            <w:left w:w="108" w:type="dxa"/>
            <w:bottom w:w="0" w:type="dxa"/>
            <w:right w:w="108" w:type="dxa"/>
          </w:tblCellMar>
        </w:tblPrEx>
        <w:trPr>
          <w:gridAfter w:val="2"/>
          <w:wAfter w:w="9745" w:type="dxa"/>
          <w:trHeight w:val="23" w:hRule="atLeast"/>
        </w:trPr>
        <w:tc>
          <w:tcPr>
            <w:tcW w:w="1135" w:type="dxa"/>
            <w:vMerge w:val="continue"/>
            <w:tcBorders>
              <w:left w:val="single" w:color="000000" w:sz="4" w:space="0"/>
              <w:right w:val="single" w:color="000000" w:sz="4" w:space="0"/>
            </w:tcBorders>
            <w:vAlign w:val="center"/>
          </w:tcPr>
          <w:p w14:paraId="6E063ADC">
            <w:pPr>
              <w:widowControl/>
              <w:jc w:val="left"/>
              <w:rPr>
                <w:rFonts w:ascii="宋体" w:cs="宋体"/>
                <w:kern w:val="0"/>
                <w:sz w:val="18"/>
                <w:szCs w:val="18"/>
              </w:rPr>
            </w:pPr>
          </w:p>
        </w:tc>
        <w:tc>
          <w:tcPr>
            <w:tcW w:w="1559" w:type="dxa"/>
            <w:vMerge w:val="continue"/>
            <w:tcBorders>
              <w:left w:val="single" w:color="000000" w:sz="4" w:space="0"/>
              <w:right w:val="single" w:color="000000" w:sz="4" w:space="0"/>
            </w:tcBorders>
            <w:vAlign w:val="center"/>
          </w:tcPr>
          <w:p w14:paraId="2530EBC4">
            <w:pPr>
              <w:widowControl/>
              <w:jc w:val="left"/>
              <w:rPr>
                <w:rFonts w:ascii="宋体" w:cs="宋体"/>
                <w:kern w:val="0"/>
                <w:sz w:val="18"/>
                <w:szCs w:val="18"/>
              </w:rPr>
            </w:pPr>
          </w:p>
        </w:tc>
        <w:tc>
          <w:tcPr>
            <w:tcW w:w="2410" w:type="dxa"/>
            <w:gridSpan w:val="3"/>
            <w:tcBorders>
              <w:top w:val="single" w:color="000000" w:sz="4" w:space="0"/>
              <w:left w:val="nil"/>
              <w:bottom w:val="single" w:color="000000" w:sz="4" w:space="0"/>
              <w:right w:val="single" w:color="000000" w:sz="4" w:space="0"/>
            </w:tcBorders>
            <w:vAlign w:val="center"/>
          </w:tcPr>
          <w:p w14:paraId="21E1AEFB">
            <w:pPr>
              <w:widowControl/>
              <w:jc w:val="left"/>
              <w:textAlignment w:val="center"/>
              <w:rPr>
                <w:rFonts w:ascii="宋体" w:cs="宋体"/>
                <w:color w:val="000000"/>
                <w:kern w:val="0"/>
                <w:sz w:val="20"/>
                <w:szCs w:val="20"/>
              </w:rPr>
            </w:pPr>
            <w:r>
              <w:rPr>
                <w:rFonts w:hint="eastAsia" w:ascii="宋体" w:hAnsi="宋体" w:cs="宋体"/>
                <w:color w:val="000000"/>
                <w:kern w:val="0"/>
                <w:sz w:val="20"/>
                <w:szCs w:val="20"/>
              </w:rPr>
              <w:t>巾帼大宣讲</w:t>
            </w:r>
          </w:p>
        </w:tc>
        <w:tc>
          <w:tcPr>
            <w:tcW w:w="4394" w:type="dxa"/>
            <w:gridSpan w:val="9"/>
            <w:tcBorders>
              <w:top w:val="single" w:color="000000" w:sz="4" w:space="0"/>
              <w:left w:val="nil"/>
              <w:bottom w:val="single" w:color="000000" w:sz="4" w:space="0"/>
              <w:right w:val="single" w:color="000000" w:sz="4" w:space="0"/>
            </w:tcBorders>
            <w:vAlign w:val="center"/>
          </w:tcPr>
          <w:p w14:paraId="30261E9A">
            <w:pPr>
              <w:widowControl/>
              <w:jc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10</w:t>
            </w:r>
            <w:r>
              <w:rPr>
                <w:rFonts w:hint="eastAsia" w:ascii="宋体" w:hAnsi="宋体" w:cs="宋体"/>
                <w:color w:val="000000"/>
                <w:kern w:val="0"/>
                <w:sz w:val="20"/>
                <w:szCs w:val="20"/>
              </w:rPr>
              <w:t>场次</w:t>
            </w:r>
          </w:p>
        </w:tc>
      </w:tr>
      <w:tr w14:paraId="2701636D">
        <w:tblPrEx>
          <w:tblCellMar>
            <w:top w:w="0" w:type="dxa"/>
            <w:left w:w="108" w:type="dxa"/>
            <w:bottom w:w="0" w:type="dxa"/>
            <w:right w:w="108" w:type="dxa"/>
          </w:tblCellMar>
        </w:tblPrEx>
        <w:trPr>
          <w:gridAfter w:val="2"/>
          <w:wAfter w:w="9745" w:type="dxa"/>
          <w:trHeight w:val="23" w:hRule="atLeast"/>
        </w:trPr>
        <w:tc>
          <w:tcPr>
            <w:tcW w:w="1135" w:type="dxa"/>
            <w:vMerge w:val="continue"/>
            <w:tcBorders>
              <w:left w:val="single" w:color="000000" w:sz="4" w:space="0"/>
              <w:right w:val="single" w:color="000000" w:sz="4" w:space="0"/>
            </w:tcBorders>
            <w:vAlign w:val="center"/>
          </w:tcPr>
          <w:p w14:paraId="735D7DBE">
            <w:pPr>
              <w:widowControl/>
              <w:jc w:val="left"/>
              <w:rPr>
                <w:rFonts w:ascii="宋体" w:cs="宋体"/>
                <w:kern w:val="0"/>
                <w:sz w:val="18"/>
                <w:szCs w:val="18"/>
              </w:rPr>
            </w:pPr>
          </w:p>
        </w:tc>
        <w:tc>
          <w:tcPr>
            <w:tcW w:w="1559" w:type="dxa"/>
            <w:vMerge w:val="continue"/>
            <w:tcBorders>
              <w:left w:val="single" w:color="000000" w:sz="4" w:space="0"/>
              <w:right w:val="single" w:color="000000" w:sz="4" w:space="0"/>
            </w:tcBorders>
            <w:vAlign w:val="center"/>
          </w:tcPr>
          <w:p w14:paraId="7B04C1EA">
            <w:pPr>
              <w:widowControl/>
              <w:jc w:val="left"/>
              <w:rPr>
                <w:rFonts w:ascii="宋体" w:cs="宋体"/>
                <w:kern w:val="0"/>
                <w:sz w:val="18"/>
                <w:szCs w:val="18"/>
              </w:rPr>
            </w:pPr>
          </w:p>
        </w:tc>
        <w:tc>
          <w:tcPr>
            <w:tcW w:w="2410" w:type="dxa"/>
            <w:gridSpan w:val="3"/>
            <w:tcBorders>
              <w:top w:val="single" w:color="000000" w:sz="4" w:space="0"/>
              <w:left w:val="nil"/>
              <w:bottom w:val="single" w:color="000000" w:sz="4" w:space="0"/>
              <w:right w:val="single" w:color="000000" w:sz="4" w:space="0"/>
            </w:tcBorders>
            <w:vAlign w:val="center"/>
          </w:tcPr>
          <w:p w14:paraId="13FB4BB8">
            <w:pPr>
              <w:widowControl/>
              <w:jc w:val="left"/>
              <w:textAlignment w:val="center"/>
              <w:rPr>
                <w:rFonts w:ascii="宋体" w:cs="宋体"/>
                <w:color w:val="000000"/>
                <w:kern w:val="0"/>
                <w:sz w:val="20"/>
                <w:szCs w:val="20"/>
              </w:rPr>
            </w:pPr>
            <w:r>
              <w:rPr>
                <w:rFonts w:hint="eastAsia" w:ascii="宋体" w:hAnsi="宋体" w:cs="宋体"/>
                <w:color w:val="000000"/>
                <w:kern w:val="0"/>
                <w:sz w:val="20"/>
                <w:szCs w:val="20"/>
              </w:rPr>
              <w:t>妇女创业创新活动</w:t>
            </w:r>
          </w:p>
        </w:tc>
        <w:tc>
          <w:tcPr>
            <w:tcW w:w="4394" w:type="dxa"/>
            <w:gridSpan w:val="9"/>
            <w:tcBorders>
              <w:top w:val="single" w:color="000000" w:sz="4" w:space="0"/>
              <w:left w:val="nil"/>
              <w:bottom w:val="single" w:color="000000" w:sz="4" w:space="0"/>
              <w:right w:val="single" w:color="000000" w:sz="4" w:space="0"/>
            </w:tcBorders>
            <w:vAlign w:val="center"/>
          </w:tcPr>
          <w:p w14:paraId="7D7A0BD4">
            <w:pPr>
              <w:widowControl/>
              <w:jc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1</w:t>
            </w:r>
            <w:r>
              <w:rPr>
                <w:rFonts w:hint="eastAsia" w:ascii="宋体" w:hAnsi="宋体" w:cs="宋体"/>
                <w:color w:val="000000"/>
                <w:kern w:val="0"/>
                <w:sz w:val="20"/>
                <w:szCs w:val="20"/>
              </w:rPr>
              <w:t>场次</w:t>
            </w:r>
          </w:p>
        </w:tc>
      </w:tr>
      <w:tr w14:paraId="574019D2">
        <w:tblPrEx>
          <w:tblCellMar>
            <w:top w:w="0" w:type="dxa"/>
            <w:left w:w="108" w:type="dxa"/>
            <w:bottom w:w="0" w:type="dxa"/>
            <w:right w:w="108" w:type="dxa"/>
          </w:tblCellMar>
        </w:tblPrEx>
        <w:trPr>
          <w:gridAfter w:val="2"/>
          <w:wAfter w:w="9745" w:type="dxa"/>
          <w:trHeight w:val="23" w:hRule="atLeast"/>
        </w:trPr>
        <w:tc>
          <w:tcPr>
            <w:tcW w:w="1135" w:type="dxa"/>
            <w:vMerge w:val="continue"/>
            <w:tcBorders>
              <w:left w:val="single" w:color="000000" w:sz="4" w:space="0"/>
              <w:right w:val="single" w:color="000000" w:sz="4" w:space="0"/>
            </w:tcBorders>
            <w:vAlign w:val="center"/>
          </w:tcPr>
          <w:p w14:paraId="5B7F2408">
            <w:pPr>
              <w:widowControl/>
              <w:jc w:val="left"/>
              <w:rPr>
                <w:rFonts w:ascii="宋体" w:cs="宋体"/>
                <w:kern w:val="0"/>
                <w:sz w:val="18"/>
                <w:szCs w:val="18"/>
              </w:rPr>
            </w:pPr>
          </w:p>
        </w:tc>
        <w:tc>
          <w:tcPr>
            <w:tcW w:w="1559" w:type="dxa"/>
            <w:vMerge w:val="continue"/>
            <w:tcBorders>
              <w:left w:val="single" w:color="000000" w:sz="4" w:space="0"/>
              <w:right w:val="single" w:color="000000" w:sz="4" w:space="0"/>
            </w:tcBorders>
            <w:vAlign w:val="center"/>
          </w:tcPr>
          <w:p w14:paraId="58E13349">
            <w:pPr>
              <w:widowControl/>
              <w:jc w:val="left"/>
              <w:rPr>
                <w:rFonts w:ascii="宋体" w:cs="宋体"/>
                <w:kern w:val="0"/>
                <w:sz w:val="18"/>
                <w:szCs w:val="18"/>
              </w:rPr>
            </w:pPr>
          </w:p>
        </w:tc>
        <w:tc>
          <w:tcPr>
            <w:tcW w:w="2410" w:type="dxa"/>
            <w:gridSpan w:val="3"/>
            <w:tcBorders>
              <w:top w:val="single" w:color="000000" w:sz="4" w:space="0"/>
              <w:left w:val="nil"/>
              <w:bottom w:val="single" w:color="000000" w:sz="4" w:space="0"/>
              <w:right w:val="single" w:color="000000" w:sz="4" w:space="0"/>
            </w:tcBorders>
            <w:vAlign w:val="center"/>
          </w:tcPr>
          <w:p w14:paraId="732385BB">
            <w:pPr>
              <w:widowControl/>
              <w:jc w:val="left"/>
              <w:textAlignment w:val="center"/>
              <w:rPr>
                <w:rFonts w:ascii="宋体" w:cs="宋体"/>
                <w:color w:val="000000"/>
                <w:kern w:val="0"/>
                <w:sz w:val="20"/>
                <w:szCs w:val="20"/>
              </w:rPr>
            </w:pPr>
            <w:r>
              <w:rPr>
                <w:rFonts w:hint="eastAsia" w:ascii="宋体" w:hAnsi="宋体" w:cs="宋体"/>
                <w:color w:val="000000"/>
                <w:kern w:val="0"/>
                <w:sz w:val="20"/>
                <w:szCs w:val="20"/>
              </w:rPr>
              <w:t>家庭教育线上教育</w:t>
            </w:r>
          </w:p>
        </w:tc>
        <w:tc>
          <w:tcPr>
            <w:tcW w:w="4394" w:type="dxa"/>
            <w:gridSpan w:val="9"/>
            <w:tcBorders>
              <w:top w:val="single" w:color="000000" w:sz="4" w:space="0"/>
              <w:left w:val="nil"/>
              <w:bottom w:val="single" w:color="000000" w:sz="4" w:space="0"/>
              <w:right w:val="single" w:color="000000" w:sz="4" w:space="0"/>
            </w:tcBorders>
            <w:vAlign w:val="center"/>
          </w:tcPr>
          <w:p w14:paraId="141E5729">
            <w:pPr>
              <w:widowControl/>
              <w:jc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1</w:t>
            </w:r>
            <w:r>
              <w:rPr>
                <w:rFonts w:hint="eastAsia" w:ascii="宋体" w:hAnsi="宋体" w:cs="宋体"/>
                <w:color w:val="000000"/>
                <w:kern w:val="0"/>
                <w:sz w:val="20"/>
                <w:szCs w:val="20"/>
              </w:rPr>
              <w:t>场次</w:t>
            </w:r>
          </w:p>
        </w:tc>
      </w:tr>
      <w:tr w14:paraId="385C2BC5">
        <w:tblPrEx>
          <w:tblCellMar>
            <w:top w:w="0" w:type="dxa"/>
            <w:left w:w="108" w:type="dxa"/>
            <w:bottom w:w="0" w:type="dxa"/>
            <w:right w:w="108" w:type="dxa"/>
          </w:tblCellMar>
        </w:tblPrEx>
        <w:trPr>
          <w:gridAfter w:val="2"/>
          <w:wAfter w:w="9745" w:type="dxa"/>
          <w:trHeight w:val="23" w:hRule="atLeast"/>
        </w:trPr>
        <w:tc>
          <w:tcPr>
            <w:tcW w:w="1135" w:type="dxa"/>
            <w:vMerge w:val="continue"/>
            <w:tcBorders>
              <w:left w:val="single" w:color="000000" w:sz="4" w:space="0"/>
              <w:right w:val="single" w:color="000000" w:sz="4" w:space="0"/>
            </w:tcBorders>
            <w:vAlign w:val="center"/>
          </w:tcPr>
          <w:p w14:paraId="640D3544">
            <w:pPr>
              <w:widowControl/>
              <w:jc w:val="left"/>
              <w:rPr>
                <w:rFonts w:ascii="宋体" w:cs="宋体"/>
                <w:kern w:val="0"/>
                <w:sz w:val="18"/>
                <w:szCs w:val="18"/>
              </w:rPr>
            </w:pPr>
          </w:p>
        </w:tc>
        <w:tc>
          <w:tcPr>
            <w:tcW w:w="1559" w:type="dxa"/>
            <w:vMerge w:val="continue"/>
            <w:tcBorders>
              <w:left w:val="single" w:color="000000" w:sz="4" w:space="0"/>
              <w:bottom w:val="single" w:color="000000" w:sz="4" w:space="0"/>
              <w:right w:val="single" w:color="000000" w:sz="4" w:space="0"/>
            </w:tcBorders>
            <w:vAlign w:val="center"/>
          </w:tcPr>
          <w:p w14:paraId="4FA93C02">
            <w:pPr>
              <w:widowControl/>
              <w:jc w:val="left"/>
              <w:rPr>
                <w:rFonts w:ascii="宋体" w:cs="宋体"/>
                <w:kern w:val="0"/>
                <w:sz w:val="18"/>
                <w:szCs w:val="18"/>
              </w:rPr>
            </w:pPr>
          </w:p>
        </w:tc>
        <w:tc>
          <w:tcPr>
            <w:tcW w:w="2410" w:type="dxa"/>
            <w:gridSpan w:val="3"/>
            <w:tcBorders>
              <w:top w:val="single" w:color="000000" w:sz="4" w:space="0"/>
              <w:left w:val="nil"/>
              <w:bottom w:val="single" w:color="000000" w:sz="4" w:space="0"/>
              <w:right w:val="single" w:color="000000" w:sz="4" w:space="0"/>
            </w:tcBorders>
            <w:vAlign w:val="center"/>
          </w:tcPr>
          <w:p w14:paraId="0235722F">
            <w:pPr>
              <w:widowControl/>
              <w:jc w:val="left"/>
              <w:textAlignment w:val="center"/>
              <w:rPr>
                <w:rFonts w:ascii="宋体" w:cs="宋体"/>
                <w:color w:val="000000"/>
                <w:kern w:val="0"/>
                <w:sz w:val="20"/>
                <w:szCs w:val="20"/>
              </w:rPr>
            </w:pPr>
            <w:r>
              <w:rPr>
                <w:rFonts w:hint="eastAsia" w:ascii="宋体" w:hAnsi="宋体" w:cs="宋体"/>
                <w:color w:val="000000"/>
                <w:kern w:val="0"/>
                <w:sz w:val="20"/>
                <w:szCs w:val="20"/>
              </w:rPr>
              <w:t>妇女维权站建设</w:t>
            </w:r>
          </w:p>
        </w:tc>
        <w:tc>
          <w:tcPr>
            <w:tcW w:w="4394" w:type="dxa"/>
            <w:gridSpan w:val="9"/>
            <w:tcBorders>
              <w:top w:val="single" w:color="000000" w:sz="4" w:space="0"/>
              <w:left w:val="nil"/>
              <w:bottom w:val="single" w:color="000000" w:sz="4" w:space="0"/>
              <w:right w:val="single" w:color="000000" w:sz="4" w:space="0"/>
            </w:tcBorders>
            <w:vAlign w:val="center"/>
          </w:tcPr>
          <w:p w14:paraId="150DBD75">
            <w:pPr>
              <w:widowControl/>
              <w:jc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个</w:t>
            </w:r>
          </w:p>
        </w:tc>
      </w:tr>
      <w:tr w14:paraId="45BCB1B3">
        <w:tblPrEx>
          <w:tblCellMar>
            <w:top w:w="0" w:type="dxa"/>
            <w:left w:w="108" w:type="dxa"/>
            <w:bottom w:w="0" w:type="dxa"/>
            <w:right w:w="108" w:type="dxa"/>
          </w:tblCellMar>
        </w:tblPrEx>
        <w:trPr>
          <w:gridAfter w:val="2"/>
          <w:wAfter w:w="9745" w:type="dxa"/>
          <w:trHeight w:val="23" w:hRule="atLeast"/>
        </w:trPr>
        <w:tc>
          <w:tcPr>
            <w:tcW w:w="1135" w:type="dxa"/>
            <w:vMerge w:val="continue"/>
            <w:tcBorders>
              <w:left w:val="single" w:color="000000" w:sz="4" w:space="0"/>
              <w:right w:val="single" w:color="000000" w:sz="4" w:space="0"/>
            </w:tcBorders>
            <w:vAlign w:val="center"/>
          </w:tcPr>
          <w:p w14:paraId="569E3FA1">
            <w:pPr>
              <w:widowControl/>
              <w:jc w:val="left"/>
              <w:rPr>
                <w:rFonts w:ascii="宋体" w:cs="宋体"/>
                <w:kern w:val="0"/>
                <w:sz w:val="18"/>
                <w:szCs w:val="18"/>
              </w:rPr>
            </w:pPr>
          </w:p>
        </w:tc>
        <w:tc>
          <w:tcPr>
            <w:tcW w:w="1559" w:type="dxa"/>
            <w:vMerge w:val="restart"/>
            <w:tcBorders>
              <w:top w:val="nil"/>
              <w:left w:val="single" w:color="000000" w:sz="4" w:space="0"/>
              <w:right w:val="single" w:color="000000" w:sz="4" w:space="0"/>
            </w:tcBorders>
            <w:vAlign w:val="center"/>
          </w:tcPr>
          <w:p w14:paraId="381CF279">
            <w:pPr>
              <w:widowControl/>
              <w:jc w:val="center"/>
              <w:rPr>
                <w:rFonts w:ascii="宋体" w:cs="宋体"/>
                <w:kern w:val="0"/>
                <w:sz w:val="18"/>
                <w:szCs w:val="18"/>
              </w:rPr>
            </w:pPr>
            <w:r>
              <w:rPr>
                <w:rFonts w:hint="eastAsia" w:ascii="宋体" w:hAnsi="宋体" w:cs="宋体"/>
                <w:kern w:val="0"/>
                <w:sz w:val="18"/>
                <w:szCs w:val="18"/>
              </w:rPr>
              <w:t>质量指标</w:t>
            </w:r>
          </w:p>
        </w:tc>
        <w:tc>
          <w:tcPr>
            <w:tcW w:w="2410" w:type="dxa"/>
            <w:gridSpan w:val="3"/>
            <w:tcBorders>
              <w:top w:val="single" w:color="000000" w:sz="4" w:space="0"/>
              <w:left w:val="nil"/>
              <w:bottom w:val="single" w:color="000000" w:sz="4" w:space="0"/>
              <w:right w:val="single" w:color="000000" w:sz="4" w:space="0"/>
            </w:tcBorders>
            <w:shd w:val="clear" w:color="auto" w:fill="FFFFFF"/>
            <w:vAlign w:val="center"/>
          </w:tcPr>
          <w:p w14:paraId="1DB31DD6">
            <w:pPr>
              <w:widowControl/>
              <w:jc w:val="left"/>
              <w:textAlignment w:val="center"/>
              <w:rPr>
                <w:rFonts w:ascii="宋体" w:cs="宋体"/>
                <w:kern w:val="0"/>
                <w:sz w:val="18"/>
                <w:szCs w:val="18"/>
              </w:rPr>
            </w:pPr>
            <w:r>
              <w:rPr>
                <w:rFonts w:hint="eastAsia" w:ascii="宋体" w:hAnsi="宋体" w:cs="宋体"/>
                <w:color w:val="000000"/>
                <w:kern w:val="0"/>
                <w:sz w:val="20"/>
                <w:szCs w:val="20"/>
              </w:rPr>
              <w:t>提高妇女素质率</w:t>
            </w:r>
            <w:r>
              <w:rPr>
                <w:rFonts w:ascii="宋体" w:hAnsi="宋体" w:cs="宋体"/>
                <w:color w:val="000000"/>
                <w:kern w:val="0"/>
                <w:sz w:val="20"/>
                <w:szCs w:val="20"/>
              </w:rPr>
              <w:t>%</w:t>
            </w:r>
          </w:p>
        </w:tc>
        <w:tc>
          <w:tcPr>
            <w:tcW w:w="4394" w:type="dxa"/>
            <w:gridSpan w:val="9"/>
            <w:tcBorders>
              <w:top w:val="single" w:color="000000" w:sz="4" w:space="0"/>
              <w:left w:val="nil"/>
              <w:bottom w:val="single" w:color="000000" w:sz="4" w:space="0"/>
              <w:right w:val="single" w:color="000000" w:sz="4" w:space="0"/>
            </w:tcBorders>
            <w:shd w:val="clear" w:color="auto" w:fill="FFFFFF"/>
            <w:vAlign w:val="center"/>
          </w:tcPr>
          <w:p w14:paraId="4A1201B1">
            <w:pPr>
              <w:widowControl/>
              <w:jc w:val="center"/>
              <w:textAlignment w:val="center"/>
              <w:rPr>
                <w:rFonts w:ascii="宋体" w:cs="宋体"/>
                <w:kern w:val="0"/>
                <w:sz w:val="18"/>
                <w:szCs w:val="18"/>
              </w:rPr>
            </w:pPr>
            <w:r>
              <w:rPr>
                <w:rFonts w:hint="eastAsia" w:ascii="宋体" w:hAnsi="宋体" w:cs="宋体"/>
                <w:color w:val="000000"/>
                <w:kern w:val="0"/>
                <w:sz w:val="20"/>
                <w:szCs w:val="20"/>
              </w:rPr>
              <w:t>≥</w:t>
            </w:r>
            <w:r>
              <w:rPr>
                <w:rFonts w:ascii="宋体" w:hAnsi="宋体" w:cs="宋体"/>
                <w:color w:val="000000"/>
                <w:kern w:val="0"/>
                <w:sz w:val="20"/>
                <w:szCs w:val="20"/>
              </w:rPr>
              <w:t>98%</w:t>
            </w:r>
          </w:p>
        </w:tc>
      </w:tr>
      <w:tr w14:paraId="5E5FEC86">
        <w:tblPrEx>
          <w:tblCellMar>
            <w:top w:w="0" w:type="dxa"/>
            <w:left w:w="108" w:type="dxa"/>
            <w:bottom w:w="0" w:type="dxa"/>
            <w:right w:w="108" w:type="dxa"/>
          </w:tblCellMar>
        </w:tblPrEx>
        <w:trPr>
          <w:gridAfter w:val="2"/>
          <w:wAfter w:w="9745" w:type="dxa"/>
          <w:trHeight w:val="23" w:hRule="atLeast"/>
        </w:trPr>
        <w:tc>
          <w:tcPr>
            <w:tcW w:w="1135" w:type="dxa"/>
            <w:vMerge w:val="continue"/>
            <w:tcBorders>
              <w:left w:val="single" w:color="000000" w:sz="4" w:space="0"/>
              <w:right w:val="single" w:color="000000" w:sz="4" w:space="0"/>
            </w:tcBorders>
            <w:vAlign w:val="center"/>
          </w:tcPr>
          <w:p w14:paraId="26FD24B1">
            <w:pPr>
              <w:widowControl/>
              <w:jc w:val="left"/>
              <w:rPr>
                <w:rFonts w:ascii="宋体" w:cs="宋体"/>
                <w:kern w:val="0"/>
                <w:sz w:val="18"/>
                <w:szCs w:val="18"/>
              </w:rPr>
            </w:pPr>
          </w:p>
        </w:tc>
        <w:tc>
          <w:tcPr>
            <w:tcW w:w="1559" w:type="dxa"/>
            <w:vMerge w:val="continue"/>
            <w:tcBorders>
              <w:left w:val="single" w:color="000000" w:sz="4" w:space="0"/>
              <w:bottom w:val="single" w:color="000000" w:sz="4" w:space="0"/>
              <w:right w:val="single" w:color="000000" w:sz="4" w:space="0"/>
            </w:tcBorders>
            <w:vAlign w:val="center"/>
          </w:tcPr>
          <w:p w14:paraId="4C8D45B3">
            <w:pPr>
              <w:widowControl/>
              <w:jc w:val="center"/>
              <w:rPr>
                <w:rFonts w:ascii="宋体" w:cs="宋体"/>
                <w:kern w:val="0"/>
                <w:sz w:val="18"/>
                <w:szCs w:val="18"/>
              </w:rPr>
            </w:pPr>
          </w:p>
        </w:tc>
        <w:tc>
          <w:tcPr>
            <w:tcW w:w="2410" w:type="dxa"/>
            <w:gridSpan w:val="3"/>
            <w:tcBorders>
              <w:top w:val="single" w:color="000000" w:sz="4" w:space="0"/>
              <w:left w:val="nil"/>
              <w:bottom w:val="single" w:color="000000" w:sz="4" w:space="0"/>
              <w:right w:val="single" w:color="000000" w:sz="4" w:space="0"/>
            </w:tcBorders>
            <w:shd w:val="clear" w:color="auto" w:fill="FFFFFF"/>
            <w:vAlign w:val="center"/>
          </w:tcPr>
          <w:p w14:paraId="07E91C43">
            <w:pPr>
              <w:widowControl/>
              <w:jc w:val="left"/>
              <w:textAlignment w:val="center"/>
              <w:rPr>
                <w:rFonts w:ascii="宋体" w:cs="宋体"/>
                <w:color w:val="000000"/>
                <w:kern w:val="0"/>
                <w:sz w:val="20"/>
                <w:szCs w:val="20"/>
              </w:rPr>
            </w:pPr>
            <w:r>
              <w:rPr>
                <w:rFonts w:hint="eastAsia" w:ascii="宋体" w:hAnsi="宋体" w:cs="宋体"/>
                <w:color w:val="000000"/>
                <w:kern w:val="0"/>
                <w:sz w:val="20"/>
                <w:szCs w:val="20"/>
              </w:rPr>
              <w:t>提高妇女就业创业能力</w:t>
            </w:r>
          </w:p>
        </w:tc>
        <w:tc>
          <w:tcPr>
            <w:tcW w:w="4394" w:type="dxa"/>
            <w:gridSpan w:val="9"/>
            <w:tcBorders>
              <w:top w:val="single" w:color="000000" w:sz="4" w:space="0"/>
              <w:left w:val="nil"/>
              <w:bottom w:val="single" w:color="000000" w:sz="4" w:space="0"/>
              <w:right w:val="single" w:color="000000" w:sz="4" w:space="0"/>
            </w:tcBorders>
            <w:shd w:val="clear" w:color="auto" w:fill="FFFFFF"/>
            <w:vAlign w:val="center"/>
          </w:tcPr>
          <w:p w14:paraId="547B751C">
            <w:pPr>
              <w:widowControl/>
              <w:jc w:val="center"/>
              <w:textAlignment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98%</w:t>
            </w:r>
          </w:p>
        </w:tc>
      </w:tr>
      <w:tr w14:paraId="4EABD51B">
        <w:tblPrEx>
          <w:tblCellMar>
            <w:top w:w="0" w:type="dxa"/>
            <w:left w:w="108" w:type="dxa"/>
            <w:bottom w:w="0" w:type="dxa"/>
            <w:right w:w="108" w:type="dxa"/>
          </w:tblCellMar>
        </w:tblPrEx>
        <w:trPr>
          <w:gridAfter w:val="2"/>
          <w:wAfter w:w="9745" w:type="dxa"/>
          <w:trHeight w:val="23" w:hRule="atLeast"/>
        </w:trPr>
        <w:tc>
          <w:tcPr>
            <w:tcW w:w="1135" w:type="dxa"/>
            <w:vMerge w:val="continue"/>
            <w:tcBorders>
              <w:left w:val="single" w:color="000000" w:sz="4" w:space="0"/>
              <w:right w:val="single" w:color="000000" w:sz="4" w:space="0"/>
            </w:tcBorders>
            <w:vAlign w:val="center"/>
          </w:tcPr>
          <w:p w14:paraId="0F139E92">
            <w:pPr>
              <w:widowControl/>
              <w:jc w:val="left"/>
              <w:rPr>
                <w:rFonts w:ascii="宋体" w:cs="宋体"/>
                <w:kern w:val="0"/>
                <w:sz w:val="18"/>
                <w:szCs w:val="18"/>
              </w:rPr>
            </w:pPr>
          </w:p>
        </w:tc>
        <w:tc>
          <w:tcPr>
            <w:tcW w:w="1559" w:type="dxa"/>
            <w:tcBorders>
              <w:top w:val="nil"/>
              <w:left w:val="single" w:color="000000" w:sz="4" w:space="0"/>
              <w:bottom w:val="single" w:color="000000" w:sz="4" w:space="0"/>
              <w:right w:val="single" w:color="000000" w:sz="4" w:space="0"/>
            </w:tcBorders>
            <w:vAlign w:val="center"/>
          </w:tcPr>
          <w:p w14:paraId="11A2DC89">
            <w:pPr>
              <w:widowControl/>
              <w:jc w:val="center"/>
              <w:rPr>
                <w:rFonts w:ascii="宋体" w:cs="宋体"/>
                <w:kern w:val="0"/>
                <w:sz w:val="18"/>
                <w:szCs w:val="18"/>
              </w:rPr>
            </w:pPr>
            <w:r>
              <w:rPr>
                <w:rFonts w:hint="eastAsia" w:ascii="宋体" w:hAnsi="宋体" w:cs="宋体"/>
                <w:kern w:val="0"/>
                <w:sz w:val="18"/>
                <w:szCs w:val="18"/>
              </w:rPr>
              <w:t>时效指标</w:t>
            </w:r>
          </w:p>
        </w:tc>
        <w:tc>
          <w:tcPr>
            <w:tcW w:w="2410" w:type="dxa"/>
            <w:gridSpan w:val="3"/>
            <w:tcBorders>
              <w:top w:val="single" w:color="000000" w:sz="4" w:space="0"/>
              <w:left w:val="nil"/>
              <w:bottom w:val="single" w:color="000000" w:sz="4" w:space="0"/>
              <w:right w:val="single" w:color="000000" w:sz="4" w:space="0"/>
            </w:tcBorders>
            <w:shd w:val="clear" w:color="auto" w:fill="FFFFFF"/>
            <w:vAlign w:val="center"/>
          </w:tcPr>
          <w:p w14:paraId="436B1F2F">
            <w:pPr>
              <w:widowControl/>
              <w:jc w:val="left"/>
              <w:textAlignment w:val="center"/>
              <w:rPr>
                <w:rFonts w:ascii="宋体" w:cs="宋体"/>
                <w:color w:val="000000"/>
                <w:kern w:val="0"/>
                <w:sz w:val="20"/>
                <w:szCs w:val="20"/>
              </w:rPr>
            </w:pPr>
            <w:r>
              <w:rPr>
                <w:rFonts w:hint="eastAsia" w:ascii="宋体" w:hAnsi="宋体" w:cs="宋体"/>
                <w:color w:val="000000"/>
                <w:kern w:val="0"/>
                <w:sz w:val="20"/>
                <w:szCs w:val="20"/>
              </w:rPr>
              <w:t>年底之前完成全部工作</w:t>
            </w:r>
          </w:p>
        </w:tc>
        <w:tc>
          <w:tcPr>
            <w:tcW w:w="4394" w:type="dxa"/>
            <w:gridSpan w:val="9"/>
            <w:tcBorders>
              <w:top w:val="single" w:color="000000" w:sz="4" w:space="0"/>
              <w:left w:val="nil"/>
              <w:bottom w:val="single" w:color="000000" w:sz="4" w:space="0"/>
              <w:right w:val="single" w:color="000000" w:sz="4" w:space="0"/>
            </w:tcBorders>
            <w:shd w:val="clear" w:color="auto" w:fill="FFFFFF"/>
            <w:vAlign w:val="center"/>
          </w:tcPr>
          <w:p w14:paraId="595AF432">
            <w:pPr>
              <w:widowControl/>
              <w:jc w:val="center"/>
              <w:textAlignment w:val="center"/>
              <w:rPr>
                <w:rFonts w:ascii="宋体" w:cs="宋体"/>
                <w:color w:val="000000"/>
                <w:kern w:val="0"/>
                <w:sz w:val="20"/>
                <w:szCs w:val="20"/>
              </w:rPr>
            </w:pPr>
            <w:r>
              <w:rPr>
                <w:rFonts w:ascii="宋体" w:hAnsi="宋体" w:cs="宋体"/>
                <w:color w:val="000000"/>
                <w:kern w:val="0"/>
                <w:sz w:val="20"/>
                <w:szCs w:val="20"/>
              </w:rPr>
              <w:t>=12</w:t>
            </w:r>
            <w:r>
              <w:rPr>
                <w:rFonts w:hint="eastAsia" w:ascii="宋体" w:hAnsi="宋体" w:cs="宋体"/>
                <w:color w:val="000000"/>
                <w:kern w:val="0"/>
                <w:sz w:val="20"/>
                <w:szCs w:val="20"/>
              </w:rPr>
              <w:t>月</w:t>
            </w:r>
          </w:p>
        </w:tc>
      </w:tr>
      <w:tr w14:paraId="3EB54BF6">
        <w:tblPrEx>
          <w:tblCellMar>
            <w:top w:w="0" w:type="dxa"/>
            <w:left w:w="108" w:type="dxa"/>
            <w:bottom w:w="0" w:type="dxa"/>
            <w:right w:w="108" w:type="dxa"/>
          </w:tblCellMar>
        </w:tblPrEx>
        <w:trPr>
          <w:gridAfter w:val="2"/>
          <w:wAfter w:w="9745" w:type="dxa"/>
          <w:trHeight w:val="23" w:hRule="atLeast"/>
        </w:trPr>
        <w:tc>
          <w:tcPr>
            <w:tcW w:w="1135" w:type="dxa"/>
            <w:vMerge w:val="continue"/>
            <w:tcBorders>
              <w:left w:val="single" w:color="000000" w:sz="4" w:space="0"/>
              <w:bottom w:val="single" w:color="000000" w:sz="4" w:space="0"/>
              <w:right w:val="single" w:color="000000" w:sz="4" w:space="0"/>
            </w:tcBorders>
            <w:vAlign w:val="center"/>
          </w:tcPr>
          <w:p w14:paraId="326CEF1A">
            <w:pPr>
              <w:widowControl/>
              <w:jc w:val="left"/>
              <w:rPr>
                <w:rFonts w:ascii="宋体" w:cs="宋体"/>
                <w:kern w:val="0"/>
                <w:sz w:val="18"/>
                <w:szCs w:val="18"/>
              </w:rPr>
            </w:pPr>
          </w:p>
        </w:tc>
        <w:tc>
          <w:tcPr>
            <w:tcW w:w="1559" w:type="dxa"/>
            <w:tcBorders>
              <w:top w:val="nil"/>
              <w:left w:val="single" w:color="000000" w:sz="4" w:space="0"/>
              <w:bottom w:val="single" w:color="000000" w:sz="4" w:space="0"/>
              <w:right w:val="single" w:color="000000" w:sz="4" w:space="0"/>
            </w:tcBorders>
            <w:vAlign w:val="center"/>
          </w:tcPr>
          <w:p w14:paraId="55599542">
            <w:pPr>
              <w:widowControl/>
              <w:jc w:val="center"/>
              <w:rPr>
                <w:rFonts w:ascii="宋体" w:cs="宋体"/>
                <w:kern w:val="0"/>
                <w:sz w:val="18"/>
                <w:szCs w:val="18"/>
              </w:rPr>
            </w:pPr>
            <w:r>
              <w:rPr>
                <w:rFonts w:hint="eastAsia" w:ascii="宋体" w:hAnsi="宋体" w:cs="宋体"/>
                <w:kern w:val="0"/>
                <w:sz w:val="18"/>
                <w:szCs w:val="18"/>
              </w:rPr>
              <w:t>成本指标</w:t>
            </w:r>
          </w:p>
        </w:tc>
        <w:tc>
          <w:tcPr>
            <w:tcW w:w="2410" w:type="dxa"/>
            <w:gridSpan w:val="3"/>
            <w:tcBorders>
              <w:top w:val="single" w:color="000000" w:sz="4" w:space="0"/>
              <w:left w:val="nil"/>
              <w:bottom w:val="single" w:color="auto" w:sz="4" w:space="0"/>
              <w:right w:val="single" w:color="000000" w:sz="4" w:space="0"/>
            </w:tcBorders>
            <w:shd w:val="clear" w:color="auto" w:fill="FFFFFF"/>
            <w:vAlign w:val="center"/>
          </w:tcPr>
          <w:p w14:paraId="74BBEB69">
            <w:pPr>
              <w:widowControl/>
              <w:jc w:val="left"/>
              <w:textAlignment w:val="center"/>
              <w:rPr>
                <w:rFonts w:ascii="宋体" w:cs="宋体"/>
                <w:kern w:val="0"/>
                <w:sz w:val="18"/>
                <w:szCs w:val="18"/>
              </w:rPr>
            </w:pPr>
            <w:r>
              <w:rPr>
                <w:rFonts w:hint="eastAsia" w:ascii="宋体" w:hAnsi="宋体" w:cs="宋体"/>
                <w:kern w:val="0"/>
                <w:sz w:val="18"/>
                <w:szCs w:val="18"/>
              </w:rPr>
              <w:t>开展妇女教育，提升妇女综合素质及培训等经费开支（万元）</w:t>
            </w:r>
          </w:p>
        </w:tc>
        <w:tc>
          <w:tcPr>
            <w:tcW w:w="4394" w:type="dxa"/>
            <w:gridSpan w:val="9"/>
            <w:tcBorders>
              <w:top w:val="single" w:color="000000" w:sz="4" w:space="0"/>
              <w:left w:val="nil"/>
              <w:bottom w:val="single" w:color="auto" w:sz="4" w:space="0"/>
              <w:right w:val="single" w:color="000000" w:sz="4" w:space="0"/>
            </w:tcBorders>
            <w:shd w:val="clear" w:color="auto" w:fill="FFFFFF"/>
            <w:vAlign w:val="center"/>
          </w:tcPr>
          <w:p w14:paraId="13C7C684">
            <w:pPr>
              <w:widowControl/>
              <w:jc w:val="center"/>
              <w:textAlignment w:val="center"/>
              <w:rPr>
                <w:rFonts w:ascii="宋体" w:cs="宋体"/>
                <w:kern w:val="0"/>
                <w:sz w:val="18"/>
                <w:szCs w:val="18"/>
              </w:rPr>
            </w:pPr>
            <w:r>
              <w:rPr>
                <w:rFonts w:ascii="宋体" w:hAnsi="宋体" w:cs="宋体"/>
                <w:color w:val="000000"/>
                <w:kern w:val="0"/>
                <w:sz w:val="20"/>
                <w:szCs w:val="20"/>
              </w:rPr>
              <w:t>115</w:t>
            </w:r>
            <w:r>
              <w:rPr>
                <w:rFonts w:hint="eastAsia" w:ascii="宋体" w:hAnsi="宋体" w:cs="宋体"/>
                <w:color w:val="000000"/>
                <w:kern w:val="0"/>
                <w:sz w:val="20"/>
                <w:szCs w:val="20"/>
              </w:rPr>
              <w:t>万元</w:t>
            </w:r>
          </w:p>
        </w:tc>
      </w:tr>
      <w:tr w14:paraId="2B225CB4">
        <w:tblPrEx>
          <w:tblCellMar>
            <w:top w:w="0" w:type="dxa"/>
            <w:left w:w="108" w:type="dxa"/>
            <w:bottom w:w="0" w:type="dxa"/>
            <w:right w:w="108" w:type="dxa"/>
          </w:tblCellMar>
        </w:tblPrEx>
        <w:trPr>
          <w:gridAfter w:val="2"/>
          <w:wAfter w:w="9745" w:type="dxa"/>
          <w:trHeight w:val="23" w:hRule="atLeast"/>
        </w:trPr>
        <w:tc>
          <w:tcPr>
            <w:tcW w:w="1135" w:type="dxa"/>
            <w:vMerge w:val="restart"/>
            <w:tcBorders>
              <w:top w:val="nil"/>
              <w:left w:val="single" w:color="000000" w:sz="4" w:space="0"/>
              <w:bottom w:val="single" w:color="000000" w:sz="4" w:space="0"/>
              <w:right w:val="single" w:color="000000" w:sz="4" w:space="0"/>
            </w:tcBorders>
            <w:vAlign w:val="center"/>
          </w:tcPr>
          <w:p w14:paraId="7E383A04">
            <w:pPr>
              <w:widowControl/>
              <w:jc w:val="center"/>
              <w:rPr>
                <w:rFonts w:ascii="宋体" w:cs="宋体"/>
                <w:kern w:val="0"/>
                <w:sz w:val="18"/>
                <w:szCs w:val="18"/>
              </w:rPr>
            </w:pPr>
            <w:r>
              <w:rPr>
                <w:rFonts w:hint="eastAsia" w:ascii="宋体" w:hAnsi="宋体" w:cs="宋体"/>
                <w:kern w:val="0"/>
                <w:sz w:val="18"/>
                <w:szCs w:val="18"/>
              </w:rPr>
              <w:t>项目效益指标</w:t>
            </w:r>
          </w:p>
        </w:tc>
        <w:tc>
          <w:tcPr>
            <w:tcW w:w="1559" w:type="dxa"/>
            <w:tcBorders>
              <w:top w:val="nil"/>
              <w:left w:val="single" w:color="000000" w:sz="4" w:space="0"/>
              <w:bottom w:val="single" w:color="000000" w:sz="4" w:space="0"/>
              <w:right w:val="single" w:color="000000" w:sz="4" w:space="0"/>
            </w:tcBorders>
            <w:vAlign w:val="center"/>
          </w:tcPr>
          <w:p w14:paraId="75A3EA15">
            <w:pPr>
              <w:widowControl/>
              <w:jc w:val="center"/>
              <w:rPr>
                <w:rFonts w:ascii="宋体" w:cs="宋体"/>
                <w:kern w:val="0"/>
                <w:sz w:val="18"/>
                <w:szCs w:val="18"/>
              </w:rPr>
            </w:pPr>
            <w:r>
              <w:rPr>
                <w:rFonts w:hint="eastAsia" w:ascii="宋体" w:hAnsi="宋体" w:cs="宋体"/>
                <w:kern w:val="0"/>
                <w:sz w:val="18"/>
                <w:szCs w:val="18"/>
              </w:rPr>
              <w:t>社会效益指标</w:t>
            </w:r>
          </w:p>
        </w:tc>
        <w:tc>
          <w:tcPr>
            <w:tcW w:w="2410" w:type="dxa"/>
            <w:gridSpan w:val="3"/>
            <w:tcBorders>
              <w:top w:val="single" w:color="000000" w:sz="4" w:space="0"/>
              <w:left w:val="nil"/>
              <w:bottom w:val="single" w:color="000000" w:sz="4" w:space="0"/>
              <w:right w:val="single" w:color="000000" w:sz="4" w:space="0"/>
            </w:tcBorders>
            <w:vAlign w:val="center"/>
          </w:tcPr>
          <w:p w14:paraId="41C0FCE1">
            <w:pPr>
              <w:widowControl/>
              <w:jc w:val="left"/>
              <w:textAlignment w:val="center"/>
              <w:rPr>
                <w:rFonts w:ascii="宋体" w:cs="宋体"/>
                <w:kern w:val="0"/>
                <w:sz w:val="18"/>
                <w:szCs w:val="18"/>
              </w:rPr>
            </w:pPr>
            <w:r>
              <w:rPr>
                <w:rFonts w:hint="eastAsia" w:ascii="宋体" w:hAnsi="宋体" w:cs="宋体"/>
                <w:kern w:val="0"/>
                <w:sz w:val="18"/>
                <w:szCs w:val="18"/>
              </w:rPr>
              <w:t>提高妇女就业率</w:t>
            </w:r>
          </w:p>
        </w:tc>
        <w:tc>
          <w:tcPr>
            <w:tcW w:w="4394" w:type="dxa"/>
            <w:gridSpan w:val="9"/>
            <w:tcBorders>
              <w:top w:val="single" w:color="000000" w:sz="4" w:space="0"/>
              <w:left w:val="nil"/>
              <w:bottom w:val="single" w:color="000000" w:sz="4" w:space="0"/>
              <w:right w:val="single" w:color="000000" w:sz="4" w:space="0"/>
            </w:tcBorders>
            <w:shd w:val="clear" w:color="auto" w:fill="FFFFFF"/>
            <w:vAlign w:val="center"/>
          </w:tcPr>
          <w:p w14:paraId="76BCE0D5">
            <w:pPr>
              <w:widowControl/>
              <w:jc w:val="center"/>
              <w:textAlignment w:val="center"/>
              <w:rPr>
                <w:rFonts w:ascii="宋体" w:cs="宋体"/>
                <w:kern w:val="0"/>
                <w:sz w:val="18"/>
                <w:szCs w:val="18"/>
              </w:rPr>
            </w:pPr>
            <w:r>
              <w:rPr>
                <w:rFonts w:hint="eastAsia" w:ascii="宋体" w:hAnsi="宋体" w:cs="宋体"/>
                <w:color w:val="000000"/>
                <w:kern w:val="0"/>
                <w:sz w:val="20"/>
                <w:szCs w:val="20"/>
              </w:rPr>
              <w:t>≥</w:t>
            </w:r>
            <w:r>
              <w:rPr>
                <w:rFonts w:ascii="宋体" w:hAnsi="宋体" w:cs="宋体"/>
                <w:kern w:val="0"/>
                <w:sz w:val="18"/>
                <w:szCs w:val="18"/>
              </w:rPr>
              <w:t>98%</w:t>
            </w:r>
          </w:p>
        </w:tc>
      </w:tr>
      <w:tr w14:paraId="2484B6CF">
        <w:tblPrEx>
          <w:tblCellMar>
            <w:top w:w="0" w:type="dxa"/>
            <w:left w:w="108" w:type="dxa"/>
            <w:bottom w:w="0" w:type="dxa"/>
            <w:right w:w="108" w:type="dxa"/>
          </w:tblCellMar>
        </w:tblPrEx>
        <w:trPr>
          <w:gridAfter w:val="2"/>
          <w:wAfter w:w="9745" w:type="dxa"/>
          <w:trHeight w:val="23" w:hRule="atLeast"/>
        </w:trPr>
        <w:tc>
          <w:tcPr>
            <w:tcW w:w="1135" w:type="dxa"/>
            <w:vMerge w:val="continue"/>
            <w:tcBorders>
              <w:top w:val="nil"/>
              <w:left w:val="single" w:color="000000" w:sz="4" w:space="0"/>
              <w:bottom w:val="single" w:color="auto" w:sz="4" w:space="0"/>
              <w:right w:val="single" w:color="000000" w:sz="4" w:space="0"/>
            </w:tcBorders>
            <w:vAlign w:val="center"/>
          </w:tcPr>
          <w:p w14:paraId="3F913D09">
            <w:pPr>
              <w:widowControl/>
              <w:jc w:val="left"/>
              <w:rPr>
                <w:rFonts w:ascii="宋体" w:cs="宋体"/>
                <w:kern w:val="0"/>
                <w:sz w:val="18"/>
                <w:szCs w:val="18"/>
              </w:rPr>
            </w:pPr>
          </w:p>
        </w:tc>
        <w:tc>
          <w:tcPr>
            <w:tcW w:w="1559" w:type="dxa"/>
            <w:tcBorders>
              <w:top w:val="nil"/>
              <w:left w:val="single" w:color="000000" w:sz="4" w:space="0"/>
              <w:bottom w:val="single" w:color="auto" w:sz="4" w:space="0"/>
              <w:right w:val="single" w:color="000000" w:sz="4" w:space="0"/>
            </w:tcBorders>
            <w:vAlign w:val="center"/>
          </w:tcPr>
          <w:p w14:paraId="55587291">
            <w:pPr>
              <w:widowControl/>
              <w:jc w:val="center"/>
              <w:rPr>
                <w:rFonts w:ascii="宋体" w:cs="宋体"/>
                <w:kern w:val="0"/>
                <w:sz w:val="18"/>
                <w:szCs w:val="18"/>
              </w:rPr>
            </w:pPr>
            <w:r>
              <w:rPr>
                <w:rFonts w:hint="eastAsia" w:ascii="宋体" w:hAnsi="宋体" w:cs="宋体"/>
                <w:kern w:val="0"/>
                <w:sz w:val="18"/>
                <w:szCs w:val="18"/>
              </w:rPr>
              <w:t>可持续影响指标</w:t>
            </w:r>
          </w:p>
        </w:tc>
        <w:tc>
          <w:tcPr>
            <w:tcW w:w="2410" w:type="dxa"/>
            <w:gridSpan w:val="3"/>
            <w:tcBorders>
              <w:top w:val="single" w:color="000000" w:sz="4" w:space="0"/>
              <w:left w:val="nil"/>
              <w:bottom w:val="single" w:color="000000" w:sz="4" w:space="0"/>
              <w:right w:val="single" w:color="000000" w:sz="4" w:space="0"/>
            </w:tcBorders>
            <w:shd w:val="clear" w:color="auto" w:fill="FFFFFF"/>
            <w:vAlign w:val="center"/>
          </w:tcPr>
          <w:p w14:paraId="18C1A8D2">
            <w:pPr>
              <w:widowControl/>
              <w:jc w:val="left"/>
              <w:textAlignment w:val="center"/>
              <w:rPr>
                <w:rFonts w:ascii="宋体" w:cs="宋体"/>
                <w:kern w:val="0"/>
                <w:sz w:val="18"/>
                <w:szCs w:val="18"/>
              </w:rPr>
            </w:pPr>
            <w:r>
              <w:rPr>
                <w:rFonts w:hint="eastAsia" w:ascii="宋体" w:hAnsi="宋体" w:cs="宋体"/>
                <w:color w:val="000000"/>
                <w:kern w:val="0"/>
                <w:sz w:val="20"/>
                <w:szCs w:val="20"/>
              </w:rPr>
              <w:t>促进自治州妇女儿童健康发展</w:t>
            </w:r>
          </w:p>
        </w:tc>
        <w:tc>
          <w:tcPr>
            <w:tcW w:w="4394" w:type="dxa"/>
            <w:gridSpan w:val="9"/>
            <w:tcBorders>
              <w:top w:val="single" w:color="000000" w:sz="4" w:space="0"/>
              <w:left w:val="nil"/>
              <w:bottom w:val="single" w:color="000000" w:sz="4" w:space="0"/>
              <w:right w:val="single" w:color="000000" w:sz="4" w:space="0"/>
            </w:tcBorders>
            <w:shd w:val="clear" w:color="auto" w:fill="FFFFFF"/>
            <w:vAlign w:val="center"/>
          </w:tcPr>
          <w:p w14:paraId="65250210">
            <w:pPr>
              <w:widowControl/>
              <w:jc w:val="center"/>
              <w:textAlignment w:val="center"/>
              <w:rPr>
                <w:rFonts w:ascii="宋体" w:cs="宋体"/>
                <w:kern w:val="0"/>
                <w:sz w:val="18"/>
                <w:szCs w:val="18"/>
              </w:rPr>
            </w:pPr>
            <w:r>
              <w:rPr>
                <w:rFonts w:hint="eastAsia" w:ascii="宋体" w:hAnsi="宋体" w:cs="宋体"/>
                <w:color w:val="000000"/>
                <w:kern w:val="0"/>
                <w:sz w:val="20"/>
                <w:szCs w:val="20"/>
              </w:rPr>
              <w:t>长期</w:t>
            </w:r>
          </w:p>
        </w:tc>
      </w:tr>
      <w:tr w14:paraId="6C428475">
        <w:tblPrEx>
          <w:tblCellMar>
            <w:top w:w="0" w:type="dxa"/>
            <w:left w:w="108" w:type="dxa"/>
            <w:bottom w:w="0" w:type="dxa"/>
            <w:right w:w="108" w:type="dxa"/>
          </w:tblCellMar>
        </w:tblPrEx>
        <w:trPr>
          <w:gridAfter w:val="2"/>
          <w:wAfter w:w="9745" w:type="dxa"/>
          <w:trHeight w:val="23" w:hRule="atLeast"/>
        </w:trPr>
        <w:tc>
          <w:tcPr>
            <w:tcW w:w="1135" w:type="dxa"/>
            <w:vMerge w:val="restart"/>
            <w:tcBorders>
              <w:top w:val="single" w:color="auto" w:sz="4" w:space="0"/>
              <w:left w:val="single" w:color="auto" w:sz="4" w:space="0"/>
              <w:right w:val="single" w:color="auto" w:sz="4" w:space="0"/>
            </w:tcBorders>
            <w:vAlign w:val="center"/>
          </w:tcPr>
          <w:p w14:paraId="1605A728">
            <w:pPr>
              <w:widowControl/>
              <w:jc w:val="center"/>
              <w:rPr>
                <w:rFonts w:ascii="宋体" w:cs="宋体"/>
                <w:kern w:val="0"/>
                <w:sz w:val="18"/>
                <w:szCs w:val="18"/>
              </w:rPr>
            </w:pPr>
            <w:r>
              <w:rPr>
                <w:rFonts w:hint="eastAsia" w:ascii="宋体" w:hAnsi="宋体" w:cs="宋体"/>
                <w:kern w:val="0"/>
                <w:sz w:val="18"/>
                <w:szCs w:val="18"/>
              </w:rPr>
              <w:t>满意度指标</w:t>
            </w:r>
          </w:p>
        </w:tc>
        <w:tc>
          <w:tcPr>
            <w:tcW w:w="1559" w:type="dxa"/>
            <w:vMerge w:val="restart"/>
            <w:tcBorders>
              <w:top w:val="single" w:color="auto" w:sz="4" w:space="0"/>
              <w:left w:val="single" w:color="auto" w:sz="4" w:space="0"/>
              <w:right w:val="single" w:color="auto" w:sz="4" w:space="0"/>
            </w:tcBorders>
            <w:vAlign w:val="center"/>
          </w:tcPr>
          <w:p w14:paraId="6A187232">
            <w:pPr>
              <w:widowControl/>
              <w:jc w:val="left"/>
              <w:rPr>
                <w:rFonts w:ascii="宋体" w:cs="宋体"/>
                <w:kern w:val="0"/>
                <w:sz w:val="18"/>
                <w:szCs w:val="18"/>
              </w:rPr>
            </w:pPr>
            <w:r>
              <w:rPr>
                <w:rFonts w:hint="eastAsia" w:ascii="宋体" w:hAnsi="宋体" w:cs="宋体"/>
                <w:kern w:val="0"/>
                <w:sz w:val="18"/>
                <w:szCs w:val="18"/>
              </w:rPr>
              <w:t>服务对象满意度指标</w:t>
            </w:r>
          </w:p>
        </w:tc>
        <w:tc>
          <w:tcPr>
            <w:tcW w:w="2410" w:type="dxa"/>
            <w:gridSpan w:val="3"/>
            <w:tcBorders>
              <w:top w:val="single" w:color="000000" w:sz="4" w:space="0"/>
              <w:left w:val="single" w:color="auto" w:sz="4" w:space="0"/>
              <w:bottom w:val="single" w:color="000000" w:sz="4" w:space="0"/>
              <w:right w:val="single" w:color="000000" w:sz="4" w:space="0"/>
            </w:tcBorders>
            <w:shd w:val="clear" w:color="auto" w:fill="FFFFFF"/>
            <w:vAlign w:val="center"/>
          </w:tcPr>
          <w:p w14:paraId="58354CB6">
            <w:pPr>
              <w:widowControl/>
              <w:jc w:val="center"/>
              <w:rPr>
                <w:rFonts w:ascii="宋体" w:cs="宋体"/>
                <w:kern w:val="0"/>
                <w:sz w:val="18"/>
                <w:szCs w:val="18"/>
              </w:rPr>
            </w:pPr>
            <w:r>
              <w:rPr>
                <w:rFonts w:hint="eastAsia" w:ascii="宋体" w:hAnsi="宋体" w:cs="宋体"/>
                <w:kern w:val="0"/>
                <w:sz w:val="18"/>
                <w:szCs w:val="18"/>
              </w:rPr>
              <w:t>妇女对妇联培训工作的满意度</w:t>
            </w:r>
          </w:p>
        </w:tc>
        <w:tc>
          <w:tcPr>
            <w:tcW w:w="4394" w:type="dxa"/>
            <w:gridSpan w:val="9"/>
            <w:tcBorders>
              <w:top w:val="single" w:color="000000" w:sz="4" w:space="0"/>
              <w:left w:val="nil"/>
              <w:bottom w:val="single" w:color="000000" w:sz="4" w:space="0"/>
              <w:right w:val="single" w:color="000000" w:sz="4" w:space="0"/>
            </w:tcBorders>
            <w:shd w:val="clear" w:color="auto" w:fill="FFFFFF"/>
            <w:vAlign w:val="center"/>
          </w:tcPr>
          <w:p w14:paraId="52C62F46">
            <w:pPr>
              <w:widowControl/>
              <w:jc w:val="center"/>
              <w:textAlignment w:val="center"/>
              <w:rPr>
                <w:rFonts w:ascii="宋体" w:cs="宋体"/>
                <w:kern w:val="0"/>
                <w:sz w:val="18"/>
                <w:szCs w:val="18"/>
              </w:rPr>
            </w:pPr>
            <w:r>
              <w:rPr>
                <w:rFonts w:hint="eastAsia" w:ascii="宋体" w:hAnsi="宋体" w:cs="宋体"/>
                <w:color w:val="000000"/>
                <w:kern w:val="0"/>
                <w:sz w:val="20"/>
                <w:szCs w:val="20"/>
              </w:rPr>
              <w:t>≥</w:t>
            </w:r>
            <w:r>
              <w:rPr>
                <w:rFonts w:ascii="宋体" w:hAnsi="宋体" w:cs="宋体"/>
                <w:color w:val="000000"/>
                <w:kern w:val="0"/>
                <w:sz w:val="20"/>
                <w:szCs w:val="20"/>
              </w:rPr>
              <w:t>98%</w:t>
            </w:r>
          </w:p>
        </w:tc>
      </w:tr>
      <w:tr w14:paraId="168C578B">
        <w:tblPrEx>
          <w:tblCellMar>
            <w:top w:w="0" w:type="dxa"/>
            <w:left w:w="108" w:type="dxa"/>
            <w:bottom w:w="0" w:type="dxa"/>
            <w:right w:w="108" w:type="dxa"/>
          </w:tblCellMar>
        </w:tblPrEx>
        <w:trPr>
          <w:gridAfter w:val="2"/>
          <w:wAfter w:w="9745" w:type="dxa"/>
          <w:trHeight w:val="23" w:hRule="atLeast"/>
        </w:trPr>
        <w:tc>
          <w:tcPr>
            <w:tcW w:w="1135" w:type="dxa"/>
            <w:vMerge w:val="continue"/>
            <w:tcBorders>
              <w:left w:val="single" w:color="auto" w:sz="4" w:space="0"/>
              <w:bottom w:val="single" w:color="auto" w:sz="4" w:space="0"/>
              <w:right w:val="single" w:color="auto" w:sz="4" w:space="0"/>
            </w:tcBorders>
            <w:vAlign w:val="center"/>
          </w:tcPr>
          <w:p w14:paraId="0335CA06">
            <w:pPr>
              <w:widowControl/>
              <w:jc w:val="center"/>
              <w:rPr>
                <w:rFonts w:ascii="宋体" w:cs="宋体"/>
                <w:kern w:val="0"/>
                <w:sz w:val="18"/>
                <w:szCs w:val="18"/>
              </w:rPr>
            </w:pPr>
          </w:p>
        </w:tc>
        <w:tc>
          <w:tcPr>
            <w:tcW w:w="1559" w:type="dxa"/>
            <w:vMerge w:val="continue"/>
            <w:tcBorders>
              <w:left w:val="single" w:color="auto" w:sz="4" w:space="0"/>
              <w:bottom w:val="single" w:color="auto" w:sz="4" w:space="0"/>
              <w:right w:val="single" w:color="auto" w:sz="4" w:space="0"/>
            </w:tcBorders>
            <w:vAlign w:val="center"/>
          </w:tcPr>
          <w:p w14:paraId="3513FFF4">
            <w:pPr>
              <w:widowControl/>
              <w:jc w:val="left"/>
              <w:rPr>
                <w:rFonts w:ascii="宋体" w:cs="宋体"/>
                <w:kern w:val="0"/>
                <w:sz w:val="18"/>
                <w:szCs w:val="18"/>
              </w:rPr>
            </w:pPr>
          </w:p>
        </w:tc>
        <w:tc>
          <w:tcPr>
            <w:tcW w:w="2410" w:type="dxa"/>
            <w:gridSpan w:val="3"/>
            <w:tcBorders>
              <w:top w:val="single" w:color="000000" w:sz="4" w:space="0"/>
              <w:left w:val="single" w:color="auto" w:sz="4" w:space="0"/>
              <w:bottom w:val="single" w:color="000000" w:sz="4" w:space="0"/>
              <w:right w:val="single" w:color="000000" w:sz="4" w:space="0"/>
            </w:tcBorders>
            <w:shd w:val="clear" w:color="auto" w:fill="FFFFFF"/>
            <w:vAlign w:val="center"/>
          </w:tcPr>
          <w:p w14:paraId="3C707389">
            <w:pPr>
              <w:widowControl/>
              <w:jc w:val="center"/>
              <w:rPr>
                <w:rFonts w:ascii="宋体" w:cs="宋体"/>
                <w:kern w:val="0"/>
                <w:sz w:val="18"/>
                <w:szCs w:val="18"/>
              </w:rPr>
            </w:pPr>
            <w:r>
              <w:rPr>
                <w:rFonts w:hint="eastAsia" w:ascii="宋体" w:hAnsi="宋体" w:cs="宋体"/>
                <w:kern w:val="0"/>
                <w:sz w:val="18"/>
                <w:szCs w:val="18"/>
              </w:rPr>
              <w:t>妇女对妇联工作的满意度</w:t>
            </w:r>
          </w:p>
        </w:tc>
        <w:tc>
          <w:tcPr>
            <w:tcW w:w="4394" w:type="dxa"/>
            <w:gridSpan w:val="9"/>
            <w:tcBorders>
              <w:top w:val="single" w:color="000000" w:sz="4" w:space="0"/>
              <w:left w:val="nil"/>
              <w:bottom w:val="single" w:color="000000" w:sz="4" w:space="0"/>
              <w:right w:val="single" w:color="000000" w:sz="4" w:space="0"/>
            </w:tcBorders>
            <w:shd w:val="clear" w:color="auto" w:fill="FFFFFF"/>
            <w:vAlign w:val="center"/>
          </w:tcPr>
          <w:p w14:paraId="3439399D">
            <w:pPr>
              <w:widowControl/>
              <w:jc w:val="center"/>
              <w:textAlignment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98%</w:t>
            </w:r>
          </w:p>
        </w:tc>
      </w:tr>
    </w:tbl>
    <w:p w14:paraId="01B13019">
      <w:pPr>
        <w:widowControl/>
        <w:jc w:val="left"/>
        <w:rPr>
          <w:rFonts w:ascii="仿宋_GB2312" w:hAnsi="仿宋_GB2312" w:eastAsia="仿宋_GB2312" w:cs="仿宋_GB2312"/>
          <w:kern w:val="0"/>
          <w:sz w:val="32"/>
          <w:szCs w:val="32"/>
        </w:rPr>
      </w:pPr>
    </w:p>
    <w:p w14:paraId="4A5EA16B">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2179D7B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14:paraId="50450D04">
      <w:pPr>
        <w:spacing w:line="560" w:lineRule="exact"/>
        <w:ind w:firstLine="640" w:firstLineChars="200"/>
        <w:rPr>
          <w:rFonts w:ascii="仿宋_GB2312" w:hAnsi="宋体" w:eastAsia="仿宋_GB2312" w:cs="宋体"/>
          <w:kern w:val="0"/>
          <w:sz w:val="32"/>
          <w:szCs w:val="32"/>
        </w:rPr>
      </w:pPr>
    </w:p>
    <w:p w14:paraId="2031A6FD">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w:t>
      </w:r>
      <w:r>
        <w:rPr>
          <w:rFonts w:ascii="黑体" w:hAnsi="黑体" w:eastAsia="黑体"/>
          <w:kern w:val="0"/>
          <w:sz w:val="32"/>
          <w:szCs w:val="32"/>
        </w:rPr>
        <w:t xml:space="preserve">  </w:t>
      </w:r>
      <w:r>
        <w:rPr>
          <w:rFonts w:hint="eastAsia" w:ascii="黑体" w:hAnsi="黑体" w:eastAsia="黑体"/>
          <w:kern w:val="0"/>
          <w:sz w:val="32"/>
          <w:szCs w:val="32"/>
        </w:rPr>
        <w:t>名词解释</w:t>
      </w:r>
    </w:p>
    <w:p w14:paraId="0F355EEB">
      <w:pPr>
        <w:spacing w:line="560" w:lineRule="exact"/>
        <w:ind w:firstLine="640" w:firstLineChars="200"/>
        <w:rPr>
          <w:rFonts w:ascii="黑体" w:hAnsi="黑体" w:eastAsia="黑体"/>
          <w:sz w:val="32"/>
          <w:szCs w:val="32"/>
        </w:rPr>
      </w:pPr>
    </w:p>
    <w:p w14:paraId="2D66F396">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14:paraId="3D20DE23">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14:paraId="4A7167A3">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14:paraId="1CB97F66">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14:paraId="0E9F52B0">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14:paraId="0EB51002">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部门支出预算的组成部分，是州本级部门为完成其特定的行政任务或事业发展目标，在基本支出预算之外编制的年度项目支出计划。</w:t>
      </w:r>
    </w:p>
    <w:p w14:paraId="0EE322C4">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14:paraId="0E085241">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14:paraId="340935F9">
      <w:pPr>
        <w:spacing w:line="560" w:lineRule="exact"/>
        <w:ind w:firstLine="640" w:firstLineChars="200"/>
        <w:rPr>
          <w:rFonts w:ascii="仿宋_GB2312" w:hAnsi="宋体" w:eastAsia="仿宋_GB2312" w:cs="宋体"/>
          <w:kern w:val="0"/>
          <w:sz w:val="32"/>
          <w:szCs w:val="32"/>
        </w:rPr>
      </w:pPr>
    </w:p>
    <w:p w14:paraId="2211FF28">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昌吉州妇联</w:t>
      </w:r>
    </w:p>
    <w:p w14:paraId="6C19C291">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 xml:space="preserve">                               2022</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月</w:t>
      </w:r>
      <w:r>
        <w:rPr>
          <w:rFonts w:ascii="仿宋_GB2312" w:hAnsi="宋体" w:eastAsia="仿宋_GB2312" w:cs="宋体"/>
          <w:kern w:val="0"/>
          <w:sz w:val="32"/>
          <w:szCs w:val="32"/>
        </w:rPr>
        <w:t>12</w:t>
      </w:r>
      <w:r>
        <w:rPr>
          <w:rFonts w:hint="eastAsia" w:ascii="仿宋_GB2312" w:hAnsi="宋体" w:eastAsia="仿宋_GB2312" w:cs="宋体"/>
          <w:kern w:val="0"/>
          <w:sz w:val="32"/>
          <w:szCs w:val="32"/>
        </w:rPr>
        <w:t>日</w:t>
      </w:r>
    </w:p>
    <w:p w14:paraId="74E9D97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仿宋_GBK">
    <w:altName w:val="微软雅黑"/>
    <w:panose1 w:val="00000000000000000000"/>
    <w:charset w:val="86"/>
    <w:family w:val="script"/>
    <w:pitch w:val="default"/>
    <w:sig w:usb0="00000000" w:usb1="00000000" w:usb2="00000010" w:usb3="00000000" w:csb0="00040000" w:csb1="00000000"/>
  </w:font>
  <w:font w:name="Helvetica">
    <w:altName w:val="Arial"/>
    <w:panose1 w:val="020B0504020202020204"/>
    <w:charset w:val="00"/>
    <w:family w:val="swiss"/>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1DE40B">
    <w:pPr>
      <w:pStyle w:val="4"/>
      <w:jc w:val="right"/>
      <w:rPr>
        <w:rFonts w:ascii="宋体"/>
        <w:sz w:val="28"/>
        <w:szCs w:val="28"/>
      </w:rPr>
    </w:pPr>
  </w:p>
  <w:p w14:paraId="17C229BA">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78FDF">
    <w:pPr>
      <w:pStyle w:val="4"/>
      <w:jc w:val="right"/>
      <w:rPr>
        <w:rFonts w:ascii="宋体"/>
        <w:sz w:val="28"/>
        <w:szCs w:val="28"/>
      </w:rPr>
    </w:pPr>
  </w:p>
  <w:p w14:paraId="47AB3B4E">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54EF9">
    <w:pPr>
      <w:pStyle w:val="4"/>
      <w:jc w:val="right"/>
      <w:rPr>
        <w:rFonts w:ascii="宋体"/>
        <w:sz w:val="28"/>
        <w:szCs w:val="28"/>
      </w:rPr>
    </w:pPr>
  </w:p>
  <w:p w14:paraId="16B8009C">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DhmNmY5MjZlNTI1ZTdkMTU0ZjUzMDM3ZGI5Y2EwMGYifQ=="/>
  </w:docVars>
  <w:rsids>
    <w:rsidRoot w:val="004D477F"/>
    <w:rsid w:val="0001170F"/>
    <w:rsid w:val="000931B3"/>
    <w:rsid w:val="000F3ED7"/>
    <w:rsid w:val="00115D5D"/>
    <w:rsid w:val="001357EA"/>
    <w:rsid w:val="00187240"/>
    <w:rsid w:val="00193DA6"/>
    <w:rsid w:val="001A1CAE"/>
    <w:rsid w:val="001A47B2"/>
    <w:rsid w:val="001F109C"/>
    <w:rsid w:val="0022778A"/>
    <w:rsid w:val="00280DA2"/>
    <w:rsid w:val="002E5250"/>
    <w:rsid w:val="00330BEF"/>
    <w:rsid w:val="003923D8"/>
    <w:rsid w:val="00394D14"/>
    <w:rsid w:val="003A21AD"/>
    <w:rsid w:val="00422CFA"/>
    <w:rsid w:val="004265FD"/>
    <w:rsid w:val="00432BE1"/>
    <w:rsid w:val="00437A36"/>
    <w:rsid w:val="0047118F"/>
    <w:rsid w:val="00496FD0"/>
    <w:rsid w:val="004C6EED"/>
    <w:rsid w:val="004D477F"/>
    <w:rsid w:val="00505897"/>
    <w:rsid w:val="00562433"/>
    <w:rsid w:val="0059437A"/>
    <w:rsid w:val="005957D4"/>
    <w:rsid w:val="005B6B27"/>
    <w:rsid w:val="005E3DEA"/>
    <w:rsid w:val="0063212D"/>
    <w:rsid w:val="0063373B"/>
    <w:rsid w:val="0065033B"/>
    <w:rsid w:val="0066099F"/>
    <w:rsid w:val="006722DD"/>
    <w:rsid w:val="006766C8"/>
    <w:rsid w:val="00695917"/>
    <w:rsid w:val="006A482A"/>
    <w:rsid w:val="00706E8A"/>
    <w:rsid w:val="007436A5"/>
    <w:rsid w:val="00753D73"/>
    <w:rsid w:val="007B399E"/>
    <w:rsid w:val="007B4E89"/>
    <w:rsid w:val="007C741D"/>
    <w:rsid w:val="00845BFB"/>
    <w:rsid w:val="00861011"/>
    <w:rsid w:val="00864E0C"/>
    <w:rsid w:val="00865D05"/>
    <w:rsid w:val="008932AC"/>
    <w:rsid w:val="008C1397"/>
    <w:rsid w:val="008D63B0"/>
    <w:rsid w:val="008F19F4"/>
    <w:rsid w:val="00900D76"/>
    <w:rsid w:val="0090107A"/>
    <w:rsid w:val="00944B81"/>
    <w:rsid w:val="00983FCF"/>
    <w:rsid w:val="00985E67"/>
    <w:rsid w:val="009D2BBD"/>
    <w:rsid w:val="00A026F1"/>
    <w:rsid w:val="00A10DB8"/>
    <w:rsid w:val="00A15D4E"/>
    <w:rsid w:val="00A217BF"/>
    <w:rsid w:val="00A31EB4"/>
    <w:rsid w:val="00A777A2"/>
    <w:rsid w:val="00A84920"/>
    <w:rsid w:val="00A91560"/>
    <w:rsid w:val="00AA5F0D"/>
    <w:rsid w:val="00AF0918"/>
    <w:rsid w:val="00AF3F7E"/>
    <w:rsid w:val="00B141E5"/>
    <w:rsid w:val="00B9116A"/>
    <w:rsid w:val="00BC54BD"/>
    <w:rsid w:val="00BF6F28"/>
    <w:rsid w:val="00C12D75"/>
    <w:rsid w:val="00C43540"/>
    <w:rsid w:val="00C46944"/>
    <w:rsid w:val="00C82357"/>
    <w:rsid w:val="00CD2C9C"/>
    <w:rsid w:val="00CE4C77"/>
    <w:rsid w:val="00CF3133"/>
    <w:rsid w:val="00D0229E"/>
    <w:rsid w:val="00D146E0"/>
    <w:rsid w:val="00D72359"/>
    <w:rsid w:val="00D85033"/>
    <w:rsid w:val="00D85D70"/>
    <w:rsid w:val="00D97560"/>
    <w:rsid w:val="00DE3F79"/>
    <w:rsid w:val="00DE6875"/>
    <w:rsid w:val="00DF02A6"/>
    <w:rsid w:val="00E24A06"/>
    <w:rsid w:val="00E30035"/>
    <w:rsid w:val="00E400C3"/>
    <w:rsid w:val="00E4431A"/>
    <w:rsid w:val="00E81EA4"/>
    <w:rsid w:val="00F21713"/>
    <w:rsid w:val="00F31A80"/>
    <w:rsid w:val="00F42113"/>
    <w:rsid w:val="00F52072"/>
    <w:rsid w:val="00F91EEB"/>
    <w:rsid w:val="00F94C70"/>
    <w:rsid w:val="00F96601"/>
    <w:rsid w:val="00FB4822"/>
    <w:rsid w:val="00FF546A"/>
    <w:rsid w:val="02F42FD3"/>
    <w:rsid w:val="0EAB3CDF"/>
    <w:rsid w:val="0EAF2A15"/>
    <w:rsid w:val="0FDD12BC"/>
    <w:rsid w:val="12582DC6"/>
    <w:rsid w:val="127E7512"/>
    <w:rsid w:val="13254BAB"/>
    <w:rsid w:val="156970BD"/>
    <w:rsid w:val="161E174E"/>
    <w:rsid w:val="1B1F34F0"/>
    <w:rsid w:val="1BA93B79"/>
    <w:rsid w:val="1E8345E6"/>
    <w:rsid w:val="1FCE01D7"/>
    <w:rsid w:val="20327C95"/>
    <w:rsid w:val="2102009F"/>
    <w:rsid w:val="218C16AA"/>
    <w:rsid w:val="2630426B"/>
    <w:rsid w:val="2A005E7B"/>
    <w:rsid w:val="32A67CC4"/>
    <w:rsid w:val="34F9036F"/>
    <w:rsid w:val="372302F4"/>
    <w:rsid w:val="3A827B79"/>
    <w:rsid w:val="3C0B32AD"/>
    <w:rsid w:val="448C7083"/>
    <w:rsid w:val="4ADE5C2B"/>
    <w:rsid w:val="4B4C02F5"/>
    <w:rsid w:val="4B5160DF"/>
    <w:rsid w:val="4E733572"/>
    <w:rsid w:val="504E5FB9"/>
    <w:rsid w:val="55E74617"/>
    <w:rsid w:val="5E6A1238"/>
    <w:rsid w:val="65846469"/>
    <w:rsid w:val="659F60C9"/>
    <w:rsid w:val="6720542B"/>
    <w:rsid w:val="737932E0"/>
    <w:rsid w:val="74657BEB"/>
    <w:rsid w:val="759A5D3F"/>
    <w:rsid w:val="76007EFD"/>
    <w:rsid w:val="781E0EBB"/>
    <w:rsid w:val="7B1937AB"/>
    <w:rsid w:val="7C0861C2"/>
    <w:rsid w:val="7D9D0B8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0"/>
    <w:qFormat/>
    <w:uiPriority w:val="99"/>
    <w:pPr>
      <w:ind w:left="1277"/>
      <w:outlineLvl w:val="1"/>
    </w:pPr>
    <w:rPr>
      <w:rFonts w:ascii="仿宋_GB2312" w:hAnsi="仿宋_GB2312" w:eastAsia="仿宋_GB2312" w:cs="仿宋_GB2312"/>
      <w:b/>
      <w:bCs/>
      <w:sz w:val="32"/>
      <w:szCs w:val="32"/>
      <w:lang w:val="zh-CN"/>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1"/>
    <w:uiPriority w:val="99"/>
    <w:rPr>
      <w:rFonts w:ascii="方正仿宋_GBK" w:hAnsi="方正仿宋_GBK" w:eastAsia="方正仿宋_GBK" w:cs="方正仿宋_GBK"/>
      <w:sz w:val="32"/>
      <w:szCs w:val="32"/>
      <w:lang w:val="zh-CN"/>
    </w:rPr>
  </w:style>
  <w:style w:type="paragraph" w:styleId="4">
    <w:name w:val="footer"/>
    <w:basedOn w:val="1"/>
    <w:link w:val="12"/>
    <w:qFormat/>
    <w:uiPriority w:val="99"/>
    <w:pPr>
      <w:tabs>
        <w:tab w:val="center" w:pos="4153"/>
        <w:tab w:val="right" w:pos="8306"/>
      </w:tabs>
      <w:snapToGrid w:val="0"/>
      <w:jc w:val="left"/>
    </w:pPr>
    <w:rPr>
      <w:sz w:val="18"/>
      <w:szCs w:val="18"/>
    </w:rPr>
  </w:style>
  <w:style w:type="paragraph" w:styleId="5">
    <w:name w:val="header"/>
    <w:basedOn w:val="1"/>
    <w:link w:val="13"/>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uiPriority w:val="99"/>
    <w:pPr>
      <w:widowControl w:val="0"/>
      <w:jc w:val="both"/>
    </w:pPr>
    <w:rPr>
      <w:rFonts w:ascii="Calibri" w:hAnsi="Calibri"/>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uiPriority w:val="99"/>
    <w:rPr>
      <w:rFonts w:cs="Times New Roman"/>
    </w:rPr>
  </w:style>
  <w:style w:type="character" w:customStyle="1" w:styleId="10">
    <w:name w:val="标题 2 Char"/>
    <w:basedOn w:val="8"/>
    <w:link w:val="2"/>
    <w:locked/>
    <w:uiPriority w:val="99"/>
    <w:rPr>
      <w:rFonts w:ascii="仿宋_GB2312" w:hAnsi="仿宋_GB2312" w:eastAsia="仿宋_GB2312" w:cs="仿宋_GB2312"/>
      <w:b/>
      <w:bCs/>
      <w:sz w:val="32"/>
      <w:szCs w:val="32"/>
      <w:lang w:val="zh-CN"/>
    </w:rPr>
  </w:style>
  <w:style w:type="character" w:customStyle="1" w:styleId="11">
    <w:name w:val="正文文本 Char"/>
    <w:basedOn w:val="8"/>
    <w:link w:val="3"/>
    <w:locked/>
    <w:uiPriority w:val="99"/>
    <w:rPr>
      <w:rFonts w:ascii="方正仿宋_GBK" w:hAnsi="方正仿宋_GBK" w:eastAsia="方正仿宋_GBK" w:cs="方正仿宋_GBK"/>
      <w:sz w:val="32"/>
      <w:szCs w:val="32"/>
      <w:lang w:val="zh-CN"/>
    </w:rPr>
  </w:style>
  <w:style w:type="character" w:customStyle="1" w:styleId="12">
    <w:name w:val="页脚 Char"/>
    <w:basedOn w:val="8"/>
    <w:link w:val="4"/>
    <w:locked/>
    <w:uiPriority w:val="99"/>
    <w:rPr>
      <w:rFonts w:cs="Times New Roman"/>
      <w:sz w:val="18"/>
      <w:szCs w:val="18"/>
    </w:rPr>
  </w:style>
  <w:style w:type="character" w:customStyle="1" w:styleId="13">
    <w:name w:val="页眉 Char"/>
    <w:basedOn w:val="8"/>
    <w:link w:val="5"/>
    <w:qFormat/>
    <w:locked/>
    <w:uiPriority w:val="99"/>
    <w:rPr>
      <w:rFonts w:cs="Times New Roman"/>
      <w:sz w:val="18"/>
      <w:szCs w:val="18"/>
    </w:rPr>
  </w:style>
  <w:style w:type="paragraph" w:customStyle="1" w:styleId="14">
    <w:name w:val="f1"/>
    <w:basedOn w:val="1"/>
    <w:qFormat/>
    <w:uiPriority w:val="99"/>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5">
    <w:name w:val="font31"/>
    <w:basedOn w:val="8"/>
    <w:qFormat/>
    <w:uiPriority w:val="99"/>
    <w:rPr>
      <w:rFonts w:ascii="宋体" w:hAnsi="宋体" w:eastAsia="宋体" w:cs="宋体"/>
      <w:color w:val="000000"/>
      <w:sz w:val="24"/>
      <w:szCs w:val="24"/>
      <w:u w:val="none"/>
    </w:rPr>
  </w:style>
  <w:style w:type="character" w:customStyle="1" w:styleId="16">
    <w:name w:val="font51"/>
    <w:basedOn w:val="8"/>
    <w:qFormat/>
    <w:uiPriority w:val="99"/>
    <w:rPr>
      <w:rFonts w:ascii="Times New Roman" w:hAnsi="Times New Roman" w:cs="Times New Roman"/>
      <w:color w:val="000000"/>
      <w:sz w:val="24"/>
      <w:szCs w:val="24"/>
      <w:u w:val="none"/>
    </w:rPr>
  </w:style>
  <w:style w:type="character" w:customStyle="1" w:styleId="17">
    <w:name w:val="font01"/>
    <w:basedOn w:val="8"/>
    <w:qFormat/>
    <w:uiPriority w:val="99"/>
    <w:rPr>
      <w:rFonts w:ascii="宋体" w:hAnsi="宋体" w:eastAsia="宋体" w:cs="宋体"/>
      <w:color w:val="000000"/>
      <w:sz w:val="24"/>
      <w:szCs w:val="24"/>
      <w:u w:val="none"/>
    </w:rPr>
  </w:style>
  <w:style w:type="character" w:customStyle="1" w:styleId="18">
    <w:name w:val="font41"/>
    <w:basedOn w:val="8"/>
    <w:qFormat/>
    <w:uiPriority w:val="99"/>
    <w:rPr>
      <w:rFonts w:ascii="宋体" w:hAnsi="宋体" w:eastAsia="宋体" w:cs="宋体"/>
      <w:color w:val="000000"/>
      <w:sz w:val="24"/>
      <w:szCs w:val="24"/>
      <w:u w:val="none"/>
    </w:rPr>
  </w:style>
  <w:style w:type="character" w:customStyle="1" w:styleId="19">
    <w:name w:val="font11"/>
    <w:basedOn w:val="8"/>
    <w:qFormat/>
    <w:uiPriority w:val="99"/>
    <w:rPr>
      <w:rFonts w:ascii="宋体" w:hAnsi="宋体" w:eastAsia="宋体" w:cs="宋体"/>
      <w:color w:val="000000"/>
      <w:sz w:val="24"/>
      <w:szCs w:val="24"/>
      <w:u w:val="none"/>
    </w:rPr>
  </w:style>
  <w:style w:type="character" w:customStyle="1" w:styleId="20">
    <w:name w:val="font21"/>
    <w:basedOn w:val="8"/>
    <w:qFormat/>
    <w:uiPriority w:val="99"/>
    <w:rPr>
      <w:rFonts w:ascii="宋体" w:hAnsi="宋体" w:eastAsia="宋体" w:cs="宋体"/>
      <w:color w:val="000000"/>
      <w:sz w:val="24"/>
      <w:szCs w:val="24"/>
      <w:u w:val="none"/>
    </w:rPr>
  </w:style>
  <w:style w:type="paragraph" w:customStyle="1" w:styleId="21">
    <w:name w:val="普通(网站)2"/>
    <w:basedOn w:val="1"/>
    <w:qFormat/>
    <w:uiPriority w:val="99"/>
    <w:rPr>
      <w:rFonts w:ascii="Calibri" w:hAnsi="Calibri" w:cs="黑体"/>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25</Pages>
  <Words>8121</Words>
  <Characters>9978</Characters>
  <Lines>91</Lines>
  <Paragraphs>25</Paragraphs>
  <TotalTime>168</TotalTime>
  <ScaleCrop>false</ScaleCrop>
  <LinksUpToDate>false</LinksUpToDate>
  <CharactersWithSpaces>10608</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2022-04-07T10:23:00Z</dcterms:created>
  <dc:creator>闫超</dc:creator>
  <cp:lastModifiedBy>Administrator</cp:lastModifiedBy>
  <dcterms:modified xsi:type="dcterms:W3CDTF">2025-02-10T10:43:19Z</dcterms:modified>
  <dc:title>昌吉州妇联2022年部门预算公开</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4F4D904C6FB7418DA840CAB34E090C68</vt:lpwstr>
  </property>
</Properties>
</file>