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4E808"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0326E42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45C65F7B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7A02D2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昌吉州老干部局预算公开</w:t>
      </w:r>
    </w:p>
    <w:p w14:paraId="458F0C74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4E08BE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413189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04D16C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C09C12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C40874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B51829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8D7E79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A7DAD6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306E97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D3EA25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9083FE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0C1891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80E0C5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FB8B09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7B3BC1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A1C326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9FC4AB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9B8F42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5641DBD1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56D2CE1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2DE1BBC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昌吉州老干部局概况</w:t>
      </w:r>
    </w:p>
    <w:p w14:paraId="56CCDD0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3242D55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66F0AEC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 w14:paraId="3FC05F4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一、昌吉州老干部局收支总体情况表</w:t>
      </w:r>
    </w:p>
    <w:p w14:paraId="68C19FE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二、昌吉州老干部局收入总体情况表</w:t>
      </w:r>
    </w:p>
    <w:p w14:paraId="7B856CB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三、昌吉州老干部局支出总体情况表</w:t>
      </w:r>
    </w:p>
    <w:p w14:paraId="5BBAA3F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78D1DFC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7D182AF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0F6F2FA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1994964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3C9F5D9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1162F00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 w14:paraId="0429E1C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一、昌吉州老干部局2022年收支预算情况的总体说明</w:t>
      </w:r>
    </w:p>
    <w:p w14:paraId="0E81FA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二、关于昌吉州老干部局2022年收入预算情况说明</w:t>
      </w:r>
    </w:p>
    <w:p w14:paraId="71850F3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三、关于昌吉州老干部局2022年支出预算情况说明</w:t>
      </w:r>
    </w:p>
    <w:p w14:paraId="5E593FB1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19805E17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2D41075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2B26E76A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1970968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八、关于昌吉州老干部局2022年一般公共预算“三公”经费预算情况说明</w:t>
      </w:r>
    </w:p>
    <w:p w14:paraId="0392CFB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九、关于昌吉州老干部局2022年政府性基金预算拨款情况说明</w:t>
      </w:r>
    </w:p>
    <w:p w14:paraId="2DA3DC9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0CF68DA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79430D85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241BCA51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昌吉州老干部局概况</w:t>
      </w:r>
    </w:p>
    <w:p w14:paraId="3F0370F7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1E9E25CA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77BE8B62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kern w:val="0"/>
          <w:sz w:val="32"/>
          <w:szCs w:val="32"/>
        </w:rPr>
        <w:t>1.负责贯彻落实党中央、国务院和自治区党委、政府关</w:t>
      </w:r>
    </w:p>
    <w:p w14:paraId="68E2EA56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于离休干部工作的方针、政策；了解掌握自治州老干部工作</w:t>
      </w:r>
    </w:p>
    <w:p w14:paraId="10CF31B9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的基本情况，及时向自治州党委反映重要问题和提出建议；</w:t>
      </w:r>
    </w:p>
    <w:p w14:paraId="4E7F6E6A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制订或参与制订自治州老干部工作的政策、规定。</w:t>
      </w:r>
    </w:p>
    <w:p w14:paraId="0788469E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2.协助各级党委和组织部抓好党组织建设和思想政治</w:t>
      </w:r>
    </w:p>
    <w:p w14:paraId="6C1E8BCC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工作；组织指导老干部政治学习、阅读文件、听重要报告、</w:t>
      </w:r>
    </w:p>
    <w:p w14:paraId="01C77B06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参加有关会议和重要政治活动。</w:t>
      </w:r>
    </w:p>
    <w:p w14:paraId="37FC1E51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3.调查研究离退休干部的离退休费、医疗、住房等方面</w:t>
      </w:r>
    </w:p>
    <w:p w14:paraId="315CDD53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存在的问题，督促检查老干部生活待遇的落实。</w:t>
      </w:r>
    </w:p>
    <w:p w14:paraId="3E577528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4.组织引导老干部和各级老年组织积极参与“三个文</w:t>
      </w:r>
    </w:p>
    <w:p w14:paraId="3F338504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明”建设；总结推广老干部发挥作用的先进事迹和经验；协</w:t>
      </w:r>
    </w:p>
    <w:p w14:paraId="6C96A3AD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助解决老干部发挥作用中出现的问题。</w:t>
      </w:r>
    </w:p>
    <w:p w14:paraId="1C498B5F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5.负责全州离退休干部的宏观管理工作；跨省、跨地区</w:t>
      </w:r>
    </w:p>
    <w:p w14:paraId="36B6315A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安置及老干部信访工作。</w:t>
      </w:r>
    </w:p>
    <w:p w14:paraId="4E721C81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6.指导全州各老年群团组织开展活动；负责离退休干部</w:t>
      </w:r>
    </w:p>
    <w:p w14:paraId="439BA514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健康疗养等工作；指导直属单位做好老干部的服务工作。</w:t>
      </w:r>
    </w:p>
    <w:p w14:paraId="0670803B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7.协调各新闻宣传部门，采取多种形式宣传老干部工作</w:t>
      </w:r>
    </w:p>
    <w:p w14:paraId="20248C8F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的方针政策，宣传老干部的历史功绩和现实作用，宣传老干</w:t>
      </w:r>
    </w:p>
    <w:p w14:paraId="7DE4F5CA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部工作的经验等。</w:t>
      </w:r>
    </w:p>
    <w:p w14:paraId="7A5E8518"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8.会同有关部门办理离休干部及副县级以上退休干部</w:t>
      </w:r>
    </w:p>
    <w:p w14:paraId="429A95F1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的丧葬和善后事宜。</w:t>
      </w:r>
    </w:p>
    <w:p w14:paraId="22911778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9.完成上级交办的其他工作。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0AB01B7B"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7A08DC25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6EDA4533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昌吉州老干部局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无下属预算单位，下设3个科室，分别是：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办公室、离退休科和关工委办公室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86AB0B4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昌吉州老干部局编制数12人，实有人数53人，其中：在职10人，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减少2人； 退休37人，减少1人；离休6人，减少1人。</w:t>
      </w:r>
    </w:p>
    <w:p w14:paraId="5413CCA1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FA3A15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51188A5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8DCF3A8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B214C16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70C1EF7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5A8D5E7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05A145E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B672147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4F9B98F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3B2A4E82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C8AD3A3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027DA0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381C4805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426F053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3FB6050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年昌吉州老干部局预算公开表</w:t>
      </w:r>
    </w:p>
    <w:p w14:paraId="320994DB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 w14:paraId="047B4968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昌吉州老干部局收支总体情况表</w:t>
      </w:r>
    </w:p>
    <w:p w14:paraId="539C50FF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E4813D9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编制部门：昌吉州老干部局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544B1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60E8EF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EF05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61BF5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BFA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4D6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9D83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2AD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6BEF2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B5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5D6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2AE0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1F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423　</w:t>
            </w:r>
          </w:p>
        </w:tc>
      </w:tr>
      <w:tr w14:paraId="5F0B4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D9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441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7217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773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FA0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7B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0DC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3A12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72F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F28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4A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A98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0B6C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9E9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B8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20D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FE9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6503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CEB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4F7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F27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F89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A336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AF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BC0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6B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30E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A5B3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FF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DB7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007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C1E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9040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07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101.27　</w:t>
            </w:r>
          </w:p>
        </w:tc>
      </w:tr>
      <w:tr w14:paraId="44D89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41E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022B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8F42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4B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B2C1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F1CA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BC95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BFF3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D7C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14.7</w:t>
            </w:r>
          </w:p>
        </w:tc>
      </w:tr>
      <w:tr w14:paraId="372A4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CC3B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B32B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76DD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E0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132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E1C0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A05C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C936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49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21B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598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1FC4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85D0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D4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B3E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B04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82F0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1631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90F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EA01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299D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638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2630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504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574E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3298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9243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D552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7A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32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AA27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0CA9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8311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985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33E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DF5A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AC0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1374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1A4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20F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2990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F8D0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6F92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97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EA6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522F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0988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5A99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8E9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16.21　</w:t>
            </w:r>
          </w:p>
        </w:tc>
      </w:tr>
      <w:tr w14:paraId="4A49D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0A17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2385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4887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2D3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F32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9781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64A0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4C17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464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2A34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A242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0E42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A074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EFE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21C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4BF1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6E4E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077C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0F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76A6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6A1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325E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189A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DAA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B6F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C0C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5022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70AC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38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8D78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37B4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8095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5A6A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2A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13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7461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14FD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EA53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E4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CEB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3556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D075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2B76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EE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992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5F30A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92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D295C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9D2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D4C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33E7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C9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BF997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9A5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0019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6B909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8E03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F03A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B8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　</w:t>
            </w:r>
          </w:p>
        </w:tc>
      </w:tr>
    </w:tbl>
    <w:p w14:paraId="28877465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E7ABB5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 w14:paraId="33107B34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昌吉州老干部局收入总体情况表</w:t>
      </w:r>
    </w:p>
    <w:p w14:paraId="47AAA18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0026F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编制部门：昌吉州老干部局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6"/>
        <w:tblW w:w="976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80"/>
        <w:gridCol w:w="495"/>
        <w:gridCol w:w="1886"/>
        <w:gridCol w:w="994"/>
        <w:gridCol w:w="975"/>
        <w:gridCol w:w="750"/>
        <w:gridCol w:w="840"/>
        <w:gridCol w:w="734"/>
        <w:gridCol w:w="660"/>
        <w:gridCol w:w="708"/>
        <w:gridCol w:w="684"/>
      </w:tblGrid>
      <w:tr w14:paraId="7EBBD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704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8B5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8F6AA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7D4E9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00B5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DCB4F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29675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4B425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0844B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4C97B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18BC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3538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86729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EF64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F8E65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1A79D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AE555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F1C8A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2C851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5ECFA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3E759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669B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188AF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45D2B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9DE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5F36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F9D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F85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8DC3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2F7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2985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C22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9A3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1E8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EADCF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281A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3F50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67AD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DDCC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1992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FE1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党委办公厅（室）及相关机构事务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200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911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E3F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7D70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8B87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6B4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513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8D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0048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30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DB7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2EBE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C058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行政事务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2A9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456A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CBB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C67A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DA2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4003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2E3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B65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743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AE9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435C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1ECC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C132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9EE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C63E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0E6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488C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0D7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5A0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9D2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011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3939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353D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071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9B0C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F12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103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60A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FA71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116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616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523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4BC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546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405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71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A3BF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AD17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198E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B799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7DD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6D7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4BF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5BC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D967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B4B1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AF8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EE7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52C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D215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7762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20A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7805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E65F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837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DF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27F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490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525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0D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632B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975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BA67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4A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DE8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957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B0D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CAB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B92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30AB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7DC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830F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B55C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A2C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FC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8ABA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178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97EE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F86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E58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68D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484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C8D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C7F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E2DA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584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1600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C64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E35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593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898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4C8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3AE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025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6CA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9EB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B764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2AAC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64B8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EAB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7C5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5D78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5CA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D493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84AD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F17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C22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409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6370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CCB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898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55C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B7A8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73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EBFC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7161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42B4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D3A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847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6C2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DFAC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D93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6BB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C5D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9A5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37D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FE71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D46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FB41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C4BB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0F9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529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041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BA4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93A2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498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8C6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88C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FE7F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C65B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456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FEDE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67A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5B6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A0B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CDD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72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9BC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5B1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B3F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49A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2EF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C7EA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2576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243D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7552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6CB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8D0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BE2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9E1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630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A4CC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34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73A8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4EE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28FF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3C4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B465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2B3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7946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272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D76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397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B76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95E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0A4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9271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66D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9EA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1E7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5B21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F37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C7D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DCB3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688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CF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54D9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EDB7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054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149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B7B8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59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D8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2B31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1F8F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4AF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555.18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7D2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555.18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E97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109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6D9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B564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193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F9A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A96D7F6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A6473A3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FBB789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 w14:paraId="632A0903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昌吉州老干部局支出总体情况表</w:t>
      </w:r>
    </w:p>
    <w:p w14:paraId="35C35556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86F1FD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编制部门：昌吉州老干部局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52"/>
        <w:gridCol w:w="1827"/>
        <w:gridCol w:w="1828"/>
        <w:gridCol w:w="1865"/>
      </w:tblGrid>
      <w:tr w14:paraId="774D8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96D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8094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56C24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D2C9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9044A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C091E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45B99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A6AF1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661B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843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5D35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69D3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3A69FF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EE80DF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B49A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0ACEF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6F99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59BF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4225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1202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F8AE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6E4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24C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9BA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0A4B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3FE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B74F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613B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8E7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党委办公厅（室）及相关机构事务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09E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EA0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F66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82C0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88E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3224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F7AD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4F16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0C1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3A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B3AD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E9A4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E8F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D5D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4870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6BD0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E0D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0FFF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863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</w:tr>
      <w:tr w14:paraId="4032C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6A2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BAEF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AB9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5CFC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5CA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7A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F718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9ED3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9635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0FDA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536D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F260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A7C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36DE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049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12E7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43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860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74AE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D885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CBE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B32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34E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66F1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3A7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F5F9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B3CE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279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F43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B8E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D1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42B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9F22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923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C8B0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C2AE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CD6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C35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D70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6D50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17F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BE0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11D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78FA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FF4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A20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8BB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4ACA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F19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E85E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F234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2DB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27C6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64D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72E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FBE3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81DB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1740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58D7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A0E2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07D2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33E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A20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17B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FB7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6298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C0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A0D0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6A0F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99E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065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DFC2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0546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139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A1E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73F9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C6F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EEBF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7430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AC90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E07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796A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00BF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7CC8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9DF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B337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185D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A3D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7FD1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719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B10A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9550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255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1CC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19B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F9F1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E59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908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A35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BEE9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467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8EE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DF10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203C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C8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9ACC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C1B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5A25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A3F2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A8D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691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AB3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E92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2927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D24A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54BE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1D5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219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27C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1A67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02B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A8E4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EA03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DBCE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247F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02B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CC2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F2D6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995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0E0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08A4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1427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B00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8353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F2A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AB8D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5CC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65F9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23A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C84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A5F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9F4B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CAF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4F4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995C3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67CBF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322CA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860FD">
            <w:pPr>
              <w:jc w:val="center"/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555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767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AC3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DF9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523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EB341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1A369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729B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D411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555.18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963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315.18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B2A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</w:tr>
    </w:tbl>
    <w:p w14:paraId="617F191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 w14:paraId="13E35399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00D7CC14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编制部门：昌吉州老干部局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7203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5F8E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3E19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22F7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C5EA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C4977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200C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7178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03629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6987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6D9F6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54C41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7E0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774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C1B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F50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16A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5EB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01A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142C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38E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C84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555.18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935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BD98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552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957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718D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1100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15D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4E0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14C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0E0E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898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716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1DE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A4FD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02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2A7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C3E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6CA2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5709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71E4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AF3B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CA4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9E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8F12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745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3A1D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9DA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C67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0B10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3E8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BEB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9216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DEF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756B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8A3E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337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F4C9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A5A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F8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7759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39D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2E69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FE28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BAED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9304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FD7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E44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A958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BB6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421F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101.27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C78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8A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CA36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8E4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191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998C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E4D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428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8CE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124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280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AE3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5A1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D486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800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A5E7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14.7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CD84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B62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5C1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EB2D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22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D530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6C5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3C2E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47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D9E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867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1E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A95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E9D8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27C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549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2D44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FAF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9E7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435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FBE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80EC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C40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8EB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65D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C16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595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C49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6B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EA81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467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FE2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0A3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829E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6E1A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02D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F2B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EF2B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A1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8213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CCB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566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C915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3546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AB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CFCF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840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2EC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AC53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792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B2B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E93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B89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592F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1C8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00E8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6EB7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6D49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2FC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767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F34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E136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7C7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171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45B7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4C7D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B257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CDD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F78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554B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EAF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17EC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264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25A6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745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1E7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42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860C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092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514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206A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36B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2574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4F0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8ED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A57B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A71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A1B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2BEF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4D21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9609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317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74C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F583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95D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71D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2545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EBBA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566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D4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87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20B6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1D5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36EA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D02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1E83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219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8F95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229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531D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D31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9D6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733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63DE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13F1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D1B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04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82CD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3BD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720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267D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BDA7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7A7F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E3B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997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762B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15C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7F14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33B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0AD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B38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123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EC7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7353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762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1FE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69F3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3F8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83F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710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5B1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54BD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723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A42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BC9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77F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BECF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BF8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6D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2C9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1B7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CDB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CC5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9E3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39A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E5A7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DA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9749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7B0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975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940E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487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A46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62C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DBB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7182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BCE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61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A2A2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21E7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3577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B9F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7063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C1D06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94FFE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CC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044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83E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A0BD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CF8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882FB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AEB7E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BB464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979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1C67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4DD6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7EA9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50B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7C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540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555.18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82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4C4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555.18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A07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555.18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E130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D62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08AC78D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974711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5C7E4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88BD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CCA2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820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编制部门：昌吉州老干部局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5D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0CC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4368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AC88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EE2A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8996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45046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FC1E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E23C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76B4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1F8D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D298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06D2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B5B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8841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EC4D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F4E7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18FD1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F1725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5477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5EBA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869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32C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00F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266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0E1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652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E14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E7F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2ADC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346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3859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5A37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党委办公厅（室）及相关机构事务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9B9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140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709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389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73EF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C437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D2D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0DB1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7061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A7E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A4E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D987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F84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040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7111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20D1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619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D61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0A0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240</w:t>
            </w:r>
          </w:p>
        </w:tc>
      </w:tr>
      <w:tr w14:paraId="2375B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D59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0779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CD2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7F1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4A9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467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EAE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D5BB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61C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42BF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0A36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162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4443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861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6B0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D8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24AF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01AC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D28D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2F28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6EA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47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82.82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FA2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2F6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759B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3C20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330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F423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5B5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A0F8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18.44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5B2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9B35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D4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039E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435E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1134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55B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C38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373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0133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328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9A39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741A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B1A2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402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837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D39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2A98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D3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610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DFB8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C1C2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494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C84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538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B5B4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777A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66EF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8004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7A1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6B4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9043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08E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A78D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CA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D72F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1414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0876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A6CC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846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0F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2E0F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4F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3CC3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4069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5FD1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C3F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295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1F2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84C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CF5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206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B789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7AC0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691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CA3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AC6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ABB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BAF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3BF2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732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DC8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AFF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5C8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24D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502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1460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C057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9183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05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4AF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2158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3355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1D6E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BD50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1CAD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75D0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81B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8DFD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B39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5A93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98F4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3217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1270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DAD7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8AD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311C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A0C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FBB9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DD1D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E59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AC78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5353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FC1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AA6B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246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7C7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2E3F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F08B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927E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122C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1C7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229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555.18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584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ACB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240</w:t>
            </w:r>
          </w:p>
        </w:tc>
      </w:tr>
    </w:tbl>
    <w:p w14:paraId="32A6C77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BB7539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50EA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BD6D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B6B7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3D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编制部门：昌吉州老干部局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8D0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0CB2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DBF7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3CB4B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87A4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7510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538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4BF9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49B2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7C4D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2BD6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0AF0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BABC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395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D46C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F4F8E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10CD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30844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D3E71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9668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29B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8F3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EEF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7AE3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165.71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1B29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6DAC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9BC3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E52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403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2AA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BE0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2DC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9875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7C7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B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086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EB2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8BB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02BF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54.93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7344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4A1B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287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716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440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12AD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D8C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55A5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41EC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6D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86C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8D2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820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167A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869E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2183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6B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1B4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D8A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2C3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9DC3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678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1AF0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497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266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95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E326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FF7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4C2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9486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B0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30E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DB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0B1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209C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25D4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A666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DCE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697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075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FFF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864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105A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FE7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0C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BF1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4B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55B4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FBCD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F1B0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25.98</w:t>
            </w:r>
          </w:p>
        </w:tc>
      </w:tr>
      <w:tr w14:paraId="37018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C3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78A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CF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83D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86C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935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14:paraId="5792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C9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F11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485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B13F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44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75A6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0.45</w:t>
            </w:r>
          </w:p>
        </w:tc>
      </w:tr>
      <w:tr w14:paraId="7A817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C7E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43C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24A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4DB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CC2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D0C1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14:paraId="527B8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FB7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31B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756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8DC1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B992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E7D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1.61</w:t>
            </w:r>
          </w:p>
        </w:tc>
      </w:tr>
      <w:tr w14:paraId="2E2C1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A1F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4B3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6AB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73B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7136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BB7C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</w:tr>
      <w:tr w14:paraId="1B9F6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2D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1B9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340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6EC8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39B9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7BE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583C0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F3D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43B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270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49F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FEEC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BC9A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2.17</w:t>
            </w:r>
          </w:p>
        </w:tc>
      </w:tr>
      <w:tr w14:paraId="417D6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037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6D2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F3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9D3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1C79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02B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1.95</w:t>
            </w:r>
          </w:p>
        </w:tc>
      </w:tr>
      <w:tr w14:paraId="7E8A0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A96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F01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66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50E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F1B1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570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3.31</w:t>
            </w:r>
          </w:p>
        </w:tc>
      </w:tr>
      <w:tr w14:paraId="169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D2A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827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7F8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00B1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11C6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6BC9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8.95</w:t>
            </w:r>
          </w:p>
        </w:tc>
      </w:tr>
      <w:tr w14:paraId="2524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C63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693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EF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DAED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820D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66C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BA1B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A1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5F8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743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235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E181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77.91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1B84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CEA9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3D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6D4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B94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0A8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0AA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ED6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ED76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9C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120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E7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F980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1E2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D2D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C81C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70F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E8A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EC7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E4AD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B5B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7DE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4717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BA0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E8C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C51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E28B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3A3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E3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E3A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D28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F0E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655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461D3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315.1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C08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249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25.98</w:t>
            </w:r>
          </w:p>
        </w:tc>
      </w:tr>
    </w:tbl>
    <w:p w14:paraId="46A1F5F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ED8A1B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15130A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674"/>
        <w:gridCol w:w="530"/>
        <w:gridCol w:w="416"/>
        <w:gridCol w:w="816"/>
        <w:gridCol w:w="1267"/>
        <w:gridCol w:w="694"/>
        <w:gridCol w:w="110"/>
        <w:gridCol w:w="425"/>
        <w:gridCol w:w="531"/>
        <w:gridCol w:w="603"/>
        <w:gridCol w:w="603"/>
        <w:gridCol w:w="378"/>
        <w:gridCol w:w="200"/>
        <w:gridCol w:w="415"/>
        <w:gridCol w:w="578"/>
        <w:gridCol w:w="415"/>
        <w:gridCol w:w="416"/>
        <w:gridCol w:w="383"/>
        <w:gridCol w:w="73"/>
      </w:tblGrid>
      <w:tr w14:paraId="5CCC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73" w:type="dxa"/>
          <w:trHeight w:val="375" w:hRule="atLeast"/>
        </w:trPr>
        <w:tc>
          <w:tcPr>
            <w:tcW w:w="9454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C7A1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02C28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73" w:type="dxa"/>
          <w:trHeight w:val="405" w:hRule="atLeast"/>
        </w:trPr>
        <w:tc>
          <w:tcPr>
            <w:tcW w:w="45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14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编制部门：昌吉州老干部局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9D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D0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C3A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FF5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33" w:type="dxa"/>
            <w:gridSpan w:val="4"/>
            <w:vAlign w:val="center"/>
          </w:tcPr>
          <w:p w14:paraId="08ADA12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16" w:type="dxa"/>
            <w:vMerge w:val="restart"/>
            <w:vAlign w:val="center"/>
          </w:tcPr>
          <w:p w14:paraId="65A732C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67" w:type="dxa"/>
            <w:vMerge w:val="restart"/>
            <w:vAlign w:val="center"/>
          </w:tcPr>
          <w:p w14:paraId="69E4839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94" w:type="dxa"/>
            <w:vMerge w:val="restart"/>
            <w:vAlign w:val="center"/>
          </w:tcPr>
          <w:p w14:paraId="36DF639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35" w:type="dxa"/>
            <w:gridSpan w:val="2"/>
            <w:vMerge w:val="restart"/>
            <w:vAlign w:val="center"/>
          </w:tcPr>
          <w:p w14:paraId="48F71A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1" w:type="dxa"/>
            <w:vMerge w:val="restart"/>
            <w:vAlign w:val="center"/>
          </w:tcPr>
          <w:p w14:paraId="0A8655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03" w:type="dxa"/>
            <w:vMerge w:val="restart"/>
            <w:vAlign w:val="center"/>
          </w:tcPr>
          <w:p w14:paraId="24F06D9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03" w:type="dxa"/>
            <w:vMerge w:val="restart"/>
            <w:vAlign w:val="center"/>
          </w:tcPr>
          <w:p w14:paraId="41F204C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7CC980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5" w:type="dxa"/>
            <w:vMerge w:val="restart"/>
            <w:vAlign w:val="center"/>
          </w:tcPr>
          <w:p w14:paraId="07AA62B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C45DEE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5" w:type="dxa"/>
            <w:vMerge w:val="restart"/>
            <w:vAlign w:val="center"/>
          </w:tcPr>
          <w:p w14:paraId="6B9287A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6" w:type="dxa"/>
            <w:vMerge w:val="restart"/>
            <w:vAlign w:val="center"/>
          </w:tcPr>
          <w:p w14:paraId="7CE2594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56" w:type="dxa"/>
            <w:gridSpan w:val="2"/>
            <w:vMerge w:val="restart"/>
            <w:vAlign w:val="center"/>
          </w:tcPr>
          <w:p w14:paraId="3FB6A3D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B7F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87" w:type="dxa"/>
            <w:gridSpan w:val="2"/>
            <w:tcBorders>
              <w:bottom w:val="single" w:color="auto" w:sz="4" w:space="0"/>
            </w:tcBorders>
            <w:vAlign w:val="center"/>
          </w:tcPr>
          <w:p w14:paraId="1B6C382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0" w:type="dxa"/>
            <w:tcBorders>
              <w:bottom w:val="single" w:color="auto" w:sz="4" w:space="0"/>
            </w:tcBorders>
            <w:vAlign w:val="center"/>
          </w:tcPr>
          <w:p w14:paraId="23E851D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 w14:paraId="4DB95AA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16" w:type="dxa"/>
            <w:vMerge w:val="continue"/>
            <w:tcBorders>
              <w:bottom w:val="single" w:color="auto" w:sz="4" w:space="0"/>
            </w:tcBorders>
            <w:vAlign w:val="center"/>
          </w:tcPr>
          <w:p w14:paraId="487A20C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vMerge w:val="continue"/>
            <w:tcBorders>
              <w:bottom w:val="single" w:color="auto" w:sz="4" w:space="0"/>
            </w:tcBorders>
          </w:tcPr>
          <w:p w14:paraId="6D87D92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bottom w:val="single" w:color="auto" w:sz="4" w:space="0"/>
            </w:tcBorders>
          </w:tcPr>
          <w:p w14:paraId="309EAA3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 w:val="continue"/>
            <w:tcBorders>
              <w:bottom w:val="single" w:color="auto" w:sz="4" w:space="0"/>
            </w:tcBorders>
          </w:tcPr>
          <w:p w14:paraId="66EC829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tcBorders>
              <w:bottom w:val="single" w:color="auto" w:sz="4" w:space="0"/>
            </w:tcBorders>
          </w:tcPr>
          <w:p w14:paraId="2E4D422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vMerge w:val="continue"/>
            <w:tcBorders>
              <w:bottom w:val="single" w:color="auto" w:sz="4" w:space="0"/>
            </w:tcBorders>
          </w:tcPr>
          <w:p w14:paraId="5821611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vMerge w:val="continue"/>
            <w:tcBorders>
              <w:bottom w:val="single" w:color="auto" w:sz="4" w:space="0"/>
            </w:tcBorders>
          </w:tcPr>
          <w:p w14:paraId="5A4781C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4BE0D25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tcBorders>
              <w:bottom w:val="single" w:color="auto" w:sz="4" w:space="0"/>
            </w:tcBorders>
          </w:tcPr>
          <w:p w14:paraId="5818EEA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F3E122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tcBorders>
              <w:bottom w:val="single" w:color="auto" w:sz="4" w:space="0"/>
            </w:tcBorders>
          </w:tcPr>
          <w:p w14:paraId="5DF3C15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Merge w:val="continue"/>
            <w:tcBorders>
              <w:bottom w:val="single" w:color="auto" w:sz="4" w:space="0"/>
            </w:tcBorders>
          </w:tcPr>
          <w:p w14:paraId="3676D23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Merge w:val="continue"/>
            <w:tcBorders>
              <w:bottom w:val="single" w:color="auto" w:sz="4" w:space="0"/>
            </w:tcBorders>
          </w:tcPr>
          <w:p w14:paraId="3F82A3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50DD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87" w:type="dxa"/>
            <w:gridSpan w:val="2"/>
          </w:tcPr>
          <w:p w14:paraId="658EC3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6FD006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6274A0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6" w:type="dxa"/>
          </w:tcPr>
          <w:p w14:paraId="683DD1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267" w:type="dxa"/>
            <w:vAlign w:val="center"/>
          </w:tcPr>
          <w:p w14:paraId="42B2FE4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4" w:type="dxa"/>
          </w:tcPr>
          <w:p w14:paraId="62AC340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535" w:type="dxa"/>
            <w:gridSpan w:val="2"/>
          </w:tcPr>
          <w:p w14:paraId="4DD591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51303CB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603" w:type="dxa"/>
          </w:tcPr>
          <w:p w14:paraId="5F34F07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79886A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CDF7BD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1C8813F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49CD72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7A22A29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220D5A4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1192CE8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A16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87" w:type="dxa"/>
            <w:gridSpan w:val="2"/>
          </w:tcPr>
          <w:p w14:paraId="78C0D0A9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7A1A7BC0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14:paraId="1BB6A795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</w:tcPr>
          <w:p w14:paraId="4C04DB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党委办公厅（室）及相关机构事务</w:t>
            </w:r>
          </w:p>
        </w:tc>
        <w:tc>
          <w:tcPr>
            <w:tcW w:w="1267" w:type="dxa"/>
            <w:vAlign w:val="center"/>
          </w:tcPr>
          <w:p w14:paraId="41F99AB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4" w:type="dxa"/>
          </w:tcPr>
          <w:p w14:paraId="5B43DD9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535" w:type="dxa"/>
            <w:gridSpan w:val="2"/>
          </w:tcPr>
          <w:p w14:paraId="0A1E66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7C51D5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603" w:type="dxa"/>
          </w:tcPr>
          <w:p w14:paraId="4AAC60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6480F0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A6F55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7F3F22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BE00B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617BFA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3F3B63B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204C497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F2C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5E0B0D33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003E7B91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14:paraId="1C38D36E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16" w:type="dxa"/>
          </w:tcPr>
          <w:p w14:paraId="27C22B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267" w:type="dxa"/>
            <w:vAlign w:val="center"/>
          </w:tcPr>
          <w:p w14:paraId="6596AF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地州级离退休干部考察费、离退休干部活动费、离退休干部慰问费、老干部专用车辆运行费项目</w:t>
            </w:r>
          </w:p>
        </w:tc>
        <w:tc>
          <w:tcPr>
            <w:tcW w:w="694" w:type="dxa"/>
          </w:tcPr>
          <w:p w14:paraId="1527CD2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535" w:type="dxa"/>
            <w:gridSpan w:val="2"/>
          </w:tcPr>
          <w:p w14:paraId="2ED7362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64F90D7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603" w:type="dxa"/>
          </w:tcPr>
          <w:p w14:paraId="14D6CB0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591AFB3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7449C5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549DC69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083A6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3874C13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01EBFDC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13D0D6B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EBB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3B941C9F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5DAD0C56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14:paraId="4F9D8F2F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16" w:type="dxa"/>
          </w:tcPr>
          <w:p w14:paraId="66C950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267" w:type="dxa"/>
            <w:vAlign w:val="center"/>
          </w:tcPr>
          <w:p w14:paraId="69583BC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老干部活动补助经费</w:t>
            </w:r>
          </w:p>
        </w:tc>
        <w:tc>
          <w:tcPr>
            <w:tcW w:w="694" w:type="dxa"/>
          </w:tcPr>
          <w:p w14:paraId="71D77B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535" w:type="dxa"/>
            <w:gridSpan w:val="2"/>
          </w:tcPr>
          <w:p w14:paraId="52C0A58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061B85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603" w:type="dxa"/>
          </w:tcPr>
          <w:p w14:paraId="580106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2D6B5F1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8E4B53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566D56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CB799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67640ED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2129B07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3995C9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54B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0D9096DC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3F106E77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14:paraId="74B56795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16" w:type="dxa"/>
          </w:tcPr>
          <w:p w14:paraId="58FECF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267" w:type="dxa"/>
            <w:vAlign w:val="center"/>
          </w:tcPr>
          <w:p w14:paraId="7DD0EC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老干部特殊困难救济专项资金、离退休干部无工作遗孀采暖费、医疗费项目</w:t>
            </w:r>
          </w:p>
        </w:tc>
        <w:tc>
          <w:tcPr>
            <w:tcW w:w="694" w:type="dxa"/>
          </w:tcPr>
          <w:p w14:paraId="2245AE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35" w:type="dxa"/>
            <w:gridSpan w:val="2"/>
          </w:tcPr>
          <w:p w14:paraId="5157A7F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1724ED6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03" w:type="dxa"/>
          </w:tcPr>
          <w:p w14:paraId="588C3C5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5B71DB7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C4836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324C9E8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4A928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450352C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6248EFA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552A7A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5FAD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1ECC6777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30" w:type="dxa"/>
          </w:tcPr>
          <w:p w14:paraId="6FCB7385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16" w:type="dxa"/>
          </w:tcPr>
          <w:p w14:paraId="0B21C11E">
            <w:pPr>
              <w:widowControl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16" w:type="dxa"/>
          </w:tcPr>
          <w:p w14:paraId="71747D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267" w:type="dxa"/>
          </w:tcPr>
          <w:p w14:paraId="508784F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老干部工作补助经费</w:t>
            </w:r>
          </w:p>
        </w:tc>
        <w:tc>
          <w:tcPr>
            <w:tcW w:w="694" w:type="dxa"/>
          </w:tcPr>
          <w:p w14:paraId="713005E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60</w:t>
            </w:r>
          </w:p>
        </w:tc>
        <w:tc>
          <w:tcPr>
            <w:tcW w:w="535" w:type="dxa"/>
            <w:gridSpan w:val="2"/>
          </w:tcPr>
          <w:p w14:paraId="537D97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</w:tcPr>
          <w:p w14:paraId="6D7AE1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60</w:t>
            </w:r>
          </w:p>
        </w:tc>
        <w:tc>
          <w:tcPr>
            <w:tcW w:w="603" w:type="dxa"/>
          </w:tcPr>
          <w:p w14:paraId="782650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7E801E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F6D0C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528529F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461E2D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43C1D6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542D868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40DA7FF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C09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0C0226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 w14:paraId="7772DB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2B4191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6" w:type="dxa"/>
          </w:tcPr>
          <w:p w14:paraId="4158E6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7" w:type="dxa"/>
          </w:tcPr>
          <w:p w14:paraId="52FCC1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4" w:type="dxa"/>
          </w:tcPr>
          <w:p w14:paraId="49D4486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gridSpan w:val="2"/>
          </w:tcPr>
          <w:p w14:paraId="0F5B56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677BE6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6CDE404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1B5CE34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21617B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38173F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40510C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0846DBF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72607D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7B516C9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C4C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53DD59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 w14:paraId="41CD0E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597425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6" w:type="dxa"/>
          </w:tcPr>
          <w:p w14:paraId="64A4E0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7" w:type="dxa"/>
          </w:tcPr>
          <w:p w14:paraId="063135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4" w:type="dxa"/>
          </w:tcPr>
          <w:p w14:paraId="54B0EEB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gridSpan w:val="2"/>
          </w:tcPr>
          <w:p w14:paraId="5F6F9A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</w:tcPr>
          <w:p w14:paraId="39E280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39778A1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7ED07B2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62A088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7992B6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DB16D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1CA966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3955788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45BF676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482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7" w:type="dxa"/>
            <w:gridSpan w:val="2"/>
          </w:tcPr>
          <w:p w14:paraId="72F747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 w14:paraId="2447B5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239697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16" w:type="dxa"/>
          </w:tcPr>
          <w:p w14:paraId="33EFB1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7" w:type="dxa"/>
            <w:vAlign w:val="center"/>
          </w:tcPr>
          <w:p w14:paraId="14482B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94" w:type="dxa"/>
            <w:vAlign w:val="center"/>
          </w:tcPr>
          <w:p w14:paraId="7D56E1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240</w:t>
            </w:r>
          </w:p>
        </w:tc>
        <w:tc>
          <w:tcPr>
            <w:tcW w:w="535" w:type="dxa"/>
            <w:gridSpan w:val="2"/>
          </w:tcPr>
          <w:p w14:paraId="0F6F9EF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center"/>
          </w:tcPr>
          <w:p w14:paraId="44B44A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240</w:t>
            </w:r>
          </w:p>
        </w:tc>
        <w:tc>
          <w:tcPr>
            <w:tcW w:w="603" w:type="dxa"/>
          </w:tcPr>
          <w:p w14:paraId="6809F61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17251D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D5F31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066C831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1F0814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5" w:type="dxa"/>
          </w:tcPr>
          <w:p w14:paraId="30C0458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 w14:paraId="1CE8B73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6" w:type="dxa"/>
            <w:gridSpan w:val="2"/>
          </w:tcPr>
          <w:p w14:paraId="413E302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4417183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 w14:paraId="2F0407B7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2872F04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C2FE28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编制部门：昌吉州老干部局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59EC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4F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AE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28B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F03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7766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DC7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5CAC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AB9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C98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A0C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4E7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09E9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46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3.81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DB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EFF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3.31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2C6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F45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3.31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611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14:paraId="48FAC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5D8A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7B6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3E7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BB74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622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098F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5165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BA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F342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93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FBFE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A76B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ADF9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2553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DF73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DAAE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9F2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11A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BA8F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45E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C69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F2D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48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3BED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FD7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0412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9B7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98AA95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1B991D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CFBCBD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D0C37A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543FD4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917977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 w14:paraId="048B3AFB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5CCE4E77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编制部门：昌吉州老干部局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21AF4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692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5DA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6A97F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FD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E5B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A8BC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1CE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A1A8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02507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CF1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276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727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63B5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544D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FC55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8BE3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54A0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E0B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26A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D1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FC1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A68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C0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1EF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109B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84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7E8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F86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58E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FE8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3D1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F58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FB0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3B3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305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E15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716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D96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B13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D4B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2DC7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8C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2F5A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9AB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EF4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671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6D9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D26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33D9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4C7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A564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9A2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4DA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3D7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7D4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CAB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011E47E5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</w:t>
      </w:r>
    </w:p>
    <w:p w14:paraId="3F2FA913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2022年昌吉州老干部局预算情况说明</w:t>
      </w:r>
    </w:p>
    <w:p w14:paraId="74532644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7DE830C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一、关于昌吉州老干部局2022年收支预算情况的总体说明</w:t>
      </w:r>
    </w:p>
    <w:p w14:paraId="79FA1A2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按照全口径预算的原则，昌吉州老干部局2022年所有收入和支出均纳入部门预算管理。收支总预算555.18万元。</w:t>
      </w:r>
    </w:p>
    <w:p w14:paraId="6914445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收入预算包括：一般公共预算555.18万元</w:t>
      </w:r>
    </w:p>
    <w:p w14:paraId="1388113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支出预算包括：一般公共服务支出423万元、社会保障和就业支出101.27万元、医疗卫生健康支出14.7万元、住房保障支出16.21万元</w:t>
      </w:r>
    </w:p>
    <w:p w14:paraId="0893FFB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二、关于昌吉州老干部局2022年收入预算情况说明</w:t>
      </w:r>
    </w:p>
    <w:p w14:paraId="03A83EA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昌吉州老干部局收入预算555.18万元，其中：</w:t>
      </w:r>
    </w:p>
    <w:p w14:paraId="2999E55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一般公共预算555.18万元，占100%，比上年预算减少7.59万元，下降1.35%，主要原因是本年度调走2人，人员经费减少；    </w:t>
      </w:r>
    </w:p>
    <w:p w14:paraId="209D169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77FA7BF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三、关于昌吉州老干部局2022年支出预算情况说明</w:t>
      </w:r>
    </w:p>
    <w:p w14:paraId="15BA2C7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昌吉州老干部局2022年支出预算555.18万元，其中：</w:t>
      </w:r>
    </w:p>
    <w:p w14:paraId="79C735A8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基本支出315.18万元，占56.77%，比上年预算减少7.59万元，下降2.35%，主要原因是本年度调走2人，人员经费减少。</w:t>
      </w:r>
    </w:p>
    <w:p w14:paraId="4D7ED23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项目支出240万元，占43.23%，比上年预算减少0万元，下降0%，主要原因是本年度项目资金没有变化。</w:t>
      </w:r>
    </w:p>
    <w:p w14:paraId="04EA4DC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四、关于昌吉州老干部局2022年财政拨款收支预算情况的总体说明</w:t>
      </w:r>
    </w:p>
    <w:p w14:paraId="180E77F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2022年财政拨款收支总预算555.18万元。</w:t>
      </w:r>
    </w:p>
    <w:p w14:paraId="25762D26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35389A8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收入预算包括：一般公共预算拨款555.18万元。</w:t>
      </w:r>
    </w:p>
    <w:p w14:paraId="3B623956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423万元，主要用于事业单位人员工资福利支出及公用经费支出、对个人和家庭的补助，还有地州级离退休干部考察费、离退休干部慰问费、老干部专用车辆运行费项目，老干部思想政治工作委员会经费、离退休党员干部党校工作经费、关心下一代工作委员会经费、老年大学补助经费、老干部摄影协会经费、老干部书画学会活动经费、老干部晚霞艺术团活动费项目，老干部特殊困难救济专项资金、离退休干部无工作遗孀采暖费、医疗费项目。社会保障和就业支出101.27万元，主要用于支付机关事业单位基本养老保险缴费，行政单位离退休工资福利支出。卫生健康支出14.7万元，主要用于职工基本医疗保险缴费、公务员医疗补助缴费。住房保障支出16.21万元，主要用于职工住房公积金的缴费。</w:t>
      </w:r>
    </w:p>
    <w:p w14:paraId="1C649337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关于昌吉州老干部局2022年一般公共预算当年拨款情况说明</w:t>
      </w:r>
    </w:p>
    <w:p w14:paraId="76605DC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56C903EB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555.18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万元，其中：基本支出315.18万元，比上年预算减少7.59万元，下降2.35%。主要原因是：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主要原因是本年度调走2人，人员经费减少。</w:t>
      </w:r>
    </w:p>
    <w:p w14:paraId="1896C07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万元，比上年预算减少0万元，下降0%。主要原因是：本年度项目资金没有变化。</w:t>
      </w:r>
    </w:p>
    <w:p w14:paraId="6CF0B103"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一般公共预算当年拨款结构情况</w:t>
      </w:r>
    </w:p>
    <w:p w14:paraId="3FA6D34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一般公共服务支出423万元，占76.2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</w:p>
    <w:p w14:paraId="3465809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2.社会保障和就业支出101.27万元，占18.2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</w:p>
    <w:p w14:paraId="59AEC54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卫生健康支出14.7万元，占2.6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</w:p>
    <w:p w14:paraId="00E1155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4.住房保障支出16.21万元，占3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</w:p>
    <w:p w14:paraId="0218194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54EA8D6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1.一般公共服务支出（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）党委办公厅（室）及相关机构事务（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万元，比上年预算减少74.99万元，下降29%，主要原因是：今年预算把离休人员的工资福利支出做到社会保障和就业支出中了；</w:t>
      </w:r>
    </w:p>
    <w:p w14:paraId="065F688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2.一般公共服务支出（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）党委办公厅（室）及相关机构事务（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）一般行政管理事务（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万元，比上年预算减少0万元，下降0%，主要原因是：本年度与上年度预算金额一致。</w:t>
      </w:r>
    </w:p>
    <w:p w14:paraId="0839822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3.社会保障和就业支出（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）行政事业单位养老支出（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）行政单位离退休（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）:2022年预算数为82.82万元，比上年预算增加82.82万元，增长100%，主要原因是：今年预算把离休人员的工资福利支出做到社会保障和就业支出中了，去年预算在一般公共服务支出中；</w:t>
      </w:r>
    </w:p>
    <w:p w14:paraId="17B9117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4.社会保障和就业支出（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）行政事业单位养老支出（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）机关事业单位基本养老保险缴费支出（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18.44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万元，比上年预算增加1.05万元，增长6%，主要原因是：人员工资增加，社保基数增加。</w:t>
      </w:r>
    </w:p>
    <w:p w14:paraId="52ACE7F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万元，比上年预算减少24.73万元，减少69.3%，主要原因是：本年度2名在职人员调走，人员减少。</w:t>
      </w:r>
    </w:p>
    <w:p w14:paraId="389B1A3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）公务员医疗补助（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万元，比上年预算减少8.25万元，减少70.4%，主要原因是：本年度2名在职人员调走，人员减少。</w:t>
      </w:r>
    </w:p>
    <w:p w14:paraId="6A8F173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7.5.卫生健康支出（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）行政事业单位医疗（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）其他行政事业单位医疗支出（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万元，比上年预算增加0.29万元，增长100%，主要原因是：去年的预算没有设置此类款项。</w:t>
      </w:r>
    </w:p>
    <w:p w14:paraId="27D4A5D2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8.住房保障支出（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）住房改革支出（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）住房公积金（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）:2022年预算数为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16.21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16.21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万元，增长100%，主要原因是：去年的预算没有设置此类款项。</w:t>
      </w:r>
    </w:p>
    <w:p w14:paraId="0E3E792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关于昌吉州老干部局2022年一般公共预算基本支出情况说明</w:t>
      </w:r>
    </w:p>
    <w:p w14:paraId="331137A0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昌吉州老干部局2022年一般公共预算基本支出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315.1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571596A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289.19万元，主要包括：基本工资56.79万元、津贴补贴54.93万元、奖金4.64万元、机关事业单位基本养老保险缴费18.44万元、职工基本医疗保险缴费10.95万元、公务员医疗补助缴费3.46万元、其他社会保障缴费0.29万元、住房公积金16.21万元、离休费77.91万元、生活补助6.11万元、医疗费补助36.73万元、奖励金1.44万元、其他对个人和家庭的补助1.29万元等。</w:t>
      </w:r>
    </w:p>
    <w:p w14:paraId="53C8FF2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25.98万元，主要包括：办公费2.7万元、水费0.45万元、邮电费0.52万元、取暖费1.61万元、差旅费3.82万元、公务接待费0.5万元、工会经费2.17万元、福利费1.95万元、公务用车运行维护费3.31万元、其他商品和服务支出8.95万元等。</w:t>
      </w:r>
    </w:p>
    <w:p w14:paraId="4F900E8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关于昌吉州老干部局2022年一般公共预算项目支出情况说明</w:t>
      </w:r>
    </w:p>
    <w:p w14:paraId="25333C28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地州级离退休干部考察费、离退休干部活动费、离退休干部慰问费、老干部专用车辆运行费</w:t>
      </w:r>
    </w:p>
    <w:p w14:paraId="19E5E488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 w14:paraId="2E9074F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09A95CBA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</w:p>
    <w:p w14:paraId="2A7B135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地州级离退休干部考察费、离退休干部活动费、离退休干部慰问费、老干部专用车辆运行费100万元</w:t>
      </w:r>
    </w:p>
    <w:p w14:paraId="77C8B7F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2E16411E"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</w:p>
    <w:p w14:paraId="5E5E914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69C2DE93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老干部特殊困难救济专项资金、离退休干部无工作遗孀采暖费、医疗费</w:t>
      </w:r>
    </w:p>
    <w:p w14:paraId="446B3F5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 w14:paraId="59F166A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35万元</w:t>
      </w:r>
    </w:p>
    <w:p w14:paraId="73A449F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老干部特殊困难救济专项资金、离退休干部无工作遗孀采暖费、医疗费35万元</w:t>
      </w:r>
    </w:p>
    <w:p w14:paraId="13E9E12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0AF78295"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4D5F9C18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老干部摄影协会经费、老干部书画学会活动经费、老干部晚霞艺术团活动费及老年大学各类活动支出，以保障各项活动的顺利进行，进一步丰富老干部的业余生活</w:t>
      </w:r>
    </w:p>
    <w:p w14:paraId="46FF572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 w14:paraId="33AEAF21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45万元</w:t>
      </w:r>
    </w:p>
    <w:p w14:paraId="608CBED4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</w:p>
    <w:p w14:paraId="6B6BA804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老年大学补助经费、老干部摄影协会经费、老干部书画学会活动经费、老干部晚霞艺术团活动费45万元</w:t>
      </w:r>
    </w:p>
    <w:p w14:paraId="13C3387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2F015A61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老干部思想政治工作委员会经费、离退休党员干部党校工作经费、关心下一代工作委员会经费</w:t>
      </w:r>
    </w:p>
    <w:p w14:paraId="242416E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 w14:paraId="3155F2C4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</w:t>
      </w:r>
    </w:p>
    <w:p w14:paraId="63243D52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老干部思想政治工作委员会经费、离退休党员干部党校工作经费、关心下一代工作委员会经费60万元</w:t>
      </w:r>
    </w:p>
    <w:p w14:paraId="52E3204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19F38D1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0E3509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八、关于昌吉州老干部局2022年一般公共预算“三公”经费预算情况说明</w:t>
      </w:r>
    </w:p>
    <w:p w14:paraId="2754259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昌吉州老干部局2022年一般公共预算“三公”经费数为3.81万元，其中：因公出国（境）费0万元，公务用车购置0万元，公务用车运行费3.31万元，公务接待费0.5万元。</w:t>
      </w:r>
    </w:p>
    <w:p w14:paraId="25A1BA7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0万元，下降0%，其中：因公出国（境）费增加0万元，增下降0%，主要原因是本年度预算未安排；公务用车购置费减少0万元，下降0%，主要原因是本年度预算未安排；公务用车运行费减少0万元，下降0%，主要原因是车辆没增加也没有减少；公务接待费减少0万元，下降0%，主要原因是本年度与上年度预算金额一样。</w:t>
      </w:r>
    </w:p>
    <w:p w14:paraId="20F82424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九、关于昌吉州老干部局2022年政府性基金预算拨款情况说明</w:t>
      </w:r>
    </w:p>
    <w:p w14:paraId="73298FB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昌吉州老干部局2022年没有使用政府性基金预算拨款安排的支出，政府性基金预算支出情况表为空表。</w:t>
      </w:r>
    </w:p>
    <w:p w14:paraId="5E9B749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1563DED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2052B3E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2022年，昌吉州老干部局机关运行经费财政拨款预算25.98万元，比上年预算减少1.64万元，下降5.9%。主要原因是减少了水费及邮电费的公用支出。</w:t>
      </w:r>
    </w:p>
    <w:p w14:paraId="77C14D5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D2CAE6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2022年，昌吉州老干部局政府采购预算64.18万元，其中：政府采购货物预算64.18万元，政府采购工程预算0万元，政府采购服务预算0万元。</w:t>
      </w:r>
    </w:p>
    <w:p w14:paraId="4D14A40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2022年度本部门面向中小企业预留政府采购项目预算金额0万元，其中：面向小微企业预留政府采购项目预算金额0万元。</w:t>
      </w:r>
    </w:p>
    <w:p w14:paraId="1A9C35F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0E9D06C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截至2021年底，昌吉州老干部局及下属各预算单位占用使用国有资产总体情况为</w:t>
      </w:r>
    </w:p>
    <w:p w14:paraId="166CA94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房屋1642.26平方米，价值50.04万元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B665A7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2.车辆2辆，价值73.05万元；其中：一般公务用车2辆，价值73.05万元；执法执勤用车0辆，价值0万元；其他车辆0辆，价值0万元。</w:t>
      </w:r>
    </w:p>
    <w:p w14:paraId="30579AE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3.办公家具价值15.75万元。</w:t>
      </w:r>
    </w:p>
    <w:p w14:paraId="438ECD5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4.其他资产价值138.16万元。</w:t>
      </w:r>
    </w:p>
    <w:p w14:paraId="6F73E82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单位价值50万元以上大型设备0台，单位价值100万元以上大型设备0台。</w:t>
      </w:r>
    </w:p>
    <w:p w14:paraId="4EEEFE8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2022年昌吉州老干部局预算未安排购置车辆经费，安排购置50万元以上大型设备0台，单位价值100万元以上大型设备0台。</w:t>
      </w:r>
    </w:p>
    <w:p w14:paraId="016FFC9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402E61D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2022年，本年度预算绩效管理的财政拨款项目4个，涉及预算金额240万元。具体情况见下表（按项目分别填报）：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 w14:paraId="15366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9A87A24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3AFF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DFED426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14:paraId="789AB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A18BA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4836A0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B4C59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06E781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老干部活动补助经费</w:t>
            </w:r>
          </w:p>
        </w:tc>
      </w:tr>
      <w:tr w14:paraId="56740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D4E99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309B8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2E3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82B37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C797B8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A3A64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EFA8E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43251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71699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FAA0B7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 w14:paraId="114BC71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年计划开展项目：1、开展好老干部书画工作；2、开展好离退休老干部对青少年的教育工作；3、抓好老干部思想政治工作；4、及时发放晚霞艺术团活动费；5、控制老干部摄影工作支出成本；6、办好离退休干部党校和老年大学；7、持续加强青少年思想道德建设；8、老干部满意度100%</w:t>
            </w:r>
          </w:p>
        </w:tc>
      </w:tr>
      <w:tr w14:paraId="11D7B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82EA5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E809D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C55F3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14186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E68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BF33A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310DC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4C0124C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开展老干部书画工作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4CC63DA4">
            <w:pPr>
              <w:widowControl/>
              <w:jc w:val="center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大于等于2次</w:t>
            </w:r>
          </w:p>
        </w:tc>
      </w:tr>
      <w:tr w14:paraId="63390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E9F35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F8191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0F890A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晚霞艺术团活动费用报销比例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C42DD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达到100%</w:t>
            </w:r>
          </w:p>
        </w:tc>
      </w:tr>
      <w:tr w14:paraId="0DDEF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378D0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FF95A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7F38C3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摄影家协会补助经费发放时间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FA4B6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小于12个月</w:t>
            </w:r>
          </w:p>
        </w:tc>
      </w:tr>
      <w:tr w14:paraId="6E27A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719F0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4CDFA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3F1B926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老干部活动补助经费项目总支出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03FD0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45万元</w:t>
            </w:r>
          </w:p>
        </w:tc>
      </w:tr>
      <w:tr w14:paraId="5B726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46989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9F360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BE59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办好老年大学，持续丰富退休干部业余生活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3C24F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</w:t>
            </w:r>
          </w:p>
        </w:tc>
      </w:tr>
      <w:tr w14:paraId="6318F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0EC1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DA9F4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9ACA3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持续落实好老干部活动各项经费的发放工作，保障活动的顺利进行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AC4D7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持续</w:t>
            </w:r>
          </w:p>
        </w:tc>
      </w:tr>
      <w:tr w14:paraId="4E33D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F732C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51A46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001F315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老干部满意度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74840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大于等于80%</w:t>
            </w:r>
          </w:p>
        </w:tc>
      </w:tr>
    </w:tbl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17082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AEAC8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7B7C531B">
            <w:pPr>
              <w:widowControl/>
              <w:spacing w:line="480" w:lineRule="exact"/>
              <w:ind w:firstLine="964" w:firstLineChars="30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70C6F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568E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（2022年）</w:t>
            </w:r>
          </w:p>
        </w:tc>
      </w:tr>
      <w:tr w14:paraId="51A7F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2EEF3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BF92D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0BC31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903B35"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老干部特殊困难救济专项资金、离退休干部无工作遗孀采暖费、医疗费</w:t>
            </w:r>
          </w:p>
        </w:tc>
      </w:tr>
      <w:tr w14:paraId="7A6C8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E86B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4F8C5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7DBDD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E56A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24830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C987C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22EA9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12D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360D9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277D5523">
            <w:pPr>
              <w:widowControl/>
              <w:ind w:firstLine="42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 w14:paraId="15ECB399">
            <w:pPr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年计划开展项目：1、落实好离休干部无工作遗孀日常住院慰问；2、确保特困离退干部医疗费发放率；3、确保无工作遗孀补贴发放率；4、及时发放离休干部无工作遗孀采暖费；5、控制离退休干部特困帮扶费用支出；6、落实好离休干部无工作遗孀医疗费发放工作；7、持续对特困干部子女进行就业技能培训及组织帮扶；8、老干部满意度100%</w:t>
            </w:r>
          </w:p>
        </w:tc>
      </w:tr>
      <w:tr w14:paraId="69175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FE34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D4AC7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F0CF2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401E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14:paraId="5B32E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741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084E7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EEB9F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落实好离休干部无工作遗孀日常住院慰问（人）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7AB7FD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50人</w:t>
            </w:r>
          </w:p>
        </w:tc>
      </w:tr>
      <w:tr w14:paraId="03EE4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78580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3F326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0D235D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特困离退干部医疗费发放率（%）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4460BD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 w14:paraId="1C952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1FD3F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82FE2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8697C7">
            <w:pPr>
              <w:widowControl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无工作遗孀补贴发放率（%）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6726D0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 w14:paraId="7B4AA3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77ABA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CDBE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63F88F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离休干部无工作遗孀采暖费发放工作完成时间（月）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17D83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小于等于12月</w:t>
            </w:r>
          </w:p>
        </w:tc>
      </w:tr>
      <w:tr w14:paraId="462AD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6E101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9067F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6B3BB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离退休干部特困帮扶费用支出（万元）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3B77F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 w14:paraId="02C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535E7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472FD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8AB52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落实好离休干部无工作遗孀医疗费发放工作，保障其就医需求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B6EAF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提高</w:t>
            </w:r>
          </w:p>
        </w:tc>
      </w:tr>
      <w:tr w14:paraId="434FB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8F8E4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B363D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3FC16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A74C2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171CB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7D26B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8567E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7D029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持续对特困干部子女进行就业技能培训及组织帮扶，发送其生活质量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AF5EE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 w14:paraId="3226B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1A87A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D4C00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1B47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DD7F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 w14:paraId="0AF94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EFA7F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A354E98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47535C8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0DA410C0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FF"/>
                <w:kern w:val="0"/>
                <w:sz w:val="32"/>
                <w:szCs w:val="32"/>
              </w:rPr>
            </w:pPr>
          </w:p>
          <w:p w14:paraId="50A1EEE6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030BF28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8DD8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D63B8E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（2022年）</w:t>
            </w:r>
          </w:p>
        </w:tc>
      </w:tr>
      <w:tr w14:paraId="5A8C8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BC4A2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A0AB9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3C1A4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06C5F6"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地州级离退休干部考察费、离退休干部活动费、离退休干部慰问费、老干部专用车辆运行费</w:t>
            </w:r>
          </w:p>
        </w:tc>
      </w:tr>
      <w:tr w14:paraId="228BF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7FCC5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0D2F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9DA57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3F4DC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A79C3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DBD3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1A64E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F70D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47D8F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48453E8">
            <w:pPr>
              <w:widowControl/>
              <w:ind w:firstLine="400" w:firstLineChars="2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 w14:paraId="5C3FC2AF">
            <w:pPr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年计划开展项目：1、组织离退休干部开展各类活动；2、对地州级退休干部开展走访慰问；3、组织离退休干部政治学习；4、老干部用车及时到位；5、控制老干部专用车辆运行费；6、节约地州级离退休干部外出考察经费；7、持续对离休干部开展走访慰问；8、老干部满意度100%</w:t>
            </w:r>
          </w:p>
        </w:tc>
      </w:tr>
      <w:tr w14:paraId="6E53D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72008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35A58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C7EAC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259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14:paraId="577D1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E367F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0DE2A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1AA7E8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组织离退休干部开展各类活动（次）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5FE13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</w:t>
            </w:r>
          </w:p>
        </w:tc>
      </w:tr>
      <w:tr w14:paraId="0C2D5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25F14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DE6FE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99AA89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车辆运行次数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BB255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10次</w:t>
            </w:r>
          </w:p>
        </w:tc>
      </w:tr>
      <w:tr w14:paraId="3F979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EA9CD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380ED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50D45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对地州级退休干部开展走访慰问（次）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EAC75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150</w:t>
            </w:r>
          </w:p>
        </w:tc>
      </w:tr>
      <w:tr w14:paraId="64D45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4FF95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03E19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86D6A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离退休干部活动、慰问项目完成率（%）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1B1E1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100%</w:t>
            </w:r>
          </w:p>
        </w:tc>
      </w:tr>
      <w:tr w14:paraId="6E58C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9EA9A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D036E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56893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老干部用车及时到位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5E1E8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3小时内到位</w:t>
            </w:r>
          </w:p>
        </w:tc>
      </w:tr>
      <w:tr w14:paraId="1C783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A14FD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8E3B4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7AA469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老干部专用车辆运行费（万元）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304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8万元</w:t>
            </w:r>
          </w:p>
        </w:tc>
      </w:tr>
      <w:tr w14:paraId="057F2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B2CAF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49AD9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08D47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对离退休干部开展走访慰问成本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A2610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58.4万元</w:t>
            </w:r>
          </w:p>
        </w:tc>
      </w:tr>
      <w:tr w14:paraId="223EB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C32BA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3400F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522807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组织离退休干部开展考察、文体等各类活动成本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FD8E4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33.6万元</w:t>
            </w:r>
          </w:p>
        </w:tc>
      </w:tr>
      <w:tr w14:paraId="4846A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F53C5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B6C91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15801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慰问离退休干部,落实其两项待遇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4CDF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08EA302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 w14:paraId="64AE0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06777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4D9B5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E9EA50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21975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B9E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7441E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9DBD1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109D7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持续组织离退休干部外出考察，对现行工作提出指导意见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EA85C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 w14:paraId="2821A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F83D7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6478E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F7025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老干部满意度(%)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B460E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大于等于90%</w:t>
            </w:r>
          </w:p>
        </w:tc>
      </w:tr>
      <w:tr w14:paraId="7E5C4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7C8DC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8AA8E5A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3314E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F1541C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（2022年）</w:t>
            </w:r>
          </w:p>
        </w:tc>
      </w:tr>
      <w:tr w14:paraId="22703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614DD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17D45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FD1EB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tbl>
            <w:tblPr>
              <w:tblStyle w:val="6"/>
              <w:tblW w:w="891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910"/>
            </w:tblGrid>
            <w:tr w14:paraId="3C5C11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8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</w:tcPr>
                <w:p w14:paraId="2168ECC8">
                  <w:pPr>
                    <w:widowControl/>
                    <w:jc w:val="left"/>
                    <w:textAlignment w:val="top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0"/>
                      <w:sz w:val="22"/>
                      <w:szCs w:val="22"/>
                    </w:rPr>
                    <w:t>老干部工作补助经费</w:t>
                  </w:r>
                </w:p>
              </w:tc>
            </w:tr>
          </w:tbl>
          <w:p w14:paraId="1BEDFA8F"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73F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5ACB9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466EF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33376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AE51D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03B50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61AC7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96761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393D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785D5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31EDAC0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　 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 w14:paraId="60C215F9">
            <w:pPr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年计划开展项目：1、开展好老干部书画工作；2、开展好离退休老干部对青少年的教育工作；3、抓好老干部思想政治工作；4、及时发放晚霞艺术团活动费；5、控制老干部摄影工作支出成本；6、办好离退休干部党校和老年大学；7、持续加强青少年思想道德建设；8、老干部满意度100%</w:t>
            </w:r>
          </w:p>
        </w:tc>
      </w:tr>
      <w:tr w14:paraId="12FD4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834D7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27876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93C6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E561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14:paraId="6B2FB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453B6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FE11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E078AC9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帮扶困难学生人数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4BDC3D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大于等于40人</w:t>
            </w:r>
          </w:p>
        </w:tc>
      </w:tr>
      <w:tr w14:paraId="71ED0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D4017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2FF7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C9A747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开展离退休老干部对青少年进行革命传统、爱国主义、集体主义、社会主义教育，法制和科学技术教育活动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A9032B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大于等于4次</w:t>
            </w:r>
          </w:p>
        </w:tc>
      </w:tr>
      <w:tr w14:paraId="6AB2A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02AF8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A998D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3A7B0667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特困家庭帮扶覆盖率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DD2002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 w14:paraId="12A40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96F82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F7A36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2DE8053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老干部培训人数覆盖率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A72280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 w14:paraId="24F54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6EE4B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A1BF6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15A26BB9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特困帮扶资金发放时间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8D071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小于3个月</w:t>
            </w:r>
          </w:p>
        </w:tc>
      </w:tr>
      <w:tr w14:paraId="3F585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1E279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32C0C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32E7D253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项目完成成本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82A1F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60万元</w:t>
            </w:r>
          </w:p>
        </w:tc>
      </w:tr>
      <w:tr w14:paraId="0F9CC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B4F71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7E7CD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0638D5">
            <w:pPr>
              <w:widowControl/>
              <w:jc w:val="lef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进一步加强对特困家庭的帮扶力度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33A33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加强</w:t>
            </w:r>
          </w:p>
        </w:tc>
      </w:tr>
      <w:tr w14:paraId="78169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BD0A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B7633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C23E7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持续加强青少年思想道德建设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2EA5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 w14:paraId="640FC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11BA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53626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89FB1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B42E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大于80%</w:t>
            </w:r>
          </w:p>
        </w:tc>
      </w:tr>
    </w:tbl>
    <w:p w14:paraId="7363932A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54EEEC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2F73C4C6">
      <w:pPr>
        <w:widowControl/>
        <w:spacing w:line="480" w:lineRule="exact"/>
        <w:rPr>
          <w:rFonts w:ascii="仿宋_GB2312" w:hAnsi="宋体" w:eastAsia="仿宋_GB2312" w:cs="宋体"/>
          <w:kern w:val="0"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27A88EE4">
      <w:pPr>
        <w:spacing w:line="560" w:lineRule="exact"/>
        <w:ind w:firstLine="2240" w:firstLineChars="700"/>
        <w:jc w:val="both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4887434E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4834650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643E8DAF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7A0A7825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77435024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77C7F03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7C8C37B0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1107B0A0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54C8452B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343995B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4D45A59B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老干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部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局</w:t>
      </w:r>
    </w:p>
    <w:p w14:paraId="72993DC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595076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43AEA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63B9AB4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8PZMfdEAAAADAQAADwAAAAAAAAABACAAAAAiAAAAZHJzL2Rvd25y&#10;ZXYueG1sUEsBAhQAFAAAAAgAh07iQCR/5p3MAQAAmQMAAA4AAAAAAAAAAQAgAAAAI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3B9AB4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A497BF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8A6F4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F460C81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8PZMfdEAAAADAQAADwAAAAAAAAABACAAAAAiAAAAZHJzL2Rvd25y&#10;ZXYueG1sUEsBAhQAFAAAAAgAh07iQNQZUarMAQAAmQMAAA4AAAAAAAAAAQAgAAAAI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460C81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2ECC2B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48101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C051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Wz1NB0gAAAAMBAAAPAAAAAAAAAAEAIAAAACIAAABk&#10;cnMvZG93bnJldi54bWxQSwECFAAUAAAACACHTuJAGs7PVNMBAACkAwAADgAAAAAAAAABACAAAAAh&#10;AQAAZHJzL2Uyb0RvYy54bWxQSwUGAAAAAAYABgBZAQAAZ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C051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C234D2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DBD385"/>
    <w:multiLevelType w:val="singleLevel"/>
    <w:tmpl w:val="A1DBD38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0A34C4"/>
    <w:rsid w:val="002E5250"/>
    <w:rsid w:val="003923D8"/>
    <w:rsid w:val="004265FD"/>
    <w:rsid w:val="00432BE1"/>
    <w:rsid w:val="004648EE"/>
    <w:rsid w:val="0047118F"/>
    <w:rsid w:val="004D477F"/>
    <w:rsid w:val="0059437A"/>
    <w:rsid w:val="005B553D"/>
    <w:rsid w:val="0090107A"/>
    <w:rsid w:val="00944B81"/>
    <w:rsid w:val="00AF3F7E"/>
    <w:rsid w:val="00B141E5"/>
    <w:rsid w:val="00C12D75"/>
    <w:rsid w:val="00CE4C77"/>
    <w:rsid w:val="00D133E0"/>
    <w:rsid w:val="00D85033"/>
    <w:rsid w:val="00F91EEB"/>
    <w:rsid w:val="18D5730B"/>
    <w:rsid w:val="3C785699"/>
    <w:rsid w:val="40B3385C"/>
    <w:rsid w:val="532C7B15"/>
    <w:rsid w:val="638C32E5"/>
    <w:rsid w:val="65355217"/>
    <w:rsid w:val="68800383"/>
    <w:rsid w:val="6D1C68D3"/>
    <w:rsid w:val="75621B77"/>
    <w:rsid w:val="7C8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27</Pages>
  <Words>2309</Words>
  <Characters>2876</Characters>
  <Lines>104</Lines>
  <Paragraphs>29</Paragraphs>
  <TotalTime>5</TotalTime>
  <ScaleCrop>false</ScaleCrop>
  <LinksUpToDate>false</LinksUpToDate>
  <CharactersWithSpaces>3299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巴霍巴利</cp:lastModifiedBy>
  <dcterms:modified xsi:type="dcterms:W3CDTF">2025-02-08T04:49:49Z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eyJoZGlkIjoiMWZmMTdiY2E1NGExNjIwMTk1ZTgyNTgwZDZmYjIwMWIiLCJ1c2VySWQiOiI0MzI3ODY3NDQifQ==</vt:lpwstr>
  </property>
  <property fmtid="{D5CDD505-2E9C-101B-9397-08002B2CF9AE}" pid="4" name="ICV">
    <vt:lpwstr>09600DBDDC4848458560EA785BEED855_12</vt:lpwstr>
  </property>
</Properties>
</file>