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0D67F"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 xml:space="preserve">                                                                                   </w:t>
      </w:r>
      <w:r>
        <w:rPr>
          <w:rFonts w:hint="eastAsia" w:ascii="黑体" w:hAnsi="黑体" w:eastAsia="黑体"/>
          <w:sz w:val="32"/>
          <w:szCs w:val="32"/>
        </w:rPr>
        <w:t>附件：</w:t>
      </w:r>
    </w:p>
    <w:p w14:paraId="59E4E860"/>
    <w:p w14:paraId="4341EE0E"/>
    <w:p w14:paraId="174BF296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014FA9A6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3C9F771D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14:paraId="4C6003CE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kern w:val="0"/>
          <w:sz w:val="44"/>
          <w:szCs w:val="44"/>
        </w:rPr>
        <w:t>昌吉回族自治州博物馆</w:t>
      </w:r>
    </w:p>
    <w:p w14:paraId="79E59956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（昌吉回族自治州文物保护研究所）</w:t>
      </w:r>
    </w:p>
    <w:p w14:paraId="0C8B8D17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ascii="方正小标宋_GBK" w:hAnsi="宋体" w:eastAsia="方正小标宋_GBK"/>
          <w:kern w:val="0"/>
          <w:sz w:val="44"/>
          <w:szCs w:val="44"/>
        </w:rPr>
        <w:t>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  <w:bookmarkEnd w:id="0"/>
    </w:p>
    <w:p w14:paraId="2F4AF1C0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5D85ADB3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5D943835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0CE408FF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2D12D0C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EAF8B96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50B5032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62A658D0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 w14:paraId="35ADD081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80B6696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昌吉州博物馆概况</w:t>
      </w:r>
    </w:p>
    <w:p w14:paraId="54FF7904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72F6019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442D51D0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 w14:paraId="1EA2F2E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0D15A12D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6285A57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0B35FFAD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7D2051F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1007FE2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77026EF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162BB708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0121A97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772E0EBC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 w14:paraId="7C89D57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一、关于昌吉州博物馆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 w14:paraId="4B3DA6B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二、关于昌吉州博物馆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 w14:paraId="54F6E66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三、关于昌吉州博物馆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 w14:paraId="1B2AA1EB">
      <w:pPr>
        <w:widowControl/>
        <w:spacing w:line="440" w:lineRule="exact"/>
        <w:ind w:left="1278" w:leftChars="304" w:hanging="640" w:hanging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四、关于昌吉州博物馆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77F2C5F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五、关于昌吉州博物馆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 w14:paraId="3DB2122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六、关于昌吉州博物馆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 w14:paraId="55CF9E38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七、关于昌吉州博物馆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 w14:paraId="7308EBA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八、关于昌吉州博物馆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 w14:paraId="00523D27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九、关于昌吉州博物馆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 w14:paraId="10F19BC4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25575E5B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 w14:paraId="0F34074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2E28ED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9DD3E5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80DFDE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608F68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84AD71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6283AF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BC6D73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FD5AE0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15C030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47C163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AC1EFB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E39D68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5EC8DB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D04D4B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EA389E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CD62CC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6F1703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99D1A7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BEC989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00E8C8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A43BB6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0287B6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EAC9AD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4186B0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19CC6A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2C62C02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昌吉州博物馆单位概况</w:t>
      </w:r>
    </w:p>
    <w:p w14:paraId="6D5A3CA3"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14:paraId="12EEAE8A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14CB5353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昌吉回族自治州博物馆（昌吉回族自治州文物保护研究所）是沟通文化的桥梁，是一个不追求盈利，为社会和社会发展服务的机构。州博物馆共有文物</w:t>
      </w:r>
      <w:r>
        <w:rPr>
          <w:rFonts w:ascii="仿宋_GB2312" w:hAnsi="仿宋_GB2312" w:eastAsia="仿宋_GB2312"/>
          <w:sz w:val="32"/>
        </w:rPr>
        <w:t>4463</w:t>
      </w:r>
      <w:r>
        <w:rPr>
          <w:rFonts w:hint="eastAsia" w:ascii="仿宋_GB2312" w:hAnsi="仿宋_GB2312" w:eastAsia="仿宋_GB2312"/>
          <w:sz w:val="32"/>
        </w:rPr>
        <w:t>件，为自治州级爱国主义教育基地，年免费开放</w:t>
      </w:r>
      <w:r>
        <w:rPr>
          <w:rFonts w:ascii="仿宋_GB2312" w:hAnsi="仿宋_GB2312" w:eastAsia="仿宋_GB2312"/>
          <w:sz w:val="32"/>
        </w:rPr>
        <w:t>310</w:t>
      </w:r>
      <w:r>
        <w:rPr>
          <w:rFonts w:hint="eastAsia" w:ascii="仿宋_GB2312" w:hAnsi="仿宋_GB2312" w:eastAsia="仿宋_GB2312"/>
          <w:sz w:val="32"/>
        </w:rPr>
        <w:t>天左右，年均接待人数近</w:t>
      </w:r>
      <w:r>
        <w:rPr>
          <w:rFonts w:ascii="仿宋_GB2312" w:hAnsi="仿宋_GB2312" w:eastAsia="仿宋_GB2312"/>
          <w:sz w:val="32"/>
        </w:rPr>
        <w:t>15</w:t>
      </w:r>
      <w:r>
        <w:rPr>
          <w:rFonts w:hint="eastAsia" w:ascii="仿宋_GB2312" w:hAnsi="仿宋_GB2312" w:eastAsia="仿宋_GB2312"/>
          <w:sz w:val="32"/>
        </w:rPr>
        <w:t>万人次。</w:t>
      </w:r>
      <w:r>
        <w:rPr>
          <w:rFonts w:ascii="仿宋_GB2312" w:hAnsi="仿宋_GB2312" w:eastAsia="仿宋_GB2312"/>
          <w:sz w:val="32"/>
        </w:rPr>
        <w:t>2019</w:t>
      </w:r>
      <w:r>
        <w:rPr>
          <w:rFonts w:hint="eastAsia" w:ascii="仿宋_GB2312" w:hAnsi="仿宋_GB2312" w:eastAsia="仿宋_GB2312"/>
          <w:sz w:val="32"/>
        </w:rPr>
        <w:t>年共开展流动博物馆基层巡展</w:t>
      </w:r>
      <w:r>
        <w:rPr>
          <w:rFonts w:ascii="仿宋_GB2312" w:hAnsi="仿宋_GB2312" w:eastAsia="仿宋_GB2312"/>
          <w:sz w:val="32"/>
        </w:rPr>
        <w:t>518</w:t>
      </w:r>
      <w:r>
        <w:rPr>
          <w:rFonts w:hint="eastAsia" w:ascii="仿宋_GB2312" w:hAnsi="仿宋_GB2312" w:eastAsia="仿宋_GB2312"/>
          <w:sz w:val="32"/>
        </w:rPr>
        <w:t>场次，接待人数</w:t>
      </w:r>
      <w:r>
        <w:rPr>
          <w:rFonts w:ascii="仿宋_GB2312" w:hAnsi="仿宋_GB2312" w:eastAsia="仿宋_GB2312"/>
          <w:sz w:val="32"/>
        </w:rPr>
        <w:t>6</w:t>
      </w:r>
      <w:r>
        <w:rPr>
          <w:rFonts w:hint="eastAsia" w:ascii="仿宋_GB2312" w:hAnsi="仿宋_GB2312" w:eastAsia="仿宋_GB2312"/>
          <w:sz w:val="32"/>
        </w:rPr>
        <w:t>万人次。博物馆还进行搜集、保存、研究、传播和展览。通过征集收藏文物，从事科学研究，免费举办陈列展览，传播历史，让文物说话。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 w14:paraId="39065072">
      <w:pPr>
        <w:widowControl/>
        <w:numPr>
          <w:ilvl w:val="0"/>
          <w:numId w:val="1"/>
        </w:numPr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机构设置及人员情况</w:t>
      </w:r>
    </w:p>
    <w:p w14:paraId="66403B8D">
      <w:pPr>
        <w:spacing w:line="560" w:lineRule="exact"/>
        <w:ind w:firstLine="640"/>
        <w:jc w:val="left"/>
        <w:rPr>
          <w:rFonts w:ascii="仿宋_GB2312" w:hAnsi="仿宋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昌吉回族自治州博物馆（昌吉回族自治州文物保护研究所）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</w:t>
      </w:r>
      <w:r>
        <w:rPr>
          <w:rFonts w:hint="eastAsia" w:ascii="仿宋_GB2312" w:hAnsi="黑体" w:eastAsia="仿宋_GB2312"/>
          <w:kern w:val="0"/>
          <w:sz w:val="32"/>
        </w:rPr>
        <w:t>下设</w:t>
      </w:r>
      <w:r>
        <w:rPr>
          <w:rFonts w:ascii="仿宋_GB2312" w:hAnsi="黑体" w:eastAsia="仿宋_GB2312"/>
          <w:kern w:val="0"/>
          <w:sz w:val="32"/>
        </w:rPr>
        <w:t>4</w:t>
      </w:r>
      <w:r>
        <w:rPr>
          <w:rFonts w:hint="eastAsia" w:ascii="仿宋_GB2312" w:hAnsi="黑体" w:eastAsia="仿宋_GB2312"/>
          <w:kern w:val="0"/>
          <w:sz w:val="32"/>
        </w:rPr>
        <w:t>个部室，分别是：办公室、</w:t>
      </w:r>
      <w:r>
        <w:rPr>
          <w:rFonts w:hint="eastAsia" w:ascii="仿宋_GB2312" w:hAnsi="宋体" w:eastAsia="仿宋_GB2312"/>
          <w:kern w:val="0"/>
          <w:sz w:val="32"/>
        </w:rPr>
        <w:t>展陈部、保管部、文物保护研究部。</w:t>
      </w:r>
      <w:r>
        <w:rPr>
          <w:rFonts w:hint="eastAsia" w:ascii="仿宋_GB2312" w:hAnsi="仿宋" w:eastAsia="仿宋_GB2312"/>
          <w:sz w:val="32"/>
        </w:rPr>
        <w:t>展陈部负责博物馆免费开放事宜；保管部负责文物藏品保管和库房管理事宜；文物保护研究部负责文物保护研究等事宜；办公室负责做好上传下达、综合协调等工作。</w:t>
      </w:r>
    </w:p>
    <w:p w14:paraId="637A280D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</w:rPr>
        <w:t>昌吉州博物馆编制人数</w:t>
      </w:r>
      <w:r>
        <w:rPr>
          <w:rFonts w:ascii="仿宋_GB2312" w:hAnsi="仿宋" w:eastAsia="仿宋_GB2312"/>
          <w:sz w:val="32"/>
        </w:rPr>
        <w:t>10</w:t>
      </w:r>
      <w:r>
        <w:rPr>
          <w:rFonts w:hint="eastAsia" w:ascii="仿宋_GB2312" w:hAnsi="仿宋" w:eastAsia="仿宋_GB2312"/>
          <w:sz w:val="32"/>
        </w:rPr>
        <w:t>人，实有在职人数</w:t>
      </w:r>
      <w:r>
        <w:rPr>
          <w:rFonts w:ascii="仿宋_GB2312" w:hAnsi="仿宋" w:eastAsia="仿宋_GB2312"/>
          <w:sz w:val="32"/>
        </w:rPr>
        <w:t>10</w:t>
      </w:r>
      <w:r>
        <w:rPr>
          <w:rFonts w:hint="eastAsia" w:ascii="仿宋_GB2312" w:hAnsi="仿宋" w:eastAsia="仿宋_GB2312"/>
          <w:sz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人，本年增加人数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 w14:paraId="1FEAAC37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1F22601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451F681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7830B97">
      <w:pPr>
        <w:widowControl/>
        <w:spacing w:beforeLines="50"/>
        <w:ind w:firstLine="1920" w:firstLineChars="6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4D4D7E7">
      <w:pPr>
        <w:widowControl/>
        <w:spacing w:beforeLines="50"/>
        <w:ind w:firstLine="1920" w:firstLineChars="6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 w14:paraId="0E0DD688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1D0355B3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2DC6F2AB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编制部门：昌吉回族自治州博物馆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3D7DC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04FA4E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5D3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 w14:paraId="57C9A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8A48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147C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8732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F8F7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5C6AF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4098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22BE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214.73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A8786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2AFF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A12D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D979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51CA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214.73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9CCE01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B66A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0258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F1F2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9AFF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411087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33F1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0972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1913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E31C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24D8FF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3248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7ACD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A10D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8946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D604DA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EEE7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6C28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E9A5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D99C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F918CE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71D5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06E2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C181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2E43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C7A097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9DAB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214.73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F567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AAAF4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51B7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6478A8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9729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8FF8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81E1E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B6709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53F704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0E24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5777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600CE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11B75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44F048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6DA7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3C6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8B91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18509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4DB188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FDA2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1AB4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F17A9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607A0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EDEA0E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7832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B557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2B41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E2542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1BD3A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3DD0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8BA6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91744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1B160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5334F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AB2A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8CAF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4512A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C931E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361BB4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1E78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E2D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397BE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D7FE0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063990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B61E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C01B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0EB9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AAC4E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73B907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9E63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2BA1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4B9E3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E42A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FD766E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A4BF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84D5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126FD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B415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8BD7EF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5C14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AD9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BA8C6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04FE8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69EB3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0593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FF63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BB3F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EACE7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DF5AFE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3C47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B80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36812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9C52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D5EB13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450C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03ED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3B55C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15A5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ECD1E4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CDAB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52BE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1CE7B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90967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65AF0D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5E7C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F4C9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F4D7D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8918C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F8CBF4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EF49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EBCE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2E175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652B3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EEFF25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0A09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98BF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1566078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4E8B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214.73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5959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1370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214.73</w:t>
            </w:r>
          </w:p>
        </w:tc>
      </w:tr>
      <w:tr w14:paraId="77B3F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4DBAC10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2E17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84F089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5EA0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8B8A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41DC00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71C8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214.73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FBB3C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8F92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214.73</w:t>
            </w:r>
          </w:p>
        </w:tc>
      </w:tr>
    </w:tbl>
    <w:p w14:paraId="3A861157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9C35F4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43DE30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4EECECA1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6B7C8B02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填报部门：昌吉回族自治州博物馆</w:t>
      </w:r>
      <w:r>
        <w:rPr>
          <w:rFonts w:ascii="仿宋_GB2312" w:hAnsi="宋体" w:eastAsia="仿宋_GB2312"/>
          <w:kern w:val="0"/>
          <w:sz w:val="24"/>
        </w:rPr>
        <w:t xml:space="preserve">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  <w:r>
        <w:rPr>
          <w:rFonts w:ascii="仿宋_GB2312" w:hAnsi="宋体" w:eastAsia="仿宋_GB2312"/>
          <w:kern w:val="0"/>
          <w:sz w:val="24"/>
        </w:rPr>
        <w:t xml:space="preserve">                               </w:t>
      </w:r>
    </w:p>
    <w:tbl>
      <w:tblPr>
        <w:tblStyle w:val="7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17"/>
        <w:gridCol w:w="417"/>
        <w:gridCol w:w="2000"/>
        <w:gridCol w:w="820"/>
        <w:gridCol w:w="756"/>
        <w:gridCol w:w="680"/>
        <w:gridCol w:w="680"/>
        <w:gridCol w:w="680"/>
        <w:gridCol w:w="680"/>
        <w:gridCol w:w="680"/>
        <w:gridCol w:w="680"/>
        <w:gridCol w:w="678"/>
      </w:tblGrid>
      <w:tr w14:paraId="23735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97CE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FA167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E787D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B0915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42DA7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35C69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AB415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A3AF1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CCAFD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826F8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703B0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5BC17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F364C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0CE4F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328AE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000F9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D31C2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7FC9A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E1E47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CF439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CBB62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AFE04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96C6D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69F40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83659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3355F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C5F2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4924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CB25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C623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1076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194.73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3CF3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194.73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E121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4828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BB91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4AA8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4F3F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43AE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90D3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B22C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C58E3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2C40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BCA6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5600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博物馆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EE51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94E5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0627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4E78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14FC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11A5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3BC0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9F61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966A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AFB6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2CB9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FBDA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96B0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0867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E59C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73DE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6A83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E07A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3D07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AB83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D208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F30A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BC03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DE11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FDE9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1F0D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8BBA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821B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4735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D9F6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80F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EEBC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6787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831F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CEC6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624B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404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CA35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6B8E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D996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F190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976C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A90C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5D9A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3D9C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3987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CE04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D4D1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309A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0453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A343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BD61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51D7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7599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C8E2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C2B8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D755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32AA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5D0B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3D3C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4FF4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A465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31D4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A5CC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F910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0A84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D3D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E614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7F8D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6B71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4D32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38CB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546D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6F2B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A283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650B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A5E4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D982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C598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E95F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5C63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0C63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DC1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F503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A75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D677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68BB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95D5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CDBF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08F8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A215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916C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F191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4CBA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4AB7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D956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B80A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6EA4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4A56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8C91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15F8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DC4D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8B7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0AF3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8782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077A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9572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36E6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2268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74D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79C2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1AFA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1510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076E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48BA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F1C8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5600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4CD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6A15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F7EF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6307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E4D9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AC75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926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0420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C366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1545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D1D6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0EE6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E87B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68C2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AAF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49B3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001A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32CB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9B16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9CE3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EEEE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2BF7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C813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802E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7BF8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EF6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5B4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9FF0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C3D1B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4FB0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A130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D9D8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349F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F79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8C5B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48CA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681B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86A0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8EE5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ECA7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6586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E5D5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E5D7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9A38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9ED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6A18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1B24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2296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6291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0749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A7D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A623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1DA1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DDCD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F79A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F7AF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3D8E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D0B8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6D55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9B19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F8C9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358B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3CE9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3C88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CD90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66AF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2976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B76A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F0AC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4D4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7E0A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F803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74E8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5F3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702C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CD91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C40A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21AE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3DD2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B014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E620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A435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77A1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F9B4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3DF3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D0B9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A540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7FEB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1CAB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262A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22A0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25BC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E6A0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393C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A9CD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91A1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27DF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71ED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C0DF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FF46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7DBE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D8F8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E936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2261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4C29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AE1F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AB6F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881F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214.73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1768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214.73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FA37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8485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56B1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513B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1A58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C0F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2D8A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1516D13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0DB23D9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21FB4264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505548F0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昌吉回族自治州博物馆</w:t>
      </w:r>
      <w:r>
        <w:rPr>
          <w:rFonts w:ascii="仿宋_GB2312" w:hAnsi="宋体" w:eastAsia="仿宋_GB2312"/>
          <w:kern w:val="0"/>
          <w:sz w:val="24"/>
        </w:rPr>
        <w:t xml:space="preserve">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00"/>
        <w:gridCol w:w="399"/>
        <w:gridCol w:w="2571"/>
        <w:gridCol w:w="1839"/>
        <w:gridCol w:w="1840"/>
        <w:gridCol w:w="1882"/>
      </w:tblGrid>
      <w:tr w14:paraId="64089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B7D6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D0AEC7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30D17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983A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DC6925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BF22D3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386CB9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E6ACC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51A89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B97D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60E0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02D1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803FA1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4A7D43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61A99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2AD1A9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0C8D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8F5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7A9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5DCA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189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行政运行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6AC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194.73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1A85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194.73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ADF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32F64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CE8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3E1CC">
            <w:pPr>
              <w:widowControl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C37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735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博物馆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9177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20.00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D69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A13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20.00</w:t>
            </w:r>
          </w:p>
        </w:tc>
      </w:tr>
      <w:tr w14:paraId="149F8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AD4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225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3EF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060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C5B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4718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92A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2279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92A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EA77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DF7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415D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AEA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0401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948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020F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9D6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97D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710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7F1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D86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F0A0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577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D02E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A5F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D35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D92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B00D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20C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B16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BFB7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32B0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8BC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7B8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B8E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AE7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D64A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04B0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D74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901E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6ACB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863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459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12F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1D3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ECC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613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7A99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79A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E33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6B1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02D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D37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15D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A7DE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F00B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7A5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6882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E31A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A82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A6A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3941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929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4288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CDF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312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C587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A405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898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E43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7FF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ABFE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D7FA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C0B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326C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604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3FA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3B2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86CC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6B38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F73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514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E0C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D393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FF66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07F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2E4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D988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E6BC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806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2219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C75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659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B626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135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A440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EE5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8C1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B5F1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18B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046F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642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EE0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1496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E66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F17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0E7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204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AE0A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394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690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6D60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A48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484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DD0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3BFC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967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AAC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6E3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2EC3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91C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B50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081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774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7F3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587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0CF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BF4A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117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2E17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F71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7C5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4F0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DD18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E06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F6D1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7A6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B00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9B7E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53A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F93E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9F4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01B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428A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BABB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A51A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3AF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CB2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0B0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3BE7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39E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64FD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1F6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98A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D82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78A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50C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C56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3FC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1F19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56D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DC2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636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28E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F18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214.73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77C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194.73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97E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20.00</w:t>
            </w:r>
          </w:p>
        </w:tc>
      </w:tr>
    </w:tbl>
    <w:p w14:paraId="2AE8F94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140357B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D766406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3BF564CF"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56F9DC93">
      <w:pPr>
        <w:widowControl/>
        <w:spacing w:beforeLines="50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编制部门：昌吉回族自治州博物馆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 w14:paraId="27DE2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0F87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F4C5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3459B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7A04F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4810D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B0C44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CDA75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47D3F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75AC4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24217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06AF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F81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214.73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532E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E7A3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EBAC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610F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FA2A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493A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2B3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214.73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65F4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E42F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D5B5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936E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6D79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3F68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C05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0119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AF2E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BD81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D170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8AF1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E7CB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C2CE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C367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455C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7AC4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76F3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02AF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C991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A39C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E019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6E3B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874F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B44D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19553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C3E6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D2C1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7531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3F03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F113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E104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101E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3558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629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1282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450A5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t>214.73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D373D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t>214.73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D0914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t>0</w:t>
            </w:r>
          </w:p>
        </w:tc>
      </w:tr>
      <w:tr w14:paraId="70CEC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E0D3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2C1B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C2A8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062C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A7B9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6A0A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C3F1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56BA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1B4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BBAC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8E83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2B8D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208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C657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A054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6D3E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1968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A761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5722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4D4A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15EED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13FF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6E1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4128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49D1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3FF2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FFA9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0A33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63BC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7A4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70AA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41C7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BA32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ABBB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1E19A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7FAD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9B73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3867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2EBC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7AD5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F3B2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FE4E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4360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2F94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7614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2B06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E46E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BD3E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E0B0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6A18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6FE3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4FEE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C7F3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2693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093C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1A98F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5D27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F36A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1504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3377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8A3E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8F9D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39CD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1E45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B62E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F035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F5D1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0557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15B9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E440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4D8E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7A0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75B7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EDCC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D450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0CF6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47D2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E073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8A4F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65DB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F79E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76C7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541A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C827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BF6D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2099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F4BF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C661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E545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E7A5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6CF6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B57B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DB21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C500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AAF3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A777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9521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0CA3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BEBC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3C2E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3E19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75B4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0AE3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15FE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8D60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0A39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1F61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8024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875C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A076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5211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9740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0F86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1D3F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61B9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1C28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C4AF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0B33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248E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F659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FFF6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E410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E0D3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C524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6AFB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8560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6D48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959B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F43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4674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D06F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ACE84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1616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48CB1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小</w:t>
            </w: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t xml:space="preserve">     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E6FCF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214.73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863B2">
            <w:pPr>
              <w:widowControl/>
              <w:spacing w:line="300" w:lineRule="exact"/>
              <w:jc w:val="left"/>
              <w:rPr>
                <w:rFonts w:ascii="仿宋" w:hAnsi="仿宋" w:eastAsia="仿宋" w:cs="仿宋_GB2312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小</w:t>
            </w:r>
            <w:r>
              <w:rPr>
                <w:rFonts w:ascii="仿宋" w:hAnsi="仿宋" w:eastAsia="仿宋" w:cs="仿宋_GB2312"/>
                <w:kern w:val="0"/>
                <w:sz w:val="18"/>
                <w:szCs w:val="18"/>
              </w:rPr>
              <w:t xml:space="preserve">            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98E95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214.73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6E2EB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214.73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D3C42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t>0</w:t>
            </w:r>
          </w:p>
        </w:tc>
      </w:tr>
      <w:tr w14:paraId="58A08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998A5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52D7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15276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ED30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8C2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5E996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4ED78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34050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收</w:t>
            </w: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入</w:t>
            </w: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总</w:t>
            </w: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0E94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214.73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3DB36">
            <w:pPr>
              <w:widowControl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支</w:t>
            </w: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出</w:t>
            </w: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总</w:t>
            </w: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28D64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214.73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048BE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214.73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5377E"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t>0</w:t>
            </w:r>
          </w:p>
        </w:tc>
      </w:tr>
    </w:tbl>
    <w:p w14:paraId="67B84F8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51134A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087C6E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0A9EF0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27138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2A3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77715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9E28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昌吉回族自治州博物馆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8AB4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8AC8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     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0C8CC">
            <w:pPr>
              <w:widowControl/>
              <w:ind w:firstLine="1920" w:firstLineChars="8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6E3AF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57804A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D39AB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3E2AB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1AA349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B298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08C51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5042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6D83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34BE5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A3FC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72F1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967F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71158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4B988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6173A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1B828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9A80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D6E8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DD83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8E6A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4284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2DE4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194.73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048BB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194.73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1BB7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14:paraId="15DF6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916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5E3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A97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2B613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博物馆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0E23E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20.00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2DC5D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1D6AE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20.00</w:t>
            </w:r>
          </w:p>
        </w:tc>
      </w:tr>
      <w:tr w14:paraId="60C09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706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C52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8E2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791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E47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5A5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061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4202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266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ACA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87A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BC7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046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A08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9F6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CA10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2CF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874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FAE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B2F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838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67F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A24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0D68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05B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4B0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58B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64E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94A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365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659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1867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BD2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DF0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8E2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EB0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7CA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C75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A92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5591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35B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22D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9FC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125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916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46A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1E8F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F108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136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2D7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781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FCB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9A3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708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A8C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C902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2DD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E17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FBE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DE4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EE2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6CE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57F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D701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DC6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366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8AA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68F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984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ABA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3AE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6F29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F56B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515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F07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E03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DFD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CFB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1DA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D099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09EF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548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F57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5D2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166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A73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775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DD19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609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2B5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DEF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34A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BEE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627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D3A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92AC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267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729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D8E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BAA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7A2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627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6AB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B456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A9C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FC1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B05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1F1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95F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EC8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561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3F29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C50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5F8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0A4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F33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555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F2D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CA2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002B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E9C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D50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640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527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923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F76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10C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6944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330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CF8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F59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64D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12D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4C6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CC6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AEC2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CE0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934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BE3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898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8A2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040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516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52B2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435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510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D99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9E0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5CB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214.73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3DF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194.73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485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20.00</w:t>
            </w:r>
          </w:p>
        </w:tc>
      </w:tr>
    </w:tbl>
    <w:p w14:paraId="6F8BC0A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1ABEE5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26C7D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565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65349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A5EC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昌吉回族自治州博物馆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D3D2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C15D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4BAA6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6B26B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D975B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01B51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2461D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D6A25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6DD6A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4724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4408C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1F4FD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1D50E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D286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581C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751C8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8CCE3D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BDAAA1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E12B66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37E3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CBC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BF9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23B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DC4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56.41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19B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56.41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383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9A0B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891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544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B5E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ECA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B07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50B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999F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DB8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F4B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986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A96D4">
            <w:pPr>
              <w:widowControl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9F322">
            <w:pPr>
              <w:widowControl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892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8457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B3E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C1D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6BE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19A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D06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088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D2EF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2A8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F74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264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71D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BBE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285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171C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4D5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220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40E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7F9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779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435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975A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93C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5F1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F7A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0C4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262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D7F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C6F6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3B9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5AB8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78A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BE7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D4C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B6A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C0AC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DE5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512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C8D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48B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464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D039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ED80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C64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E44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E10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255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C9C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791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CC26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3C9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942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6DB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021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6C1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8D4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5B10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9A3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573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306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C89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D86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469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8.04</w:t>
            </w:r>
          </w:p>
        </w:tc>
      </w:tr>
      <w:tr w14:paraId="5BF3C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CB0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325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87B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4FF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2B5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B1A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1.64</w:t>
            </w:r>
          </w:p>
        </w:tc>
      </w:tr>
      <w:tr w14:paraId="00934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2AA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FDB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798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337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90F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331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0.41</w:t>
            </w:r>
          </w:p>
        </w:tc>
      </w:tr>
      <w:tr w14:paraId="7F6DD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E3D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C5D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CB1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C02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6B5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78FD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1.5</w:t>
            </w:r>
          </w:p>
        </w:tc>
      </w:tr>
      <w:tr w14:paraId="3ED91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26E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15D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A11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7E4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C2F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F3E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4.08</w:t>
            </w:r>
          </w:p>
        </w:tc>
      </w:tr>
      <w:tr w14:paraId="4428C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FF5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EF3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2E3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DC4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BC8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6C0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1.5</w:t>
            </w:r>
          </w:p>
        </w:tc>
      </w:tr>
      <w:tr w14:paraId="28293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F3D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CE9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AEC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9E1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20.38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3B9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ECB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20.38</w:t>
            </w:r>
          </w:p>
        </w:tc>
      </w:tr>
      <w:tr w14:paraId="62AE0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50E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E3D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E80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B13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AE8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525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1.00</w:t>
            </w:r>
          </w:p>
        </w:tc>
      </w:tr>
      <w:tr w14:paraId="47292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690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E2D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1E6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FB3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D2B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AFC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2.00</w:t>
            </w:r>
          </w:p>
        </w:tc>
      </w:tr>
      <w:tr w14:paraId="1A9C2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9B6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5DB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DAB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租赁费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48A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09D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AAE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14:paraId="22083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7B1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4CD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D13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313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E32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666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0.97</w:t>
            </w:r>
          </w:p>
        </w:tc>
      </w:tr>
      <w:tr w14:paraId="6BB6C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C95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347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616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4FF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AF8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B36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1.10</w:t>
            </w:r>
          </w:p>
        </w:tc>
      </w:tr>
      <w:tr w14:paraId="5C713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5A1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968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0AD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DD7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044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EF3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2.00</w:t>
            </w:r>
          </w:p>
        </w:tc>
      </w:tr>
      <w:tr w14:paraId="63128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C83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55C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36D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被装购置费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830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AEB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D51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14:paraId="036ED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6B8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492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526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专用燃料费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2B2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6D7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849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2.00</w:t>
            </w:r>
          </w:p>
        </w:tc>
      </w:tr>
      <w:tr w14:paraId="7F2FF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37F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E02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096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639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C4F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797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1.13</w:t>
            </w:r>
          </w:p>
        </w:tc>
      </w:tr>
      <w:tr w14:paraId="0699E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3D6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9F8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386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671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9E6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114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2.60</w:t>
            </w:r>
          </w:p>
        </w:tc>
      </w:tr>
      <w:tr w14:paraId="1C5F9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A5C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582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1C3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8B4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9B0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075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2.00</w:t>
            </w:r>
          </w:p>
        </w:tc>
      </w:tr>
      <w:tr w14:paraId="18D6B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2F4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201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5BB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66E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56F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2ED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0.20</w:t>
            </w:r>
          </w:p>
        </w:tc>
      </w:tr>
      <w:tr w14:paraId="25161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62D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AEA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269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6D6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9DA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271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2.39</w:t>
            </w:r>
          </w:p>
        </w:tc>
      </w:tr>
      <w:tr w14:paraId="109B2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A0F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563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597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648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F33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C10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DA00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102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7FF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629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969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BD6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0E6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BC5D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C25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EC7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9B7F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69F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194.73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5F7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138.79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9F9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55.94</w:t>
            </w:r>
          </w:p>
        </w:tc>
      </w:tr>
    </w:tbl>
    <w:p w14:paraId="5CAE148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0DCC0D4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34779C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24E08A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0F1425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033255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38F723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7AE311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1526F2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C2DEE7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740BD4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5446C8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D5C865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7A4D86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32214D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F5C03A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15FF80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DD0EFB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D8CCFF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0FC85A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48A8A9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1072EA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ADD633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656" w:type="dxa"/>
        <w:tblInd w:w="-4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396"/>
        <w:gridCol w:w="397"/>
        <w:gridCol w:w="851"/>
        <w:gridCol w:w="1456"/>
        <w:gridCol w:w="750"/>
        <w:gridCol w:w="108"/>
        <w:gridCol w:w="461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10"/>
      </w:tblGrid>
      <w:tr w14:paraId="573A9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75" w:hRule="atLeast"/>
        </w:trPr>
        <w:tc>
          <w:tcPr>
            <w:tcW w:w="9646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C45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5E7EA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405" w:hRule="atLeast"/>
        </w:trPr>
        <w:tc>
          <w:tcPr>
            <w:tcW w:w="454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86B8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昌吉回族自治州博物馆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 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4C45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729B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D86C6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7F47E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76" w:type="dxa"/>
            <w:gridSpan w:val="3"/>
            <w:noWrap/>
            <w:vAlign w:val="center"/>
          </w:tcPr>
          <w:p w14:paraId="11D6AA8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135C0D5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14:paraId="62259DF4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7EBF923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02FEAA7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26BF735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52E769B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7786A01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445F9D2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0F456F3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4379F93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711B27D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7392A7B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9" w:type="dxa"/>
            <w:gridSpan w:val="2"/>
            <w:vMerge w:val="restart"/>
            <w:vAlign w:val="center"/>
          </w:tcPr>
          <w:p w14:paraId="7296B55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5C537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83" w:type="dxa"/>
            <w:noWrap/>
            <w:vAlign w:val="center"/>
          </w:tcPr>
          <w:p w14:paraId="3950144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6" w:type="dxa"/>
            <w:noWrap/>
            <w:vAlign w:val="center"/>
          </w:tcPr>
          <w:p w14:paraId="672416C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noWrap/>
            <w:vAlign w:val="center"/>
          </w:tcPr>
          <w:p w14:paraId="782837E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 w14:paraId="04E8EC4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</w:tcPr>
          <w:p w14:paraId="12F39AD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</w:tcPr>
          <w:p w14:paraId="10A5B60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</w:tcPr>
          <w:p w14:paraId="2D7384A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</w:tcPr>
          <w:p w14:paraId="5A7CAF7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 w14:paraId="2D84AAE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 w14:paraId="5DDBAC6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 w14:paraId="370E51C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 w14:paraId="6155DE4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 w14:paraId="04BA92D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 w14:paraId="402D4A4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 w14:paraId="0F2568B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Merge w:val="continue"/>
          </w:tcPr>
          <w:p w14:paraId="6FC183A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30B8A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3" w:type="dxa"/>
          </w:tcPr>
          <w:p w14:paraId="718EC9F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207</w:t>
            </w:r>
          </w:p>
        </w:tc>
        <w:tc>
          <w:tcPr>
            <w:tcW w:w="396" w:type="dxa"/>
          </w:tcPr>
          <w:p w14:paraId="537691E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397" w:type="dxa"/>
          </w:tcPr>
          <w:p w14:paraId="5B02CB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05</w:t>
            </w:r>
          </w:p>
        </w:tc>
        <w:tc>
          <w:tcPr>
            <w:tcW w:w="851" w:type="dxa"/>
          </w:tcPr>
          <w:p w14:paraId="13B5029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16D9A81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文物回购</w:t>
            </w:r>
          </w:p>
        </w:tc>
        <w:tc>
          <w:tcPr>
            <w:tcW w:w="750" w:type="dxa"/>
          </w:tcPr>
          <w:p w14:paraId="48CB2B3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569" w:type="dxa"/>
            <w:gridSpan w:val="2"/>
          </w:tcPr>
          <w:p w14:paraId="0C1C76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080C59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652" w:type="dxa"/>
          </w:tcPr>
          <w:p w14:paraId="046B80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1A084C1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697F6B1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2D2EF8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215500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7D7DB64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1F5A8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14:paraId="41138C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B517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3" w:type="dxa"/>
          </w:tcPr>
          <w:p w14:paraId="60CC10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14:paraId="49C20E1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4819F7C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D064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4312B8F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033EA2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528E5D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4264496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7BE918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1D75EE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3669E0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19C09C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454BF6F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83A1FB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630EB20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14:paraId="1C5FFF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65D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3" w:type="dxa"/>
          </w:tcPr>
          <w:p w14:paraId="54C11A9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14:paraId="0A4BC9E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2EFBD3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8D31E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7809E2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5484DCB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525E4AA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7D5AB2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1BF12B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1D834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624CBE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6CFCDEB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111798D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CBDBA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71FA5EC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14:paraId="39CCA33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17C9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3" w:type="dxa"/>
          </w:tcPr>
          <w:p w14:paraId="0DD7931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14:paraId="196B85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54ECEB8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FD832A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58354E9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4DD977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2C7F616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2886DAD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34F255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58A4776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3F06620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48D4F19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576A80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DEF9E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580938B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14:paraId="360372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3E01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3" w:type="dxa"/>
          </w:tcPr>
          <w:p w14:paraId="795D997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14:paraId="137A01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5A0198A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625FDD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34EBC2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7820493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40B636F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220891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37CC3E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0D8D638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7D8F94E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2B96E0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044BD1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6D89DE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453EE2F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14:paraId="299BF0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63B9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3" w:type="dxa"/>
          </w:tcPr>
          <w:p w14:paraId="6320CEF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14:paraId="7EDE61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4275C4F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BE2F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30B5E4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0AD82DA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6B66199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6FC4DFB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255F7F6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5D2CE2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4CDB18F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1898AD4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4435FEA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63129B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4D5C403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14:paraId="705B36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AD1A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3" w:type="dxa"/>
          </w:tcPr>
          <w:p w14:paraId="447528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14:paraId="083E70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0A9839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576E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42CA3B2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316E3C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18465D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60B352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7332D9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032B719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16D041B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76A84B8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428E9C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A1504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91E20C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14:paraId="70E261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FA6A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3" w:type="dxa"/>
          </w:tcPr>
          <w:p w14:paraId="48C831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14:paraId="3FCD55F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10A5745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751D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0B9794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3AB8DE6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36F81D1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36C7AB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3D0B3A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7321BA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114A25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5FB8E8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534DB2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5047A0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DB752A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14:paraId="1D652D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CA32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3" w:type="dxa"/>
          </w:tcPr>
          <w:p w14:paraId="219236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14:paraId="5DA62E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3D6A90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35A48D4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4F83FB8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2BEF97B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70A51A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3F18308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4EE2E54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44359CD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12B2ED3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3C08B68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34FE123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B300C6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D4F38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14:paraId="50037F8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CD8E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3" w:type="dxa"/>
          </w:tcPr>
          <w:p w14:paraId="2E78DF8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14:paraId="2D23D2E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4D16846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2D8B8A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0FBB34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062264D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3680D5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59DC73A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7C29A9A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5D7DDC2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0AA14C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30986D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0A9A9C9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AAD954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70FC6FA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14:paraId="1841B3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09A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3" w:type="dxa"/>
          </w:tcPr>
          <w:p w14:paraId="4E744D5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14:paraId="6FEC917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17BEAF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45CF148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68B1A16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06BC081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3E8FDC1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0102A5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0EF7847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08DE9D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5DA45C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060C05E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7A22EBB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6E43BB5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2972BD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14:paraId="28E94C2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98A6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3" w:type="dxa"/>
          </w:tcPr>
          <w:p w14:paraId="76BA50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14:paraId="695C06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1978A2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25FE589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5F37614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66A53E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733338D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20F6F2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1DD13E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53CD6EF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42A392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62A034C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44CB1B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20B0ACC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2D22DC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14:paraId="6FB5616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8A9E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3" w:type="dxa"/>
          </w:tcPr>
          <w:p w14:paraId="0CB3BE8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14:paraId="5E42959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7AA580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D4DB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33E40F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5DCE5F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4BB395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53CF82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77D2679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37DEF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4A4192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7283254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1825CB1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7B7C9B7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DB4BE4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14:paraId="35521D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8A10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83" w:type="dxa"/>
          </w:tcPr>
          <w:p w14:paraId="6719E8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14:paraId="3A70A35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14:paraId="5AA115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5B5F2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14:paraId="4BD65B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4F59E5B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14:paraId="034478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3B575D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F7969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3A3477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3AB5BCF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5E57576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534A5A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643C2D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D50B4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14:paraId="769F75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4D12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83" w:type="dxa"/>
            <w:vAlign w:val="center"/>
          </w:tcPr>
          <w:p w14:paraId="15062A3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14:paraId="35E38C1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8C1D9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5A3E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4365A32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 w14:paraId="3D1DA2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569" w:type="dxa"/>
            <w:gridSpan w:val="2"/>
            <w:vAlign w:val="center"/>
          </w:tcPr>
          <w:p w14:paraId="4B0A95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4E261C3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652" w:type="dxa"/>
            <w:vAlign w:val="center"/>
          </w:tcPr>
          <w:p w14:paraId="76FB9C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636C22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E6783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2BA379F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9E055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6A0B0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0D21FA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Align w:val="center"/>
          </w:tcPr>
          <w:p w14:paraId="7E9A32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2DAA847E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285A3B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1B4F59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1F62AC1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ED7B7A3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4742959A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C522DA1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编制单位：昌吉回族自治州博物馆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  <w:r>
        <w:rPr>
          <w:rFonts w:ascii="仿宋_GB2312" w:hAnsi="宋体" w:eastAsia="仿宋_GB2312"/>
          <w:kern w:val="0"/>
          <w:sz w:val="24"/>
        </w:rPr>
        <w:t xml:space="preserve">                         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03565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68CB1"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CE8B8"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CDC53"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2ED15"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公务接待费</w:t>
            </w:r>
          </w:p>
        </w:tc>
      </w:tr>
      <w:tr w14:paraId="0D99B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6197C"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423AD"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1A435"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52F2F"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C26A9">
            <w:pPr>
              <w:widowControl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AD90D"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 w14:paraId="5C104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5FFE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</w:rPr>
              <w:t>3.10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3699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27E6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F2D3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027A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</w:rPr>
              <w:t>2.00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0497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</w:rPr>
              <w:t>1.10</w:t>
            </w:r>
          </w:p>
        </w:tc>
      </w:tr>
      <w:tr w14:paraId="35C61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4FE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0CB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D70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069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24D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4B0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6AEF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FDF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9AE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891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ED4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47D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416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B9E0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AE9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1B5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0B3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DEC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DE6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E42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B0BD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1EE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99E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CD0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DA9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AF0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C6D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B30FC62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5B27C5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8CF8BF9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BAAAED9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E8D0BB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DBE350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E7C0E9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595772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4EA5B9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82B713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9AFB9D5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D51C2D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34D3AA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44B359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3F541F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5CF579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3E26AA67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1C1C0A43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编制单位：昌吉回族自治州博物馆</w:t>
      </w:r>
      <w:r>
        <w:rPr>
          <w:rFonts w:ascii="仿宋_GB2312" w:hAnsi="宋体" w:eastAsia="仿宋_GB2312"/>
          <w:kern w:val="0"/>
          <w:sz w:val="24"/>
        </w:rPr>
        <w:t xml:space="preserve">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14:paraId="21B27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F86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104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25121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EEF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613A1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BFB8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60C7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64269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1F4A2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D1CA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07B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E0EE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B9515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385CD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32021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C6F4B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78DA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0E8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A2FA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38EA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430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E3F9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2C9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29BA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1216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94A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E34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286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D373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D37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066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D8A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6756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CFA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B531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945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2D2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A26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B9C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AE2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67ED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FB5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B6C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822F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552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76F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21CF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EFA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51ED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3DE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2761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BFF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0CF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CE5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15A6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F04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3F6E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099B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7AF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2CA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E188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FB9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4FB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FB12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CF0B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16A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4CA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0E2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F30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016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CB7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FFA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7D30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92D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69D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EFE3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85E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C66A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D054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B70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8D90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D6D7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4AF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E114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B92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53B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FFDA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B5BF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9ADC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DCE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A9B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E41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DDB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EA8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473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365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98E3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E63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987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BAE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DCD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3E9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CD5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D0E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970E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B83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0ED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C94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A35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0DC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5D2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F73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B8F8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7C4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290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F65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B72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812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0AC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EB4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4F3A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981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34F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0D9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0C3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C29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87D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4C5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75B0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254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502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820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798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997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3A1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6A0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F0FB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C13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6AB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DF7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B3F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FA2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DEE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006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4589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A37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E74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EA3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679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AF6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B46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229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3AD7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B70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174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B86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5E75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9BE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F02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CC0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3C79230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</w:t>
      </w:r>
      <w:r>
        <w:rPr>
          <w:rFonts w:ascii="仿宋_GB2312" w:hAnsi="宋体" w:eastAsia="仿宋_GB2312"/>
          <w:b/>
          <w:kern w:val="0"/>
          <w:sz w:val="28"/>
          <w:szCs w:val="32"/>
        </w:rPr>
        <w:t>2020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年未安排政府性基金支出预算。</w:t>
      </w:r>
    </w:p>
    <w:p w14:paraId="52046E4F">
      <w:pPr>
        <w:spacing w:line="560" w:lineRule="exact"/>
        <w:ind w:firstLine="1920" w:firstLineChars="60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 w14:paraId="4ACFE039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4F5D7C0E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关于昌吉州博物馆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01EC680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按照全口径预算的原则，昌吉回族自治州博物馆（昌吉回族自治州文物保护研究所）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214.73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78F16E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214.73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18222C3B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支出预算包括：文化体育与传媒支出</w:t>
      </w:r>
      <w:r>
        <w:rPr>
          <w:rFonts w:ascii="仿宋_GB2312" w:hAnsi="宋体" w:eastAsia="仿宋_GB2312" w:cs="宋体"/>
          <w:kern w:val="0"/>
          <w:sz w:val="32"/>
          <w:szCs w:val="32"/>
        </w:rPr>
        <w:t>214.73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4972799E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二、关于昌吉州博物馆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6D59A85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214.73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571A5D3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214.73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3.39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万元，主要原因是人员经费增加。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</w:t>
      </w:r>
    </w:p>
    <w:p w14:paraId="2E3D359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77B872F8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三、关于昌吉州博物馆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0E5BAED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>214.73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5B02CD6C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194.73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3.39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万元，主要原因是人员经费增加。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17D296B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，比上年持平，主要原因是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单位按照计划完成文物回购收藏工作。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</w:t>
      </w:r>
    </w:p>
    <w:p w14:paraId="640DEF56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四、关于昌吉州博物馆</w:t>
      </w:r>
      <w:r>
        <w:rPr>
          <w:rFonts w:ascii="黑体" w:hAnsi="黑体" w:eastAsia="黑体" w:cs="宋体"/>
          <w:bCs/>
          <w:kern w:val="0"/>
          <w:sz w:val="32"/>
          <w:szCs w:val="32"/>
        </w:rPr>
        <w:t>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 w14:paraId="50967BF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214.73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D85F0EE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 w14:paraId="2011A6A2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</w:t>
      </w:r>
      <w:r>
        <w:rPr>
          <w:rFonts w:ascii="仿宋_GB2312" w:hAnsi="宋体" w:eastAsia="仿宋_GB2312" w:cs="宋体"/>
          <w:kern w:val="0"/>
          <w:sz w:val="32"/>
          <w:szCs w:val="32"/>
        </w:rPr>
        <w:t>214.73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万元，主要用于人员经费支出</w:t>
      </w:r>
      <w:r>
        <w:rPr>
          <w:rFonts w:ascii="仿宋_GB2312" w:hAnsi="宋体" w:eastAsia="仿宋_GB2312" w:cs="宋体"/>
          <w:kern w:val="0"/>
          <w:sz w:val="32"/>
          <w:szCs w:val="32"/>
        </w:rPr>
        <w:t>138.79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55.94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万元，项目经费支出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/>
          <w:sz w:val="32"/>
          <w:szCs w:val="32"/>
        </w:rPr>
        <w:t>用于征集文物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55D2F47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五、关于昌吉州博物馆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560EA7E6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 w14:paraId="5D46B634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194.73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3.39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1.77 %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。主要原因是：人员经费增加。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70724C8C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3AC81853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文化旅游体育与传媒支出（</w:t>
      </w:r>
      <w:r>
        <w:rPr>
          <w:rFonts w:ascii="仿宋_GB2312" w:hAnsi="宋体" w:eastAsia="仿宋_GB2312" w:cs="宋体"/>
          <w:kern w:val="0"/>
          <w:sz w:val="32"/>
          <w:szCs w:val="32"/>
        </w:rPr>
        <w:t>207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ascii="仿宋_GB2312" w:eastAsia="仿宋_GB2312"/>
          <w:sz w:val="32"/>
          <w:szCs w:val="32"/>
        </w:rPr>
        <w:t>214.73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46F49921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457AAA2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文化旅游体育与传媒支出（</w:t>
      </w:r>
      <w:r>
        <w:rPr>
          <w:rFonts w:ascii="仿宋_GB2312" w:hAnsi="宋体" w:eastAsia="仿宋_GB2312" w:cs="宋体"/>
          <w:kern w:val="0"/>
          <w:sz w:val="32"/>
          <w:szCs w:val="32"/>
        </w:rPr>
        <w:t>207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类）文物（</w:t>
      </w:r>
      <w:r>
        <w:rPr>
          <w:rFonts w:ascii="仿宋_GB2312" w:hAnsi="宋体" w:eastAsia="仿宋_GB2312" w:cs="宋体"/>
          <w:kern w:val="0"/>
          <w:sz w:val="32"/>
          <w:szCs w:val="32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款）行政运行（</w:t>
      </w:r>
      <w:r>
        <w:rPr>
          <w:rFonts w:ascii="仿宋_GB2312" w:hAnsi="宋体" w:eastAsia="仿宋_GB2312" w:cs="宋体"/>
          <w:kern w:val="0"/>
          <w:sz w:val="32"/>
          <w:szCs w:val="32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项）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eastAsia="仿宋_GB2312"/>
          <w:sz w:val="32"/>
          <w:szCs w:val="32"/>
        </w:rPr>
        <w:t>194.73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>3.39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1.77%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，主要原因是：工资调整支出增加。</w:t>
      </w:r>
    </w:p>
    <w:p w14:paraId="7170B4E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文化旅游体育与传媒支出（</w:t>
      </w:r>
      <w:r>
        <w:rPr>
          <w:rFonts w:ascii="仿宋_GB2312" w:hAnsi="宋体" w:eastAsia="仿宋_GB2312" w:cs="宋体"/>
          <w:kern w:val="0"/>
          <w:sz w:val="32"/>
          <w:szCs w:val="32"/>
        </w:rPr>
        <w:t>207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类）文物（</w:t>
      </w:r>
      <w:r>
        <w:rPr>
          <w:rFonts w:ascii="仿宋_GB2312" w:hAnsi="宋体" w:eastAsia="仿宋_GB2312" w:cs="宋体"/>
          <w:kern w:val="0"/>
          <w:sz w:val="32"/>
          <w:szCs w:val="32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款）博物馆（</w:t>
      </w:r>
      <w:r>
        <w:rPr>
          <w:rFonts w:ascii="仿宋_GB2312" w:hAnsi="宋体" w:eastAsia="仿宋_GB2312" w:cs="宋体"/>
          <w:kern w:val="0"/>
          <w:sz w:val="32"/>
          <w:szCs w:val="32"/>
        </w:rPr>
        <w:t>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项）：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与上年执行数增加（减少）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万元，增长（下降）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0%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，主要原因是单位按照计划全部完成文物回购收藏工作。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5FDF8454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六、关于昌吉州博物馆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6878B8F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194.73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3CFD468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138.79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ascii="仿宋_GB2312" w:hAnsi="宋体" w:eastAsia="仿宋_GB2312" w:cs="宋体"/>
          <w:kern w:val="0"/>
          <w:sz w:val="32"/>
          <w:szCs w:val="32"/>
        </w:rPr>
        <w:t>56.41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ascii="仿宋_GB2312" w:hAnsi="宋体" w:eastAsia="仿宋_GB2312" w:cs="宋体"/>
          <w:kern w:val="0"/>
          <w:sz w:val="32"/>
          <w:szCs w:val="32"/>
        </w:rPr>
        <w:t>11.34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ascii="仿宋_GB2312" w:hAnsi="宋体" w:eastAsia="仿宋_GB2312" w:cs="宋体"/>
          <w:kern w:val="0"/>
          <w:sz w:val="32"/>
          <w:szCs w:val="32"/>
        </w:rPr>
        <w:t>3.59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万元、伙食补助费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11.34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</w:t>
      </w:r>
      <w:r>
        <w:rPr>
          <w:rFonts w:ascii="仿宋_GB2312" w:hAnsi="宋体" w:eastAsia="仿宋_GB2312" w:cs="宋体"/>
          <w:kern w:val="0"/>
          <w:sz w:val="32"/>
          <w:szCs w:val="32"/>
        </w:rPr>
        <w:t>14.32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13.71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万元、职工基本医疗保险缴费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10.26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4.32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ascii="仿宋_GB2312" w:hAnsi="宋体" w:eastAsia="仿宋_GB2312" w:cs="宋体"/>
          <w:kern w:val="0"/>
          <w:sz w:val="32"/>
          <w:szCs w:val="32"/>
        </w:rPr>
        <w:t>0.55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ascii="仿宋_GB2312" w:hAnsi="宋体" w:eastAsia="仿宋_GB2312" w:cs="宋体"/>
          <w:kern w:val="0"/>
          <w:sz w:val="32"/>
          <w:szCs w:val="32"/>
        </w:rPr>
        <w:t>10.28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</w:t>
      </w:r>
      <w:r>
        <w:rPr>
          <w:rFonts w:ascii="仿宋_GB2312" w:hAnsi="宋体" w:eastAsia="仿宋_GB2312" w:cs="宋体"/>
          <w:kern w:val="0"/>
          <w:sz w:val="32"/>
          <w:szCs w:val="32"/>
        </w:rPr>
        <w:t>0.97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万元、对个人和家庭补助支出</w:t>
      </w:r>
      <w:r>
        <w:rPr>
          <w:rFonts w:ascii="仿宋_GB2312" w:hAnsi="宋体" w:eastAsia="仿宋_GB2312" w:cs="宋体"/>
          <w:kern w:val="0"/>
          <w:sz w:val="32"/>
          <w:szCs w:val="32"/>
        </w:rPr>
        <w:t>1.7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 w14:paraId="0BCF193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55.94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8.04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万元、印刷费</w:t>
      </w:r>
      <w:r>
        <w:rPr>
          <w:rFonts w:ascii="仿宋_GB2312" w:hAnsi="宋体" w:eastAsia="仿宋_GB2312" w:cs="宋体"/>
          <w:kern w:val="0"/>
          <w:sz w:val="32"/>
          <w:szCs w:val="32"/>
        </w:rPr>
        <w:t>1.64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万元、咨询费</w:t>
      </w:r>
      <w:r>
        <w:rPr>
          <w:rFonts w:ascii="仿宋_GB2312" w:hAnsi="宋体" w:eastAsia="仿宋_GB2312" w:cs="宋体"/>
          <w:kern w:val="0"/>
          <w:sz w:val="32"/>
          <w:szCs w:val="32"/>
        </w:rPr>
        <w:t>0.41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万元、水费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1.5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万元、电费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4.08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万元、邮电费</w:t>
      </w:r>
      <w:r>
        <w:rPr>
          <w:rFonts w:ascii="仿宋_GB2312" w:hAnsi="宋体" w:eastAsia="仿宋_GB2312" w:cs="宋体"/>
          <w:kern w:val="0"/>
          <w:sz w:val="32"/>
          <w:szCs w:val="32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万元、取暖费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20.38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万元、维修（护）费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万元、租赁费</w:t>
      </w:r>
      <w:r>
        <w:rPr>
          <w:rFonts w:ascii="仿宋_GB2312" w:hAnsi="宋体" w:eastAsia="仿宋_GB2312" w:cs="宋体"/>
          <w:kern w:val="0"/>
          <w:sz w:val="32"/>
          <w:szCs w:val="32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万元、培训费</w:t>
      </w:r>
      <w:r>
        <w:rPr>
          <w:rFonts w:ascii="仿宋_GB2312" w:hAnsi="宋体" w:eastAsia="仿宋_GB2312" w:cs="宋体"/>
          <w:kern w:val="0"/>
          <w:sz w:val="32"/>
          <w:szCs w:val="32"/>
        </w:rPr>
        <w:t>0.97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1.1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万元、专用材料费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万元、被装购置费</w:t>
      </w:r>
      <w:r>
        <w:rPr>
          <w:rFonts w:ascii="仿宋_GB2312" w:hAnsi="宋体" w:eastAsia="仿宋_GB2312" w:cs="宋体"/>
          <w:kern w:val="0"/>
          <w:sz w:val="32"/>
          <w:szCs w:val="32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万元、专用燃料费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1.13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2.6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万元、其他交通费用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万元、其他商品和服务支出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2.39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FDF8D26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七、关于昌吉州博物馆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 w14:paraId="6974238E"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项目名称：文物回购</w:t>
      </w:r>
    </w:p>
    <w:p w14:paraId="0F469062"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设立的政策依据：按照</w:t>
      </w:r>
      <w:r>
        <w:rPr>
          <w:rFonts w:hint="eastAsia" w:ascii="仿宋" w:hAnsi="仿宋" w:eastAsia="仿宋" w:cs="仿宋"/>
          <w:kern w:val="0"/>
          <w:sz w:val="32"/>
          <w:szCs w:val="32"/>
        </w:rPr>
        <w:t>昌吉州博物馆的工作职能，开展文物鉴定、文物征集回购与展览、收藏保管等工作。</w:t>
      </w:r>
    </w:p>
    <w:p w14:paraId="7BC2013E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黑体" w:eastAsia="仿宋_GB2312"/>
          <w:sz w:val="32"/>
          <w:szCs w:val="32"/>
        </w:rPr>
        <w:t>20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 w14:paraId="21FDC97D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项目承担单位：昌吉回族自治州博物馆</w:t>
      </w:r>
    </w:p>
    <w:p w14:paraId="6074C84D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资金分配情况：聘请文物专家评审征集文物</w:t>
      </w:r>
    </w:p>
    <w:p w14:paraId="3F5BEA1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黑体" w:eastAsia="仿宋_GB2312"/>
          <w:sz w:val="32"/>
          <w:szCs w:val="32"/>
        </w:rPr>
        <w:t>2019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10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ascii="仿宋_GB2312" w:hAnsi="黑体" w:eastAsia="仿宋_GB2312"/>
          <w:sz w:val="32"/>
          <w:szCs w:val="32"/>
        </w:rPr>
        <w:t>31</w:t>
      </w:r>
      <w:r>
        <w:rPr>
          <w:rFonts w:hint="eastAsia" w:ascii="仿宋_GB2312" w:hAnsi="黑体" w:eastAsia="仿宋_GB2312"/>
          <w:sz w:val="32"/>
          <w:szCs w:val="32"/>
        </w:rPr>
        <w:t>日完成</w:t>
      </w:r>
    </w:p>
    <w:p w14:paraId="1DB701CF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八、关于昌吉州博物馆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 w14:paraId="5404580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州博物馆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1.1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27B934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0.2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万元，主要原因是：未安排预算；公务用车购置费为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，未安排预算；公务用车运行费减少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万元，主要原因是提</w:t>
      </w:r>
      <w:r>
        <w:rPr>
          <w:rFonts w:hint="eastAsia" w:ascii="仿宋_GB2312" w:hAnsi="Tahoma" w:eastAsia="仿宋_GB2312" w:cs="Tahoma"/>
          <w:sz w:val="32"/>
          <w:szCs w:val="32"/>
        </w:rPr>
        <w:t>高公务用车效率，厉行节约，节能减排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万元，主要原因是按照八项规定要求，严控公务接待。</w:t>
      </w:r>
    </w:p>
    <w:p w14:paraId="51E711D8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九、关于昌吉州博物馆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 w14:paraId="3DBBC0E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 w14:paraId="18D8D6E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714400D4">
      <w:pPr>
        <w:widowControl/>
        <w:spacing w:line="58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65104F32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年，州博物馆的机关运行经费财政拨款预算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55.94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ascii="仿宋_GB2312" w:hAnsi="宋体" w:eastAsia="仿宋_GB2312" w:cs="宋体"/>
          <w:kern w:val="0"/>
          <w:sz w:val="32"/>
          <w:szCs w:val="32"/>
        </w:rPr>
        <w:t>2.34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4.02 %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。主要原因厉行节约，机关运行经费下降。</w:t>
      </w:r>
    </w:p>
    <w:p w14:paraId="4D515F9F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0DBCD59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年，昌吉州博物馆政府采购预算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>29.31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>27.72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1.59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55E32F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 w14:paraId="1DA66A3B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1154483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年底，昌吉州博物馆占用使用国有资产总体情况为</w:t>
      </w:r>
    </w:p>
    <w:p w14:paraId="29FC950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9650.05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372.13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68A6E7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1E15F1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179.44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5D5B883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626.68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298A296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 w14:paraId="792E422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年昌吉州博物馆预算未安排购置车辆经费，安排购置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60769690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1FD194A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20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 w14:paraId="5867EEF9"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numberInDash" w:start="15"/>
          <w:cols w:space="425" w:num="1"/>
          <w:docGrid w:type="lines" w:linePitch="312" w:charSpace="0"/>
        </w:sectPr>
      </w:pPr>
    </w:p>
    <w:tbl>
      <w:tblPr>
        <w:tblStyle w:val="7"/>
        <w:tblW w:w="13606" w:type="dxa"/>
        <w:tblInd w:w="4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55"/>
        <w:gridCol w:w="181"/>
      </w:tblGrid>
      <w:tr w14:paraId="6D2A9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406" w:hRule="atLeast"/>
        </w:trPr>
        <w:tc>
          <w:tcPr>
            <w:tcW w:w="13425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7CF31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 w14:paraId="219D1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7A32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8127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65CA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2524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97C55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908E8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A926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214F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0C14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0766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43BF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14:paraId="2876E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577" w:hRule="atLeast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4A614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E6042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昌吉回族自治州博物馆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614D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8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1D67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文物回购</w:t>
            </w:r>
          </w:p>
        </w:tc>
      </w:tr>
      <w:tr w14:paraId="34FE9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451" w:hRule="atLeast"/>
        </w:trPr>
        <w:tc>
          <w:tcPr>
            <w:tcW w:w="1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54EE6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483B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81DA8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661C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84D9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D3A23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4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D3D5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359C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939" w:hRule="atLeast"/>
        </w:trPr>
        <w:tc>
          <w:tcPr>
            <w:tcW w:w="18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9622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584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1725C55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昌吉州博物馆为公益一类全额拨款事业单位，主要职能是管理博物馆免费开放、文物回购、藏品的保管和库房管理，文物的研究，此项资金主要是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、做文物鉴定。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、开展收藏展览文物，弘扬民族文化，进行文物征集、登编、保管和文物展览，征集有价值、有文化内涵的文物。　</w:t>
            </w:r>
          </w:p>
        </w:tc>
      </w:tr>
      <w:tr w14:paraId="287C4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271" w:hRule="atLeast"/>
        </w:trPr>
        <w:tc>
          <w:tcPr>
            <w:tcW w:w="184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17E08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F2C044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E0DE29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5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69D959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17896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271" w:hRule="atLeast"/>
        </w:trPr>
        <w:tc>
          <w:tcPr>
            <w:tcW w:w="18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F8C2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93A9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535A9E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征集文物成本（万元）　</w:t>
            </w:r>
          </w:p>
        </w:tc>
        <w:tc>
          <w:tcPr>
            <w:tcW w:w="35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DB811D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　</w:t>
            </w:r>
          </w:p>
        </w:tc>
      </w:tr>
      <w:tr w14:paraId="03F25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271" w:hRule="atLeast"/>
        </w:trPr>
        <w:tc>
          <w:tcPr>
            <w:tcW w:w="18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11DC4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025C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F3A6C2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完成时间</w:t>
            </w:r>
          </w:p>
        </w:tc>
        <w:tc>
          <w:tcPr>
            <w:tcW w:w="35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55447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31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日之前完成　</w:t>
            </w:r>
          </w:p>
        </w:tc>
      </w:tr>
      <w:tr w14:paraId="6A756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271" w:hRule="atLeast"/>
        </w:trPr>
        <w:tc>
          <w:tcPr>
            <w:tcW w:w="18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81845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575D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041E46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征集文物数量（件）</w:t>
            </w:r>
          </w:p>
        </w:tc>
        <w:tc>
          <w:tcPr>
            <w:tcW w:w="35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9616D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征集历史文物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件，专家鉴别为正品。　</w:t>
            </w:r>
          </w:p>
        </w:tc>
      </w:tr>
      <w:tr w14:paraId="3E1E0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271" w:hRule="atLeast"/>
        </w:trPr>
        <w:tc>
          <w:tcPr>
            <w:tcW w:w="18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E8C8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F1048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9EC667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征集展出率（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35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928533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85%</w:t>
            </w:r>
          </w:p>
        </w:tc>
      </w:tr>
      <w:tr w14:paraId="3E754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271" w:hRule="atLeast"/>
        </w:trPr>
        <w:tc>
          <w:tcPr>
            <w:tcW w:w="18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E161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4DD1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E0C618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征集文物完成率（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35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4A7DD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99.5%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B2EA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271" w:hRule="atLeast"/>
        </w:trPr>
        <w:tc>
          <w:tcPr>
            <w:tcW w:w="18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3B770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5FBD5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520440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专家鉴定征收文物（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35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6716F4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99%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A23B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283" w:hRule="atLeast"/>
        </w:trPr>
        <w:tc>
          <w:tcPr>
            <w:tcW w:w="18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E0B98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7155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F80A04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对社会群众的影响力</w:t>
            </w:r>
          </w:p>
        </w:tc>
        <w:tc>
          <w:tcPr>
            <w:tcW w:w="35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D8CAB8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长久　</w:t>
            </w:r>
          </w:p>
        </w:tc>
      </w:tr>
      <w:tr w14:paraId="2D38F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283" w:hRule="atLeast"/>
        </w:trPr>
        <w:tc>
          <w:tcPr>
            <w:tcW w:w="18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1EACF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7784D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7CFA66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采访调查回馈率</w:t>
            </w:r>
          </w:p>
        </w:tc>
        <w:tc>
          <w:tcPr>
            <w:tcW w:w="35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F42DC8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95%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　</w:t>
            </w:r>
          </w:p>
        </w:tc>
      </w:tr>
      <w:tr w14:paraId="37A72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338" w:hRule="atLeast"/>
        </w:trPr>
        <w:tc>
          <w:tcPr>
            <w:tcW w:w="184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7493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359B5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6C9933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顾客满意度</w:t>
            </w:r>
          </w:p>
        </w:tc>
        <w:tc>
          <w:tcPr>
            <w:tcW w:w="35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65FEE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顾客满意度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1681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271" w:hRule="atLeast"/>
        </w:trPr>
        <w:tc>
          <w:tcPr>
            <w:tcW w:w="18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1E37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5CBB4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9C0DC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对文物质量</w:t>
            </w:r>
          </w:p>
        </w:tc>
        <w:tc>
          <w:tcPr>
            <w:tcW w:w="35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056D2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聘请专家鉴定、征集、保证质量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90%</w:t>
            </w:r>
          </w:p>
        </w:tc>
      </w:tr>
      <w:tr w14:paraId="658FA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271" w:hRule="atLeast"/>
        </w:trPr>
        <w:tc>
          <w:tcPr>
            <w:tcW w:w="18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B76D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52FA4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5534FD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对文物征集流程、宣传力度</w:t>
            </w:r>
          </w:p>
        </w:tc>
        <w:tc>
          <w:tcPr>
            <w:tcW w:w="35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90009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95%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26FBDFFA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footerReference r:id="rId6" w:type="default"/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 w14:paraId="5F04E70B"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11CA3059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 w14:paraId="697BD9EA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4D2C60F3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 w14:paraId="7B417F74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440C31A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64CEF87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30335A8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76DE0FE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07E3294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3F61A74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6296F16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14:paraId="662D958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5340BCDD">
      <w:pPr>
        <w:spacing w:line="520" w:lineRule="exact"/>
        <w:ind w:firstLine="642"/>
        <w:rPr>
          <w:rFonts w:ascii="黑体" w:hAnsi="黑体" w:eastAsia="黑体"/>
          <w:sz w:val="32"/>
          <w:szCs w:val="32"/>
        </w:rPr>
        <w:sectPr>
          <w:footerReference r:id="rId7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7B5C7E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01441B3B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35930D1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</w:p>
    <w:p w14:paraId="17338AD4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746E71B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F8C8A56">
      <w:pPr>
        <w:widowControl/>
        <w:spacing w:line="520" w:lineRule="exact"/>
        <w:ind w:firstLine="5120" w:firstLineChars="16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4912D199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  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 w14:paraId="1BE0FE7C"/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C772E">
    <w:pPr>
      <w:pStyle w:val="3"/>
      <w:jc w:val="center"/>
    </w:pPr>
    <w:r>
      <w:rPr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547E58"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t>- 6 -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547E58"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t>- 6 -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CCE582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74977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 w14:paraId="1B40455A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3F922">
    <w:pPr>
      <w:pStyle w:val="3"/>
      <w:jc w:val="both"/>
    </w:pPr>
    <w:r>
      <w:rPr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BB7D2EC"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t>- 19 -</w:t>
                          </w:r>
                          <w:r>
                            <w:fldChar w:fldCharType="end"/>
                          </w:r>
                        </w:p>
                        <w:p w14:paraId="798B0A52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B7D2EC"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t>- 19 -</w:t>
                    </w:r>
                    <w:r>
                      <w:fldChar w:fldCharType="end"/>
                    </w:r>
                  </w:p>
                  <w:p w14:paraId="798B0A52"/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F4C6D">
    <w:pPr>
      <w:pStyle w:val="3"/>
      <w:ind w:firstLine="6660" w:firstLineChars="3700"/>
      <w:jc w:val="both"/>
      <w:rPr>
        <w:lang w:val="en-US"/>
      </w:rPr>
    </w:pPr>
    <w:r>
      <w:rPr>
        <w:lang w:val="en-US"/>
      </w:rPr>
      <w:t>20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7DE29">
    <w:pPr>
      <w:pStyle w:val="3"/>
      <w:ind w:firstLine="4320" w:firstLineChars="2400"/>
      <w:jc w:val="both"/>
      <w:rPr>
        <w:lang w:val="en-US"/>
      </w:rPr>
    </w:pPr>
    <w:r>
      <w:rPr>
        <w:lang w:val="en-US"/>
      </w:rPr>
      <w:t>21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E948C">
    <w:pPr>
      <w:pStyle w:val="3"/>
      <w:ind w:firstLine="3960" w:firstLineChars="2200"/>
      <w:jc w:val="both"/>
      <w:rPr>
        <w:lang w:val="en-US"/>
      </w:rPr>
    </w:pPr>
    <w:r>
      <w:rPr>
        <w:lang w:val="en-US"/>
      </w:rPr>
      <w:t>22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924DCF"/>
    <w:multiLevelType w:val="singleLevel"/>
    <w:tmpl w:val="FB924DCF"/>
    <w:lvl w:ilvl="0" w:tentative="0">
      <w:start w:val="2"/>
      <w:numFmt w:val="chineseCounting"/>
      <w:suff w:val="nothing"/>
      <w:lvlText w:val="%1、"/>
      <w:lvlJc w:val="left"/>
      <w:pPr>
        <w:ind w:left="64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2ZTY0NWM0MjhjNjM2MjNjNzgzMzllMWY3OTQzOWQifQ=="/>
  </w:docVars>
  <w:rsids>
    <w:rsidRoot w:val="00206E59"/>
    <w:rsid w:val="00012120"/>
    <w:rsid w:val="000C111D"/>
    <w:rsid w:val="000E0042"/>
    <w:rsid w:val="00115BCD"/>
    <w:rsid w:val="001508A4"/>
    <w:rsid w:val="001B1C0F"/>
    <w:rsid w:val="00206E59"/>
    <w:rsid w:val="00250E98"/>
    <w:rsid w:val="002A1A64"/>
    <w:rsid w:val="003E038C"/>
    <w:rsid w:val="003E370E"/>
    <w:rsid w:val="005618A6"/>
    <w:rsid w:val="00575B0A"/>
    <w:rsid w:val="00584E5E"/>
    <w:rsid w:val="0065188B"/>
    <w:rsid w:val="00695D0A"/>
    <w:rsid w:val="006E7A06"/>
    <w:rsid w:val="00710C0C"/>
    <w:rsid w:val="00712629"/>
    <w:rsid w:val="00720381"/>
    <w:rsid w:val="00776E35"/>
    <w:rsid w:val="00816767"/>
    <w:rsid w:val="0084559E"/>
    <w:rsid w:val="008B1B48"/>
    <w:rsid w:val="0091715F"/>
    <w:rsid w:val="00944B81"/>
    <w:rsid w:val="009D26CA"/>
    <w:rsid w:val="00C8617D"/>
    <w:rsid w:val="00C97B97"/>
    <w:rsid w:val="00CF184F"/>
    <w:rsid w:val="00D00CDC"/>
    <w:rsid w:val="00D85033"/>
    <w:rsid w:val="00D9595C"/>
    <w:rsid w:val="00EA6B97"/>
    <w:rsid w:val="00ED61A3"/>
    <w:rsid w:val="012666CE"/>
    <w:rsid w:val="066E3E47"/>
    <w:rsid w:val="081667AA"/>
    <w:rsid w:val="0C7F67E0"/>
    <w:rsid w:val="0D6C0AF0"/>
    <w:rsid w:val="0EC5151D"/>
    <w:rsid w:val="103B5644"/>
    <w:rsid w:val="109848A5"/>
    <w:rsid w:val="11292E5C"/>
    <w:rsid w:val="13353466"/>
    <w:rsid w:val="14625B18"/>
    <w:rsid w:val="162E790C"/>
    <w:rsid w:val="170D2743"/>
    <w:rsid w:val="1C34373A"/>
    <w:rsid w:val="1C6E198A"/>
    <w:rsid w:val="1E701F29"/>
    <w:rsid w:val="1F765DD0"/>
    <w:rsid w:val="216B7CA4"/>
    <w:rsid w:val="26D84213"/>
    <w:rsid w:val="26E42E6B"/>
    <w:rsid w:val="27DF537D"/>
    <w:rsid w:val="28A175E1"/>
    <w:rsid w:val="29863385"/>
    <w:rsid w:val="29ED2196"/>
    <w:rsid w:val="29F848FB"/>
    <w:rsid w:val="2A734912"/>
    <w:rsid w:val="35F46068"/>
    <w:rsid w:val="37E7673E"/>
    <w:rsid w:val="38257988"/>
    <w:rsid w:val="397C791C"/>
    <w:rsid w:val="3AE8672A"/>
    <w:rsid w:val="3B4B6B87"/>
    <w:rsid w:val="3CF705F9"/>
    <w:rsid w:val="42DD04C8"/>
    <w:rsid w:val="42FB46BC"/>
    <w:rsid w:val="477112DA"/>
    <w:rsid w:val="48F25D2C"/>
    <w:rsid w:val="4D042446"/>
    <w:rsid w:val="4D3D3309"/>
    <w:rsid w:val="54367FB6"/>
    <w:rsid w:val="57217588"/>
    <w:rsid w:val="64C43C5A"/>
    <w:rsid w:val="667E3F62"/>
    <w:rsid w:val="68AC0B68"/>
    <w:rsid w:val="6A945276"/>
    <w:rsid w:val="71BA4F97"/>
    <w:rsid w:val="74AB0587"/>
    <w:rsid w:val="76064B41"/>
    <w:rsid w:val="7EC67DC2"/>
    <w:rsid w:val="7F9A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iPriority w:val="99"/>
    <w:rPr>
      <w:sz w:val="18"/>
      <w:szCs w:val="18"/>
      <w:lang w:val="zh-CN"/>
    </w:rPr>
  </w:style>
  <w:style w:type="paragraph" w:styleId="3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  <w:lang w:val="zh-CN"/>
    </w:rPr>
  </w:style>
  <w:style w:type="paragraph" w:styleId="4">
    <w:name w:val="header"/>
    <w:basedOn w:val="1"/>
    <w:link w:val="14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5"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99"/>
    <w:rPr>
      <w:rFonts w:ascii="Calibri" w:hAnsi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uiPriority w:val="99"/>
    <w:rPr>
      <w:rFonts w:cs="Times New Roman"/>
    </w:rPr>
  </w:style>
  <w:style w:type="character" w:customStyle="1" w:styleId="12">
    <w:name w:val="Balloon Text Char"/>
    <w:basedOn w:val="9"/>
    <w:link w:val="2"/>
    <w:semiHidden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3">
    <w:name w:val="Footer Char"/>
    <w:basedOn w:val="9"/>
    <w:link w:val="3"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4">
    <w:name w:val="Header Char"/>
    <w:basedOn w:val="9"/>
    <w:link w:val="4"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Body Text Indent 3 Char"/>
    <w:basedOn w:val="9"/>
    <w:link w:val="5"/>
    <w:locked/>
    <w:uiPriority w:val="99"/>
    <w:rPr>
      <w:rFonts w:ascii="Times New Roman" w:hAnsi="Times New Roman" w:eastAsia="仿宋_GB2312" w:cs="Times New Roman"/>
      <w:sz w:val="24"/>
      <w:szCs w:val="24"/>
      <w:lang w:val="zh-CN" w:eastAsia="zh-CN"/>
    </w:rPr>
  </w:style>
  <w:style w:type="paragraph" w:customStyle="1" w:styleId="16">
    <w:name w:val="f1"/>
    <w:basedOn w:val="1"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uiPriority w:val="99"/>
    <w:rPr>
      <w:rFonts w:ascii="Calibri" w:hAnsi="Calibri" w:cs="黑体"/>
      <w:sz w:val="24"/>
    </w:rPr>
  </w:style>
  <w:style w:type="paragraph" w:customStyle="1" w:styleId="19">
    <w:name w:val="普通(网站)2"/>
    <w:basedOn w:val="1"/>
    <w:uiPriority w:val="99"/>
    <w:rPr>
      <w:rFonts w:ascii="Calibri" w:hAnsi="Calibri" w:cs="黑体"/>
      <w:sz w:val="24"/>
    </w:rPr>
  </w:style>
  <w:style w:type="paragraph" w:customStyle="1" w:styleId="20">
    <w:name w:val="普通(网站)3"/>
    <w:basedOn w:val="1"/>
    <w:uiPriority w:val="99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22</Pages>
  <Words>5805</Words>
  <Characters>6905</Characters>
  <Lines>0</Lines>
  <Paragraphs>0</Paragraphs>
  <TotalTime>8</TotalTime>
  <ScaleCrop>false</ScaleCrop>
  <LinksUpToDate>false</LinksUpToDate>
  <CharactersWithSpaces>7736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asus</cp:lastModifiedBy>
  <dcterms:modified xsi:type="dcterms:W3CDTF">2025-02-07T13:14:26Z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494BBD4A96DA4EC9BDE87F7332A05F47_13</vt:lpwstr>
  </property>
</Properties>
</file>