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DD47F">
      <w:pPr>
        <w:rPr>
          <w:rFonts w:ascii="宋体" w:hAnsi="宋体" w:cs="宋体"/>
          <w:b/>
          <w:bCs/>
          <w:kern w:val="0"/>
          <w:sz w:val="44"/>
          <w:szCs w:val="44"/>
        </w:rPr>
      </w:pPr>
      <w:r>
        <w:rPr>
          <w:rFonts w:hint="eastAsia" w:ascii="黑体" w:hAnsi="黑体" w:eastAsia="黑体"/>
          <w:sz w:val="32"/>
          <w:szCs w:val="32"/>
        </w:rPr>
        <w:t>附件2：</w:t>
      </w:r>
    </w:p>
    <w:p w14:paraId="49453143">
      <w:pPr>
        <w:rPr>
          <w:rFonts w:ascii="宋体" w:hAnsi="宋体" w:cs="宋体"/>
          <w:b/>
          <w:bCs/>
          <w:kern w:val="0"/>
          <w:sz w:val="44"/>
          <w:szCs w:val="44"/>
        </w:rPr>
      </w:pPr>
    </w:p>
    <w:p w14:paraId="4AB34343">
      <w:pPr>
        <w:rPr>
          <w:rFonts w:ascii="宋体" w:hAnsi="宋体" w:cs="宋体"/>
          <w:b/>
          <w:bCs/>
          <w:kern w:val="0"/>
          <w:sz w:val="44"/>
          <w:szCs w:val="44"/>
        </w:rPr>
      </w:pPr>
    </w:p>
    <w:p w14:paraId="00C481D4">
      <w:pPr>
        <w:rPr>
          <w:rFonts w:ascii="宋体" w:hAnsi="宋体" w:cs="宋体"/>
          <w:b/>
          <w:bCs/>
          <w:kern w:val="0"/>
          <w:sz w:val="44"/>
          <w:szCs w:val="44"/>
        </w:rPr>
      </w:pPr>
    </w:p>
    <w:p w14:paraId="5625CE64">
      <w:pPr>
        <w:rPr>
          <w:rFonts w:ascii="黑体" w:hAnsi="黑体" w:eastAsia="黑体"/>
          <w:sz w:val="32"/>
          <w:szCs w:val="32"/>
        </w:rPr>
      </w:pPr>
    </w:p>
    <w:p w14:paraId="6F02AE33">
      <w:pPr>
        <w:rPr>
          <w:rFonts w:ascii="宋体" w:hAnsi="宋体" w:cs="宋体"/>
          <w:b/>
          <w:bCs/>
          <w:kern w:val="0"/>
          <w:sz w:val="44"/>
          <w:szCs w:val="44"/>
        </w:rPr>
      </w:pPr>
    </w:p>
    <w:p w14:paraId="01972228">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昌吉州司法局2021年部门预算公开</w:t>
      </w:r>
    </w:p>
    <w:p w14:paraId="35DA6ACB">
      <w:pPr>
        <w:widowControl/>
        <w:spacing w:before="100" w:beforeAutospacing="1" w:after="100" w:afterAutospacing="1"/>
        <w:jc w:val="center"/>
        <w:outlineLvl w:val="1"/>
        <w:rPr>
          <w:rFonts w:ascii="宋体" w:hAnsi="宋体"/>
          <w:b/>
          <w:kern w:val="0"/>
          <w:sz w:val="44"/>
          <w:szCs w:val="44"/>
        </w:rPr>
      </w:pPr>
    </w:p>
    <w:p w14:paraId="3E1239D3">
      <w:pPr>
        <w:widowControl/>
        <w:spacing w:before="100" w:beforeAutospacing="1" w:after="100" w:afterAutospacing="1"/>
        <w:jc w:val="center"/>
        <w:outlineLvl w:val="1"/>
        <w:rPr>
          <w:rFonts w:ascii="宋体" w:hAnsi="宋体"/>
          <w:b/>
          <w:kern w:val="0"/>
          <w:sz w:val="44"/>
          <w:szCs w:val="44"/>
        </w:rPr>
      </w:pPr>
    </w:p>
    <w:p w14:paraId="0E6CE724">
      <w:pPr>
        <w:widowControl/>
        <w:spacing w:before="100" w:beforeAutospacing="1" w:after="100" w:afterAutospacing="1"/>
        <w:jc w:val="center"/>
        <w:outlineLvl w:val="1"/>
        <w:rPr>
          <w:rFonts w:ascii="宋体" w:hAnsi="宋体"/>
          <w:b/>
          <w:kern w:val="0"/>
          <w:sz w:val="44"/>
          <w:szCs w:val="44"/>
        </w:rPr>
      </w:pPr>
    </w:p>
    <w:p w14:paraId="319B09E4">
      <w:pPr>
        <w:widowControl/>
        <w:spacing w:before="100" w:beforeAutospacing="1" w:after="100" w:afterAutospacing="1"/>
        <w:jc w:val="center"/>
        <w:outlineLvl w:val="1"/>
        <w:rPr>
          <w:rFonts w:ascii="宋体" w:hAnsi="宋体"/>
          <w:b/>
          <w:kern w:val="0"/>
          <w:sz w:val="44"/>
          <w:szCs w:val="44"/>
        </w:rPr>
      </w:pPr>
    </w:p>
    <w:p w14:paraId="438E832F">
      <w:pPr>
        <w:widowControl/>
        <w:spacing w:before="100" w:beforeAutospacing="1" w:after="100" w:afterAutospacing="1"/>
        <w:jc w:val="center"/>
        <w:outlineLvl w:val="1"/>
        <w:rPr>
          <w:rFonts w:ascii="宋体" w:hAnsi="宋体"/>
          <w:b/>
          <w:kern w:val="0"/>
          <w:sz w:val="44"/>
          <w:szCs w:val="44"/>
        </w:rPr>
      </w:pPr>
    </w:p>
    <w:p w14:paraId="38181570">
      <w:pPr>
        <w:widowControl/>
        <w:spacing w:before="100" w:beforeAutospacing="1" w:after="100" w:afterAutospacing="1"/>
        <w:jc w:val="center"/>
        <w:outlineLvl w:val="1"/>
        <w:rPr>
          <w:rFonts w:ascii="宋体" w:hAnsi="宋体"/>
          <w:b/>
          <w:kern w:val="0"/>
          <w:sz w:val="44"/>
          <w:szCs w:val="44"/>
        </w:rPr>
      </w:pPr>
    </w:p>
    <w:p w14:paraId="6057E93D">
      <w:pPr>
        <w:widowControl/>
        <w:spacing w:before="100" w:beforeAutospacing="1" w:after="100" w:afterAutospacing="1"/>
        <w:jc w:val="center"/>
        <w:outlineLvl w:val="1"/>
        <w:rPr>
          <w:rFonts w:ascii="宋体" w:hAnsi="宋体"/>
          <w:b/>
          <w:kern w:val="0"/>
          <w:sz w:val="44"/>
          <w:szCs w:val="44"/>
        </w:rPr>
      </w:pPr>
    </w:p>
    <w:p w14:paraId="580F5497">
      <w:pPr>
        <w:widowControl/>
        <w:spacing w:before="100" w:beforeAutospacing="1" w:after="100" w:afterAutospacing="1"/>
        <w:jc w:val="center"/>
        <w:outlineLvl w:val="1"/>
        <w:rPr>
          <w:rFonts w:ascii="宋体" w:hAnsi="宋体"/>
          <w:b/>
          <w:kern w:val="0"/>
          <w:sz w:val="44"/>
          <w:szCs w:val="44"/>
        </w:rPr>
      </w:pPr>
    </w:p>
    <w:p w14:paraId="0F939A77">
      <w:pPr>
        <w:widowControl/>
        <w:spacing w:before="100" w:beforeAutospacing="1" w:after="100" w:afterAutospacing="1"/>
        <w:jc w:val="center"/>
        <w:outlineLvl w:val="1"/>
        <w:rPr>
          <w:rFonts w:ascii="宋体" w:hAnsi="宋体"/>
          <w:b/>
          <w:kern w:val="0"/>
          <w:sz w:val="44"/>
          <w:szCs w:val="44"/>
        </w:rPr>
      </w:pPr>
    </w:p>
    <w:p w14:paraId="0405F574">
      <w:pPr>
        <w:widowControl/>
        <w:spacing w:before="100" w:beforeAutospacing="1" w:after="100" w:afterAutospacing="1"/>
        <w:jc w:val="center"/>
        <w:outlineLvl w:val="1"/>
        <w:rPr>
          <w:rFonts w:ascii="宋体" w:hAnsi="宋体"/>
          <w:b/>
          <w:kern w:val="0"/>
          <w:sz w:val="44"/>
          <w:szCs w:val="44"/>
        </w:rPr>
      </w:pPr>
    </w:p>
    <w:p w14:paraId="77FD03FC">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0735C87C">
      <w:pPr>
        <w:widowControl/>
        <w:spacing w:line="480" w:lineRule="exact"/>
        <w:ind w:firstLine="883" w:firstLineChars="200"/>
        <w:outlineLvl w:val="1"/>
        <w:rPr>
          <w:rFonts w:ascii="宋体" w:hAnsi="宋体"/>
          <w:b/>
          <w:kern w:val="0"/>
          <w:sz w:val="44"/>
          <w:szCs w:val="44"/>
        </w:rPr>
      </w:pPr>
    </w:p>
    <w:p w14:paraId="724FA5E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昌吉州司法局概况</w:t>
      </w:r>
    </w:p>
    <w:p w14:paraId="2518E01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41A70D4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1BC103EA">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51192A4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一、昌吉州司法局收支总体情况表</w:t>
      </w:r>
    </w:p>
    <w:p w14:paraId="0BAB3D7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二、昌吉州司法局收入总体情况表</w:t>
      </w:r>
    </w:p>
    <w:p w14:paraId="0B74B88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三、昌吉州司法局支出总体情况表</w:t>
      </w:r>
    </w:p>
    <w:p w14:paraId="583FD25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003F0B6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2BEC456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6F8825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AEB969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4C6191D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3E91101D">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26E456D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一、关于昌吉州司法局2021年收支预算情况的总体说明</w:t>
      </w:r>
    </w:p>
    <w:p w14:paraId="25E0361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二、关于昌吉州司法局2021年收入预算情况说明</w:t>
      </w:r>
    </w:p>
    <w:p w14:paraId="63C0F8B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三、关于昌吉州司法局2021年支出预算情况说明</w:t>
      </w:r>
    </w:p>
    <w:p w14:paraId="31382D38">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昌吉州司法局2021</w:t>
      </w:r>
      <w:r>
        <w:rPr>
          <w:rFonts w:hint="eastAsia" w:ascii="仿宋_GB2312" w:hAnsi="宋体" w:eastAsia="仿宋_GB2312"/>
          <w:bCs/>
          <w:kern w:val="0"/>
          <w:sz w:val="32"/>
          <w:szCs w:val="32"/>
        </w:rPr>
        <w:t>年财政拨款收支预算情况的总体说明</w:t>
      </w:r>
    </w:p>
    <w:p w14:paraId="1F7EF08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五、关于昌吉州司法局2021年一般公共预算当年拨款情况说明</w:t>
      </w:r>
    </w:p>
    <w:p w14:paraId="4BA49F5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六、关于昌吉州司法局2021年一般公共预算基本支出情况说明</w:t>
      </w:r>
    </w:p>
    <w:p w14:paraId="1527AEB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七、关于昌吉州司法局2021年一般公共预算项目支出情况说明</w:t>
      </w:r>
    </w:p>
    <w:p w14:paraId="22AFDF4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八、关于昌吉州司法局2021年一般公共预算“三公”经费预算情况说明</w:t>
      </w:r>
    </w:p>
    <w:p w14:paraId="5DAA7DE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九、关于昌吉州司法局2021年政府性基金预算拨款情况说明</w:t>
      </w:r>
    </w:p>
    <w:p w14:paraId="0ACC3FC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23EB53B7">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25231797">
      <w:pPr>
        <w:widowControl/>
        <w:spacing w:line="480" w:lineRule="exact"/>
        <w:jc w:val="center"/>
        <w:outlineLvl w:val="1"/>
        <w:rPr>
          <w:rFonts w:ascii="黑体" w:hAnsi="黑体" w:eastAsia="黑体"/>
          <w:kern w:val="0"/>
          <w:sz w:val="32"/>
          <w:szCs w:val="32"/>
        </w:rPr>
      </w:pPr>
    </w:p>
    <w:p w14:paraId="6FFB739B">
      <w:pPr>
        <w:widowControl/>
        <w:spacing w:line="480" w:lineRule="exact"/>
        <w:jc w:val="center"/>
        <w:outlineLvl w:val="1"/>
        <w:rPr>
          <w:rFonts w:ascii="黑体" w:hAnsi="黑体" w:eastAsia="黑体"/>
          <w:kern w:val="0"/>
          <w:sz w:val="32"/>
          <w:szCs w:val="32"/>
        </w:rPr>
      </w:pPr>
    </w:p>
    <w:p w14:paraId="67E461DA">
      <w:pPr>
        <w:widowControl/>
        <w:spacing w:line="480" w:lineRule="exact"/>
        <w:jc w:val="center"/>
        <w:outlineLvl w:val="1"/>
        <w:rPr>
          <w:rFonts w:ascii="黑体" w:hAnsi="黑体" w:eastAsia="黑体"/>
          <w:kern w:val="0"/>
          <w:sz w:val="32"/>
          <w:szCs w:val="32"/>
        </w:rPr>
      </w:pPr>
    </w:p>
    <w:p w14:paraId="7D84777D">
      <w:pPr>
        <w:widowControl/>
        <w:spacing w:line="480" w:lineRule="exact"/>
        <w:jc w:val="center"/>
        <w:outlineLvl w:val="1"/>
        <w:rPr>
          <w:rFonts w:ascii="黑体" w:hAnsi="黑体" w:eastAsia="黑体"/>
          <w:kern w:val="0"/>
          <w:sz w:val="32"/>
          <w:szCs w:val="32"/>
        </w:rPr>
      </w:pPr>
    </w:p>
    <w:p w14:paraId="564024A8">
      <w:pPr>
        <w:widowControl/>
        <w:spacing w:line="480" w:lineRule="exact"/>
        <w:jc w:val="center"/>
        <w:outlineLvl w:val="1"/>
        <w:rPr>
          <w:rFonts w:ascii="黑体" w:hAnsi="黑体" w:eastAsia="黑体"/>
          <w:kern w:val="0"/>
          <w:sz w:val="32"/>
          <w:szCs w:val="32"/>
        </w:rPr>
      </w:pPr>
    </w:p>
    <w:p w14:paraId="39AD5B46">
      <w:pPr>
        <w:widowControl/>
        <w:spacing w:line="480" w:lineRule="exact"/>
        <w:jc w:val="center"/>
        <w:outlineLvl w:val="1"/>
        <w:rPr>
          <w:rFonts w:ascii="黑体" w:hAnsi="黑体" w:eastAsia="黑体"/>
          <w:kern w:val="0"/>
          <w:sz w:val="32"/>
          <w:szCs w:val="32"/>
        </w:rPr>
      </w:pPr>
    </w:p>
    <w:p w14:paraId="05DA8A5F">
      <w:pPr>
        <w:widowControl/>
        <w:spacing w:line="480" w:lineRule="exact"/>
        <w:jc w:val="center"/>
        <w:outlineLvl w:val="1"/>
        <w:rPr>
          <w:rFonts w:ascii="黑体" w:hAnsi="黑体" w:eastAsia="黑体"/>
          <w:kern w:val="0"/>
          <w:sz w:val="32"/>
          <w:szCs w:val="32"/>
        </w:rPr>
      </w:pPr>
    </w:p>
    <w:p w14:paraId="3E76998A">
      <w:pPr>
        <w:widowControl/>
        <w:spacing w:line="480" w:lineRule="exact"/>
        <w:jc w:val="center"/>
        <w:outlineLvl w:val="1"/>
        <w:rPr>
          <w:rFonts w:ascii="黑体" w:hAnsi="黑体" w:eastAsia="黑体"/>
          <w:kern w:val="0"/>
          <w:sz w:val="32"/>
          <w:szCs w:val="32"/>
        </w:rPr>
      </w:pPr>
    </w:p>
    <w:p w14:paraId="1BE5ED54">
      <w:pPr>
        <w:widowControl/>
        <w:spacing w:line="480" w:lineRule="exact"/>
        <w:jc w:val="center"/>
        <w:outlineLvl w:val="1"/>
        <w:rPr>
          <w:rFonts w:ascii="黑体" w:hAnsi="黑体" w:eastAsia="黑体"/>
          <w:kern w:val="0"/>
          <w:sz w:val="32"/>
          <w:szCs w:val="32"/>
        </w:rPr>
      </w:pPr>
    </w:p>
    <w:p w14:paraId="609CCE34">
      <w:pPr>
        <w:widowControl/>
        <w:spacing w:line="480" w:lineRule="exact"/>
        <w:jc w:val="center"/>
        <w:outlineLvl w:val="1"/>
        <w:rPr>
          <w:rFonts w:ascii="黑体" w:hAnsi="黑体" w:eastAsia="黑体"/>
          <w:kern w:val="0"/>
          <w:sz w:val="32"/>
          <w:szCs w:val="32"/>
        </w:rPr>
      </w:pPr>
    </w:p>
    <w:p w14:paraId="6BC3551A">
      <w:pPr>
        <w:widowControl/>
        <w:spacing w:line="480" w:lineRule="exact"/>
        <w:jc w:val="center"/>
        <w:outlineLvl w:val="1"/>
        <w:rPr>
          <w:rFonts w:ascii="黑体" w:hAnsi="黑体" w:eastAsia="黑体"/>
          <w:kern w:val="0"/>
          <w:sz w:val="32"/>
          <w:szCs w:val="32"/>
        </w:rPr>
      </w:pPr>
    </w:p>
    <w:p w14:paraId="7918A3C1">
      <w:pPr>
        <w:widowControl/>
        <w:spacing w:line="480" w:lineRule="exact"/>
        <w:jc w:val="center"/>
        <w:outlineLvl w:val="1"/>
        <w:rPr>
          <w:rFonts w:ascii="黑体" w:hAnsi="黑体" w:eastAsia="黑体"/>
          <w:kern w:val="0"/>
          <w:sz w:val="32"/>
          <w:szCs w:val="32"/>
        </w:rPr>
      </w:pPr>
    </w:p>
    <w:p w14:paraId="0C8C757F">
      <w:pPr>
        <w:widowControl/>
        <w:spacing w:line="480" w:lineRule="exact"/>
        <w:jc w:val="center"/>
        <w:outlineLvl w:val="1"/>
        <w:rPr>
          <w:rFonts w:ascii="黑体" w:hAnsi="黑体" w:eastAsia="黑体"/>
          <w:kern w:val="0"/>
          <w:sz w:val="32"/>
          <w:szCs w:val="32"/>
        </w:rPr>
      </w:pPr>
    </w:p>
    <w:p w14:paraId="041B6D1B">
      <w:pPr>
        <w:widowControl/>
        <w:spacing w:line="480" w:lineRule="exact"/>
        <w:jc w:val="center"/>
        <w:outlineLvl w:val="1"/>
        <w:rPr>
          <w:rFonts w:ascii="黑体" w:hAnsi="黑体" w:eastAsia="黑体"/>
          <w:kern w:val="0"/>
          <w:sz w:val="32"/>
          <w:szCs w:val="32"/>
        </w:rPr>
      </w:pPr>
    </w:p>
    <w:p w14:paraId="77EAE3B1">
      <w:pPr>
        <w:widowControl/>
        <w:spacing w:line="480" w:lineRule="exact"/>
        <w:jc w:val="center"/>
        <w:outlineLvl w:val="1"/>
        <w:rPr>
          <w:rFonts w:ascii="黑体" w:hAnsi="黑体" w:eastAsia="黑体"/>
          <w:kern w:val="0"/>
          <w:sz w:val="32"/>
          <w:szCs w:val="32"/>
        </w:rPr>
      </w:pPr>
    </w:p>
    <w:p w14:paraId="27972E0B">
      <w:pPr>
        <w:widowControl/>
        <w:spacing w:line="480" w:lineRule="exact"/>
        <w:jc w:val="center"/>
        <w:outlineLvl w:val="1"/>
        <w:rPr>
          <w:rFonts w:ascii="黑体" w:hAnsi="黑体" w:eastAsia="黑体"/>
          <w:kern w:val="0"/>
          <w:sz w:val="32"/>
          <w:szCs w:val="32"/>
        </w:rPr>
      </w:pPr>
    </w:p>
    <w:p w14:paraId="2B59075C">
      <w:pPr>
        <w:widowControl/>
        <w:spacing w:line="480" w:lineRule="exact"/>
        <w:jc w:val="center"/>
        <w:outlineLvl w:val="1"/>
        <w:rPr>
          <w:rFonts w:ascii="黑体" w:hAnsi="黑体" w:eastAsia="黑体"/>
          <w:kern w:val="0"/>
          <w:sz w:val="32"/>
          <w:szCs w:val="32"/>
        </w:rPr>
      </w:pPr>
    </w:p>
    <w:p w14:paraId="662D9A9C">
      <w:pPr>
        <w:widowControl/>
        <w:spacing w:line="480" w:lineRule="exact"/>
        <w:jc w:val="center"/>
        <w:outlineLvl w:val="1"/>
        <w:rPr>
          <w:rFonts w:ascii="黑体" w:hAnsi="黑体" w:eastAsia="黑体"/>
          <w:kern w:val="0"/>
          <w:sz w:val="32"/>
          <w:szCs w:val="32"/>
        </w:rPr>
      </w:pPr>
    </w:p>
    <w:p w14:paraId="79046ED1">
      <w:pPr>
        <w:widowControl/>
        <w:spacing w:line="480" w:lineRule="exact"/>
        <w:jc w:val="center"/>
        <w:outlineLvl w:val="1"/>
        <w:rPr>
          <w:rFonts w:ascii="黑体" w:hAnsi="黑体" w:eastAsia="黑体"/>
          <w:kern w:val="0"/>
          <w:sz w:val="32"/>
          <w:szCs w:val="32"/>
        </w:rPr>
      </w:pPr>
    </w:p>
    <w:p w14:paraId="6CAA6670">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昌吉州司法局单位概况</w:t>
      </w:r>
    </w:p>
    <w:p w14:paraId="3D12ED99">
      <w:pPr>
        <w:widowControl/>
        <w:spacing w:line="480" w:lineRule="exact"/>
        <w:jc w:val="center"/>
        <w:outlineLvl w:val="1"/>
        <w:rPr>
          <w:rFonts w:ascii="宋体" w:hAnsi="宋体"/>
          <w:b/>
          <w:kern w:val="0"/>
          <w:sz w:val="32"/>
          <w:szCs w:val="32"/>
        </w:rPr>
      </w:pPr>
    </w:p>
    <w:p w14:paraId="1CF8D000">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680B9398">
      <w:pPr>
        <w:widowControl/>
        <w:spacing w:line="48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主要职能涉密。</w:t>
      </w:r>
      <w:r>
        <w:rPr>
          <w:rFonts w:hint="eastAsia" w:ascii="仿宋_GB2312" w:hAnsi="宋体" w:eastAsia="仿宋_GB2312" w:cs="宋体"/>
          <w:bCs/>
          <w:kern w:val="0"/>
          <w:sz w:val="32"/>
          <w:szCs w:val="32"/>
        </w:rPr>
        <w:t xml:space="preserve"> </w:t>
      </w:r>
    </w:p>
    <w:p w14:paraId="19FDEAA9">
      <w:pPr>
        <w:widowControl/>
        <w:numPr>
          <w:ilvl w:val="0"/>
          <w:numId w:val="1"/>
        </w:numPr>
        <w:spacing w:line="480" w:lineRule="exact"/>
        <w:jc w:val="left"/>
        <w:rPr>
          <w:rFonts w:ascii="黑体" w:hAnsi="黑体" w:eastAsia="黑体" w:cs="宋体"/>
          <w:bCs/>
          <w:kern w:val="0"/>
          <w:sz w:val="32"/>
          <w:szCs w:val="32"/>
        </w:rPr>
      </w:pPr>
      <w:r>
        <w:rPr>
          <w:rFonts w:hint="eastAsia" w:ascii="黑体" w:hAnsi="黑体" w:eastAsia="黑体" w:cs="宋体"/>
          <w:bCs/>
          <w:kern w:val="0"/>
          <w:sz w:val="32"/>
          <w:szCs w:val="32"/>
        </w:rPr>
        <w:t>机构设置及人员情况</w:t>
      </w:r>
    </w:p>
    <w:p w14:paraId="1CCD2CF0">
      <w:pPr>
        <w:widowControl/>
        <w:spacing w:line="480" w:lineRule="exact"/>
        <w:ind w:left="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机构设置及人员情况涉密。</w:t>
      </w:r>
    </w:p>
    <w:p w14:paraId="1AF4B282">
      <w:pPr>
        <w:widowControl/>
        <w:spacing w:line="480" w:lineRule="exact"/>
        <w:ind w:left="640"/>
        <w:jc w:val="left"/>
        <w:rPr>
          <w:rFonts w:ascii="仿宋_GB2312" w:hAnsi="黑体" w:eastAsia="仿宋_GB2312" w:cs="宋体"/>
          <w:bCs/>
          <w:kern w:val="0"/>
          <w:sz w:val="32"/>
          <w:szCs w:val="32"/>
        </w:rPr>
      </w:pPr>
    </w:p>
    <w:p w14:paraId="31E51CA4">
      <w:pPr>
        <w:widowControl/>
        <w:spacing w:line="480" w:lineRule="exact"/>
        <w:ind w:left="640"/>
        <w:jc w:val="left"/>
        <w:rPr>
          <w:rFonts w:ascii="仿宋_GB2312" w:hAnsi="黑体" w:eastAsia="仿宋_GB2312" w:cs="宋体"/>
          <w:bCs/>
          <w:kern w:val="0"/>
          <w:sz w:val="32"/>
          <w:szCs w:val="32"/>
        </w:rPr>
      </w:pPr>
    </w:p>
    <w:p w14:paraId="63EB86A2">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40000C2B">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2F59F72">
      <w:pPr>
        <w:widowControl/>
        <w:spacing w:line="480" w:lineRule="exact"/>
        <w:jc w:val="left"/>
        <w:rPr>
          <w:rFonts w:ascii="仿宋_GB2312" w:hAnsi="宋体" w:eastAsia="仿宋_GB2312" w:cs="宋体"/>
          <w:kern w:val="0"/>
          <w:sz w:val="32"/>
          <w:szCs w:val="32"/>
        </w:rPr>
      </w:pPr>
    </w:p>
    <w:p w14:paraId="1E17BAEE">
      <w:pPr>
        <w:widowControl/>
        <w:spacing w:line="480" w:lineRule="exact"/>
        <w:jc w:val="left"/>
        <w:rPr>
          <w:rFonts w:ascii="仿宋_GB2312" w:hAnsi="宋体" w:eastAsia="仿宋_GB2312" w:cs="宋体"/>
          <w:kern w:val="0"/>
          <w:sz w:val="32"/>
          <w:szCs w:val="32"/>
        </w:rPr>
      </w:pPr>
    </w:p>
    <w:p w14:paraId="569B8D06">
      <w:pPr>
        <w:widowControl/>
        <w:spacing w:line="480" w:lineRule="exact"/>
        <w:jc w:val="left"/>
        <w:rPr>
          <w:rFonts w:ascii="仿宋_GB2312" w:hAnsi="宋体" w:eastAsia="仿宋_GB2312" w:cs="宋体"/>
          <w:kern w:val="0"/>
          <w:sz w:val="32"/>
          <w:szCs w:val="32"/>
        </w:rPr>
      </w:pPr>
    </w:p>
    <w:p w14:paraId="1B67B17A">
      <w:pPr>
        <w:widowControl/>
        <w:spacing w:line="480" w:lineRule="exact"/>
        <w:jc w:val="left"/>
        <w:rPr>
          <w:rFonts w:ascii="仿宋_GB2312" w:hAnsi="宋体" w:eastAsia="仿宋_GB2312" w:cs="宋体"/>
          <w:kern w:val="0"/>
          <w:sz w:val="32"/>
          <w:szCs w:val="32"/>
        </w:rPr>
      </w:pPr>
    </w:p>
    <w:p w14:paraId="2F233800">
      <w:pPr>
        <w:widowControl/>
        <w:spacing w:line="480" w:lineRule="exact"/>
        <w:jc w:val="left"/>
        <w:rPr>
          <w:rFonts w:ascii="仿宋_GB2312" w:hAnsi="宋体" w:eastAsia="仿宋_GB2312" w:cs="宋体"/>
          <w:kern w:val="0"/>
          <w:sz w:val="32"/>
          <w:szCs w:val="32"/>
        </w:rPr>
      </w:pPr>
    </w:p>
    <w:p w14:paraId="23897E1D">
      <w:pPr>
        <w:widowControl/>
        <w:spacing w:line="480" w:lineRule="exact"/>
        <w:jc w:val="left"/>
        <w:rPr>
          <w:rFonts w:ascii="仿宋_GB2312" w:hAnsi="宋体" w:eastAsia="仿宋_GB2312" w:cs="宋体"/>
          <w:kern w:val="0"/>
          <w:sz w:val="32"/>
          <w:szCs w:val="32"/>
        </w:rPr>
      </w:pPr>
    </w:p>
    <w:p w14:paraId="47F2C996">
      <w:pPr>
        <w:widowControl/>
        <w:spacing w:line="480" w:lineRule="exact"/>
        <w:jc w:val="left"/>
        <w:rPr>
          <w:rFonts w:ascii="仿宋_GB2312" w:hAnsi="宋体" w:eastAsia="仿宋_GB2312" w:cs="宋体"/>
          <w:kern w:val="0"/>
          <w:sz w:val="32"/>
          <w:szCs w:val="32"/>
        </w:rPr>
      </w:pPr>
    </w:p>
    <w:p w14:paraId="1BB8ABBE">
      <w:pPr>
        <w:widowControl/>
        <w:spacing w:line="480" w:lineRule="exact"/>
        <w:jc w:val="left"/>
        <w:rPr>
          <w:rFonts w:ascii="仿宋_GB2312" w:hAnsi="宋体" w:eastAsia="仿宋_GB2312" w:cs="宋体"/>
          <w:kern w:val="0"/>
          <w:sz w:val="32"/>
          <w:szCs w:val="32"/>
        </w:rPr>
      </w:pPr>
    </w:p>
    <w:p w14:paraId="7A290049">
      <w:pPr>
        <w:widowControl/>
        <w:spacing w:line="480" w:lineRule="exact"/>
        <w:jc w:val="left"/>
        <w:rPr>
          <w:rFonts w:ascii="仿宋_GB2312" w:hAnsi="宋体" w:eastAsia="仿宋_GB2312" w:cs="宋体"/>
          <w:kern w:val="0"/>
          <w:sz w:val="32"/>
          <w:szCs w:val="32"/>
        </w:rPr>
      </w:pPr>
    </w:p>
    <w:p w14:paraId="0992E886">
      <w:pPr>
        <w:widowControl/>
        <w:spacing w:line="480" w:lineRule="exact"/>
        <w:jc w:val="left"/>
        <w:rPr>
          <w:rFonts w:ascii="仿宋_GB2312" w:hAnsi="宋体" w:eastAsia="仿宋_GB2312" w:cs="宋体"/>
          <w:kern w:val="0"/>
          <w:sz w:val="32"/>
          <w:szCs w:val="32"/>
        </w:rPr>
      </w:pPr>
    </w:p>
    <w:p w14:paraId="17EC5CAA">
      <w:pPr>
        <w:widowControl/>
        <w:spacing w:line="440" w:lineRule="exact"/>
        <w:outlineLvl w:val="1"/>
        <w:rPr>
          <w:rFonts w:ascii="黑体" w:hAnsi="黑体" w:eastAsia="黑体"/>
          <w:kern w:val="0"/>
          <w:sz w:val="32"/>
          <w:szCs w:val="32"/>
        </w:rPr>
      </w:pPr>
    </w:p>
    <w:p w14:paraId="2EA932E6">
      <w:pPr>
        <w:widowControl/>
        <w:spacing w:line="440" w:lineRule="exact"/>
        <w:ind w:firstLine="1280" w:firstLineChars="400"/>
        <w:outlineLvl w:val="1"/>
        <w:rPr>
          <w:rFonts w:ascii="黑体" w:hAnsi="黑体" w:eastAsia="黑体"/>
          <w:kern w:val="0"/>
          <w:sz w:val="32"/>
          <w:szCs w:val="32"/>
        </w:rPr>
      </w:pPr>
    </w:p>
    <w:p w14:paraId="4EB0ABAF">
      <w:pPr>
        <w:widowControl/>
        <w:spacing w:line="440" w:lineRule="exact"/>
        <w:ind w:firstLine="1280" w:firstLineChars="400"/>
        <w:outlineLvl w:val="1"/>
        <w:rPr>
          <w:rFonts w:ascii="黑体" w:hAnsi="黑体" w:eastAsia="黑体"/>
          <w:kern w:val="0"/>
          <w:sz w:val="32"/>
          <w:szCs w:val="32"/>
        </w:rPr>
      </w:pPr>
    </w:p>
    <w:p w14:paraId="63A10325">
      <w:pPr>
        <w:widowControl/>
        <w:spacing w:line="440" w:lineRule="exact"/>
        <w:ind w:firstLine="1280" w:firstLineChars="400"/>
        <w:outlineLvl w:val="1"/>
        <w:rPr>
          <w:rFonts w:ascii="黑体" w:hAnsi="黑体" w:eastAsia="黑体"/>
          <w:kern w:val="0"/>
          <w:sz w:val="32"/>
          <w:szCs w:val="32"/>
        </w:rPr>
      </w:pPr>
    </w:p>
    <w:p w14:paraId="089F7B67">
      <w:pPr>
        <w:widowControl/>
        <w:spacing w:line="440" w:lineRule="exact"/>
        <w:ind w:firstLine="1280" w:firstLineChars="400"/>
        <w:outlineLvl w:val="1"/>
        <w:rPr>
          <w:rFonts w:ascii="黑体" w:hAnsi="黑体" w:eastAsia="黑体"/>
          <w:kern w:val="0"/>
          <w:sz w:val="32"/>
          <w:szCs w:val="32"/>
        </w:rPr>
      </w:pPr>
    </w:p>
    <w:p w14:paraId="13B71EDB">
      <w:pPr>
        <w:widowControl/>
        <w:spacing w:line="440" w:lineRule="exact"/>
        <w:ind w:firstLine="1280" w:firstLineChars="400"/>
        <w:outlineLvl w:val="1"/>
        <w:rPr>
          <w:rFonts w:ascii="黑体" w:hAnsi="黑体" w:eastAsia="黑体"/>
          <w:kern w:val="0"/>
          <w:sz w:val="32"/>
          <w:szCs w:val="32"/>
        </w:rPr>
      </w:pPr>
    </w:p>
    <w:p w14:paraId="7DE52AF8">
      <w:pPr>
        <w:widowControl/>
        <w:spacing w:line="440" w:lineRule="exact"/>
        <w:ind w:firstLine="1280" w:firstLineChars="400"/>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261D025C">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5E4270DB">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2C2AC1CA">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昌吉州司法局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4689B780">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3256FE03">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2DBF0A40">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2003E92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D5941A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00058EA9">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1A2FF7F9">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5C992FF9">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04AFCBB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CFAB2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7A3E24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1078.07　</w:t>
            </w:r>
          </w:p>
        </w:tc>
        <w:tc>
          <w:tcPr>
            <w:tcW w:w="3260" w:type="dxa"/>
            <w:tcBorders>
              <w:top w:val="nil"/>
              <w:left w:val="nil"/>
              <w:bottom w:val="single" w:color="auto" w:sz="4" w:space="0"/>
              <w:right w:val="nil"/>
            </w:tcBorders>
            <w:noWrap/>
            <w:vAlign w:val="center"/>
          </w:tcPr>
          <w:p w14:paraId="2D732D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1A46D1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CA0AF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2153B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65AD50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1078.07　</w:t>
            </w:r>
          </w:p>
        </w:tc>
        <w:tc>
          <w:tcPr>
            <w:tcW w:w="3260" w:type="dxa"/>
            <w:tcBorders>
              <w:top w:val="nil"/>
              <w:left w:val="nil"/>
              <w:bottom w:val="single" w:color="auto" w:sz="4" w:space="0"/>
              <w:right w:val="nil"/>
            </w:tcBorders>
            <w:noWrap/>
            <w:vAlign w:val="center"/>
          </w:tcPr>
          <w:p w14:paraId="3ECFD8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582A90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9B18C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6C10A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087BBF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4DFEA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591022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547D7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C52FB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641A5C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98BBD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084340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913.79</w:t>
            </w:r>
          </w:p>
        </w:tc>
      </w:tr>
      <w:tr w14:paraId="0FBA889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C557B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3E0CD43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074B3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265C89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AE1D3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BB68B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014784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5E816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2D5C63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3F94A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3BE72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3893D2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FDFAE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096311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A5ABC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5FD15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4FB1CF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6A86F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59E91A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72.48　</w:t>
            </w:r>
          </w:p>
        </w:tc>
      </w:tr>
      <w:tr w14:paraId="25714F9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D776C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81B3D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77AC6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09DD64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20718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CBC47CD">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0FC392A7">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D9412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1E5628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91.8</w:t>
            </w:r>
          </w:p>
        </w:tc>
      </w:tr>
      <w:tr w14:paraId="6B48544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20B74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220DE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2A1B0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3ED76C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BDE37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134DB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4777E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41702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5AC54C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11532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EFCD5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F7573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A07A8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2F9B94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424A7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551D4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2D70C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FE2AE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385450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9CD11E">
        <w:tblPrEx>
          <w:tblCellMar>
            <w:top w:w="0" w:type="dxa"/>
            <w:left w:w="108" w:type="dxa"/>
            <w:bottom w:w="0" w:type="dxa"/>
            <w:right w:w="108" w:type="dxa"/>
          </w:tblCellMar>
        </w:tblPrEx>
        <w:trPr>
          <w:trHeight w:val="320" w:hRule="exact"/>
        </w:trPr>
        <w:tc>
          <w:tcPr>
            <w:tcW w:w="2425" w:type="dxa"/>
            <w:tcBorders>
              <w:top w:val="nil"/>
              <w:left w:val="single" w:color="auto" w:sz="4" w:space="0"/>
              <w:bottom w:val="single" w:color="auto" w:sz="4" w:space="0"/>
              <w:right w:val="single" w:color="auto" w:sz="4" w:space="0"/>
            </w:tcBorders>
            <w:noWrap/>
            <w:vAlign w:val="bottom"/>
          </w:tcPr>
          <w:p w14:paraId="0753AF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44197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6B2F0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3E75B1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D8FD0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323F6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D75AC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95199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6BA9AD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B4A05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CE280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31F51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4CD7D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774D33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C3F54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147E9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CDA06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7AD59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3AE028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FA73C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29958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61808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096A1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412D1A6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E7101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5C1FA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181AE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25A0D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2B85F3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A5204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4F91B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97FB6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19EE5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4A4B41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2CB0B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5229573">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B2C783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C3439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40A63ADF">
            <w:pPr>
              <w:widowControl/>
              <w:spacing w:line="280" w:lineRule="exact"/>
              <w:jc w:val="right"/>
              <w:rPr>
                <w:rFonts w:ascii="仿宋_GB2312" w:hAnsi="宋体" w:eastAsia="仿宋_GB2312" w:cs="宋体"/>
                <w:kern w:val="0"/>
                <w:sz w:val="18"/>
                <w:szCs w:val="18"/>
              </w:rPr>
            </w:pPr>
          </w:p>
        </w:tc>
      </w:tr>
      <w:tr w14:paraId="1905457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96584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8E0B1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4AD51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55DD4E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FED22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BE0F202">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2DACED9">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733C3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59A43BB5">
            <w:pPr>
              <w:widowControl/>
              <w:spacing w:line="280" w:lineRule="exact"/>
              <w:jc w:val="right"/>
              <w:rPr>
                <w:rFonts w:ascii="仿宋_GB2312" w:hAnsi="宋体" w:eastAsia="仿宋_GB2312" w:cs="宋体"/>
                <w:kern w:val="0"/>
                <w:sz w:val="18"/>
                <w:szCs w:val="18"/>
              </w:rPr>
            </w:pPr>
          </w:p>
        </w:tc>
      </w:tr>
      <w:tr w14:paraId="2D6096F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BF695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6C3A5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7A1D8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0C2944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3A99B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EF9210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15566059">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3A201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25E13707">
            <w:pPr>
              <w:widowControl/>
              <w:spacing w:line="280" w:lineRule="exact"/>
              <w:jc w:val="right"/>
              <w:rPr>
                <w:rFonts w:ascii="仿宋_GB2312" w:hAnsi="宋体" w:eastAsia="仿宋_GB2312" w:cs="宋体"/>
                <w:kern w:val="0"/>
                <w:sz w:val="18"/>
                <w:szCs w:val="18"/>
              </w:rPr>
            </w:pPr>
          </w:p>
        </w:tc>
      </w:tr>
      <w:tr w14:paraId="2EF73E9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B7E5D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891700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786E2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599315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0099A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CC0FA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ECE199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482F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687C43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75579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8F0A2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6F59A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7823B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1520F3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41336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0B3E8267">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757AA13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0DFFC75C">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6029C1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5AEEE7">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1796FA02">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27F2C2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1078.07</w:t>
            </w:r>
          </w:p>
        </w:tc>
        <w:tc>
          <w:tcPr>
            <w:tcW w:w="3260" w:type="dxa"/>
            <w:tcBorders>
              <w:top w:val="nil"/>
              <w:left w:val="nil"/>
              <w:bottom w:val="single" w:color="auto" w:sz="4" w:space="0"/>
              <w:right w:val="nil"/>
            </w:tcBorders>
            <w:noWrap/>
            <w:vAlign w:val="center"/>
          </w:tcPr>
          <w:p w14:paraId="3011EEA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2B0EBE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1078.07</w:t>
            </w:r>
          </w:p>
        </w:tc>
      </w:tr>
    </w:tbl>
    <w:p w14:paraId="4A54422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备注：部分项目因涉密未在公开数据内统计</w:t>
      </w:r>
    </w:p>
    <w:p w14:paraId="00E0610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2D3CF75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2013B4A0">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编制部门（单位）：昌吉州司法局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847"/>
        <w:gridCol w:w="869"/>
        <w:gridCol w:w="660"/>
        <w:gridCol w:w="708"/>
        <w:gridCol w:w="684"/>
      </w:tblGrid>
      <w:tr w14:paraId="61EF2FEF">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021EF23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3BDD73A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3E70E7C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1C25B03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5823D52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847" w:type="dxa"/>
            <w:vMerge w:val="restart"/>
            <w:tcBorders>
              <w:top w:val="single" w:color="auto" w:sz="4" w:space="0"/>
              <w:left w:val="single" w:color="auto" w:sz="4" w:space="0"/>
              <w:bottom w:val="single" w:color="000000" w:sz="4" w:space="0"/>
              <w:right w:val="single" w:color="auto" w:sz="4" w:space="0"/>
            </w:tcBorders>
            <w:vAlign w:val="center"/>
          </w:tcPr>
          <w:p w14:paraId="25892AA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869" w:type="dxa"/>
            <w:vMerge w:val="restart"/>
            <w:tcBorders>
              <w:top w:val="single" w:color="auto" w:sz="4" w:space="0"/>
              <w:left w:val="single" w:color="auto" w:sz="4" w:space="0"/>
              <w:bottom w:val="single" w:color="000000" w:sz="4" w:space="0"/>
              <w:right w:val="single" w:color="auto" w:sz="4" w:space="0"/>
            </w:tcBorders>
            <w:vAlign w:val="center"/>
          </w:tcPr>
          <w:p w14:paraId="7A9E22F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6A24AA6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44DA5AF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513BDBC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7ACBE7D0">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0988055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47EE5B8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34D4407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61792766">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2437DD7E">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251A6884">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D0E6D21">
            <w:pPr>
              <w:rPr>
                <w:rFonts w:ascii="仿宋_GB2312" w:hAnsi="宋体" w:eastAsia="仿宋_GB2312" w:cs="宋体"/>
                <w:color w:val="000000"/>
                <w:sz w:val="18"/>
                <w:szCs w:val="18"/>
              </w:rPr>
            </w:pPr>
          </w:p>
        </w:tc>
        <w:tc>
          <w:tcPr>
            <w:tcW w:w="847" w:type="dxa"/>
            <w:vMerge w:val="continue"/>
            <w:tcBorders>
              <w:top w:val="single" w:color="auto" w:sz="4" w:space="0"/>
              <w:left w:val="single" w:color="auto" w:sz="4" w:space="0"/>
              <w:bottom w:val="single" w:color="000000" w:sz="4" w:space="0"/>
              <w:right w:val="single" w:color="auto" w:sz="4" w:space="0"/>
            </w:tcBorders>
            <w:vAlign w:val="center"/>
          </w:tcPr>
          <w:p w14:paraId="716C8593">
            <w:pPr>
              <w:rPr>
                <w:rFonts w:ascii="仿宋_GB2312" w:hAnsi="宋体" w:eastAsia="仿宋_GB2312" w:cs="宋体"/>
                <w:color w:val="000000"/>
                <w:sz w:val="18"/>
                <w:szCs w:val="18"/>
              </w:rPr>
            </w:pPr>
          </w:p>
        </w:tc>
        <w:tc>
          <w:tcPr>
            <w:tcW w:w="869" w:type="dxa"/>
            <w:vMerge w:val="continue"/>
            <w:tcBorders>
              <w:top w:val="single" w:color="auto" w:sz="4" w:space="0"/>
              <w:left w:val="single" w:color="auto" w:sz="4" w:space="0"/>
              <w:bottom w:val="single" w:color="000000" w:sz="4" w:space="0"/>
              <w:right w:val="single" w:color="auto" w:sz="4" w:space="0"/>
            </w:tcBorders>
            <w:vAlign w:val="center"/>
          </w:tcPr>
          <w:p w14:paraId="559570A4">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3EEE2901">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526889C0">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3826F90C">
            <w:pPr>
              <w:rPr>
                <w:rFonts w:ascii="仿宋_GB2312" w:hAnsi="宋体" w:eastAsia="仿宋_GB2312" w:cs="宋体"/>
                <w:color w:val="000000"/>
                <w:sz w:val="18"/>
                <w:szCs w:val="18"/>
              </w:rPr>
            </w:pPr>
          </w:p>
        </w:tc>
      </w:tr>
      <w:tr w14:paraId="664E97B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621467C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shd w:val="clear" w:color="auto" w:fill="auto"/>
            <w:vAlign w:val="center"/>
          </w:tcPr>
          <w:p w14:paraId="5703B8E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67" w:type="dxa"/>
            <w:tcBorders>
              <w:top w:val="nil"/>
              <w:left w:val="nil"/>
              <w:bottom w:val="single" w:color="auto" w:sz="4" w:space="0"/>
              <w:right w:val="single" w:color="auto" w:sz="4" w:space="0"/>
            </w:tcBorders>
            <w:shd w:val="clear" w:color="auto" w:fill="auto"/>
            <w:vAlign w:val="center"/>
          </w:tcPr>
          <w:p w14:paraId="04982AA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14:paraId="1EFD1A9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22A24C2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694.71</w:t>
            </w:r>
          </w:p>
        </w:tc>
        <w:tc>
          <w:tcPr>
            <w:tcW w:w="850" w:type="dxa"/>
            <w:tcBorders>
              <w:top w:val="nil"/>
              <w:left w:val="nil"/>
              <w:bottom w:val="single" w:color="auto" w:sz="4" w:space="0"/>
              <w:right w:val="single" w:color="auto" w:sz="4" w:space="0"/>
            </w:tcBorders>
            <w:shd w:val="clear" w:color="000000" w:fill="FFFFFF"/>
            <w:noWrap/>
            <w:vAlign w:val="center"/>
          </w:tcPr>
          <w:p w14:paraId="6952E4D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694.71</w:t>
            </w:r>
          </w:p>
        </w:tc>
        <w:tc>
          <w:tcPr>
            <w:tcW w:w="709" w:type="dxa"/>
            <w:tcBorders>
              <w:top w:val="nil"/>
              <w:left w:val="nil"/>
              <w:bottom w:val="single" w:color="auto" w:sz="4" w:space="0"/>
              <w:right w:val="single" w:color="auto" w:sz="4" w:space="0"/>
            </w:tcBorders>
            <w:shd w:val="clear" w:color="000000" w:fill="FFFFFF"/>
            <w:noWrap/>
            <w:vAlign w:val="center"/>
          </w:tcPr>
          <w:p w14:paraId="1ACC2005">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shd w:val="clear" w:color="000000" w:fill="FFFFFF"/>
            <w:noWrap/>
            <w:vAlign w:val="center"/>
          </w:tcPr>
          <w:p w14:paraId="6569448B">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shd w:val="clear" w:color="000000" w:fill="FFFFFF"/>
            <w:vAlign w:val="center"/>
          </w:tcPr>
          <w:p w14:paraId="753CA26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0EB306C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68AC600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5174DA9D">
            <w:pPr>
              <w:jc w:val="right"/>
              <w:rPr>
                <w:rFonts w:ascii="仿宋_GB2312" w:hAnsi="宋体" w:eastAsia="仿宋_GB2312" w:cs="宋体"/>
                <w:color w:val="000000"/>
                <w:sz w:val="18"/>
                <w:szCs w:val="18"/>
              </w:rPr>
            </w:pPr>
          </w:p>
        </w:tc>
      </w:tr>
      <w:tr w14:paraId="6D61333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DA9498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2F7403A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6155872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1CC3113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5650359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72.48</w:t>
            </w:r>
          </w:p>
        </w:tc>
        <w:tc>
          <w:tcPr>
            <w:tcW w:w="850" w:type="dxa"/>
            <w:tcBorders>
              <w:top w:val="nil"/>
              <w:left w:val="nil"/>
              <w:bottom w:val="single" w:color="auto" w:sz="4" w:space="0"/>
              <w:right w:val="single" w:color="auto" w:sz="4" w:space="0"/>
            </w:tcBorders>
            <w:vAlign w:val="center"/>
          </w:tcPr>
          <w:p w14:paraId="2FEB5E9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72.48</w:t>
            </w:r>
          </w:p>
        </w:tc>
        <w:tc>
          <w:tcPr>
            <w:tcW w:w="709" w:type="dxa"/>
            <w:tcBorders>
              <w:top w:val="nil"/>
              <w:left w:val="nil"/>
              <w:bottom w:val="single" w:color="auto" w:sz="4" w:space="0"/>
              <w:right w:val="single" w:color="auto" w:sz="4" w:space="0"/>
            </w:tcBorders>
            <w:vAlign w:val="center"/>
          </w:tcPr>
          <w:p w14:paraId="55BB7E7D">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7EC22DDC">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67C5A5A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D28CBB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1CAB1D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F08A5F7">
            <w:pPr>
              <w:jc w:val="right"/>
              <w:rPr>
                <w:rFonts w:ascii="仿宋_GB2312" w:hAnsi="宋体" w:eastAsia="仿宋_GB2312" w:cs="宋体"/>
                <w:color w:val="000000"/>
                <w:sz w:val="18"/>
                <w:szCs w:val="18"/>
              </w:rPr>
            </w:pPr>
          </w:p>
        </w:tc>
      </w:tr>
      <w:tr w14:paraId="45A76BF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F81B5A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5AF50B6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1CA5368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093B04A8">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3FB69EA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69.36</w:t>
            </w:r>
          </w:p>
        </w:tc>
        <w:tc>
          <w:tcPr>
            <w:tcW w:w="850" w:type="dxa"/>
            <w:tcBorders>
              <w:top w:val="nil"/>
              <w:left w:val="nil"/>
              <w:bottom w:val="single" w:color="auto" w:sz="4" w:space="0"/>
              <w:right w:val="single" w:color="auto" w:sz="4" w:space="0"/>
            </w:tcBorders>
            <w:vAlign w:val="center"/>
          </w:tcPr>
          <w:p w14:paraId="29A913D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69.36</w:t>
            </w:r>
          </w:p>
        </w:tc>
        <w:tc>
          <w:tcPr>
            <w:tcW w:w="709" w:type="dxa"/>
            <w:tcBorders>
              <w:top w:val="nil"/>
              <w:left w:val="nil"/>
              <w:bottom w:val="single" w:color="auto" w:sz="4" w:space="0"/>
              <w:right w:val="single" w:color="auto" w:sz="4" w:space="0"/>
            </w:tcBorders>
            <w:vAlign w:val="center"/>
          </w:tcPr>
          <w:p w14:paraId="076B4FB7">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2FEE24B0">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76016F8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15D575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307C44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0EE88F7">
            <w:pPr>
              <w:jc w:val="right"/>
              <w:rPr>
                <w:rFonts w:ascii="仿宋_GB2312" w:hAnsi="宋体" w:eastAsia="仿宋_GB2312" w:cs="宋体"/>
                <w:color w:val="000000"/>
                <w:sz w:val="18"/>
                <w:szCs w:val="18"/>
              </w:rPr>
            </w:pPr>
          </w:p>
        </w:tc>
      </w:tr>
      <w:tr w14:paraId="44164EE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8A3AC1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1803245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0663972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0BC364D7">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028CF0A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22.36</w:t>
            </w:r>
          </w:p>
        </w:tc>
        <w:tc>
          <w:tcPr>
            <w:tcW w:w="850" w:type="dxa"/>
            <w:tcBorders>
              <w:top w:val="nil"/>
              <w:left w:val="nil"/>
              <w:bottom w:val="single" w:color="auto" w:sz="4" w:space="0"/>
              <w:right w:val="single" w:color="auto" w:sz="4" w:space="0"/>
            </w:tcBorders>
            <w:vAlign w:val="center"/>
          </w:tcPr>
          <w:p w14:paraId="6060A46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22.36</w:t>
            </w:r>
          </w:p>
        </w:tc>
        <w:tc>
          <w:tcPr>
            <w:tcW w:w="709" w:type="dxa"/>
            <w:tcBorders>
              <w:top w:val="nil"/>
              <w:left w:val="nil"/>
              <w:bottom w:val="single" w:color="auto" w:sz="4" w:space="0"/>
              <w:right w:val="single" w:color="auto" w:sz="4" w:space="0"/>
            </w:tcBorders>
            <w:vAlign w:val="center"/>
          </w:tcPr>
          <w:p w14:paraId="6A02656E">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5C93D404">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3E5A47D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1CA79E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EA4B55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1E38065">
            <w:pPr>
              <w:jc w:val="right"/>
              <w:rPr>
                <w:rFonts w:ascii="仿宋_GB2312" w:hAnsi="宋体" w:eastAsia="仿宋_GB2312" w:cs="宋体"/>
                <w:color w:val="000000"/>
                <w:sz w:val="18"/>
                <w:szCs w:val="18"/>
              </w:rPr>
            </w:pPr>
          </w:p>
        </w:tc>
      </w:tr>
      <w:tr w14:paraId="3A36BE4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AD0E7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6DB9F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47734E4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282AC70C">
            <w:pPr>
              <w:jc w:val="center"/>
              <w:rPr>
                <w:rFonts w:ascii="仿宋_GB2312" w:hAnsi="宋体" w:eastAsia="仿宋" w:cs="宋体"/>
                <w:color w:val="000000"/>
                <w:sz w:val="18"/>
                <w:szCs w:val="18"/>
              </w:rPr>
            </w:pPr>
            <w:r>
              <w:rPr>
                <w:rFonts w:hint="eastAsia" w:ascii="仿宋" w:hAnsi="仿宋" w:eastAsia="仿宋" w:cs="仿宋"/>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59DBCC4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0.08</w:t>
            </w:r>
          </w:p>
        </w:tc>
        <w:tc>
          <w:tcPr>
            <w:tcW w:w="850" w:type="dxa"/>
            <w:tcBorders>
              <w:top w:val="nil"/>
              <w:left w:val="nil"/>
              <w:bottom w:val="single" w:color="auto" w:sz="4" w:space="0"/>
              <w:right w:val="single" w:color="auto" w:sz="4" w:space="0"/>
            </w:tcBorders>
            <w:vAlign w:val="center"/>
          </w:tcPr>
          <w:p w14:paraId="0C0DEFA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0.08</w:t>
            </w:r>
          </w:p>
        </w:tc>
        <w:tc>
          <w:tcPr>
            <w:tcW w:w="709" w:type="dxa"/>
            <w:tcBorders>
              <w:top w:val="nil"/>
              <w:left w:val="nil"/>
              <w:bottom w:val="single" w:color="auto" w:sz="4" w:space="0"/>
              <w:right w:val="single" w:color="auto" w:sz="4" w:space="0"/>
            </w:tcBorders>
            <w:vAlign w:val="center"/>
          </w:tcPr>
          <w:p w14:paraId="41CE69CE">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76FC2E12">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2575F46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4AE3BC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E10870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A31CC28">
            <w:pPr>
              <w:jc w:val="right"/>
              <w:rPr>
                <w:rFonts w:ascii="仿宋_GB2312" w:hAnsi="宋体" w:eastAsia="仿宋_GB2312" w:cs="宋体"/>
                <w:color w:val="000000"/>
                <w:sz w:val="18"/>
                <w:szCs w:val="18"/>
              </w:rPr>
            </w:pPr>
          </w:p>
        </w:tc>
      </w:tr>
      <w:tr w14:paraId="52D625B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4CA752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6C6CEB2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67" w:type="dxa"/>
            <w:tcBorders>
              <w:top w:val="nil"/>
              <w:left w:val="nil"/>
              <w:bottom w:val="single" w:color="auto" w:sz="4" w:space="0"/>
              <w:right w:val="single" w:color="auto" w:sz="4" w:space="0"/>
            </w:tcBorders>
            <w:vAlign w:val="center"/>
          </w:tcPr>
          <w:p w14:paraId="586AE0D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14:paraId="3CFBB66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3A39920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850" w:type="dxa"/>
            <w:tcBorders>
              <w:top w:val="nil"/>
              <w:left w:val="nil"/>
              <w:bottom w:val="single" w:color="auto" w:sz="4" w:space="0"/>
              <w:right w:val="single" w:color="auto" w:sz="4" w:space="0"/>
            </w:tcBorders>
            <w:vAlign w:val="center"/>
          </w:tcPr>
          <w:p w14:paraId="494B71A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709" w:type="dxa"/>
            <w:tcBorders>
              <w:top w:val="nil"/>
              <w:left w:val="nil"/>
              <w:bottom w:val="single" w:color="auto" w:sz="4" w:space="0"/>
              <w:right w:val="single" w:color="auto" w:sz="4" w:space="0"/>
            </w:tcBorders>
            <w:vAlign w:val="center"/>
          </w:tcPr>
          <w:p w14:paraId="5FB53C90">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321BD847">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533957B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289482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9F06BF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6F9198C">
            <w:pPr>
              <w:jc w:val="right"/>
              <w:rPr>
                <w:rFonts w:ascii="仿宋_GB2312" w:hAnsi="宋体" w:eastAsia="仿宋_GB2312" w:cs="宋体"/>
                <w:color w:val="000000"/>
                <w:sz w:val="18"/>
                <w:szCs w:val="18"/>
              </w:rPr>
            </w:pPr>
          </w:p>
        </w:tc>
      </w:tr>
      <w:tr w14:paraId="3665802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89C869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2F3845F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67" w:type="dxa"/>
            <w:tcBorders>
              <w:top w:val="nil"/>
              <w:left w:val="nil"/>
              <w:bottom w:val="single" w:color="auto" w:sz="4" w:space="0"/>
              <w:right w:val="single" w:color="auto" w:sz="4" w:space="0"/>
            </w:tcBorders>
            <w:vAlign w:val="center"/>
          </w:tcPr>
          <w:p w14:paraId="58C7C8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845" w:type="dxa"/>
            <w:tcBorders>
              <w:top w:val="nil"/>
              <w:left w:val="nil"/>
              <w:bottom w:val="single" w:color="auto" w:sz="4" w:space="0"/>
              <w:right w:val="single" w:color="auto" w:sz="4" w:space="0"/>
            </w:tcBorders>
            <w:vAlign w:val="center"/>
          </w:tcPr>
          <w:p w14:paraId="54F8219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基层司法业务</w:t>
            </w:r>
          </w:p>
        </w:tc>
        <w:tc>
          <w:tcPr>
            <w:tcW w:w="1018" w:type="dxa"/>
            <w:tcBorders>
              <w:top w:val="nil"/>
              <w:left w:val="nil"/>
              <w:bottom w:val="single" w:color="auto" w:sz="4" w:space="0"/>
              <w:right w:val="single" w:color="auto" w:sz="4" w:space="0"/>
            </w:tcBorders>
            <w:vAlign w:val="center"/>
          </w:tcPr>
          <w:p w14:paraId="66F0F6A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850" w:type="dxa"/>
            <w:tcBorders>
              <w:top w:val="nil"/>
              <w:left w:val="nil"/>
              <w:bottom w:val="single" w:color="auto" w:sz="4" w:space="0"/>
              <w:right w:val="single" w:color="auto" w:sz="4" w:space="0"/>
            </w:tcBorders>
            <w:vAlign w:val="center"/>
          </w:tcPr>
          <w:p w14:paraId="652B65C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709" w:type="dxa"/>
            <w:tcBorders>
              <w:top w:val="nil"/>
              <w:left w:val="nil"/>
              <w:bottom w:val="single" w:color="auto" w:sz="4" w:space="0"/>
              <w:right w:val="single" w:color="auto" w:sz="4" w:space="0"/>
            </w:tcBorders>
            <w:vAlign w:val="center"/>
          </w:tcPr>
          <w:p w14:paraId="7C8124C2">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0FA66A58">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7C02038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8A0371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0BB807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A267D47">
            <w:pPr>
              <w:jc w:val="right"/>
              <w:rPr>
                <w:rFonts w:ascii="仿宋_GB2312" w:hAnsi="宋体" w:eastAsia="仿宋_GB2312" w:cs="宋体"/>
                <w:color w:val="000000"/>
                <w:sz w:val="18"/>
                <w:szCs w:val="18"/>
              </w:rPr>
            </w:pPr>
          </w:p>
        </w:tc>
      </w:tr>
      <w:tr w14:paraId="33573D7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0DB9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318812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67" w:type="dxa"/>
            <w:tcBorders>
              <w:top w:val="nil"/>
              <w:left w:val="nil"/>
              <w:bottom w:val="single" w:color="auto" w:sz="4" w:space="0"/>
              <w:right w:val="single" w:color="auto" w:sz="4" w:space="0"/>
            </w:tcBorders>
            <w:vAlign w:val="center"/>
          </w:tcPr>
          <w:p w14:paraId="3F0620F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6D6DF49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普法宣传</w:t>
            </w:r>
          </w:p>
        </w:tc>
        <w:tc>
          <w:tcPr>
            <w:tcW w:w="1018" w:type="dxa"/>
            <w:tcBorders>
              <w:top w:val="nil"/>
              <w:left w:val="nil"/>
              <w:bottom w:val="single" w:color="auto" w:sz="4" w:space="0"/>
              <w:right w:val="single" w:color="auto" w:sz="4" w:space="0"/>
            </w:tcBorders>
            <w:vAlign w:val="center"/>
          </w:tcPr>
          <w:p w14:paraId="19F7EBC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c>
          <w:tcPr>
            <w:tcW w:w="850" w:type="dxa"/>
            <w:tcBorders>
              <w:top w:val="nil"/>
              <w:left w:val="nil"/>
              <w:bottom w:val="single" w:color="auto" w:sz="4" w:space="0"/>
              <w:right w:val="single" w:color="auto" w:sz="4" w:space="0"/>
            </w:tcBorders>
            <w:vAlign w:val="center"/>
          </w:tcPr>
          <w:p w14:paraId="0720B47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c>
          <w:tcPr>
            <w:tcW w:w="709" w:type="dxa"/>
            <w:tcBorders>
              <w:top w:val="nil"/>
              <w:left w:val="nil"/>
              <w:bottom w:val="single" w:color="auto" w:sz="4" w:space="0"/>
              <w:right w:val="single" w:color="auto" w:sz="4" w:space="0"/>
            </w:tcBorders>
            <w:vAlign w:val="center"/>
          </w:tcPr>
          <w:p w14:paraId="2DEB3C0B">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5C6116C0">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04E87E5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B6DC7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A483C8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0D6E9B1">
            <w:pPr>
              <w:jc w:val="right"/>
              <w:rPr>
                <w:rFonts w:ascii="仿宋_GB2312" w:hAnsi="宋体" w:eastAsia="仿宋_GB2312" w:cs="宋体"/>
                <w:color w:val="000000"/>
                <w:sz w:val="18"/>
                <w:szCs w:val="18"/>
              </w:rPr>
            </w:pPr>
          </w:p>
        </w:tc>
      </w:tr>
      <w:tr w14:paraId="07410D2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ADA8A3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04C6F97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67" w:type="dxa"/>
            <w:tcBorders>
              <w:top w:val="nil"/>
              <w:left w:val="nil"/>
              <w:bottom w:val="single" w:color="auto" w:sz="4" w:space="0"/>
              <w:right w:val="single" w:color="auto" w:sz="4" w:space="0"/>
            </w:tcBorders>
            <w:vAlign w:val="center"/>
          </w:tcPr>
          <w:p w14:paraId="5E28F11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1845" w:type="dxa"/>
            <w:tcBorders>
              <w:top w:val="nil"/>
              <w:left w:val="nil"/>
              <w:bottom w:val="single" w:color="auto" w:sz="4" w:space="0"/>
              <w:right w:val="single" w:color="auto" w:sz="4" w:space="0"/>
            </w:tcBorders>
            <w:vAlign w:val="center"/>
          </w:tcPr>
          <w:p w14:paraId="3F41D2C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法律援助</w:t>
            </w:r>
          </w:p>
        </w:tc>
        <w:tc>
          <w:tcPr>
            <w:tcW w:w="1018" w:type="dxa"/>
            <w:tcBorders>
              <w:top w:val="nil"/>
              <w:left w:val="nil"/>
              <w:bottom w:val="single" w:color="auto" w:sz="4" w:space="0"/>
              <w:right w:val="single" w:color="auto" w:sz="4" w:space="0"/>
            </w:tcBorders>
            <w:vAlign w:val="center"/>
          </w:tcPr>
          <w:p w14:paraId="40C72C8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c>
          <w:tcPr>
            <w:tcW w:w="850" w:type="dxa"/>
            <w:tcBorders>
              <w:top w:val="nil"/>
              <w:left w:val="nil"/>
              <w:bottom w:val="single" w:color="auto" w:sz="4" w:space="0"/>
              <w:right w:val="single" w:color="auto" w:sz="4" w:space="0"/>
            </w:tcBorders>
            <w:vAlign w:val="center"/>
          </w:tcPr>
          <w:p w14:paraId="2505C50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c>
          <w:tcPr>
            <w:tcW w:w="709" w:type="dxa"/>
            <w:tcBorders>
              <w:top w:val="nil"/>
              <w:left w:val="nil"/>
              <w:bottom w:val="single" w:color="auto" w:sz="4" w:space="0"/>
              <w:right w:val="single" w:color="auto" w:sz="4" w:space="0"/>
            </w:tcBorders>
            <w:vAlign w:val="center"/>
          </w:tcPr>
          <w:p w14:paraId="1354C501">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33C6AA21">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0BDEA7F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AF3C25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F111EF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E531C0C">
            <w:pPr>
              <w:jc w:val="right"/>
              <w:rPr>
                <w:rFonts w:ascii="仿宋_GB2312" w:hAnsi="宋体" w:eastAsia="仿宋_GB2312" w:cs="宋体"/>
                <w:color w:val="000000"/>
                <w:sz w:val="18"/>
                <w:szCs w:val="18"/>
              </w:rPr>
            </w:pPr>
          </w:p>
        </w:tc>
      </w:tr>
      <w:tr w14:paraId="7BF5282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32A511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5C9E18F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67" w:type="dxa"/>
            <w:tcBorders>
              <w:top w:val="nil"/>
              <w:left w:val="nil"/>
              <w:bottom w:val="single" w:color="auto" w:sz="4" w:space="0"/>
              <w:right w:val="single" w:color="auto" w:sz="4" w:space="0"/>
            </w:tcBorders>
            <w:vAlign w:val="center"/>
          </w:tcPr>
          <w:p w14:paraId="6E06742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45" w:type="dxa"/>
            <w:tcBorders>
              <w:top w:val="nil"/>
              <w:left w:val="nil"/>
              <w:bottom w:val="single" w:color="auto" w:sz="4" w:space="0"/>
              <w:right w:val="single" w:color="auto" w:sz="4" w:space="0"/>
            </w:tcBorders>
            <w:vAlign w:val="center"/>
          </w:tcPr>
          <w:p w14:paraId="318DE31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14:paraId="6923BC1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26.08</w:t>
            </w:r>
          </w:p>
        </w:tc>
        <w:tc>
          <w:tcPr>
            <w:tcW w:w="850" w:type="dxa"/>
            <w:tcBorders>
              <w:top w:val="nil"/>
              <w:left w:val="nil"/>
              <w:bottom w:val="single" w:color="auto" w:sz="4" w:space="0"/>
              <w:right w:val="single" w:color="auto" w:sz="4" w:space="0"/>
            </w:tcBorders>
            <w:vAlign w:val="center"/>
          </w:tcPr>
          <w:p w14:paraId="6EC4F7D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26.08</w:t>
            </w:r>
          </w:p>
        </w:tc>
        <w:tc>
          <w:tcPr>
            <w:tcW w:w="709" w:type="dxa"/>
            <w:tcBorders>
              <w:top w:val="nil"/>
              <w:left w:val="nil"/>
              <w:bottom w:val="single" w:color="auto" w:sz="4" w:space="0"/>
              <w:right w:val="single" w:color="auto" w:sz="4" w:space="0"/>
            </w:tcBorders>
            <w:vAlign w:val="center"/>
          </w:tcPr>
          <w:p w14:paraId="189FD2A1">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16DA2061">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513082A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371BE2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619AB8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D77C134">
            <w:pPr>
              <w:jc w:val="right"/>
              <w:rPr>
                <w:rFonts w:ascii="仿宋_GB2312" w:hAnsi="宋体" w:eastAsia="仿宋_GB2312" w:cs="宋体"/>
                <w:color w:val="000000"/>
                <w:sz w:val="18"/>
                <w:szCs w:val="18"/>
              </w:rPr>
            </w:pPr>
          </w:p>
        </w:tc>
      </w:tr>
      <w:tr w14:paraId="0A189F1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5605B64">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23AEFE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A2A7D39">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A997023">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2B8E4F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BDA5C7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DE08496">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74EC0EFC">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457FF60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FE4175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7E526D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18DAF73">
            <w:pPr>
              <w:jc w:val="right"/>
              <w:rPr>
                <w:rFonts w:ascii="仿宋_GB2312" w:hAnsi="宋体" w:eastAsia="仿宋_GB2312" w:cs="宋体"/>
                <w:color w:val="000000"/>
                <w:sz w:val="18"/>
                <w:szCs w:val="18"/>
              </w:rPr>
            </w:pPr>
          </w:p>
        </w:tc>
      </w:tr>
      <w:tr w14:paraId="29B372B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D8AD22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5DEE8BE">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48F705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4397FC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D470DA4">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F5321D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BDE30C2">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10F84529">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07AC6DE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FC20F5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7B27BE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968CFB8">
            <w:pPr>
              <w:jc w:val="right"/>
              <w:rPr>
                <w:rFonts w:ascii="仿宋_GB2312" w:hAnsi="宋体" w:eastAsia="仿宋_GB2312" w:cs="宋体"/>
                <w:color w:val="000000"/>
                <w:sz w:val="18"/>
                <w:szCs w:val="18"/>
              </w:rPr>
            </w:pPr>
          </w:p>
        </w:tc>
      </w:tr>
      <w:tr w14:paraId="70B2B746">
        <w:tblPrEx>
          <w:tblCellMar>
            <w:top w:w="0" w:type="dxa"/>
            <w:left w:w="108" w:type="dxa"/>
            <w:bottom w:w="0" w:type="dxa"/>
            <w:right w:w="108" w:type="dxa"/>
          </w:tblCellMar>
        </w:tblPrEx>
        <w:trPr>
          <w:trHeight w:val="473" w:hRule="atLeast"/>
        </w:trPr>
        <w:tc>
          <w:tcPr>
            <w:tcW w:w="558" w:type="dxa"/>
            <w:tcBorders>
              <w:top w:val="nil"/>
              <w:left w:val="single" w:color="auto" w:sz="4" w:space="0"/>
              <w:bottom w:val="single" w:color="auto" w:sz="4" w:space="0"/>
              <w:right w:val="single" w:color="auto" w:sz="4" w:space="0"/>
            </w:tcBorders>
            <w:vAlign w:val="center"/>
          </w:tcPr>
          <w:p w14:paraId="2959E19D">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79A3A85">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719DF7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1F8937D">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D4F139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8EBC81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D01167C">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078D6F8A">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4D456BF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D25958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66BFF1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F1B00F9">
            <w:pPr>
              <w:jc w:val="right"/>
              <w:rPr>
                <w:rFonts w:ascii="仿宋_GB2312" w:hAnsi="宋体" w:eastAsia="仿宋_GB2312" w:cs="宋体"/>
                <w:color w:val="000000"/>
                <w:sz w:val="18"/>
                <w:szCs w:val="18"/>
              </w:rPr>
            </w:pPr>
          </w:p>
        </w:tc>
      </w:tr>
      <w:tr w14:paraId="7486591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F49428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59B4E8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115DFA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EAD953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F54D45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7FEB88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64BEC3B5">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5DCB94B3">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758D599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6F0E73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710244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1AF7668">
            <w:pPr>
              <w:jc w:val="right"/>
              <w:rPr>
                <w:rFonts w:ascii="仿宋_GB2312" w:hAnsi="宋体" w:eastAsia="仿宋_GB2312" w:cs="宋体"/>
                <w:color w:val="000000"/>
                <w:sz w:val="18"/>
                <w:szCs w:val="18"/>
              </w:rPr>
            </w:pPr>
          </w:p>
        </w:tc>
      </w:tr>
      <w:tr w14:paraId="11EEB5A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178BE5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BBC498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6BEDA1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6A2A9A6">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A603C3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5D77F1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0A28193">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3435760B">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59E7D65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14D864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B06696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C782803">
            <w:pPr>
              <w:jc w:val="right"/>
              <w:rPr>
                <w:rFonts w:ascii="仿宋_GB2312" w:hAnsi="宋体" w:eastAsia="仿宋_GB2312" w:cs="宋体"/>
                <w:color w:val="000000"/>
                <w:sz w:val="18"/>
                <w:szCs w:val="18"/>
              </w:rPr>
            </w:pPr>
          </w:p>
        </w:tc>
      </w:tr>
      <w:tr w14:paraId="1CBDA8E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FBA014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79C543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BD4FC6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489CE43">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4D88A0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850A66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EF8E0FC">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42FC24A2">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4CF7DC6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0EC84E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F4579B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CCD731E">
            <w:pPr>
              <w:jc w:val="right"/>
              <w:rPr>
                <w:rFonts w:ascii="仿宋_GB2312" w:hAnsi="宋体" w:eastAsia="仿宋_GB2312" w:cs="宋体"/>
                <w:color w:val="000000"/>
                <w:sz w:val="18"/>
                <w:szCs w:val="18"/>
              </w:rPr>
            </w:pPr>
          </w:p>
        </w:tc>
      </w:tr>
      <w:tr w14:paraId="73E9226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182C00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449D2E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DB1581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54E3C0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8E2B02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A42929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E070206">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7D87391E">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2D2058C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D8B049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AA33D4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3BD198E">
            <w:pPr>
              <w:jc w:val="right"/>
              <w:rPr>
                <w:rFonts w:ascii="仿宋_GB2312" w:hAnsi="宋体" w:eastAsia="仿宋_GB2312" w:cs="宋体"/>
                <w:color w:val="000000"/>
                <w:sz w:val="18"/>
                <w:szCs w:val="18"/>
              </w:rPr>
            </w:pPr>
          </w:p>
        </w:tc>
      </w:tr>
      <w:tr w14:paraId="2628F2D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07944B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DBE53A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DEE827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5B6E4CB">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2B56201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1078.07</w:t>
            </w:r>
          </w:p>
        </w:tc>
        <w:tc>
          <w:tcPr>
            <w:tcW w:w="850" w:type="dxa"/>
            <w:tcBorders>
              <w:top w:val="nil"/>
              <w:left w:val="nil"/>
              <w:bottom w:val="single" w:color="auto" w:sz="4" w:space="0"/>
              <w:right w:val="single" w:color="auto" w:sz="4" w:space="0"/>
            </w:tcBorders>
            <w:vAlign w:val="center"/>
          </w:tcPr>
          <w:p w14:paraId="1392FB61">
            <w:pPr>
              <w:jc w:val="right"/>
              <w:rPr>
                <w:rFonts w:ascii="仿宋_GB2312" w:hAnsi="宋体" w:eastAsia="仿宋_GB2312" w:cs="宋体"/>
                <w:color w:val="000000"/>
                <w:sz w:val="18"/>
                <w:szCs w:val="18"/>
              </w:rPr>
            </w:pPr>
            <w:r>
              <w:rPr>
                <w:rFonts w:ascii="仿宋_GB2312" w:hAnsi="宋体" w:eastAsia="仿宋_GB2312" w:cs="宋体"/>
                <w:color w:val="000000"/>
                <w:sz w:val="18"/>
                <w:szCs w:val="18"/>
              </w:rPr>
              <w:fldChar w:fldCharType="begin"/>
            </w:r>
            <w:r>
              <w:rPr>
                <w:rFonts w:ascii="仿宋_GB2312" w:hAnsi="宋体" w:eastAsia="仿宋_GB2312" w:cs="宋体"/>
                <w:color w:val="000000"/>
                <w:sz w:val="18"/>
                <w:szCs w:val="18"/>
              </w:rPr>
              <w:instrText xml:space="preserve"> = sum(F3:F19) \* MERGEFORMAT </w:instrText>
            </w:r>
            <w:r>
              <w:rPr>
                <w:rFonts w:ascii="仿宋_GB2312" w:hAnsi="宋体" w:eastAsia="仿宋_GB2312" w:cs="宋体"/>
                <w:color w:val="000000"/>
                <w:sz w:val="18"/>
                <w:szCs w:val="18"/>
              </w:rPr>
              <w:fldChar w:fldCharType="separate"/>
            </w:r>
            <w:r>
              <w:rPr>
                <w:rFonts w:ascii="仿宋_GB2312" w:hAnsi="宋体" w:eastAsia="仿宋_GB2312" w:cs="宋体"/>
                <w:color w:val="000000"/>
                <w:sz w:val="18"/>
                <w:szCs w:val="18"/>
              </w:rPr>
              <w:t>1078.07</w:t>
            </w:r>
            <w:r>
              <w:rPr>
                <w:rFonts w:ascii="仿宋_GB2312" w:hAnsi="宋体" w:eastAsia="仿宋_GB2312" w:cs="宋体"/>
                <w:color w:val="000000"/>
                <w:sz w:val="18"/>
                <w:szCs w:val="18"/>
              </w:rPr>
              <w:fldChar w:fldCharType="end"/>
            </w:r>
          </w:p>
        </w:tc>
        <w:tc>
          <w:tcPr>
            <w:tcW w:w="709" w:type="dxa"/>
            <w:tcBorders>
              <w:top w:val="nil"/>
              <w:left w:val="nil"/>
              <w:bottom w:val="single" w:color="auto" w:sz="4" w:space="0"/>
              <w:right w:val="single" w:color="auto" w:sz="4" w:space="0"/>
            </w:tcBorders>
            <w:vAlign w:val="center"/>
          </w:tcPr>
          <w:p w14:paraId="46EDCE11">
            <w:pPr>
              <w:jc w:val="right"/>
              <w:rPr>
                <w:rFonts w:ascii="仿宋_GB2312" w:hAnsi="宋体" w:eastAsia="仿宋_GB2312" w:cs="宋体"/>
                <w:color w:val="000000"/>
                <w:sz w:val="18"/>
                <w:szCs w:val="18"/>
              </w:rPr>
            </w:pPr>
          </w:p>
        </w:tc>
        <w:tc>
          <w:tcPr>
            <w:tcW w:w="847" w:type="dxa"/>
            <w:tcBorders>
              <w:top w:val="nil"/>
              <w:left w:val="nil"/>
              <w:bottom w:val="single" w:color="auto" w:sz="4" w:space="0"/>
              <w:right w:val="single" w:color="auto" w:sz="4" w:space="0"/>
            </w:tcBorders>
            <w:vAlign w:val="center"/>
          </w:tcPr>
          <w:p w14:paraId="5BE60EAE">
            <w:pPr>
              <w:jc w:val="right"/>
              <w:rPr>
                <w:rFonts w:ascii="仿宋_GB2312" w:hAnsi="宋体" w:eastAsia="仿宋_GB2312" w:cs="宋体"/>
                <w:color w:val="000000"/>
                <w:sz w:val="18"/>
                <w:szCs w:val="18"/>
              </w:rPr>
            </w:pPr>
          </w:p>
        </w:tc>
        <w:tc>
          <w:tcPr>
            <w:tcW w:w="869" w:type="dxa"/>
            <w:tcBorders>
              <w:top w:val="nil"/>
              <w:left w:val="nil"/>
              <w:bottom w:val="single" w:color="auto" w:sz="4" w:space="0"/>
              <w:right w:val="single" w:color="auto" w:sz="4" w:space="0"/>
            </w:tcBorders>
            <w:vAlign w:val="center"/>
          </w:tcPr>
          <w:p w14:paraId="50CA351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BA2B24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9DB7BE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24B48B9">
            <w:pPr>
              <w:jc w:val="right"/>
              <w:rPr>
                <w:rFonts w:ascii="仿宋_GB2312" w:hAnsi="宋体" w:eastAsia="仿宋_GB2312" w:cs="宋体"/>
                <w:color w:val="000000"/>
                <w:sz w:val="18"/>
                <w:szCs w:val="18"/>
              </w:rPr>
            </w:pPr>
          </w:p>
        </w:tc>
      </w:tr>
    </w:tbl>
    <w:p w14:paraId="02122FA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备注：部分项目因涉密未在公开数据内统计</w:t>
      </w:r>
    </w:p>
    <w:p w14:paraId="25ED0680">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28FA0182">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56C89C32">
      <w:pPr>
        <w:widowControl/>
        <w:spacing w:line="280" w:lineRule="exact"/>
        <w:jc w:val="center"/>
        <w:outlineLvl w:val="1"/>
        <w:rPr>
          <w:rFonts w:ascii="仿宋_GB2312" w:hAnsi="宋体" w:eastAsia="仿宋_GB2312"/>
          <w:b/>
          <w:kern w:val="0"/>
          <w:sz w:val="32"/>
          <w:szCs w:val="32"/>
        </w:rPr>
      </w:pPr>
    </w:p>
    <w:p w14:paraId="45D030B2">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编制部门（单位）：昌吉州司法局                               单位：万元</w:t>
      </w:r>
    </w:p>
    <w:tbl>
      <w:tblPr>
        <w:tblStyle w:val="6"/>
        <w:tblW w:w="9533" w:type="dxa"/>
        <w:tblInd w:w="-353" w:type="dxa"/>
        <w:tblLayout w:type="fixed"/>
        <w:tblCellMar>
          <w:top w:w="0" w:type="dxa"/>
          <w:left w:w="108" w:type="dxa"/>
          <w:bottom w:w="0" w:type="dxa"/>
          <w:right w:w="108" w:type="dxa"/>
        </w:tblCellMar>
      </w:tblPr>
      <w:tblGrid>
        <w:gridCol w:w="514"/>
        <w:gridCol w:w="400"/>
        <w:gridCol w:w="400"/>
        <w:gridCol w:w="2604"/>
        <w:gridCol w:w="1855"/>
        <w:gridCol w:w="1856"/>
        <w:gridCol w:w="1904"/>
      </w:tblGrid>
      <w:tr w14:paraId="10915A85">
        <w:tblPrEx>
          <w:tblCellMar>
            <w:top w:w="0" w:type="dxa"/>
            <w:left w:w="108" w:type="dxa"/>
            <w:bottom w:w="0" w:type="dxa"/>
            <w:right w:w="108" w:type="dxa"/>
          </w:tblCellMar>
        </w:tblPrEx>
        <w:trPr>
          <w:trHeight w:val="345" w:hRule="atLeast"/>
        </w:trPr>
        <w:tc>
          <w:tcPr>
            <w:tcW w:w="3918" w:type="dxa"/>
            <w:gridSpan w:val="4"/>
            <w:tcBorders>
              <w:top w:val="single" w:color="auto" w:sz="4" w:space="0"/>
              <w:left w:val="single" w:color="auto" w:sz="4" w:space="0"/>
              <w:bottom w:val="single" w:color="auto" w:sz="4" w:space="0"/>
              <w:right w:val="single" w:color="auto" w:sz="4" w:space="0"/>
            </w:tcBorders>
            <w:vAlign w:val="center"/>
          </w:tcPr>
          <w:p w14:paraId="500863C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740E004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5DFC9EB0">
        <w:tblPrEx>
          <w:tblCellMar>
            <w:top w:w="0" w:type="dxa"/>
            <w:left w:w="108" w:type="dxa"/>
            <w:bottom w:w="0" w:type="dxa"/>
            <w:right w:w="108" w:type="dxa"/>
          </w:tblCellMar>
        </w:tblPrEx>
        <w:trPr>
          <w:trHeight w:val="480" w:hRule="atLeast"/>
        </w:trPr>
        <w:tc>
          <w:tcPr>
            <w:tcW w:w="1314" w:type="dxa"/>
            <w:gridSpan w:val="3"/>
            <w:tcBorders>
              <w:top w:val="single" w:color="auto" w:sz="4" w:space="0"/>
              <w:left w:val="single" w:color="auto" w:sz="4" w:space="0"/>
              <w:bottom w:val="single" w:color="auto" w:sz="4" w:space="0"/>
              <w:right w:val="single" w:color="auto" w:sz="4" w:space="0"/>
            </w:tcBorders>
            <w:vAlign w:val="center"/>
          </w:tcPr>
          <w:p w14:paraId="7F32406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1B9D67F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66DDD55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2E57F40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18EA2E5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16237767">
        <w:tblPrEx>
          <w:tblCellMar>
            <w:top w:w="0" w:type="dxa"/>
            <w:left w:w="108" w:type="dxa"/>
            <w:bottom w:w="0" w:type="dxa"/>
            <w:right w:w="108" w:type="dxa"/>
          </w:tblCellMar>
        </w:tblPrEx>
        <w:trPr>
          <w:trHeight w:val="270" w:hRule="atLeast"/>
        </w:trPr>
        <w:tc>
          <w:tcPr>
            <w:tcW w:w="514" w:type="dxa"/>
            <w:tcBorders>
              <w:top w:val="nil"/>
              <w:left w:val="single" w:color="auto" w:sz="4" w:space="0"/>
              <w:bottom w:val="single" w:color="auto" w:sz="4" w:space="0"/>
              <w:right w:val="single" w:color="auto" w:sz="4" w:space="0"/>
            </w:tcBorders>
            <w:vAlign w:val="center"/>
          </w:tcPr>
          <w:p w14:paraId="47E342E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3360729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4C9C24B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14:paraId="48595C43">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46FEAAAE">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3B547989">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6899968A">
            <w:pPr>
              <w:widowControl/>
              <w:spacing w:line="280" w:lineRule="exact"/>
              <w:jc w:val="left"/>
              <w:rPr>
                <w:rFonts w:ascii="仿宋_GB2312" w:hAnsi="宋体" w:eastAsia="仿宋_GB2312" w:cs="宋体"/>
                <w:b/>
                <w:bCs/>
                <w:color w:val="000000"/>
                <w:kern w:val="0"/>
                <w:sz w:val="18"/>
                <w:szCs w:val="18"/>
              </w:rPr>
            </w:pPr>
          </w:p>
        </w:tc>
      </w:tr>
      <w:tr w14:paraId="45ED3551">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4DA2098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42CBB70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400" w:type="dxa"/>
            <w:tcBorders>
              <w:top w:val="nil"/>
              <w:left w:val="nil"/>
              <w:bottom w:val="single" w:color="auto" w:sz="4" w:space="0"/>
              <w:right w:val="single" w:color="auto" w:sz="4" w:space="0"/>
            </w:tcBorders>
            <w:vAlign w:val="center"/>
          </w:tcPr>
          <w:p w14:paraId="5F3A615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1C8608F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14:paraId="5CFF8FD6">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694.71</w:t>
            </w:r>
          </w:p>
        </w:tc>
        <w:tc>
          <w:tcPr>
            <w:tcW w:w="1856" w:type="dxa"/>
            <w:tcBorders>
              <w:top w:val="nil"/>
              <w:left w:val="nil"/>
              <w:bottom w:val="single" w:color="auto" w:sz="4" w:space="0"/>
              <w:right w:val="single" w:color="auto" w:sz="4" w:space="0"/>
            </w:tcBorders>
            <w:vAlign w:val="center"/>
          </w:tcPr>
          <w:p w14:paraId="1E9786A6">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694.71</w:t>
            </w:r>
          </w:p>
        </w:tc>
        <w:tc>
          <w:tcPr>
            <w:tcW w:w="1904" w:type="dxa"/>
            <w:tcBorders>
              <w:top w:val="nil"/>
              <w:left w:val="nil"/>
              <w:bottom w:val="single" w:color="auto" w:sz="4" w:space="0"/>
              <w:right w:val="single" w:color="auto" w:sz="4" w:space="0"/>
            </w:tcBorders>
            <w:vAlign w:val="center"/>
          </w:tcPr>
          <w:p w14:paraId="798D5EA5">
            <w:pPr>
              <w:jc w:val="center"/>
              <w:rPr>
                <w:rFonts w:ascii="仿宋_GB2312" w:hAnsi="宋体" w:eastAsia="仿宋_GB2312" w:cs="宋体"/>
                <w:color w:val="000000"/>
                <w:kern w:val="0"/>
                <w:sz w:val="18"/>
                <w:szCs w:val="18"/>
              </w:rPr>
            </w:pPr>
          </w:p>
        </w:tc>
      </w:tr>
      <w:tr w14:paraId="2F373A36">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4227406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70C40D5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14:paraId="5F7B8BD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14:paraId="293430B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14:paraId="0271684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72.48</w:t>
            </w:r>
          </w:p>
        </w:tc>
        <w:tc>
          <w:tcPr>
            <w:tcW w:w="1856" w:type="dxa"/>
            <w:tcBorders>
              <w:top w:val="nil"/>
              <w:left w:val="nil"/>
              <w:bottom w:val="single" w:color="auto" w:sz="4" w:space="0"/>
              <w:right w:val="single" w:color="auto" w:sz="4" w:space="0"/>
            </w:tcBorders>
            <w:vAlign w:val="center"/>
          </w:tcPr>
          <w:p w14:paraId="50A850B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72.48</w:t>
            </w:r>
          </w:p>
        </w:tc>
        <w:tc>
          <w:tcPr>
            <w:tcW w:w="1904" w:type="dxa"/>
            <w:tcBorders>
              <w:top w:val="nil"/>
              <w:left w:val="nil"/>
              <w:bottom w:val="single" w:color="auto" w:sz="4" w:space="0"/>
              <w:right w:val="single" w:color="auto" w:sz="4" w:space="0"/>
            </w:tcBorders>
            <w:vAlign w:val="center"/>
          </w:tcPr>
          <w:p w14:paraId="0FD09DB1">
            <w:pPr>
              <w:jc w:val="center"/>
              <w:rPr>
                <w:rFonts w:ascii="仿宋_GB2312" w:hAnsi="宋体" w:eastAsia="仿宋_GB2312" w:cs="宋体"/>
                <w:color w:val="000000"/>
                <w:kern w:val="0"/>
                <w:sz w:val="18"/>
                <w:szCs w:val="18"/>
              </w:rPr>
            </w:pPr>
          </w:p>
        </w:tc>
      </w:tr>
      <w:tr w14:paraId="71704AC9">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7D16BD0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3B95F74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2F4727B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3B67B861">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行政单位医疗</w:t>
            </w:r>
          </w:p>
        </w:tc>
        <w:tc>
          <w:tcPr>
            <w:tcW w:w="1855" w:type="dxa"/>
            <w:tcBorders>
              <w:top w:val="nil"/>
              <w:left w:val="nil"/>
              <w:bottom w:val="single" w:color="auto" w:sz="4" w:space="0"/>
              <w:right w:val="single" w:color="auto" w:sz="4" w:space="0"/>
            </w:tcBorders>
            <w:vAlign w:val="center"/>
          </w:tcPr>
          <w:p w14:paraId="7CF6A53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69.36</w:t>
            </w:r>
          </w:p>
        </w:tc>
        <w:tc>
          <w:tcPr>
            <w:tcW w:w="1856" w:type="dxa"/>
            <w:tcBorders>
              <w:top w:val="nil"/>
              <w:left w:val="nil"/>
              <w:bottom w:val="single" w:color="auto" w:sz="4" w:space="0"/>
              <w:right w:val="single" w:color="auto" w:sz="4" w:space="0"/>
            </w:tcBorders>
            <w:vAlign w:val="center"/>
          </w:tcPr>
          <w:p w14:paraId="1B03FF6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69.36</w:t>
            </w:r>
          </w:p>
        </w:tc>
        <w:tc>
          <w:tcPr>
            <w:tcW w:w="1904" w:type="dxa"/>
            <w:tcBorders>
              <w:top w:val="nil"/>
              <w:left w:val="nil"/>
              <w:bottom w:val="single" w:color="auto" w:sz="4" w:space="0"/>
              <w:right w:val="single" w:color="auto" w:sz="4" w:space="0"/>
            </w:tcBorders>
            <w:vAlign w:val="center"/>
          </w:tcPr>
          <w:p w14:paraId="4158B97D">
            <w:pPr>
              <w:jc w:val="center"/>
              <w:rPr>
                <w:rFonts w:ascii="仿宋_GB2312" w:hAnsi="宋体" w:eastAsia="仿宋_GB2312" w:cs="宋体"/>
                <w:color w:val="000000"/>
                <w:kern w:val="0"/>
                <w:sz w:val="18"/>
                <w:szCs w:val="18"/>
              </w:rPr>
            </w:pPr>
          </w:p>
        </w:tc>
      </w:tr>
      <w:tr w14:paraId="4A3C5C78">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32B29B4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28EC063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04B34BF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604" w:type="dxa"/>
            <w:tcBorders>
              <w:top w:val="nil"/>
              <w:left w:val="nil"/>
              <w:bottom w:val="single" w:color="auto" w:sz="4" w:space="0"/>
              <w:right w:val="single" w:color="auto" w:sz="4" w:space="0"/>
            </w:tcBorders>
            <w:vAlign w:val="center"/>
          </w:tcPr>
          <w:p w14:paraId="14AAED5D">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28C0721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22.36</w:t>
            </w:r>
          </w:p>
        </w:tc>
        <w:tc>
          <w:tcPr>
            <w:tcW w:w="1856" w:type="dxa"/>
            <w:tcBorders>
              <w:top w:val="nil"/>
              <w:left w:val="nil"/>
              <w:bottom w:val="single" w:color="auto" w:sz="4" w:space="0"/>
              <w:right w:val="single" w:color="auto" w:sz="4" w:space="0"/>
            </w:tcBorders>
            <w:vAlign w:val="center"/>
          </w:tcPr>
          <w:p w14:paraId="33979A5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22.36</w:t>
            </w:r>
          </w:p>
        </w:tc>
        <w:tc>
          <w:tcPr>
            <w:tcW w:w="1904" w:type="dxa"/>
            <w:tcBorders>
              <w:top w:val="nil"/>
              <w:left w:val="nil"/>
              <w:bottom w:val="single" w:color="auto" w:sz="4" w:space="0"/>
              <w:right w:val="single" w:color="auto" w:sz="4" w:space="0"/>
            </w:tcBorders>
            <w:vAlign w:val="center"/>
          </w:tcPr>
          <w:p w14:paraId="07C847BE">
            <w:pPr>
              <w:jc w:val="center"/>
              <w:rPr>
                <w:rFonts w:ascii="仿宋_GB2312" w:hAnsi="宋体" w:eastAsia="仿宋_GB2312" w:cs="宋体"/>
                <w:color w:val="000000"/>
                <w:kern w:val="0"/>
                <w:sz w:val="18"/>
                <w:szCs w:val="18"/>
              </w:rPr>
            </w:pPr>
          </w:p>
        </w:tc>
      </w:tr>
      <w:tr w14:paraId="48361F41">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36E8698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733ADBE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0904BE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59A2C2E7">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14:paraId="507C387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0.08</w:t>
            </w:r>
          </w:p>
        </w:tc>
        <w:tc>
          <w:tcPr>
            <w:tcW w:w="1856" w:type="dxa"/>
            <w:tcBorders>
              <w:top w:val="nil"/>
              <w:left w:val="nil"/>
              <w:bottom w:val="single" w:color="auto" w:sz="4" w:space="0"/>
              <w:right w:val="single" w:color="auto" w:sz="4" w:space="0"/>
            </w:tcBorders>
            <w:vAlign w:val="center"/>
          </w:tcPr>
          <w:p w14:paraId="3BF1490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0.08</w:t>
            </w:r>
          </w:p>
        </w:tc>
        <w:tc>
          <w:tcPr>
            <w:tcW w:w="1904" w:type="dxa"/>
            <w:tcBorders>
              <w:top w:val="nil"/>
              <w:left w:val="nil"/>
              <w:bottom w:val="single" w:color="auto" w:sz="4" w:space="0"/>
              <w:right w:val="single" w:color="auto" w:sz="4" w:space="0"/>
            </w:tcBorders>
            <w:vAlign w:val="center"/>
          </w:tcPr>
          <w:p w14:paraId="093A115F">
            <w:pPr>
              <w:jc w:val="center"/>
              <w:rPr>
                <w:rFonts w:ascii="仿宋_GB2312" w:hAnsi="宋体" w:eastAsia="仿宋_GB2312" w:cs="宋体"/>
                <w:color w:val="000000"/>
                <w:kern w:val="0"/>
                <w:sz w:val="18"/>
                <w:szCs w:val="18"/>
              </w:rPr>
            </w:pPr>
          </w:p>
        </w:tc>
      </w:tr>
      <w:tr w14:paraId="402326FC">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4279A85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76954B6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400" w:type="dxa"/>
            <w:tcBorders>
              <w:top w:val="nil"/>
              <w:left w:val="nil"/>
              <w:bottom w:val="single" w:color="auto" w:sz="4" w:space="0"/>
              <w:right w:val="single" w:color="auto" w:sz="4" w:space="0"/>
            </w:tcBorders>
            <w:vAlign w:val="center"/>
          </w:tcPr>
          <w:p w14:paraId="07E5CC4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604" w:type="dxa"/>
            <w:tcBorders>
              <w:top w:val="nil"/>
              <w:left w:val="nil"/>
              <w:bottom w:val="single" w:color="auto" w:sz="4" w:space="0"/>
              <w:right w:val="single" w:color="auto" w:sz="4" w:space="0"/>
            </w:tcBorders>
            <w:vAlign w:val="center"/>
          </w:tcPr>
          <w:p w14:paraId="12EE719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p>
        </w:tc>
        <w:tc>
          <w:tcPr>
            <w:tcW w:w="1855" w:type="dxa"/>
            <w:tcBorders>
              <w:top w:val="nil"/>
              <w:left w:val="nil"/>
              <w:bottom w:val="single" w:color="auto" w:sz="4" w:space="0"/>
              <w:right w:val="single" w:color="auto" w:sz="4" w:space="0"/>
            </w:tcBorders>
            <w:vAlign w:val="center"/>
          </w:tcPr>
          <w:p w14:paraId="055D799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w:t>
            </w:r>
          </w:p>
        </w:tc>
        <w:tc>
          <w:tcPr>
            <w:tcW w:w="1856" w:type="dxa"/>
            <w:tcBorders>
              <w:top w:val="nil"/>
              <w:left w:val="nil"/>
              <w:bottom w:val="single" w:color="auto" w:sz="4" w:space="0"/>
              <w:right w:val="single" w:color="auto" w:sz="4" w:space="0"/>
            </w:tcBorders>
            <w:vAlign w:val="center"/>
          </w:tcPr>
          <w:p w14:paraId="1BBE8A30">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00238FE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w:t>
            </w:r>
          </w:p>
        </w:tc>
      </w:tr>
      <w:tr w14:paraId="19A75295">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798C4FD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429149F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400" w:type="dxa"/>
            <w:tcBorders>
              <w:top w:val="nil"/>
              <w:left w:val="nil"/>
              <w:bottom w:val="single" w:color="auto" w:sz="4" w:space="0"/>
              <w:right w:val="single" w:color="auto" w:sz="4" w:space="0"/>
            </w:tcBorders>
            <w:vAlign w:val="center"/>
          </w:tcPr>
          <w:p w14:paraId="64AD5BF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2604" w:type="dxa"/>
            <w:tcBorders>
              <w:top w:val="nil"/>
              <w:left w:val="nil"/>
              <w:bottom w:val="single" w:color="auto" w:sz="4" w:space="0"/>
              <w:right w:val="single" w:color="auto" w:sz="4" w:space="0"/>
            </w:tcBorders>
            <w:vAlign w:val="center"/>
          </w:tcPr>
          <w:p w14:paraId="0E336A6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基层司法业务</w:t>
            </w:r>
          </w:p>
        </w:tc>
        <w:tc>
          <w:tcPr>
            <w:tcW w:w="1855" w:type="dxa"/>
            <w:tcBorders>
              <w:top w:val="nil"/>
              <w:left w:val="nil"/>
              <w:bottom w:val="single" w:color="auto" w:sz="4" w:space="0"/>
              <w:right w:val="single" w:color="auto" w:sz="4" w:space="0"/>
            </w:tcBorders>
            <w:vAlign w:val="center"/>
          </w:tcPr>
          <w:p w14:paraId="4313103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856" w:type="dxa"/>
            <w:tcBorders>
              <w:top w:val="nil"/>
              <w:left w:val="nil"/>
              <w:bottom w:val="single" w:color="auto" w:sz="4" w:space="0"/>
              <w:right w:val="single" w:color="auto" w:sz="4" w:space="0"/>
            </w:tcBorders>
            <w:vAlign w:val="center"/>
          </w:tcPr>
          <w:p w14:paraId="16007FB0">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0FE6B71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111AC37C">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0B53606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24D4888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400" w:type="dxa"/>
            <w:tcBorders>
              <w:top w:val="nil"/>
              <w:left w:val="nil"/>
              <w:bottom w:val="single" w:color="auto" w:sz="4" w:space="0"/>
              <w:right w:val="single" w:color="auto" w:sz="4" w:space="0"/>
            </w:tcBorders>
            <w:vAlign w:val="center"/>
          </w:tcPr>
          <w:p w14:paraId="6DA6AF1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14:paraId="1D29FED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普法宣传</w:t>
            </w:r>
          </w:p>
        </w:tc>
        <w:tc>
          <w:tcPr>
            <w:tcW w:w="1855" w:type="dxa"/>
            <w:tcBorders>
              <w:top w:val="nil"/>
              <w:left w:val="nil"/>
              <w:bottom w:val="single" w:color="auto" w:sz="4" w:space="0"/>
              <w:right w:val="single" w:color="auto" w:sz="4" w:space="0"/>
            </w:tcBorders>
            <w:vAlign w:val="center"/>
          </w:tcPr>
          <w:p w14:paraId="5211EC5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w:t>
            </w:r>
          </w:p>
        </w:tc>
        <w:tc>
          <w:tcPr>
            <w:tcW w:w="1856" w:type="dxa"/>
            <w:tcBorders>
              <w:top w:val="nil"/>
              <w:left w:val="nil"/>
              <w:bottom w:val="single" w:color="auto" w:sz="4" w:space="0"/>
              <w:right w:val="single" w:color="auto" w:sz="4" w:space="0"/>
            </w:tcBorders>
            <w:vAlign w:val="center"/>
          </w:tcPr>
          <w:p w14:paraId="6721F4EE">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500E81D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w:t>
            </w:r>
          </w:p>
        </w:tc>
      </w:tr>
      <w:tr w14:paraId="09AE7735">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0A0C9AB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46B9AEF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400" w:type="dxa"/>
            <w:tcBorders>
              <w:top w:val="nil"/>
              <w:left w:val="nil"/>
              <w:bottom w:val="single" w:color="auto" w:sz="4" w:space="0"/>
              <w:right w:val="single" w:color="auto" w:sz="4" w:space="0"/>
            </w:tcBorders>
            <w:vAlign w:val="center"/>
          </w:tcPr>
          <w:p w14:paraId="2C8AEAD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07</w:t>
            </w:r>
          </w:p>
        </w:tc>
        <w:tc>
          <w:tcPr>
            <w:tcW w:w="2604" w:type="dxa"/>
            <w:tcBorders>
              <w:top w:val="nil"/>
              <w:left w:val="nil"/>
              <w:bottom w:val="single" w:color="auto" w:sz="4" w:space="0"/>
              <w:right w:val="single" w:color="auto" w:sz="4" w:space="0"/>
            </w:tcBorders>
            <w:vAlign w:val="center"/>
          </w:tcPr>
          <w:p w14:paraId="5492A62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法律援助</w:t>
            </w:r>
          </w:p>
        </w:tc>
        <w:tc>
          <w:tcPr>
            <w:tcW w:w="1855" w:type="dxa"/>
            <w:tcBorders>
              <w:top w:val="nil"/>
              <w:left w:val="nil"/>
              <w:bottom w:val="single" w:color="auto" w:sz="4" w:space="0"/>
              <w:right w:val="single" w:color="auto" w:sz="4" w:space="0"/>
            </w:tcBorders>
            <w:vAlign w:val="center"/>
          </w:tcPr>
          <w:p w14:paraId="1969E40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856" w:type="dxa"/>
            <w:tcBorders>
              <w:top w:val="nil"/>
              <w:left w:val="nil"/>
              <w:bottom w:val="single" w:color="auto" w:sz="4" w:space="0"/>
              <w:right w:val="single" w:color="auto" w:sz="4" w:space="0"/>
            </w:tcBorders>
            <w:vAlign w:val="center"/>
          </w:tcPr>
          <w:p w14:paraId="026ACB8A">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7BC83EE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r>
      <w:tr w14:paraId="7CA3C149">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5FD66FF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44122FA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400" w:type="dxa"/>
            <w:tcBorders>
              <w:top w:val="nil"/>
              <w:left w:val="nil"/>
              <w:bottom w:val="single" w:color="auto" w:sz="4" w:space="0"/>
              <w:right w:val="single" w:color="auto" w:sz="4" w:space="0"/>
            </w:tcBorders>
            <w:vAlign w:val="center"/>
          </w:tcPr>
          <w:p w14:paraId="5A1D87B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50</w:t>
            </w:r>
          </w:p>
        </w:tc>
        <w:tc>
          <w:tcPr>
            <w:tcW w:w="2604" w:type="dxa"/>
            <w:tcBorders>
              <w:top w:val="nil"/>
              <w:left w:val="nil"/>
              <w:bottom w:val="single" w:color="auto" w:sz="4" w:space="0"/>
              <w:right w:val="single" w:color="auto" w:sz="4" w:space="0"/>
            </w:tcBorders>
            <w:vAlign w:val="center"/>
          </w:tcPr>
          <w:p w14:paraId="5E40575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事业运行</w:t>
            </w:r>
          </w:p>
        </w:tc>
        <w:tc>
          <w:tcPr>
            <w:tcW w:w="1855" w:type="dxa"/>
            <w:tcBorders>
              <w:top w:val="nil"/>
              <w:left w:val="nil"/>
              <w:bottom w:val="single" w:color="auto" w:sz="4" w:space="0"/>
              <w:right w:val="single" w:color="auto" w:sz="4" w:space="0"/>
            </w:tcBorders>
            <w:vAlign w:val="center"/>
          </w:tcPr>
          <w:p w14:paraId="1700744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26.08</w:t>
            </w:r>
          </w:p>
        </w:tc>
        <w:tc>
          <w:tcPr>
            <w:tcW w:w="1856" w:type="dxa"/>
            <w:tcBorders>
              <w:top w:val="nil"/>
              <w:left w:val="nil"/>
              <w:bottom w:val="single" w:color="auto" w:sz="4" w:space="0"/>
              <w:right w:val="single" w:color="auto" w:sz="4" w:space="0"/>
            </w:tcBorders>
            <w:vAlign w:val="center"/>
          </w:tcPr>
          <w:p w14:paraId="1737B3C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26.08</w:t>
            </w:r>
          </w:p>
        </w:tc>
        <w:tc>
          <w:tcPr>
            <w:tcW w:w="1904" w:type="dxa"/>
            <w:tcBorders>
              <w:top w:val="nil"/>
              <w:left w:val="nil"/>
              <w:bottom w:val="single" w:color="auto" w:sz="4" w:space="0"/>
              <w:right w:val="single" w:color="auto" w:sz="4" w:space="0"/>
            </w:tcBorders>
            <w:vAlign w:val="center"/>
          </w:tcPr>
          <w:p w14:paraId="74685FF7">
            <w:pPr>
              <w:jc w:val="center"/>
              <w:rPr>
                <w:rFonts w:ascii="仿宋_GB2312" w:hAnsi="宋体" w:eastAsia="仿宋_GB2312" w:cs="宋体"/>
                <w:color w:val="000000"/>
                <w:kern w:val="0"/>
                <w:sz w:val="18"/>
                <w:szCs w:val="18"/>
              </w:rPr>
            </w:pPr>
          </w:p>
        </w:tc>
      </w:tr>
      <w:tr w14:paraId="3A31F79B">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7D48D390">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57B6AE9">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53EDD7C">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E37BC0C">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9C9BA02">
            <w:pPr>
              <w:jc w:val="center"/>
              <w:rPr>
                <w:rFonts w:ascii="仿宋_GB2312" w:hAnsi="宋体" w:eastAsia="仿宋_GB2312" w:cs="宋体"/>
                <w:color w:val="000000"/>
                <w:kern w:val="0"/>
                <w:sz w:val="18"/>
                <w:szCs w:val="18"/>
              </w:rPr>
            </w:pPr>
          </w:p>
        </w:tc>
        <w:tc>
          <w:tcPr>
            <w:tcW w:w="1856" w:type="dxa"/>
            <w:tcBorders>
              <w:top w:val="nil"/>
              <w:left w:val="nil"/>
              <w:bottom w:val="single" w:color="auto" w:sz="4" w:space="0"/>
              <w:right w:val="single" w:color="auto" w:sz="4" w:space="0"/>
            </w:tcBorders>
            <w:vAlign w:val="center"/>
          </w:tcPr>
          <w:p w14:paraId="360753A2">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5BF6EF3D">
            <w:pPr>
              <w:jc w:val="center"/>
              <w:rPr>
                <w:rFonts w:ascii="仿宋_GB2312" w:hAnsi="宋体" w:eastAsia="仿宋_GB2312" w:cs="宋体"/>
                <w:color w:val="000000"/>
                <w:kern w:val="0"/>
                <w:sz w:val="18"/>
                <w:szCs w:val="18"/>
              </w:rPr>
            </w:pPr>
          </w:p>
        </w:tc>
      </w:tr>
      <w:tr w14:paraId="24E9D10E">
        <w:tblPrEx>
          <w:tblCellMar>
            <w:top w:w="0" w:type="dxa"/>
            <w:left w:w="108" w:type="dxa"/>
            <w:bottom w:w="0" w:type="dxa"/>
            <w:right w:w="108" w:type="dxa"/>
          </w:tblCellMar>
        </w:tblPrEx>
        <w:trPr>
          <w:trHeight w:val="90" w:hRule="atLeast"/>
        </w:trPr>
        <w:tc>
          <w:tcPr>
            <w:tcW w:w="514" w:type="dxa"/>
            <w:tcBorders>
              <w:top w:val="nil"/>
              <w:left w:val="single" w:color="auto" w:sz="4" w:space="0"/>
              <w:bottom w:val="single" w:color="auto" w:sz="4" w:space="0"/>
              <w:right w:val="single" w:color="auto" w:sz="4" w:space="0"/>
            </w:tcBorders>
            <w:vAlign w:val="center"/>
          </w:tcPr>
          <w:p w14:paraId="76FBC57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0B8FD2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E5CBF8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AEE7F1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898FF3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1B4B79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BE0ED67">
            <w:pPr>
              <w:widowControl/>
              <w:spacing w:line="280" w:lineRule="exact"/>
              <w:jc w:val="center"/>
              <w:rPr>
                <w:rFonts w:ascii="仿宋_GB2312" w:hAnsi="宋体" w:eastAsia="仿宋_GB2312" w:cs="宋体"/>
                <w:b/>
                <w:bCs/>
                <w:color w:val="000000"/>
                <w:kern w:val="0"/>
                <w:sz w:val="18"/>
                <w:szCs w:val="18"/>
              </w:rPr>
            </w:pPr>
          </w:p>
        </w:tc>
      </w:tr>
      <w:tr w14:paraId="557A82FF">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25FE663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A5958A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2F89C06">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84BF8A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5FE34F3">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F5E124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D51DBA8">
            <w:pPr>
              <w:widowControl/>
              <w:spacing w:line="280" w:lineRule="exact"/>
              <w:jc w:val="center"/>
              <w:rPr>
                <w:rFonts w:ascii="仿宋_GB2312" w:hAnsi="宋体" w:eastAsia="仿宋_GB2312" w:cs="宋体"/>
                <w:b/>
                <w:bCs/>
                <w:color w:val="000000"/>
                <w:kern w:val="0"/>
                <w:sz w:val="18"/>
                <w:szCs w:val="18"/>
              </w:rPr>
            </w:pPr>
          </w:p>
        </w:tc>
      </w:tr>
      <w:tr w14:paraId="68E4F500">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790877F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9BFEF1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4CCD7FA">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A5277F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83FFC90">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D62A30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4B77140">
            <w:pPr>
              <w:widowControl/>
              <w:spacing w:line="280" w:lineRule="exact"/>
              <w:jc w:val="center"/>
              <w:rPr>
                <w:rFonts w:ascii="仿宋_GB2312" w:hAnsi="宋体" w:eastAsia="仿宋_GB2312" w:cs="宋体"/>
                <w:b/>
                <w:bCs/>
                <w:color w:val="000000"/>
                <w:kern w:val="0"/>
                <w:sz w:val="18"/>
                <w:szCs w:val="18"/>
              </w:rPr>
            </w:pPr>
          </w:p>
        </w:tc>
      </w:tr>
      <w:tr w14:paraId="14916C69">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2EC459A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13EFD7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2717A33">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D1F6B7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8667C7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5D1458C">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83F9DD6">
            <w:pPr>
              <w:widowControl/>
              <w:spacing w:line="280" w:lineRule="exact"/>
              <w:jc w:val="center"/>
              <w:rPr>
                <w:rFonts w:ascii="仿宋_GB2312" w:hAnsi="宋体" w:eastAsia="仿宋_GB2312" w:cs="宋体"/>
                <w:b/>
                <w:bCs/>
                <w:color w:val="000000"/>
                <w:kern w:val="0"/>
                <w:sz w:val="18"/>
                <w:szCs w:val="18"/>
              </w:rPr>
            </w:pPr>
          </w:p>
        </w:tc>
      </w:tr>
      <w:tr w14:paraId="799A6D90">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7D43B95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323BE5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ABE581A">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493B9A9">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23BB2C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16EDD0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B25B686">
            <w:pPr>
              <w:widowControl/>
              <w:spacing w:line="280" w:lineRule="exact"/>
              <w:jc w:val="center"/>
              <w:rPr>
                <w:rFonts w:ascii="仿宋_GB2312" w:hAnsi="宋体" w:eastAsia="仿宋_GB2312" w:cs="宋体"/>
                <w:b/>
                <w:bCs/>
                <w:color w:val="000000"/>
                <w:kern w:val="0"/>
                <w:sz w:val="18"/>
                <w:szCs w:val="18"/>
              </w:rPr>
            </w:pPr>
          </w:p>
        </w:tc>
      </w:tr>
      <w:tr w14:paraId="59B0AC8A">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104DD2A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AABE57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8D38BA9">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BB942E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CFED55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2749830">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D35727B">
            <w:pPr>
              <w:widowControl/>
              <w:spacing w:line="280" w:lineRule="exact"/>
              <w:jc w:val="center"/>
              <w:rPr>
                <w:rFonts w:ascii="仿宋_GB2312" w:hAnsi="宋体" w:eastAsia="仿宋_GB2312" w:cs="宋体"/>
                <w:b/>
                <w:bCs/>
                <w:color w:val="000000"/>
                <w:kern w:val="0"/>
                <w:sz w:val="18"/>
                <w:szCs w:val="18"/>
              </w:rPr>
            </w:pPr>
          </w:p>
        </w:tc>
      </w:tr>
      <w:tr w14:paraId="2E138F64">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446127F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9655BF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DEA8D2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049A880">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9D12A1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DAE0A58">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A3A6C19">
            <w:pPr>
              <w:widowControl/>
              <w:spacing w:line="280" w:lineRule="exact"/>
              <w:jc w:val="center"/>
              <w:rPr>
                <w:rFonts w:ascii="仿宋_GB2312" w:hAnsi="宋体" w:eastAsia="仿宋_GB2312" w:cs="宋体"/>
                <w:b/>
                <w:bCs/>
                <w:color w:val="000000"/>
                <w:kern w:val="0"/>
                <w:sz w:val="18"/>
                <w:szCs w:val="18"/>
              </w:rPr>
            </w:pPr>
          </w:p>
        </w:tc>
      </w:tr>
      <w:tr w14:paraId="1AC1AA05">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noWrap/>
            <w:vAlign w:val="center"/>
          </w:tcPr>
          <w:p w14:paraId="3FC364C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27DCE5D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F81839E">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43C8570">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E81616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561890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C648004">
            <w:pPr>
              <w:widowControl/>
              <w:spacing w:line="280" w:lineRule="exact"/>
              <w:jc w:val="center"/>
              <w:rPr>
                <w:rFonts w:ascii="仿宋_GB2312" w:hAnsi="宋体" w:eastAsia="仿宋_GB2312" w:cs="宋体"/>
                <w:b/>
                <w:bCs/>
                <w:color w:val="000000"/>
                <w:kern w:val="0"/>
                <w:sz w:val="18"/>
                <w:szCs w:val="18"/>
              </w:rPr>
            </w:pPr>
          </w:p>
        </w:tc>
      </w:tr>
      <w:tr w14:paraId="5D932F8E">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00511EF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21C9D6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00EF5B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42C8D3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DD7801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00CEB4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F23A3DD">
            <w:pPr>
              <w:widowControl/>
              <w:spacing w:line="280" w:lineRule="exact"/>
              <w:jc w:val="center"/>
              <w:rPr>
                <w:rFonts w:ascii="仿宋_GB2312" w:hAnsi="宋体" w:eastAsia="仿宋_GB2312" w:cs="宋体"/>
                <w:b/>
                <w:bCs/>
                <w:color w:val="000000"/>
                <w:kern w:val="0"/>
                <w:sz w:val="18"/>
                <w:szCs w:val="18"/>
              </w:rPr>
            </w:pPr>
          </w:p>
        </w:tc>
      </w:tr>
      <w:tr w14:paraId="242F06B6">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5F3B77E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D949B9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32857D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C53E150">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9A5F07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321C67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BF78D12">
            <w:pPr>
              <w:widowControl/>
              <w:spacing w:line="280" w:lineRule="exact"/>
              <w:jc w:val="center"/>
              <w:rPr>
                <w:rFonts w:ascii="仿宋_GB2312" w:hAnsi="宋体" w:eastAsia="仿宋_GB2312" w:cs="宋体"/>
                <w:b/>
                <w:bCs/>
                <w:color w:val="000000"/>
                <w:kern w:val="0"/>
                <w:sz w:val="18"/>
                <w:szCs w:val="18"/>
              </w:rPr>
            </w:pPr>
          </w:p>
        </w:tc>
      </w:tr>
      <w:tr w14:paraId="56BD904F">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vAlign w:val="center"/>
          </w:tcPr>
          <w:p w14:paraId="51E9A79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3C9286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E2AD2F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70E01C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EC190A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DD4CCE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9B7B314">
            <w:pPr>
              <w:widowControl/>
              <w:spacing w:line="280" w:lineRule="exact"/>
              <w:jc w:val="center"/>
              <w:rPr>
                <w:rFonts w:ascii="仿宋_GB2312" w:hAnsi="宋体" w:eastAsia="仿宋_GB2312" w:cs="宋体"/>
                <w:b/>
                <w:bCs/>
                <w:color w:val="000000"/>
                <w:kern w:val="0"/>
                <w:sz w:val="18"/>
                <w:szCs w:val="18"/>
              </w:rPr>
            </w:pPr>
          </w:p>
        </w:tc>
      </w:tr>
      <w:tr w14:paraId="06493A29">
        <w:tblPrEx>
          <w:tblCellMar>
            <w:top w:w="0" w:type="dxa"/>
            <w:left w:w="108" w:type="dxa"/>
            <w:bottom w:w="0" w:type="dxa"/>
            <w:right w:w="108" w:type="dxa"/>
          </w:tblCellMar>
        </w:tblPrEx>
        <w:trPr>
          <w:trHeight w:val="405" w:hRule="atLeast"/>
        </w:trPr>
        <w:tc>
          <w:tcPr>
            <w:tcW w:w="514" w:type="dxa"/>
            <w:tcBorders>
              <w:top w:val="nil"/>
              <w:left w:val="single" w:color="auto" w:sz="4" w:space="0"/>
              <w:bottom w:val="single" w:color="auto" w:sz="4" w:space="0"/>
              <w:right w:val="single" w:color="auto" w:sz="4" w:space="0"/>
            </w:tcBorders>
            <w:noWrap/>
            <w:vAlign w:val="center"/>
          </w:tcPr>
          <w:p w14:paraId="36F58ABD">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748DB123">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553F237A">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14:paraId="33F6D247">
            <w:pPr>
              <w:jc w:val="center"/>
              <w:rPr>
                <w:rFonts w:ascii="仿宋_GB2312" w:eastAsia="仿宋_GB2312"/>
                <w:b/>
                <w:bCs/>
                <w:color w:val="000000"/>
                <w:sz w:val="18"/>
                <w:szCs w:val="18"/>
              </w:rPr>
            </w:pPr>
            <w:r>
              <w:rPr>
                <w:rFonts w:hint="eastAsia" w:ascii="仿宋_GB2312" w:eastAsia="仿宋_GB2312"/>
                <w:b/>
                <w:bCs/>
                <w:color w:val="000000"/>
                <w:sz w:val="18"/>
                <w:szCs w:val="18"/>
              </w:rPr>
              <w:t>合  计</w:t>
            </w:r>
          </w:p>
        </w:tc>
        <w:tc>
          <w:tcPr>
            <w:tcW w:w="1855" w:type="dxa"/>
            <w:tcBorders>
              <w:top w:val="nil"/>
              <w:left w:val="nil"/>
              <w:bottom w:val="single" w:color="auto" w:sz="4" w:space="0"/>
              <w:right w:val="single" w:color="auto" w:sz="4" w:space="0"/>
            </w:tcBorders>
            <w:vAlign w:val="center"/>
          </w:tcPr>
          <w:p w14:paraId="5A8AEE50">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sum(F26:G26)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1078.07</w:t>
            </w:r>
            <w:r>
              <w:rPr>
                <w:rFonts w:ascii="仿宋_GB2312" w:hAnsi="宋体" w:eastAsia="仿宋_GB2312" w:cs="宋体"/>
                <w:color w:val="000000"/>
                <w:kern w:val="0"/>
                <w:sz w:val="18"/>
                <w:szCs w:val="18"/>
              </w:rPr>
              <w:fldChar w:fldCharType="end"/>
            </w:r>
          </w:p>
        </w:tc>
        <w:tc>
          <w:tcPr>
            <w:tcW w:w="1856" w:type="dxa"/>
            <w:tcBorders>
              <w:top w:val="nil"/>
              <w:left w:val="nil"/>
              <w:bottom w:val="single" w:color="auto" w:sz="4" w:space="0"/>
              <w:right w:val="single" w:color="auto" w:sz="4" w:space="0"/>
            </w:tcBorders>
            <w:vAlign w:val="center"/>
          </w:tcPr>
          <w:p w14:paraId="35ED1D7E">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sum(F4:F25)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885.07</w:t>
            </w:r>
            <w:r>
              <w:rPr>
                <w:rFonts w:ascii="仿宋_GB2312" w:hAnsi="宋体" w:eastAsia="仿宋_GB2312" w:cs="宋体"/>
                <w:color w:val="000000"/>
                <w:kern w:val="0"/>
                <w:sz w:val="18"/>
                <w:szCs w:val="18"/>
              </w:rPr>
              <w:fldChar w:fldCharType="end"/>
            </w:r>
          </w:p>
        </w:tc>
        <w:tc>
          <w:tcPr>
            <w:tcW w:w="1904" w:type="dxa"/>
            <w:tcBorders>
              <w:top w:val="nil"/>
              <w:left w:val="nil"/>
              <w:bottom w:val="single" w:color="auto" w:sz="4" w:space="0"/>
              <w:right w:val="single" w:color="auto" w:sz="4" w:space="0"/>
            </w:tcBorders>
            <w:vAlign w:val="center"/>
          </w:tcPr>
          <w:p w14:paraId="247A7380">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sum(G4:G25)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193</w:t>
            </w:r>
            <w:r>
              <w:rPr>
                <w:rFonts w:ascii="仿宋_GB2312" w:hAnsi="宋体" w:eastAsia="仿宋_GB2312" w:cs="宋体"/>
                <w:color w:val="000000"/>
                <w:kern w:val="0"/>
                <w:sz w:val="18"/>
                <w:szCs w:val="18"/>
              </w:rPr>
              <w:fldChar w:fldCharType="end"/>
            </w:r>
          </w:p>
        </w:tc>
      </w:tr>
    </w:tbl>
    <w:p w14:paraId="06129FD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备注：部分项目因涉密未在公开数据内统计</w:t>
      </w:r>
    </w:p>
    <w:p w14:paraId="474FDCF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270FEDF9">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790E2470">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编制部门（单位）：昌吉州司法局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530BCCE8">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5C4A0E15">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10F5D2C9">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369F7D87">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76AE3C8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486D1C8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21BAF84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04AEF57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6A38A6B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753F59B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180AA22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15D30FA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FF6B5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5B81442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1078.07　</w:t>
            </w:r>
          </w:p>
        </w:tc>
        <w:tc>
          <w:tcPr>
            <w:tcW w:w="2388" w:type="dxa"/>
            <w:tcBorders>
              <w:top w:val="nil"/>
              <w:left w:val="nil"/>
              <w:bottom w:val="single" w:color="auto" w:sz="4" w:space="0"/>
              <w:right w:val="single" w:color="auto" w:sz="4" w:space="0"/>
            </w:tcBorders>
            <w:noWrap/>
            <w:vAlign w:val="center"/>
          </w:tcPr>
          <w:p w14:paraId="3967D97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4A5993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87F8C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92B972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733EF0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361DE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9960F32">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58B8DF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1078.07　</w:t>
            </w:r>
          </w:p>
        </w:tc>
        <w:tc>
          <w:tcPr>
            <w:tcW w:w="2388" w:type="dxa"/>
            <w:tcBorders>
              <w:top w:val="nil"/>
              <w:left w:val="nil"/>
              <w:bottom w:val="single" w:color="auto" w:sz="4" w:space="0"/>
              <w:right w:val="single" w:color="auto" w:sz="4" w:space="0"/>
            </w:tcBorders>
            <w:noWrap/>
            <w:vAlign w:val="center"/>
          </w:tcPr>
          <w:p w14:paraId="04B119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0D6178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2AC9C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1F0EDE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7367F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8C76C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98A6FB1">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0DD2337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B3B45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79B835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D6E32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75FC7A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5E028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7CBAC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8A1CEB">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7C814F2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41BC6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72254E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913.79</w:t>
            </w:r>
          </w:p>
        </w:tc>
        <w:tc>
          <w:tcPr>
            <w:tcW w:w="964" w:type="dxa"/>
            <w:tcBorders>
              <w:top w:val="nil"/>
              <w:left w:val="nil"/>
              <w:bottom w:val="single" w:color="auto" w:sz="4" w:space="0"/>
              <w:right w:val="single" w:color="auto" w:sz="4" w:space="0"/>
            </w:tcBorders>
            <w:vAlign w:val="center"/>
          </w:tcPr>
          <w:p w14:paraId="532299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913.79</w:t>
            </w:r>
          </w:p>
        </w:tc>
        <w:tc>
          <w:tcPr>
            <w:tcW w:w="1021" w:type="dxa"/>
            <w:tcBorders>
              <w:top w:val="nil"/>
              <w:left w:val="nil"/>
              <w:bottom w:val="single" w:color="auto" w:sz="4" w:space="0"/>
              <w:right w:val="single" w:color="auto" w:sz="4" w:space="0"/>
            </w:tcBorders>
            <w:vAlign w:val="center"/>
          </w:tcPr>
          <w:p w14:paraId="002F683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5A9CDD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DDE4C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5D721C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0FD0D6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CDEB98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732527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7F197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A2FD57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F6B328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C7D7F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94B114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3D031E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D2701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F334F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5B458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7A9A2D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EF967A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D254D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4212AA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B25BC5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A43CC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73B00F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7A0E6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C5FEF8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9B5C34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5A518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35A1C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D8AA25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9B044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9D716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72.48　</w:t>
            </w:r>
          </w:p>
        </w:tc>
        <w:tc>
          <w:tcPr>
            <w:tcW w:w="964" w:type="dxa"/>
            <w:tcBorders>
              <w:top w:val="nil"/>
              <w:left w:val="nil"/>
              <w:bottom w:val="single" w:color="auto" w:sz="4" w:space="0"/>
              <w:right w:val="single" w:color="auto" w:sz="4" w:space="0"/>
            </w:tcBorders>
            <w:vAlign w:val="center"/>
          </w:tcPr>
          <w:p w14:paraId="0732B3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72.48　</w:t>
            </w:r>
          </w:p>
        </w:tc>
        <w:tc>
          <w:tcPr>
            <w:tcW w:w="1021" w:type="dxa"/>
            <w:tcBorders>
              <w:top w:val="nil"/>
              <w:left w:val="nil"/>
              <w:bottom w:val="single" w:color="auto" w:sz="4" w:space="0"/>
              <w:right w:val="single" w:color="auto" w:sz="4" w:space="0"/>
            </w:tcBorders>
            <w:vAlign w:val="center"/>
          </w:tcPr>
          <w:p w14:paraId="15CE646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323E10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AC2F6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BC4D54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36C29EEE">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C8A97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7566B6FA">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310CB7FD">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949B1A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0E0662F">
            <w:pPr>
              <w:widowControl/>
              <w:spacing w:line="280" w:lineRule="exact"/>
              <w:jc w:val="right"/>
              <w:rPr>
                <w:rFonts w:ascii="仿宋_GB2312" w:hAnsi="宋体" w:eastAsia="仿宋_GB2312" w:cs="宋体"/>
                <w:kern w:val="0"/>
                <w:sz w:val="18"/>
                <w:szCs w:val="18"/>
              </w:rPr>
            </w:pPr>
          </w:p>
        </w:tc>
      </w:tr>
      <w:tr w14:paraId="10C8A71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4CCFEC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92724B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BD109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3BA160D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91.8　</w:t>
            </w:r>
          </w:p>
        </w:tc>
        <w:tc>
          <w:tcPr>
            <w:tcW w:w="964" w:type="dxa"/>
            <w:tcBorders>
              <w:top w:val="nil"/>
              <w:left w:val="nil"/>
              <w:bottom w:val="single" w:color="auto" w:sz="4" w:space="0"/>
              <w:right w:val="single" w:color="auto" w:sz="4" w:space="0"/>
            </w:tcBorders>
            <w:vAlign w:val="center"/>
          </w:tcPr>
          <w:p w14:paraId="7863D27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91.8　</w:t>
            </w:r>
          </w:p>
        </w:tc>
        <w:tc>
          <w:tcPr>
            <w:tcW w:w="1021" w:type="dxa"/>
            <w:tcBorders>
              <w:top w:val="nil"/>
              <w:left w:val="nil"/>
              <w:bottom w:val="single" w:color="auto" w:sz="4" w:space="0"/>
              <w:right w:val="single" w:color="auto" w:sz="4" w:space="0"/>
            </w:tcBorders>
            <w:vAlign w:val="center"/>
          </w:tcPr>
          <w:p w14:paraId="1917253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F704B5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62927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D55377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74E9EA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DE335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7515AB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171E2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B50CED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D781DF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22368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0134C2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749FC3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5BAC5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4BA186D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ABCD3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1A4FA6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A46793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2B92E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AD5A28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1E52D7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05AC7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836A5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EC1A7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0C9D61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93AD38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77C54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A9157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CFFE7C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DE1CC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548E04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15FDF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8B538C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4C504C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38E36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EBA89C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41B8C7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13DD7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46B936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2E1F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32064C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72E4F0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90516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69388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A1A6B0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57B01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1FEAC7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9957B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E9C4F3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7374E7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4ADB0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9EE46C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ABBB5B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77847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12C89A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4BDC1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242BA5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08BD33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AE2D8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4AB3A4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054AC5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B1561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395A86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66E40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E26648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55EF8A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CC134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8BDA38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5A0B60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28777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3DBD47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02688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27079C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D8F8FC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AA1C8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08CA4B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3C89E0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A5813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5EDF797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3A0BD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4CA6C2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286039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F43AE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75C8B3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B22F58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B68FD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421D16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7DE2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C7E7AB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1CB2E3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BC1F0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BA2216D">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5E0030B6">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EA2F8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2EF5DADC">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275113E">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314620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03E5480">
            <w:pPr>
              <w:widowControl/>
              <w:spacing w:line="280" w:lineRule="exact"/>
              <w:jc w:val="right"/>
              <w:rPr>
                <w:rFonts w:ascii="仿宋_GB2312" w:hAnsi="宋体" w:eastAsia="仿宋_GB2312" w:cs="宋体"/>
                <w:kern w:val="0"/>
                <w:sz w:val="18"/>
                <w:szCs w:val="18"/>
              </w:rPr>
            </w:pPr>
          </w:p>
        </w:tc>
      </w:tr>
      <w:tr w14:paraId="22443B57">
        <w:tblPrEx>
          <w:tblCellMar>
            <w:top w:w="0" w:type="dxa"/>
            <w:left w:w="108" w:type="dxa"/>
            <w:bottom w:w="0" w:type="dxa"/>
            <w:right w:w="108" w:type="dxa"/>
          </w:tblCellMar>
        </w:tblPrEx>
        <w:trPr>
          <w:gridAfter w:val="1"/>
          <w:wAfter w:w="1134" w:type="dxa"/>
          <w:trHeight w:val="327" w:hRule="exact"/>
        </w:trPr>
        <w:tc>
          <w:tcPr>
            <w:tcW w:w="1908" w:type="dxa"/>
            <w:tcBorders>
              <w:top w:val="nil"/>
              <w:left w:val="single" w:color="auto" w:sz="4" w:space="0"/>
              <w:bottom w:val="single" w:color="auto" w:sz="4" w:space="0"/>
              <w:right w:val="single" w:color="auto" w:sz="4" w:space="0"/>
            </w:tcBorders>
            <w:noWrap/>
            <w:vAlign w:val="center"/>
          </w:tcPr>
          <w:p w14:paraId="3D5923A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86EA7E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7A3D9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696711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54C59D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C07E8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9F7B6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44551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2C515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678F15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00B49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45CDF0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BE2A0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A1A43F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D25BA8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2513F9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5505FE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34B987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9F671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294F07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9E868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BF5804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A1C548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DC112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C7F3FE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378138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07794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254E78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AEDB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20D7E6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2476E9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42AE8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408760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238DD6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57AED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7EC1920">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D994500">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4E8DCB79">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23B12DFB">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5F8DD6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5870AF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E6AA15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CDE3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035D5FA3">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5A1F68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4763FD79">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54A03CDF">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65504A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A46211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EC0701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08B0E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741E6A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3E002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890F65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D231E7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BD425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277401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73E439A2">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BEDC3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4C05AD4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34B760BB">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97689F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5F0BB26">
            <w:pPr>
              <w:widowControl/>
              <w:spacing w:line="280" w:lineRule="exact"/>
              <w:jc w:val="right"/>
              <w:rPr>
                <w:rFonts w:ascii="仿宋_GB2312" w:hAnsi="宋体" w:eastAsia="仿宋_GB2312" w:cs="宋体"/>
                <w:kern w:val="0"/>
                <w:sz w:val="18"/>
                <w:szCs w:val="18"/>
              </w:rPr>
            </w:pPr>
          </w:p>
        </w:tc>
      </w:tr>
      <w:tr w14:paraId="7FC90997">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1889E5B3">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34B9BC0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1078.07</w:t>
            </w:r>
          </w:p>
        </w:tc>
        <w:tc>
          <w:tcPr>
            <w:tcW w:w="2388" w:type="dxa"/>
            <w:tcBorders>
              <w:top w:val="nil"/>
              <w:left w:val="nil"/>
              <w:bottom w:val="single" w:color="auto" w:sz="4" w:space="0"/>
              <w:right w:val="single" w:color="auto" w:sz="4" w:space="0"/>
            </w:tcBorders>
            <w:noWrap/>
            <w:vAlign w:val="center"/>
          </w:tcPr>
          <w:p w14:paraId="3BA04BC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70F2A3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1078.07</w:t>
            </w:r>
          </w:p>
        </w:tc>
        <w:tc>
          <w:tcPr>
            <w:tcW w:w="964" w:type="dxa"/>
            <w:tcBorders>
              <w:top w:val="nil"/>
              <w:left w:val="nil"/>
              <w:bottom w:val="single" w:color="auto" w:sz="4" w:space="0"/>
              <w:right w:val="single" w:color="auto" w:sz="4" w:space="0"/>
            </w:tcBorders>
            <w:vAlign w:val="center"/>
          </w:tcPr>
          <w:p w14:paraId="17159B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1078.07　</w:t>
            </w:r>
          </w:p>
        </w:tc>
        <w:tc>
          <w:tcPr>
            <w:tcW w:w="1021" w:type="dxa"/>
            <w:tcBorders>
              <w:top w:val="nil"/>
              <w:left w:val="nil"/>
              <w:bottom w:val="single" w:color="auto" w:sz="4" w:space="0"/>
              <w:right w:val="single" w:color="auto" w:sz="4" w:space="0"/>
            </w:tcBorders>
            <w:vAlign w:val="center"/>
          </w:tcPr>
          <w:p w14:paraId="4156E42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78F2653">
            <w:pPr>
              <w:widowControl/>
              <w:spacing w:line="280" w:lineRule="exact"/>
              <w:jc w:val="right"/>
              <w:rPr>
                <w:rFonts w:ascii="仿宋_GB2312" w:hAnsi="宋体" w:eastAsia="仿宋_GB2312" w:cs="宋体"/>
                <w:kern w:val="0"/>
                <w:sz w:val="18"/>
                <w:szCs w:val="18"/>
              </w:rPr>
            </w:pPr>
          </w:p>
        </w:tc>
        <w:tc>
          <w:tcPr>
            <w:tcW w:w="1134" w:type="dxa"/>
            <w:vAlign w:val="center"/>
          </w:tcPr>
          <w:p w14:paraId="5AF05EE3">
            <w:pPr>
              <w:widowControl/>
              <w:spacing w:line="280" w:lineRule="exact"/>
              <w:jc w:val="right"/>
              <w:rPr>
                <w:rFonts w:ascii="仿宋_GB2312" w:hAnsi="宋体" w:eastAsia="仿宋_GB2312" w:cs="宋体"/>
                <w:kern w:val="0"/>
                <w:sz w:val="18"/>
                <w:szCs w:val="18"/>
              </w:rPr>
            </w:pPr>
          </w:p>
        </w:tc>
      </w:tr>
    </w:tbl>
    <w:p w14:paraId="25B19A3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备注：部分项目因涉密未在公开数据内统计</w:t>
      </w:r>
    </w:p>
    <w:p w14:paraId="1FD3F64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5418F4D3">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55662D9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A5CD48A">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51F800B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编制部门（单位）：昌吉州司法局</w:t>
            </w:r>
          </w:p>
        </w:tc>
        <w:tc>
          <w:tcPr>
            <w:tcW w:w="660" w:type="dxa"/>
            <w:tcBorders>
              <w:top w:val="nil"/>
              <w:left w:val="nil"/>
              <w:bottom w:val="nil"/>
              <w:right w:val="nil"/>
            </w:tcBorders>
            <w:noWrap/>
            <w:vAlign w:val="center"/>
          </w:tcPr>
          <w:p w14:paraId="7A18FB92">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0E19E82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13EBFBD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F365F7D">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3FC056F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0897E52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1AD393B5">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45A0764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6E44B61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54C4750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643946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350033C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6EDE29F">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C85E11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C98455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12CCF13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4E5028F5">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2389B19">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412BCF8">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8D92918">
            <w:pPr>
              <w:widowControl/>
              <w:jc w:val="left"/>
              <w:rPr>
                <w:rFonts w:ascii="仿宋_GB2312" w:hAnsi="宋体" w:eastAsia="仿宋_GB2312" w:cs="宋体"/>
                <w:b/>
                <w:bCs/>
                <w:color w:val="000000"/>
                <w:kern w:val="0"/>
                <w:sz w:val="20"/>
                <w:szCs w:val="20"/>
              </w:rPr>
            </w:pPr>
          </w:p>
        </w:tc>
      </w:tr>
      <w:tr w14:paraId="3D6650F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C957A3">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216D3F7F">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4BE63693">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5CA51EFB">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63EF8CB6">
            <w:pPr>
              <w:jc w:val="center"/>
              <w:rPr>
                <w:rFonts w:ascii="仿宋_GB2312" w:hAnsi="宋体" w:eastAsia="仿宋_GB2312" w:cs="宋体"/>
                <w:b/>
                <w:color w:val="000000"/>
                <w:kern w:val="0"/>
                <w:sz w:val="18"/>
                <w:szCs w:val="18"/>
                <w:highlight w:val="yellow"/>
              </w:rPr>
            </w:pPr>
            <w:r>
              <w:rPr>
                <w:rFonts w:hint="eastAsia" w:ascii="仿宋_GB2312" w:hAnsi="宋体" w:eastAsia="仿宋_GB2312" w:cs="宋体"/>
                <w:color w:val="000000"/>
                <w:sz w:val="18"/>
                <w:szCs w:val="18"/>
              </w:rPr>
              <w:t>694.71</w:t>
            </w:r>
          </w:p>
        </w:tc>
        <w:tc>
          <w:tcPr>
            <w:tcW w:w="1842" w:type="dxa"/>
            <w:gridSpan w:val="2"/>
            <w:tcBorders>
              <w:top w:val="nil"/>
              <w:left w:val="nil"/>
              <w:bottom w:val="single" w:color="auto" w:sz="4" w:space="0"/>
              <w:right w:val="single" w:color="auto" w:sz="4" w:space="0"/>
            </w:tcBorders>
            <w:vAlign w:val="center"/>
          </w:tcPr>
          <w:p w14:paraId="4FFA92F5">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694.71</w:t>
            </w:r>
          </w:p>
        </w:tc>
        <w:tc>
          <w:tcPr>
            <w:tcW w:w="1701" w:type="dxa"/>
            <w:tcBorders>
              <w:top w:val="nil"/>
              <w:left w:val="nil"/>
              <w:bottom w:val="single" w:color="auto" w:sz="4" w:space="0"/>
              <w:right w:val="single" w:color="auto" w:sz="4" w:space="0"/>
            </w:tcBorders>
            <w:vAlign w:val="center"/>
          </w:tcPr>
          <w:p w14:paraId="2E3B0D7D">
            <w:pPr>
              <w:jc w:val="center"/>
              <w:rPr>
                <w:rFonts w:ascii="仿宋_GB2312" w:hAnsi="宋体" w:eastAsia="仿宋_GB2312" w:cs="宋体"/>
                <w:b/>
                <w:color w:val="000000"/>
                <w:kern w:val="0"/>
                <w:sz w:val="18"/>
                <w:szCs w:val="18"/>
              </w:rPr>
            </w:pPr>
          </w:p>
        </w:tc>
      </w:tr>
      <w:tr w14:paraId="38F1C1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9ACB0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57751A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5A40D37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521CC2E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0A16D67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72.48</w:t>
            </w:r>
          </w:p>
        </w:tc>
        <w:tc>
          <w:tcPr>
            <w:tcW w:w="1842" w:type="dxa"/>
            <w:gridSpan w:val="2"/>
            <w:tcBorders>
              <w:top w:val="nil"/>
              <w:left w:val="nil"/>
              <w:bottom w:val="single" w:color="auto" w:sz="4" w:space="0"/>
              <w:right w:val="single" w:color="auto" w:sz="4" w:space="0"/>
            </w:tcBorders>
            <w:vAlign w:val="center"/>
          </w:tcPr>
          <w:p w14:paraId="42A8CB5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72.48</w:t>
            </w:r>
          </w:p>
        </w:tc>
        <w:tc>
          <w:tcPr>
            <w:tcW w:w="1701" w:type="dxa"/>
            <w:tcBorders>
              <w:top w:val="nil"/>
              <w:left w:val="nil"/>
              <w:bottom w:val="single" w:color="auto" w:sz="4" w:space="0"/>
              <w:right w:val="single" w:color="auto" w:sz="4" w:space="0"/>
            </w:tcBorders>
            <w:vAlign w:val="center"/>
          </w:tcPr>
          <w:p w14:paraId="6BD869FF">
            <w:pPr>
              <w:jc w:val="center"/>
              <w:rPr>
                <w:rFonts w:ascii="仿宋_GB2312" w:hAnsi="宋体" w:eastAsia="仿宋_GB2312" w:cs="宋体"/>
                <w:color w:val="000000"/>
                <w:kern w:val="0"/>
                <w:sz w:val="18"/>
                <w:szCs w:val="18"/>
              </w:rPr>
            </w:pPr>
          </w:p>
        </w:tc>
      </w:tr>
      <w:tr w14:paraId="04876B2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44B822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BDA3B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5B89A34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3A2F8242">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53D9F1C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69.36</w:t>
            </w:r>
          </w:p>
        </w:tc>
        <w:tc>
          <w:tcPr>
            <w:tcW w:w="1842" w:type="dxa"/>
            <w:gridSpan w:val="2"/>
            <w:tcBorders>
              <w:top w:val="nil"/>
              <w:left w:val="nil"/>
              <w:bottom w:val="single" w:color="auto" w:sz="4" w:space="0"/>
              <w:right w:val="single" w:color="auto" w:sz="4" w:space="0"/>
            </w:tcBorders>
            <w:vAlign w:val="center"/>
          </w:tcPr>
          <w:p w14:paraId="48DF56C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69.36</w:t>
            </w:r>
          </w:p>
        </w:tc>
        <w:tc>
          <w:tcPr>
            <w:tcW w:w="1701" w:type="dxa"/>
            <w:tcBorders>
              <w:top w:val="nil"/>
              <w:left w:val="nil"/>
              <w:bottom w:val="single" w:color="auto" w:sz="4" w:space="0"/>
              <w:right w:val="single" w:color="auto" w:sz="4" w:space="0"/>
            </w:tcBorders>
            <w:vAlign w:val="center"/>
          </w:tcPr>
          <w:p w14:paraId="7F65238B">
            <w:pPr>
              <w:jc w:val="center"/>
              <w:rPr>
                <w:rFonts w:ascii="仿宋_GB2312" w:hAnsi="宋体" w:eastAsia="仿宋_GB2312" w:cs="宋体"/>
                <w:color w:val="000000"/>
                <w:kern w:val="0"/>
                <w:sz w:val="18"/>
                <w:szCs w:val="18"/>
              </w:rPr>
            </w:pPr>
          </w:p>
        </w:tc>
      </w:tr>
      <w:tr w14:paraId="17AFCE4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9506DA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2D8A44C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1CFCCD4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0E209D6B">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6C9792D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22.36</w:t>
            </w:r>
          </w:p>
        </w:tc>
        <w:tc>
          <w:tcPr>
            <w:tcW w:w="1842" w:type="dxa"/>
            <w:gridSpan w:val="2"/>
            <w:tcBorders>
              <w:top w:val="nil"/>
              <w:left w:val="nil"/>
              <w:bottom w:val="single" w:color="auto" w:sz="4" w:space="0"/>
              <w:right w:val="single" w:color="auto" w:sz="4" w:space="0"/>
            </w:tcBorders>
            <w:vAlign w:val="center"/>
          </w:tcPr>
          <w:p w14:paraId="33D665A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22.36</w:t>
            </w:r>
          </w:p>
        </w:tc>
        <w:tc>
          <w:tcPr>
            <w:tcW w:w="1701" w:type="dxa"/>
            <w:tcBorders>
              <w:top w:val="nil"/>
              <w:left w:val="nil"/>
              <w:bottom w:val="single" w:color="auto" w:sz="4" w:space="0"/>
              <w:right w:val="single" w:color="auto" w:sz="4" w:space="0"/>
            </w:tcBorders>
            <w:vAlign w:val="center"/>
          </w:tcPr>
          <w:p w14:paraId="55DB5EF5">
            <w:pPr>
              <w:jc w:val="center"/>
              <w:rPr>
                <w:rFonts w:ascii="仿宋_GB2312" w:hAnsi="宋体" w:eastAsia="仿宋_GB2312" w:cs="宋体"/>
                <w:color w:val="000000"/>
                <w:kern w:val="0"/>
                <w:sz w:val="18"/>
                <w:szCs w:val="18"/>
              </w:rPr>
            </w:pPr>
          </w:p>
        </w:tc>
      </w:tr>
      <w:tr w14:paraId="7D5DECA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174378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67741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26111A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14:paraId="2EBC0219">
            <w:pPr>
              <w:jc w:val="center"/>
              <w:rPr>
                <w:rFonts w:ascii="仿宋_GB2312" w:hAnsi="宋体" w:eastAsia="仿宋_GB2312" w:cs="宋体"/>
                <w:color w:val="000000"/>
                <w:sz w:val="18"/>
                <w:szCs w:val="18"/>
              </w:rPr>
            </w:pPr>
            <w:r>
              <w:rPr>
                <w:rFonts w:hint="eastAsia" w:ascii="仿宋" w:hAnsi="仿宋" w:eastAsia="仿宋" w:cs="仿宋"/>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14:paraId="6022EA7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0.08</w:t>
            </w:r>
          </w:p>
        </w:tc>
        <w:tc>
          <w:tcPr>
            <w:tcW w:w="1842" w:type="dxa"/>
            <w:gridSpan w:val="2"/>
            <w:tcBorders>
              <w:top w:val="nil"/>
              <w:left w:val="nil"/>
              <w:bottom w:val="single" w:color="auto" w:sz="4" w:space="0"/>
              <w:right w:val="single" w:color="auto" w:sz="4" w:space="0"/>
            </w:tcBorders>
            <w:vAlign w:val="center"/>
          </w:tcPr>
          <w:p w14:paraId="04EB163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0.08</w:t>
            </w:r>
          </w:p>
        </w:tc>
        <w:tc>
          <w:tcPr>
            <w:tcW w:w="1701" w:type="dxa"/>
            <w:tcBorders>
              <w:top w:val="nil"/>
              <w:left w:val="nil"/>
              <w:bottom w:val="single" w:color="auto" w:sz="4" w:space="0"/>
              <w:right w:val="single" w:color="auto" w:sz="4" w:space="0"/>
            </w:tcBorders>
            <w:vAlign w:val="center"/>
          </w:tcPr>
          <w:p w14:paraId="42EA99EC">
            <w:pPr>
              <w:jc w:val="center"/>
              <w:rPr>
                <w:rFonts w:ascii="仿宋_GB2312" w:hAnsi="宋体" w:eastAsia="仿宋_GB2312" w:cs="宋体"/>
                <w:color w:val="000000"/>
                <w:kern w:val="0"/>
                <w:sz w:val="18"/>
                <w:szCs w:val="18"/>
              </w:rPr>
            </w:pPr>
          </w:p>
        </w:tc>
      </w:tr>
      <w:tr w14:paraId="335CA8E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37A1D5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650AF01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68CA7DD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14:paraId="7C82D28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14:paraId="3D306A1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w:t>
            </w:r>
          </w:p>
        </w:tc>
        <w:tc>
          <w:tcPr>
            <w:tcW w:w="1842" w:type="dxa"/>
            <w:gridSpan w:val="2"/>
            <w:tcBorders>
              <w:top w:val="nil"/>
              <w:left w:val="nil"/>
              <w:bottom w:val="single" w:color="auto" w:sz="4" w:space="0"/>
              <w:right w:val="single" w:color="auto" w:sz="4" w:space="0"/>
            </w:tcBorders>
            <w:vAlign w:val="center"/>
          </w:tcPr>
          <w:p w14:paraId="47BC80B2">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74139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w:t>
            </w:r>
          </w:p>
        </w:tc>
      </w:tr>
      <w:tr w14:paraId="7E719D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93F509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03DF111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12E5C89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14:paraId="32815B3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基层司法业务</w:t>
            </w:r>
          </w:p>
        </w:tc>
        <w:tc>
          <w:tcPr>
            <w:tcW w:w="1684" w:type="dxa"/>
            <w:gridSpan w:val="2"/>
            <w:tcBorders>
              <w:top w:val="nil"/>
              <w:left w:val="nil"/>
              <w:bottom w:val="single" w:color="auto" w:sz="4" w:space="0"/>
              <w:right w:val="single" w:color="auto" w:sz="4" w:space="0"/>
            </w:tcBorders>
            <w:vAlign w:val="center"/>
          </w:tcPr>
          <w:p w14:paraId="41C49DD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842" w:type="dxa"/>
            <w:gridSpan w:val="2"/>
            <w:tcBorders>
              <w:top w:val="nil"/>
              <w:left w:val="nil"/>
              <w:bottom w:val="single" w:color="auto" w:sz="4" w:space="0"/>
              <w:right w:val="single" w:color="auto" w:sz="4" w:space="0"/>
            </w:tcBorders>
            <w:vAlign w:val="center"/>
          </w:tcPr>
          <w:p w14:paraId="55BE556C">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D97019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2C518B6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161B19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1B4342D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26631F5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49C2AE1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普法宣传</w:t>
            </w:r>
          </w:p>
        </w:tc>
        <w:tc>
          <w:tcPr>
            <w:tcW w:w="1684" w:type="dxa"/>
            <w:gridSpan w:val="2"/>
            <w:tcBorders>
              <w:top w:val="nil"/>
              <w:left w:val="nil"/>
              <w:bottom w:val="single" w:color="auto" w:sz="4" w:space="0"/>
              <w:right w:val="single" w:color="auto" w:sz="4" w:space="0"/>
            </w:tcBorders>
            <w:vAlign w:val="center"/>
          </w:tcPr>
          <w:p w14:paraId="6A59E47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w:t>
            </w:r>
          </w:p>
        </w:tc>
        <w:tc>
          <w:tcPr>
            <w:tcW w:w="1842" w:type="dxa"/>
            <w:gridSpan w:val="2"/>
            <w:tcBorders>
              <w:top w:val="nil"/>
              <w:left w:val="nil"/>
              <w:bottom w:val="single" w:color="auto" w:sz="4" w:space="0"/>
              <w:right w:val="single" w:color="auto" w:sz="4" w:space="0"/>
            </w:tcBorders>
            <w:vAlign w:val="center"/>
          </w:tcPr>
          <w:p w14:paraId="0A99F76D">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B6E7A7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w:t>
            </w:r>
          </w:p>
        </w:tc>
      </w:tr>
      <w:tr w14:paraId="6793380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A6094E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5517EA2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2519FE1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07</w:t>
            </w:r>
          </w:p>
        </w:tc>
        <w:tc>
          <w:tcPr>
            <w:tcW w:w="2510" w:type="dxa"/>
            <w:tcBorders>
              <w:top w:val="nil"/>
              <w:left w:val="nil"/>
              <w:bottom w:val="single" w:color="auto" w:sz="4" w:space="0"/>
              <w:right w:val="single" w:color="auto" w:sz="4" w:space="0"/>
            </w:tcBorders>
            <w:vAlign w:val="center"/>
          </w:tcPr>
          <w:p w14:paraId="67833AB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法律援助</w:t>
            </w:r>
          </w:p>
        </w:tc>
        <w:tc>
          <w:tcPr>
            <w:tcW w:w="1684" w:type="dxa"/>
            <w:gridSpan w:val="2"/>
            <w:tcBorders>
              <w:top w:val="nil"/>
              <w:left w:val="nil"/>
              <w:bottom w:val="single" w:color="auto" w:sz="4" w:space="0"/>
              <w:right w:val="single" w:color="auto" w:sz="4" w:space="0"/>
            </w:tcBorders>
            <w:vAlign w:val="center"/>
          </w:tcPr>
          <w:p w14:paraId="11F660C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842" w:type="dxa"/>
            <w:gridSpan w:val="2"/>
            <w:tcBorders>
              <w:top w:val="nil"/>
              <w:left w:val="nil"/>
              <w:bottom w:val="single" w:color="auto" w:sz="4" w:space="0"/>
              <w:right w:val="single" w:color="auto" w:sz="4" w:space="0"/>
            </w:tcBorders>
            <w:vAlign w:val="center"/>
          </w:tcPr>
          <w:p w14:paraId="7AE074E7">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2E4DE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r>
      <w:tr w14:paraId="0DD6289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E0F800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2FF7D0A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517AC43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14:paraId="4692123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14:paraId="6A85800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26.08</w:t>
            </w:r>
          </w:p>
        </w:tc>
        <w:tc>
          <w:tcPr>
            <w:tcW w:w="1842" w:type="dxa"/>
            <w:gridSpan w:val="2"/>
            <w:tcBorders>
              <w:top w:val="nil"/>
              <w:left w:val="nil"/>
              <w:bottom w:val="single" w:color="auto" w:sz="4" w:space="0"/>
              <w:right w:val="single" w:color="auto" w:sz="4" w:space="0"/>
            </w:tcBorders>
            <w:vAlign w:val="center"/>
          </w:tcPr>
          <w:p w14:paraId="602400C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26.08</w:t>
            </w:r>
          </w:p>
        </w:tc>
        <w:tc>
          <w:tcPr>
            <w:tcW w:w="1701" w:type="dxa"/>
            <w:tcBorders>
              <w:top w:val="nil"/>
              <w:left w:val="nil"/>
              <w:bottom w:val="single" w:color="auto" w:sz="4" w:space="0"/>
              <w:right w:val="single" w:color="auto" w:sz="4" w:space="0"/>
            </w:tcBorders>
            <w:vAlign w:val="center"/>
          </w:tcPr>
          <w:p w14:paraId="1D929954">
            <w:pPr>
              <w:jc w:val="center"/>
              <w:rPr>
                <w:rFonts w:ascii="仿宋_GB2312" w:hAnsi="宋体" w:eastAsia="仿宋_GB2312" w:cs="宋体"/>
                <w:color w:val="000000"/>
                <w:kern w:val="0"/>
                <w:sz w:val="18"/>
                <w:szCs w:val="18"/>
              </w:rPr>
            </w:pPr>
          </w:p>
        </w:tc>
      </w:tr>
      <w:tr w14:paraId="451D95C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32443D3">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AE5C201">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9C17CE8">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29F2F05">
            <w:pPr>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DBF4B7A">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30B2556">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36AABDC">
            <w:pPr>
              <w:jc w:val="center"/>
              <w:rPr>
                <w:rFonts w:ascii="仿宋_GB2312" w:hAnsi="宋体" w:eastAsia="仿宋_GB2312" w:cs="宋体"/>
                <w:color w:val="000000"/>
                <w:kern w:val="0"/>
                <w:sz w:val="18"/>
                <w:szCs w:val="18"/>
              </w:rPr>
            </w:pPr>
          </w:p>
        </w:tc>
      </w:tr>
      <w:tr w14:paraId="2411A78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4EA46AF">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C9376B2">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D27565E">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6018C90">
            <w:pPr>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9BDDA34">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B84F897">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8730DD1">
            <w:pPr>
              <w:jc w:val="center"/>
              <w:rPr>
                <w:rFonts w:ascii="仿宋_GB2312" w:hAnsi="宋体" w:eastAsia="仿宋_GB2312" w:cs="宋体"/>
                <w:color w:val="000000"/>
                <w:kern w:val="0"/>
                <w:sz w:val="18"/>
                <w:szCs w:val="18"/>
              </w:rPr>
            </w:pPr>
          </w:p>
        </w:tc>
      </w:tr>
      <w:tr w14:paraId="7EB1042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C4AEFF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BD9061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6EBB9C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0B8EEE7">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78C475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4D8C25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D5EDFC1">
            <w:pPr>
              <w:widowControl/>
              <w:jc w:val="center"/>
              <w:rPr>
                <w:rFonts w:ascii="仿宋_GB2312" w:hAnsi="宋体" w:eastAsia="仿宋_GB2312" w:cs="宋体"/>
                <w:color w:val="000000"/>
                <w:kern w:val="0"/>
                <w:sz w:val="18"/>
                <w:szCs w:val="18"/>
              </w:rPr>
            </w:pPr>
          </w:p>
        </w:tc>
      </w:tr>
      <w:tr w14:paraId="50AA090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9707B7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650280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4C2F18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E893E0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7087F4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EE0964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F5205CF">
            <w:pPr>
              <w:widowControl/>
              <w:jc w:val="center"/>
              <w:rPr>
                <w:rFonts w:ascii="仿宋_GB2312" w:hAnsi="宋体" w:eastAsia="仿宋_GB2312" w:cs="宋体"/>
                <w:color w:val="000000"/>
                <w:kern w:val="0"/>
                <w:sz w:val="18"/>
                <w:szCs w:val="18"/>
              </w:rPr>
            </w:pPr>
          </w:p>
        </w:tc>
      </w:tr>
      <w:tr w14:paraId="6E2B771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2FBAD1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A5ED8D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2E6AF3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3BC572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B0E205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B72354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1F7902A">
            <w:pPr>
              <w:widowControl/>
              <w:jc w:val="center"/>
              <w:rPr>
                <w:rFonts w:ascii="仿宋_GB2312" w:hAnsi="宋体" w:eastAsia="仿宋_GB2312" w:cs="宋体"/>
                <w:color w:val="000000"/>
                <w:kern w:val="0"/>
                <w:sz w:val="18"/>
                <w:szCs w:val="18"/>
              </w:rPr>
            </w:pPr>
          </w:p>
        </w:tc>
      </w:tr>
      <w:tr w14:paraId="3322952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B74D82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AD197A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7C6702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A35BFA0">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AFAA3B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A05E9D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D8F13D9">
            <w:pPr>
              <w:widowControl/>
              <w:jc w:val="center"/>
              <w:rPr>
                <w:rFonts w:ascii="仿宋_GB2312" w:hAnsi="宋体" w:eastAsia="仿宋_GB2312" w:cs="宋体"/>
                <w:color w:val="000000"/>
                <w:kern w:val="0"/>
                <w:sz w:val="18"/>
                <w:szCs w:val="18"/>
              </w:rPr>
            </w:pPr>
          </w:p>
        </w:tc>
      </w:tr>
      <w:tr w14:paraId="234530F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F74DC8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A1F841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8F534B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2413CE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B9D758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2EEDE0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B91151F">
            <w:pPr>
              <w:widowControl/>
              <w:jc w:val="center"/>
              <w:rPr>
                <w:rFonts w:ascii="仿宋_GB2312" w:hAnsi="宋体" w:eastAsia="仿宋_GB2312" w:cs="宋体"/>
                <w:color w:val="000000"/>
                <w:kern w:val="0"/>
                <w:sz w:val="18"/>
                <w:szCs w:val="18"/>
              </w:rPr>
            </w:pPr>
          </w:p>
        </w:tc>
      </w:tr>
      <w:tr w14:paraId="0CA7190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4E822C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96888B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26150E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D354096">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CED062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59798A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93ADCC4">
            <w:pPr>
              <w:widowControl/>
              <w:jc w:val="center"/>
              <w:rPr>
                <w:rFonts w:ascii="仿宋_GB2312" w:hAnsi="宋体" w:eastAsia="仿宋_GB2312" w:cs="宋体"/>
                <w:color w:val="000000"/>
                <w:kern w:val="0"/>
                <w:sz w:val="18"/>
                <w:szCs w:val="18"/>
              </w:rPr>
            </w:pPr>
          </w:p>
        </w:tc>
      </w:tr>
      <w:tr w14:paraId="7F0D272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9DA1B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C361F23">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6F9A5F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81F0EE0">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F911F0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2296CE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67CB485">
            <w:pPr>
              <w:widowControl/>
              <w:jc w:val="center"/>
              <w:rPr>
                <w:rFonts w:ascii="仿宋_GB2312" w:hAnsi="宋体" w:eastAsia="仿宋_GB2312" w:cs="宋体"/>
                <w:color w:val="000000"/>
                <w:kern w:val="0"/>
                <w:sz w:val="18"/>
                <w:szCs w:val="18"/>
              </w:rPr>
            </w:pPr>
          </w:p>
        </w:tc>
      </w:tr>
      <w:tr w14:paraId="781058B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7F88C8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5F7FAD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477760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11A5117">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3F75A2E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sum(F26:G26)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1078.07</w:t>
            </w:r>
            <w:r>
              <w:rPr>
                <w:rFonts w:ascii="仿宋_GB2312" w:hAnsi="宋体" w:eastAsia="仿宋_GB2312" w:cs="宋体"/>
                <w:color w:val="000000"/>
                <w:kern w:val="0"/>
                <w:sz w:val="18"/>
                <w:szCs w:val="18"/>
              </w:rPr>
              <w:fldChar w:fldCharType="end"/>
            </w:r>
          </w:p>
        </w:tc>
        <w:tc>
          <w:tcPr>
            <w:tcW w:w="1842" w:type="dxa"/>
            <w:gridSpan w:val="2"/>
            <w:tcBorders>
              <w:top w:val="nil"/>
              <w:left w:val="nil"/>
              <w:bottom w:val="single" w:color="auto" w:sz="4" w:space="0"/>
              <w:right w:val="single" w:color="auto" w:sz="4" w:space="0"/>
            </w:tcBorders>
            <w:vAlign w:val="center"/>
          </w:tcPr>
          <w:p w14:paraId="771ED9FC">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sum(F6:F25)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885.07</w:t>
            </w:r>
            <w:r>
              <w:rPr>
                <w:rFonts w:ascii="仿宋_GB2312" w:hAnsi="宋体" w:eastAsia="仿宋_GB2312" w:cs="宋体"/>
                <w:color w:val="000000"/>
                <w:kern w:val="0"/>
                <w:sz w:val="18"/>
                <w:szCs w:val="18"/>
              </w:rPr>
              <w:fldChar w:fldCharType="end"/>
            </w:r>
          </w:p>
        </w:tc>
        <w:tc>
          <w:tcPr>
            <w:tcW w:w="1701" w:type="dxa"/>
            <w:tcBorders>
              <w:top w:val="nil"/>
              <w:left w:val="nil"/>
              <w:bottom w:val="single" w:color="auto" w:sz="4" w:space="0"/>
              <w:right w:val="single" w:color="auto" w:sz="4" w:space="0"/>
            </w:tcBorders>
            <w:vAlign w:val="center"/>
          </w:tcPr>
          <w:p w14:paraId="23E031D8">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sum(G6:G25) \* MERGEFORMAT </w:instrText>
            </w:r>
            <w:r>
              <w:rPr>
                <w:rFonts w:ascii="仿宋_GB2312" w:hAnsi="宋体" w:eastAsia="仿宋_GB2312" w:cs="宋体"/>
                <w:color w:val="000000"/>
                <w:kern w:val="0"/>
                <w:sz w:val="18"/>
                <w:szCs w:val="18"/>
              </w:rPr>
              <w:fldChar w:fldCharType="separate"/>
            </w:r>
            <w:r>
              <w:rPr>
                <w:rFonts w:hint="eastAsia" w:ascii="仿宋_GB2312" w:hAnsi="宋体" w:eastAsia="仿宋_GB2312" w:cs="宋体"/>
                <w:color w:val="000000"/>
                <w:kern w:val="0"/>
                <w:sz w:val="18"/>
                <w:szCs w:val="18"/>
              </w:rPr>
              <w:t>1</w:t>
            </w:r>
            <w:r>
              <w:rPr>
                <w:rFonts w:ascii="仿宋_GB2312" w:hAnsi="宋体" w:eastAsia="仿宋_GB2312" w:cs="宋体"/>
                <w:color w:val="000000"/>
                <w:kern w:val="0"/>
                <w:sz w:val="18"/>
                <w:szCs w:val="18"/>
              </w:rPr>
              <w:t>93</w:t>
            </w:r>
            <w:r>
              <w:rPr>
                <w:rFonts w:ascii="仿宋_GB2312" w:hAnsi="宋体" w:eastAsia="仿宋_GB2312" w:cs="宋体"/>
                <w:color w:val="000000"/>
                <w:kern w:val="0"/>
                <w:sz w:val="18"/>
                <w:szCs w:val="18"/>
              </w:rPr>
              <w:fldChar w:fldCharType="end"/>
            </w:r>
          </w:p>
        </w:tc>
      </w:tr>
    </w:tbl>
    <w:p w14:paraId="2BA09ADE">
      <w:pPr>
        <w:widowControl/>
        <w:jc w:val="left"/>
        <w:outlineLvl w:val="1"/>
        <w:rPr>
          <w:rFonts w:ascii="仿宋_GB2312" w:hAnsi="宋体" w:eastAsia="仿宋_GB2312"/>
          <w:b/>
          <w:kern w:val="0"/>
          <w:sz w:val="32"/>
          <w:szCs w:val="32"/>
        </w:rPr>
      </w:pPr>
    </w:p>
    <w:p w14:paraId="7F475B2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备注：部分项目因涉密未在公开数据内统计</w:t>
      </w:r>
    </w:p>
    <w:p w14:paraId="3722FAE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7"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3C097FF4">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1EB2F37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1A492DC9">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2E274CB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编制部门（单位）：昌吉州司法局</w:t>
            </w:r>
          </w:p>
        </w:tc>
        <w:tc>
          <w:tcPr>
            <w:tcW w:w="995" w:type="dxa"/>
            <w:tcBorders>
              <w:top w:val="nil"/>
              <w:left w:val="nil"/>
              <w:bottom w:val="nil"/>
              <w:right w:val="nil"/>
            </w:tcBorders>
            <w:noWrap/>
            <w:vAlign w:val="center"/>
          </w:tcPr>
          <w:p w14:paraId="659F0EF9">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7243AF9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1F0ACB77">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4885AD22">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1D5F267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1DDE8A3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39D421AB">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3A3D73C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361761A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000ADF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6DB501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0D33510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705519BD">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7EC7B69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1920B6A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5838601A">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8227F51">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888A7A6">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341F896">
            <w:pPr>
              <w:widowControl/>
              <w:jc w:val="left"/>
              <w:rPr>
                <w:rFonts w:ascii="宋体" w:hAnsi="宋体" w:cs="宋体"/>
                <w:b/>
                <w:bCs/>
                <w:color w:val="000000"/>
                <w:kern w:val="0"/>
                <w:sz w:val="20"/>
                <w:szCs w:val="20"/>
              </w:rPr>
            </w:pPr>
          </w:p>
        </w:tc>
      </w:tr>
      <w:tr w14:paraId="485286F3">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7C464FCD">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03BBB458">
            <w:pPr>
              <w:rPr>
                <w:rFonts w:ascii="仿宋" w:hAnsi="仿宋" w:eastAsia="仿宋" w:cs="仿宋"/>
                <w:color w:val="000000"/>
                <w:kern w:val="0"/>
                <w:sz w:val="18"/>
                <w:szCs w:val="18"/>
              </w:rPr>
            </w:pPr>
            <w:r>
              <w:rPr>
                <w:rFonts w:hint="eastAsia" w:ascii="仿宋" w:hAnsi="仿宋" w:eastAsia="仿宋" w:cs="仿宋"/>
                <w:color w:val="000000"/>
                <w:sz w:val="18"/>
                <w:szCs w:val="18"/>
              </w:rPr>
              <w:t>01</w:t>
            </w:r>
          </w:p>
        </w:tc>
        <w:tc>
          <w:tcPr>
            <w:tcW w:w="2891" w:type="dxa"/>
            <w:tcBorders>
              <w:top w:val="nil"/>
              <w:left w:val="nil"/>
              <w:bottom w:val="single" w:color="auto" w:sz="4" w:space="0"/>
              <w:right w:val="single" w:color="auto" w:sz="4" w:space="0"/>
            </w:tcBorders>
            <w:vAlign w:val="center"/>
          </w:tcPr>
          <w:p w14:paraId="48597BAB">
            <w:pPr>
              <w:rPr>
                <w:rFonts w:ascii="仿宋" w:hAnsi="仿宋" w:eastAsia="仿宋" w:cs="仿宋"/>
                <w:color w:val="000000"/>
                <w:kern w:val="0"/>
                <w:sz w:val="18"/>
                <w:szCs w:val="18"/>
              </w:rPr>
            </w:pPr>
            <w:r>
              <w:rPr>
                <w:rFonts w:hint="eastAsia" w:ascii="仿宋" w:hAnsi="仿宋" w:eastAsia="仿宋" w:cs="仿宋"/>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14:paraId="21C51F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302.21</w:t>
            </w:r>
          </w:p>
        </w:tc>
        <w:tc>
          <w:tcPr>
            <w:tcW w:w="1701" w:type="dxa"/>
            <w:gridSpan w:val="2"/>
            <w:tcBorders>
              <w:top w:val="nil"/>
              <w:left w:val="nil"/>
              <w:bottom w:val="single" w:color="auto" w:sz="4" w:space="0"/>
              <w:right w:val="single" w:color="auto" w:sz="4" w:space="0"/>
            </w:tcBorders>
            <w:vAlign w:val="center"/>
          </w:tcPr>
          <w:p w14:paraId="70B37D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302.21</w:t>
            </w:r>
          </w:p>
        </w:tc>
        <w:tc>
          <w:tcPr>
            <w:tcW w:w="1701" w:type="dxa"/>
            <w:tcBorders>
              <w:top w:val="nil"/>
              <w:left w:val="nil"/>
              <w:bottom w:val="single" w:color="auto" w:sz="4" w:space="0"/>
              <w:right w:val="single" w:color="auto" w:sz="4" w:space="0"/>
            </w:tcBorders>
            <w:vAlign w:val="center"/>
          </w:tcPr>
          <w:p w14:paraId="0EEC5767">
            <w:pPr>
              <w:widowControl/>
              <w:jc w:val="center"/>
              <w:rPr>
                <w:rFonts w:ascii="仿宋_GB2312" w:hAnsi="宋体" w:eastAsia="仿宋_GB2312" w:cs="宋体"/>
                <w:color w:val="000000"/>
                <w:kern w:val="0"/>
                <w:sz w:val="18"/>
                <w:szCs w:val="18"/>
              </w:rPr>
            </w:pPr>
          </w:p>
        </w:tc>
      </w:tr>
      <w:tr w14:paraId="0A13E0FD">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55A24B1C">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5A9FA1F0">
            <w:pPr>
              <w:rPr>
                <w:rFonts w:ascii="仿宋" w:hAnsi="仿宋" w:eastAsia="仿宋" w:cs="仿宋"/>
                <w:color w:val="000000"/>
                <w:kern w:val="0"/>
                <w:sz w:val="18"/>
                <w:szCs w:val="18"/>
              </w:rPr>
            </w:pPr>
            <w:r>
              <w:rPr>
                <w:rFonts w:hint="eastAsia" w:ascii="仿宋" w:hAnsi="仿宋" w:eastAsia="仿宋" w:cs="仿宋"/>
                <w:color w:val="000000"/>
                <w:sz w:val="18"/>
                <w:szCs w:val="18"/>
              </w:rPr>
              <w:t>02</w:t>
            </w:r>
          </w:p>
        </w:tc>
        <w:tc>
          <w:tcPr>
            <w:tcW w:w="2891" w:type="dxa"/>
            <w:tcBorders>
              <w:top w:val="nil"/>
              <w:left w:val="nil"/>
              <w:bottom w:val="single" w:color="auto" w:sz="4" w:space="0"/>
              <w:right w:val="single" w:color="auto" w:sz="4" w:space="0"/>
            </w:tcBorders>
            <w:vAlign w:val="center"/>
          </w:tcPr>
          <w:p w14:paraId="6955C56F">
            <w:pPr>
              <w:rPr>
                <w:rFonts w:ascii="仿宋" w:hAnsi="仿宋" w:eastAsia="仿宋" w:cs="仿宋"/>
                <w:color w:val="000000"/>
                <w:kern w:val="0"/>
                <w:sz w:val="18"/>
                <w:szCs w:val="18"/>
              </w:rPr>
            </w:pPr>
            <w:r>
              <w:rPr>
                <w:rFonts w:hint="eastAsia" w:ascii="仿宋" w:hAnsi="仿宋" w:eastAsia="仿宋" w:cs="仿宋"/>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14:paraId="0232EE2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131.27</w:t>
            </w:r>
          </w:p>
        </w:tc>
        <w:tc>
          <w:tcPr>
            <w:tcW w:w="1701" w:type="dxa"/>
            <w:gridSpan w:val="2"/>
            <w:tcBorders>
              <w:top w:val="nil"/>
              <w:left w:val="nil"/>
              <w:bottom w:val="single" w:color="auto" w:sz="4" w:space="0"/>
              <w:right w:val="single" w:color="auto" w:sz="4" w:space="0"/>
            </w:tcBorders>
            <w:vAlign w:val="center"/>
          </w:tcPr>
          <w:p w14:paraId="1EE67B2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131.27</w:t>
            </w:r>
          </w:p>
        </w:tc>
        <w:tc>
          <w:tcPr>
            <w:tcW w:w="1701" w:type="dxa"/>
            <w:tcBorders>
              <w:top w:val="nil"/>
              <w:left w:val="nil"/>
              <w:bottom w:val="single" w:color="auto" w:sz="4" w:space="0"/>
              <w:right w:val="single" w:color="auto" w:sz="4" w:space="0"/>
            </w:tcBorders>
            <w:vAlign w:val="center"/>
          </w:tcPr>
          <w:p w14:paraId="0931837C">
            <w:pPr>
              <w:widowControl/>
              <w:jc w:val="center"/>
              <w:rPr>
                <w:rFonts w:ascii="仿宋_GB2312" w:hAnsi="宋体" w:eastAsia="仿宋_GB2312" w:cs="宋体"/>
                <w:color w:val="000000"/>
                <w:kern w:val="0"/>
                <w:sz w:val="18"/>
                <w:szCs w:val="18"/>
              </w:rPr>
            </w:pPr>
          </w:p>
        </w:tc>
      </w:tr>
      <w:tr w14:paraId="6B575CF0">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4881284D">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088EB9AA">
            <w:pPr>
              <w:rPr>
                <w:rFonts w:ascii="仿宋" w:hAnsi="仿宋" w:eastAsia="仿宋" w:cs="仿宋"/>
                <w:color w:val="000000"/>
                <w:kern w:val="0"/>
                <w:sz w:val="18"/>
                <w:szCs w:val="18"/>
              </w:rPr>
            </w:pPr>
            <w:r>
              <w:rPr>
                <w:rFonts w:hint="eastAsia" w:ascii="仿宋" w:hAnsi="仿宋" w:eastAsia="仿宋" w:cs="仿宋"/>
                <w:color w:val="000000"/>
                <w:sz w:val="18"/>
                <w:szCs w:val="18"/>
              </w:rPr>
              <w:t>03</w:t>
            </w:r>
          </w:p>
        </w:tc>
        <w:tc>
          <w:tcPr>
            <w:tcW w:w="2891" w:type="dxa"/>
            <w:tcBorders>
              <w:top w:val="nil"/>
              <w:left w:val="nil"/>
              <w:bottom w:val="single" w:color="auto" w:sz="4" w:space="0"/>
              <w:right w:val="single" w:color="auto" w:sz="4" w:space="0"/>
            </w:tcBorders>
            <w:vAlign w:val="center"/>
          </w:tcPr>
          <w:p w14:paraId="5CFA59FF">
            <w:pPr>
              <w:rPr>
                <w:rFonts w:ascii="仿宋" w:hAnsi="仿宋" w:eastAsia="仿宋" w:cs="仿宋"/>
                <w:color w:val="000000"/>
                <w:kern w:val="0"/>
                <w:sz w:val="18"/>
                <w:szCs w:val="18"/>
              </w:rPr>
            </w:pPr>
            <w:r>
              <w:rPr>
                <w:rFonts w:hint="eastAsia" w:ascii="仿宋" w:hAnsi="仿宋" w:eastAsia="仿宋" w:cs="仿宋"/>
                <w:color w:val="000000"/>
                <w:sz w:val="18"/>
                <w:szCs w:val="18"/>
              </w:rPr>
              <w:t>奖金</w:t>
            </w:r>
          </w:p>
        </w:tc>
        <w:tc>
          <w:tcPr>
            <w:tcW w:w="1701" w:type="dxa"/>
            <w:gridSpan w:val="2"/>
            <w:tcBorders>
              <w:top w:val="nil"/>
              <w:left w:val="nil"/>
              <w:bottom w:val="single" w:color="auto" w:sz="4" w:space="0"/>
              <w:right w:val="single" w:color="auto" w:sz="4" w:space="0"/>
            </w:tcBorders>
            <w:vAlign w:val="center"/>
          </w:tcPr>
          <w:p w14:paraId="174BBC54">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16.78</w:t>
            </w:r>
          </w:p>
        </w:tc>
        <w:tc>
          <w:tcPr>
            <w:tcW w:w="1701" w:type="dxa"/>
            <w:gridSpan w:val="2"/>
            <w:tcBorders>
              <w:top w:val="nil"/>
              <w:left w:val="nil"/>
              <w:bottom w:val="single" w:color="auto" w:sz="4" w:space="0"/>
              <w:right w:val="single" w:color="auto" w:sz="4" w:space="0"/>
            </w:tcBorders>
            <w:vAlign w:val="center"/>
          </w:tcPr>
          <w:p w14:paraId="520888E0">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16.78</w:t>
            </w:r>
          </w:p>
        </w:tc>
        <w:tc>
          <w:tcPr>
            <w:tcW w:w="1701" w:type="dxa"/>
            <w:tcBorders>
              <w:top w:val="nil"/>
              <w:left w:val="nil"/>
              <w:bottom w:val="single" w:color="auto" w:sz="4" w:space="0"/>
              <w:right w:val="single" w:color="auto" w:sz="4" w:space="0"/>
            </w:tcBorders>
            <w:vAlign w:val="center"/>
          </w:tcPr>
          <w:p w14:paraId="3BA6085D">
            <w:pPr>
              <w:widowControl/>
              <w:jc w:val="center"/>
              <w:rPr>
                <w:rFonts w:ascii="仿宋_GB2312" w:hAnsi="宋体" w:eastAsia="仿宋_GB2312" w:cs="宋体"/>
                <w:color w:val="000000"/>
                <w:kern w:val="0"/>
                <w:sz w:val="18"/>
                <w:szCs w:val="18"/>
              </w:rPr>
            </w:pPr>
          </w:p>
        </w:tc>
      </w:tr>
      <w:tr w14:paraId="60CF97B7">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9DC9FEF">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6FDB6F44">
            <w:pPr>
              <w:rPr>
                <w:rFonts w:ascii="仿宋" w:hAnsi="仿宋" w:eastAsia="仿宋" w:cs="仿宋"/>
                <w:color w:val="000000"/>
                <w:kern w:val="0"/>
                <w:sz w:val="18"/>
                <w:szCs w:val="18"/>
              </w:rPr>
            </w:pPr>
            <w:r>
              <w:rPr>
                <w:rFonts w:hint="eastAsia" w:ascii="仿宋" w:hAnsi="仿宋" w:eastAsia="仿宋" w:cs="仿宋"/>
                <w:color w:val="000000"/>
                <w:sz w:val="18"/>
                <w:szCs w:val="18"/>
              </w:rPr>
              <w:t>06</w:t>
            </w:r>
          </w:p>
        </w:tc>
        <w:tc>
          <w:tcPr>
            <w:tcW w:w="2891" w:type="dxa"/>
            <w:tcBorders>
              <w:top w:val="nil"/>
              <w:left w:val="nil"/>
              <w:bottom w:val="single" w:color="auto" w:sz="4" w:space="0"/>
              <w:right w:val="single" w:color="auto" w:sz="4" w:space="0"/>
            </w:tcBorders>
            <w:vAlign w:val="center"/>
          </w:tcPr>
          <w:p w14:paraId="43847799">
            <w:pPr>
              <w:rPr>
                <w:rFonts w:ascii="仿宋" w:hAnsi="仿宋" w:eastAsia="仿宋" w:cs="仿宋"/>
                <w:color w:val="000000"/>
                <w:kern w:val="0"/>
                <w:sz w:val="18"/>
                <w:szCs w:val="18"/>
              </w:rPr>
            </w:pPr>
            <w:r>
              <w:rPr>
                <w:rFonts w:hint="eastAsia" w:ascii="仿宋" w:hAnsi="仿宋" w:eastAsia="仿宋" w:cs="仿宋"/>
                <w:color w:val="000000"/>
                <w:sz w:val="18"/>
                <w:szCs w:val="18"/>
              </w:rPr>
              <w:t>伙食补助费</w:t>
            </w:r>
          </w:p>
        </w:tc>
        <w:tc>
          <w:tcPr>
            <w:tcW w:w="1701" w:type="dxa"/>
            <w:gridSpan w:val="2"/>
            <w:tcBorders>
              <w:top w:val="nil"/>
              <w:left w:val="nil"/>
              <w:bottom w:val="single" w:color="auto" w:sz="4" w:space="0"/>
              <w:right w:val="single" w:color="auto" w:sz="4" w:space="0"/>
            </w:tcBorders>
            <w:vAlign w:val="center"/>
          </w:tcPr>
          <w:p w14:paraId="30AA789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60.48</w:t>
            </w:r>
          </w:p>
        </w:tc>
        <w:tc>
          <w:tcPr>
            <w:tcW w:w="1701" w:type="dxa"/>
            <w:gridSpan w:val="2"/>
            <w:tcBorders>
              <w:top w:val="nil"/>
              <w:left w:val="nil"/>
              <w:bottom w:val="single" w:color="auto" w:sz="4" w:space="0"/>
              <w:right w:val="single" w:color="auto" w:sz="4" w:space="0"/>
            </w:tcBorders>
            <w:vAlign w:val="center"/>
          </w:tcPr>
          <w:p w14:paraId="3E3C78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60.48</w:t>
            </w:r>
          </w:p>
        </w:tc>
        <w:tc>
          <w:tcPr>
            <w:tcW w:w="1701" w:type="dxa"/>
            <w:tcBorders>
              <w:top w:val="nil"/>
              <w:left w:val="nil"/>
              <w:bottom w:val="single" w:color="auto" w:sz="4" w:space="0"/>
              <w:right w:val="single" w:color="auto" w:sz="4" w:space="0"/>
            </w:tcBorders>
            <w:vAlign w:val="center"/>
          </w:tcPr>
          <w:p w14:paraId="6165122A">
            <w:pPr>
              <w:widowControl/>
              <w:jc w:val="center"/>
              <w:rPr>
                <w:rFonts w:ascii="仿宋_GB2312" w:hAnsi="宋体" w:eastAsia="仿宋_GB2312" w:cs="宋体"/>
                <w:color w:val="000000"/>
                <w:kern w:val="0"/>
                <w:sz w:val="18"/>
                <w:szCs w:val="18"/>
              </w:rPr>
            </w:pPr>
          </w:p>
        </w:tc>
      </w:tr>
      <w:tr w14:paraId="0A8E0FDE">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24BD6A5B">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596A5542">
            <w:pPr>
              <w:rPr>
                <w:rFonts w:ascii="仿宋" w:hAnsi="仿宋" w:eastAsia="仿宋" w:cs="仿宋"/>
                <w:color w:val="000000"/>
                <w:kern w:val="0"/>
                <w:sz w:val="18"/>
                <w:szCs w:val="18"/>
              </w:rPr>
            </w:pPr>
            <w:r>
              <w:rPr>
                <w:rFonts w:hint="eastAsia" w:ascii="仿宋" w:hAnsi="仿宋" w:eastAsia="仿宋" w:cs="仿宋"/>
                <w:color w:val="000000"/>
                <w:sz w:val="18"/>
                <w:szCs w:val="18"/>
              </w:rPr>
              <w:t>07</w:t>
            </w:r>
          </w:p>
        </w:tc>
        <w:tc>
          <w:tcPr>
            <w:tcW w:w="2891" w:type="dxa"/>
            <w:tcBorders>
              <w:top w:val="nil"/>
              <w:left w:val="nil"/>
              <w:bottom w:val="single" w:color="auto" w:sz="4" w:space="0"/>
              <w:right w:val="single" w:color="auto" w:sz="4" w:space="0"/>
            </w:tcBorders>
            <w:vAlign w:val="center"/>
          </w:tcPr>
          <w:p w14:paraId="443326D5">
            <w:pPr>
              <w:rPr>
                <w:rFonts w:ascii="仿宋" w:hAnsi="仿宋" w:eastAsia="仿宋" w:cs="仿宋"/>
                <w:color w:val="000000"/>
                <w:kern w:val="0"/>
                <w:sz w:val="18"/>
                <w:szCs w:val="18"/>
              </w:rPr>
            </w:pPr>
            <w:r>
              <w:rPr>
                <w:rFonts w:hint="eastAsia" w:ascii="仿宋" w:hAnsi="仿宋" w:eastAsia="仿宋" w:cs="仿宋"/>
                <w:color w:val="000000"/>
                <w:sz w:val="18"/>
                <w:szCs w:val="18"/>
              </w:rPr>
              <w:t>绩效工资</w:t>
            </w:r>
          </w:p>
        </w:tc>
        <w:tc>
          <w:tcPr>
            <w:tcW w:w="1701" w:type="dxa"/>
            <w:gridSpan w:val="2"/>
            <w:tcBorders>
              <w:top w:val="nil"/>
              <w:left w:val="nil"/>
              <w:bottom w:val="single" w:color="auto" w:sz="4" w:space="0"/>
              <w:right w:val="single" w:color="auto" w:sz="4" w:space="0"/>
            </w:tcBorders>
            <w:vAlign w:val="center"/>
          </w:tcPr>
          <w:p w14:paraId="1D79A09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7.52</w:t>
            </w:r>
          </w:p>
        </w:tc>
        <w:tc>
          <w:tcPr>
            <w:tcW w:w="1701" w:type="dxa"/>
            <w:gridSpan w:val="2"/>
            <w:tcBorders>
              <w:top w:val="nil"/>
              <w:left w:val="nil"/>
              <w:bottom w:val="single" w:color="auto" w:sz="4" w:space="0"/>
              <w:right w:val="single" w:color="auto" w:sz="4" w:space="0"/>
            </w:tcBorders>
            <w:vAlign w:val="center"/>
          </w:tcPr>
          <w:p w14:paraId="384360F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7.52</w:t>
            </w:r>
          </w:p>
        </w:tc>
        <w:tc>
          <w:tcPr>
            <w:tcW w:w="1701" w:type="dxa"/>
            <w:tcBorders>
              <w:top w:val="nil"/>
              <w:left w:val="nil"/>
              <w:bottom w:val="single" w:color="auto" w:sz="4" w:space="0"/>
              <w:right w:val="single" w:color="auto" w:sz="4" w:space="0"/>
            </w:tcBorders>
            <w:vAlign w:val="center"/>
          </w:tcPr>
          <w:p w14:paraId="0293D8D0">
            <w:pPr>
              <w:widowControl/>
              <w:jc w:val="center"/>
              <w:rPr>
                <w:rFonts w:ascii="仿宋_GB2312" w:hAnsi="宋体" w:eastAsia="仿宋_GB2312" w:cs="宋体"/>
                <w:color w:val="000000"/>
                <w:kern w:val="0"/>
                <w:sz w:val="18"/>
                <w:szCs w:val="18"/>
              </w:rPr>
            </w:pPr>
          </w:p>
        </w:tc>
      </w:tr>
      <w:tr w14:paraId="4E2C409A">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496BDC47">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632556E0">
            <w:pPr>
              <w:rPr>
                <w:rFonts w:ascii="仿宋" w:hAnsi="仿宋" w:eastAsia="仿宋" w:cs="仿宋"/>
                <w:color w:val="000000"/>
                <w:kern w:val="0"/>
                <w:sz w:val="18"/>
                <w:szCs w:val="18"/>
              </w:rPr>
            </w:pPr>
            <w:r>
              <w:rPr>
                <w:rFonts w:hint="eastAsia" w:ascii="仿宋" w:hAnsi="仿宋" w:eastAsia="仿宋" w:cs="仿宋"/>
                <w:color w:val="000000"/>
                <w:sz w:val="18"/>
                <w:szCs w:val="18"/>
              </w:rPr>
              <w:t>08</w:t>
            </w:r>
          </w:p>
        </w:tc>
        <w:tc>
          <w:tcPr>
            <w:tcW w:w="2891" w:type="dxa"/>
            <w:tcBorders>
              <w:top w:val="nil"/>
              <w:left w:val="nil"/>
              <w:bottom w:val="single" w:color="auto" w:sz="4" w:space="0"/>
              <w:right w:val="single" w:color="auto" w:sz="4" w:space="0"/>
            </w:tcBorders>
            <w:vAlign w:val="center"/>
          </w:tcPr>
          <w:p w14:paraId="1D5847C2">
            <w:pPr>
              <w:rPr>
                <w:rFonts w:ascii="仿宋" w:hAnsi="仿宋" w:eastAsia="仿宋" w:cs="仿宋"/>
                <w:color w:val="000000"/>
                <w:kern w:val="0"/>
                <w:sz w:val="18"/>
                <w:szCs w:val="18"/>
              </w:rPr>
            </w:pPr>
            <w:r>
              <w:rPr>
                <w:rFonts w:hint="eastAsia" w:ascii="仿宋" w:hAnsi="仿宋" w:eastAsia="仿宋" w:cs="仿宋"/>
                <w:color w:val="00000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28910B9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72.48</w:t>
            </w:r>
          </w:p>
        </w:tc>
        <w:tc>
          <w:tcPr>
            <w:tcW w:w="1701" w:type="dxa"/>
            <w:gridSpan w:val="2"/>
            <w:tcBorders>
              <w:top w:val="nil"/>
              <w:left w:val="nil"/>
              <w:bottom w:val="single" w:color="auto" w:sz="4" w:space="0"/>
              <w:right w:val="single" w:color="auto" w:sz="4" w:space="0"/>
            </w:tcBorders>
            <w:vAlign w:val="center"/>
          </w:tcPr>
          <w:p w14:paraId="469E83F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72.48</w:t>
            </w:r>
          </w:p>
        </w:tc>
        <w:tc>
          <w:tcPr>
            <w:tcW w:w="1701" w:type="dxa"/>
            <w:tcBorders>
              <w:top w:val="nil"/>
              <w:left w:val="nil"/>
              <w:bottom w:val="single" w:color="auto" w:sz="4" w:space="0"/>
              <w:right w:val="single" w:color="auto" w:sz="4" w:space="0"/>
            </w:tcBorders>
            <w:vAlign w:val="center"/>
          </w:tcPr>
          <w:p w14:paraId="12B058EF">
            <w:pPr>
              <w:widowControl/>
              <w:jc w:val="center"/>
              <w:rPr>
                <w:rFonts w:ascii="仿宋_GB2312" w:hAnsi="宋体" w:eastAsia="仿宋_GB2312" w:cs="宋体"/>
                <w:color w:val="000000"/>
                <w:kern w:val="0"/>
                <w:sz w:val="18"/>
                <w:szCs w:val="18"/>
              </w:rPr>
            </w:pPr>
          </w:p>
        </w:tc>
      </w:tr>
      <w:tr w14:paraId="7802DC7C">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A272D19">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1F011321">
            <w:pPr>
              <w:rPr>
                <w:rFonts w:ascii="仿宋" w:hAnsi="仿宋" w:eastAsia="仿宋" w:cs="仿宋"/>
                <w:color w:val="000000"/>
                <w:kern w:val="0"/>
                <w:sz w:val="18"/>
                <w:szCs w:val="18"/>
              </w:rPr>
            </w:pPr>
            <w:r>
              <w:rPr>
                <w:rFonts w:hint="eastAsia" w:ascii="仿宋" w:hAnsi="仿宋" w:eastAsia="仿宋" w:cs="仿宋"/>
                <w:color w:val="000000"/>
                <w:sz w:val="18"/>
                <w:szCs w:val="18"/>
              </w:rPr>
              <w:t>10</w:t>
            </w:r>
          </w:p>
        </w:tc>
        <w:tc>
          <w:tcPr>
            <w:tcW w:w="2891" w:type="dxa"/>
            <w:tcBorders>
              <w:top w:val="nil"/>
              <w:left w:val="nil"/>
              <w:bottom w:val="single" w:color="auto" w:sz="4" w:space="0"/>
              <w:right w:val="single" w:color="auto" w:sz="4" w:space="0"/>
            </w:tcBorders>
            <w:vAlign w:val="center"/>
          </w:tcPr>
          <w:p w14:paraId="445E6E41">
            <w:pPr>
              <w:rPr>
                <w:rFonts w:ascii="仿宋" w:hAnsi="仿宋" w:eastAsia="仿宋" w:cs="仿宋"/>
                <w:color w:val="000000"/>
                <w:kern w:val="0"/>
                <w:sz w:val="18"/>
                <w:szCs w:val="18"/>
              </w:rPr>
            </w:pPr>
            <w:r>
              <w:rPr>
                <w:rFonts w:hint="eastAsia" w:ascii="仿宋" w:hAnsi="仿宋" w:eastAsia="仿宋" w:cs="仿宋"/>
                <w:color w:val="00000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14:paraId="11F679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69.36</w:t>
            </w:r>
          </w:p>
        </w:tc>
        <w:tc>
          <w:tcPr>
            <w:tcW w:w="1701" w:type="dxa"/>
            <w:gridSpan w:val="2"/>
            <w:tcBorders>
              <w:top w:val="nil"/>
              <w:left w:val="nil"/>
              <w:bottom w:val="single" w:color="auto" w:sz="4" w:space="0"/>
              <w:right w:val="single" w:color="auto" w:sz="4" w:space="0"/>
            </w:tcBorders>
            <w:vAlign w:val="center"/>
          </w:tcPr>
          <w:p w14:paraId="6808FC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69.36</w:t>
            </w:r>
          </w:p>
        </w:tc>
        <w:tc>
          <w:tcPr>
            <w:tcW w:w="1701" w:type="dxa"/>
            <w:tcBorders>
              <w:top w:val="nil"/>
              <w:left w:val="nil"/>
              <w:bottom w:val="single" w:color="auto" w:sz="4" w:space="0"/>
              <w:right w:val="single" w:color="auto" w:sz="4" w:space="0"/>
            </w:tcBorders>
            <w:vAlign w:val="center"/>
          </w:tcPr>
          <w:p w14:paraId="773BF9CD">
            <w:pPr>
              <w:widowControl/>
              <w:jc w:val="center"/>
              <w:rPr>
                <w:rFonts w:ascii="仿宋_GB2312" w:hAnsi="宋体" w:eastAsia="仿宋_GB2312" w:cs="宋体"/>
                <w:color w:val="000000"/>
                <w:kern w:val="0"/>
                <w:sz w:val="18"/>
                <w:szCs w:val="18"/>
              </w:rPr>
            </w:pPr>
          </w:p>
        </w:tc>
      </w:tr>
      <w:tr w14:paraId="3D343C60">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21A19065">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784206D9">
            <w:pPr>
              <w:rPr>
                <w:rFonts w:ascii="仿宋" w:hAnsi="仿宋" w:eastAsia="仿宋" w:cs="仿宋"/>
                <w:color w:val="000000"/>
                <w:kern w:val="0"/>
                <w:sz w:val="18"/>
                <w:szCs w:val="18"/>
              </w:rPr>
            </w:pPr>
            <w:r>
              <w:rPr>
                <w:rFonts w:hint="eastAsia" w:ascii="仿宋" w:hAnsi="仿宋" w:eastAsia="仿宋" w:cs="仿宋"/>
                <w:color w:val="000000"/>
                <w:sz w:val="18"/>
                <w:szCs w:val="18"/>
              </w:rPr>
              <w:t>11</w:t>
            </w:r>
          </w:p>
        </w:tc>
        <w:tc>
          <w:tcPr>
            <w:tcW w:w="2891" w:type="dxa"/>
            <w:tcBorders>
              <w:top w:val="nil"/>
              <w:left w:val="nil"/>
              <w:bottom w:val="single" w:color="auto" w:sz="4" w:space="0"/>
              <w:right w:val="single" w:color="auto" w:sz="4" w:space="0"/>
            </w:tcBorders>
            <w:vAlign w:val="center"/>
          </w:tcPr>
          <w:p w14:paraId="68C3B253">
            <w:pPr>
              <w:rPr>
                <w:rFonts w:ascii="仿宋" w:hAnsi="仿宋" w:eastAsia="仿宋" w:cs="仿宋"/>
                <w:color w:val="000000"/>
                <w:kern w:val="0"/>
                <w:sz w:val="18"/>
                <w:szCs w:val="18"/>
              </w:rPr>
            </w:pPr>
            <w:r>
              <w:rPr>
                <w:rFonts w:hint="eastAsia" w:ascii="仿宋" w:hAnsi="仿宋" w:eastAsia="仿宋" w:cs="仿宋"/>
                <w:color w:val="00000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01AF92E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22.36</w:t>
            </w:r>
          </w:p>
        </w:tc>
        <w:tc>
          <w:tcPr>
            <w:tcW w:w="1701" w:type="dxa"/>
            <w:gridSpan w:val="2"/>
            <w:tcBorders>
              <w:top w:val="nil"/>
              <w:left w:val="nil"/>
              <w:bottom w:val="single" w:color="auto" w:sz="4" w:space="0"/>
              <w:right w:val="single" w:color="auto" w:sz="4" w:space="0"/>
            </w:tcBorders>
            <w:vAlign w:val="center"/>
          </w:tcPr>
          <w:p w14:paraId="010F966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22.36</w:t>
            </w:r>
          </w:p>
        </w:tc>
        <w:tc>
          <w:tcPr>
            <w:tcW w:w="1701" w:type="dxa"/>
            <w:tcBorders>
              <w:top w:val="nil"/>
              <w:left w:val="nil"/>
              <w:bottom w:val="single" w:color="auto" w:sz="4" w:space="0"/>
              <w:right w:val="single" w:color="auto" w:sz="4" w:space="0"/>
            </w:tcBorders>
            <w:vAlign w:val="center"/>
          </w:tcPr>
          <w:p w14:paraId="0151A56B">
            <w:pPr>
              <w:widowControl/>
              <w:jc w:val="center"/>
              <w:rPr>
                <w:rFonts w:ascii="仿宋_GB2312" w:hAnsi="宋体" w:eastAsia="仿宋_GB2312" w:cs="宋体"/>
                <w:color w:val="000000"/>
                <w:kern w:val="0"/>
                <w:sz w:val="18"/>
                <w:szCs w:val="18"/>
              </w:rPr>
            </w:pPr>
          </w:p>
        </w:tc>
      </w:tr>
      <w:tr w14:paraId="30669C6A">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00A99D9E">
            <w:pPr>
              <w:rPr>
                <w:rFonts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B70B9E6">
            <w:pPr>
              <w:rPr>
                <w:rFonts w:ascii="仿宋" w:hAnsi="仿宋" w:eastAsia="仿宋" w:cs="仿宋"/>
                <w:color w:val="000000"/>
                <w:kern w:val="0"/>
                <w:sz w:val="18"/>
                <w:szCs w:val="18"/>
              </w:rPr>
            </w:pPr>
            <w:r>
              <w:rPr>
                <w:rFonts w:hint="eastAsia" w:ascii="仿宋" w:hAnsi="仿宋" w:eastAsia="仿宋" w:cs="仿宋"/>
                <w:color w:val="000000"/>
                <w:sz w:val="18"/>
                <w:szCs w:val="18"/>
              </w:rPr>
              <w:t>12</w:t>
            </w:r>
          </w:p>
        </w:tc>
        <w:tc>
          <w:tcPr>
            <w:tcW w:w="2891" w:type="dxa"/>
            <w:tcBorders>
              <w:top w:val="nil"/>
              <w:left w:val="nil"/>
              <w:bottom w:val="single" w:color="auto" w:sz="4" w:space="0"/>
              <w:right w:val="single" w:color="auto" w:sz="4" w:space="0"/>
            </w:tcBorders>
            <w:vAlign w:val="center"/>
          </w:tcPr>
          <w:p w14:paraId="141A3761">
            <w:pPr>
              <w:rPr>
                <w:rFonts w:ascii="仿宋" w:hAnsi="仿宋" w:eastAsia="仿宋" w:cs="仿宋"/>
                <w:color w:val="000000"/>
                <w:kern w:val="0"/>
                <w:sz w:val="18"/>
                <w:szCs w:val="18"/>
              </w:rPr>
            </w:pPr>
            <w:r>
              <w:rPr>
                <w:rFonts w:hint="eastAsia" w:ascii="仿宋" w:hAnsi="仿宋" w:eastAsia="仿宋" w:cs="仿宋"/>
                <w:color w:val="00000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14:paraId="6B743C6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gridSpan w:val="2"/>
            <w:tcBorders>
              <w:top w:val="nil"/>
              <w:left w:val="nil"/>
              <w:bottom w:val="single" w:color="auto" w:sz="4" w:space="0"/>
              <w:right w:val="single" w:color="auto" w:sz="4" w:space="0"/>
            </w:tcBorders>
            <w:vAlign w:val="center"/>
          </w:tcPr>
          <w:p w14:paraId="219268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tcBorders>
              <w:top w:val="nil"/>
              <w:left w:val="nil"/>
              <w:bottom w:val="single" w:color="auto" w:sz="4" w:space="0"/>
              <w:right w:val="single" w:color="auto" w:sz="4" w:space="0"/>
            </w:tcBorders>
            <w:vAlign w:val="center"/>
          </w:tcPr>
          <w:p w14:paraId="42107548">
            <w:pPr>
              <w:widowControl/>
              <w:jc w:val="center"/>
              <w:rPr>
                <w:rFonts w:ascii="仿宋_GB2312" w:hAnsi="宋体" w:eastAsia="仿宋_GB2312" w:cs="宋体"/>
                <w:color w:val="000000"/>
                <w:kern w:val="0"/>
                <w:sz w:val="18"/>
                <w:szCs w:val="18"/>
              </w:rPr>
            </w:pPr>
          </w:p>
        </w:tc>
      </w:tr>
      <w:tr w14:paraId="34FABD6C">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644D1B2">
            <w:pPr>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4E50FE3A">
            <w:pPr>
              <w:rPr>
                <w:rFonts w:ascii="仿宋" w:hAnsi="仿宋" w:eastAsia="仿宋" w:cs="仿宋"/>
                <w:color w:val="000000"/>
                <w:kern w:val="0"/>
                <w:sz w:val="18"/>
                <w:szCs w:val="18"/>
              </w:rPr>
            </w:pPr>
            <w:r>
              <w:rPr>
                <w:rFonts w:hint="eastAsia" w:ascii="仿宋" w:hAnsi="仿宋" w:eastAsia="仿宋" w:cs="仿宋"/>
                <w:color w:val="000000"/>
                <w:sz w:val="18"/>
                <w:szCs w:val="18"/>
              </w:rPr>
              <w:t>13</w:t>
            </w:r>
          </w:p>
        </w:tc>
        <w:tc>
          <w:tcPr>
            <w:tcW w:w="2891" w:type="dxa"/>
            <w:tcBorders>
              <w:top w:val="nil"/>
              <w:left w:val="nil"/>
              <w:bottom w:val="single" w:color="auto" w:sz="4" w:space="0"/>
              <w:right w:val="single" w:color="auto" w:sz="4" w:space="0"/>
            </w:tcBorders>
            <w:vAlign w:val="center"/>
          </w:tcPr>
          <w:p w14:paraId="2575C2CB">
            <w:pPr>
              <w:rPr>
                <w:rFonts w:ascii="仿宋" w:hAnsi="仿宋" w:eastAsia="仿宋" w:cs="仿宋"/>
                <w:color w:val="000000"/>
                <w:kern w:val="0"/>
                <w:sz w:val="18"/>
                <w:szCs w:val="18"/>
              </w:rPr>
            </w:pPr>
            <w:r>
              <w:rPr>
                <w:rFonts w:hint="eastAsia" w:ascii="仿宋" w:hAnsi="仿宋" w:eastAsia="仿宋" w:cs="仿宋"/>
                <w:color w:val="000000"/>
                <w:sz w:val="18"/>
                <w:szCs w:val="18"/>
              </w:rPr>
              <w:t>住房公积金</w:t>
            </w:r>
          </w:p>
        </w:tc>
        <w:tc>
          <w:tcPr>
            <w:tcW w:w="1701" w:type="dxa"/>
            <w:gridSpan w:val="2"/>
            <w:tcBorders>
              <w:top w:val="nil"/>
              <w:left w:val="nil"/>
              <w:bottom w:val="single" w:color="auto" w:sz="4" w:space="0"/>
              <w:right w:val="single" w:color="auto" w:sz="4" w:space="0"/>
            </w:tcBorders>
            <w:vAlign w:val="center"/>
          </w:tcPr>
          <w:p w14:paraId="509D6EA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54.36</w:t>
            </w:r>
          </w:p>
        </w:tc>
        <w:tc>
          <w:tcPr>
            <w:tcW w:w="1701" w:type="dxa"/>
            <w:gridSpan w:val="2"/>
            <w:tcBorders>
              <w:top w:val="nil"/>
              <w:left w:val="nil"/>
              <w:bottom w:val="single" w:color="auto" w:sz="4" w:space="0"/>
              <w:right w:val="single" w:color="auto" w:sz="4" w:space="0"/>
            </w:tcBorders>
            <w:vAlign w:val="center"/>
          </w:tcPr>
          <w:p w14:paraId="487B3F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54.36</w:t>
            </w:r>
          </w:p>
        </w:tc>
        <w:tc>
          <w:tcPr>
            <w:tcW w:w="1701" w:type="dxa"/>
            <w:tcBorders>
              <w:top w:val="nil"/>
              <w:left w:val="nil"/>
              <w:bottom w:val="single" w:color="auto" w:sz="4" w:space="0"/>
              <w:right w:val="single" w:color="auto" w:sz="4" w:space="0"/>
            </w:tcBorders>
            <w:vAlign w:val="center"/>
          </w:tcPr>
          <w:p w14:paraId="652A7600">
            <w:pPr>
              <w:widowControl/>
              <w:jc w:val="center"/>
              <w:rPr>
                <w:rFonts w:ascii="仿宋_GB2312" w:hAnsi="宋体" w:eastAsia="仿宋_GB2312" w:cs="宋体"/>
                <w:color w:val="000000"/>
                <w:kern w:val="0"/>
                <w:sz w:val="18"/>
                <w:szCs w:val="18"/>
              </w:rPr>
            </w:pPr>
          </w:p>
        </w:tc>
      </w:tr>
      <w:tr w14:paraId="1C246096">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275AC17A">
            <w:pPr>
              <w:rPr>
                <w:rFonts w:ascii="仿宋" w:hAnsi="仿宋" w:eastAsia="仿宋" w:cs="仿宋"/>
                <w:color w:val="00000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vAlign w:val="center"/>
          </w:tcPr>
          <w:p w14:paraId="54DED6A1">
            <w:pPr>
              <w:rPr>
                <w:rFonts w:ascii="仿宋" w:hAnsi="仿宋" w:eastAsia="仿宋" w:cs="仿宋"/>
                <w:color w:val="000000"/>
                <w:sz w:val="18"/>
                <w:szCs w:val="18"/>
              </w:rPr>
            </w:pPr>
            <w:r>
              <w:rPr>
                <w:rFonts w:hint="eastAsia" w:ascii="仿宋" w:hAnsi="仿宋" w:eastAsia="仿宋" w:cs="仿宋"/>
                <w:color w:val="000000"/>
                <w:sz w:val="18"/>
                <w:szCs w:val="18"/>
              </w:rPr>
              <w:t>99</w:t>
            </w:r>
          </w:p>
        </w:tc>
        <w:tc>
          <w:tcPr>
            <w:tcW w:w="2891" w:type="dxa"/>
            <w:tcBorders>
              <w:top w:val="nil"/>
              <w:left w:val="nil"/>
              <w:bottom w:val="single" w:color="auto" w:sz="4" w:space="0"/>
              <w:right w:val="single" w:color="auto" w:sz="4" w:space="0"/>
            </w:tcBorders>
            <w:vAlign w:val="center"/>
          </w:tcPr>
          <w:p w14:paraId="540CF50C">
            <w:pPr>
              <w:rPr>
                <w:rFonts w:ascii="仿宋" w:hAnsi="仿宋" w:eastAsia="仿宋" w:cs="仿宋"/>
                <w:color w:val="000000"/>
                <w:sz w:val="18"/>
                <w:szCs w:val="18"/>
              </w:rPr>
            </w:pPr>
            <w:r>
              <w:rPr>
                <w:rFonts w:hint="eastAsia" w:ascii="仿宋" w:hAnsi="仿宋" w:eastAsia="仿宋" w:cs="仿宋"/>
                <w:color w:val="00000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2E8366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c>
          <w:tcPr>
            <w:tcW w:w="1701" w:type="dxa"/>
            <w:gridSpan w:val="2"/>
            <w:tcBorders>
              <w:top w:val="nil"/>
              <w:left w:val="nil"/>
              <w:bottom w:val="single" w:color="auto" w:sz="4" w:space="0"/>
              <w:right w:val="single" w:color="auto" w:sz="4" w:space="0"/>
            </w:tcBorders>
            <w:vAlign w:val="center"/>
          </w:tcPr>
          <w:p w14:paraId="01F4B93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c>
          <w:tcPr>
            <w:tcW w:w="1701" w:type="dxa"/>
            <w:tcBorders>
              <w:top w:val="nil"/>
              <w:left w:val="nil"/>
              <w:bottom w:val="single" w:color="auto" w:sz="4" w:space="0"/>
              <w:right w:val="single" w:color="auto" w:sz="4" w:space="0"/>
            </w:tcBorders>
            <w:vAlign w:val="center"/>
          </w:tcPr>
          <w:p w14:paraId="0879BBD9">
            <w:pPr>
              <w:widowControl/>
              <w:jc w:val="center"/>
              <w:rPr>
                <w:rFonts w:ascii="仿宋_GB2312" w:hAnsi="宋体" w:eastAsia="仿宋_GB2312" w:cs="宋体"/>
                <w:color w:val="000000"/>
                <w:kern w:val="0"/>
                <w:sz w:val="18"/>
                <w:szCs w:val="18"/>
              </w:rPr>
            </w:pPr>
          </w:p>
        </w:tc>
      </w:tr>
      <w:tr w14:paraId="1D57AECB">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79B9B36">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73DF4184">
            <w:pPr>
              <w:rPr>
                <w:rFonts w:ascii="仿宋" w:hAnsi="仿宋" w:eastAsia="仿宋" w:cs="仿宋"/>
                <w:color w:val="000000"/>
                <w:kern w:val="0"/>
                <w:sz w:val="18"/>
                <w:szCs w:val="18"/>
              </w:rPr>
            </w:pPr>
            <w:r>
              <w:rPr>
                <w:rFonts w:hint="eastAsia" w:ascii="仿宋" w:hAnsi="仿宋" w:eastAsia="仿宋" w:cs="仿宋"/>
                <w:color w:val="000000"/>
                <w:sz w:val="18"/>
                <w:szCs w:val="18"/>
              </w:rPr>
              <w:t>01</w:t>
            </w:r>
          </w:p>
        </w:tc>
        <w:tc>
          <w:tcPr>
            <w:tcW w:w="2891" w:type="dxa"/>
            <w:tcBorders>
              <w:top w:val="nil"/>
              <w:left w:val="nil"/>
              <w:bottom w:val="single" w:color="auto" w:sz="4" w:space="0"/>
              <w:right w:val="single" w:color="auto" w:sz="4" w:space="0"/>
            </w:tcBorders>
            <w:vAlign w:val="center"/>
          </w:tcPr>
          <w:p w14:paraId="61B7C9C0">
            <w:pPr>
              <w:rPr>
                <w:rFonts w:ascii="仿宋" w:hAnsi="仿宋" w:eastAsia="仿宋" w:cs="仿宋"/>
                <w:color w:val="000000"/>
                <w:kern w:val="0"/>
                <w:sz w:val="18"/>
                <w:szCs w:val="18"/>
              </w:rPr>
            </w:pPr>
            <w:r>
              <w:rPr>
                <w:rFonts w:hint="eastAsia" w:ascii="仿宋" w:hAnsi="仿宋" w:eastAsia="仿宋" w:cs="仿宋"/>
                <w:color w:val="000000"/>
                <w:sz w:val="18"/>
                <w:szCs w:val="18"/>
              </w:rPr>
              <w:t>办公费</w:t>
            </w:r>
          </w:p>
        </w:tc>
        <w:tc>
          <w:tcPr>
            <w:tcW w:w="1701" w:type="dxa"/>
            <w:gridSpan w:val="2"/>
            <w:tcBorders>
              <w:top w:val="nil"/>
              <w:left w:val="nil"/>
              <w:bottom w:val="single" w:color="auto" w:sz="4" w:space="0"/>
              <w:right w:val="single" w:color="auto" w:sz="4" w:space="0"/>
            </w:tcBorders>
            <w:vAlign w:val="center"/>
          </w:tcPr>
          <w:p w14:paraId="10086DC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701" w:type="dxa"/>
            <w:gridSpan w:val="2"/>
            <w:tcBorders>
              <w:top w:val="nil"/>
              <w:left w:val="nil"/>
              <w:bottom w:val="single" w:color="auto" w:sz="4" w:space="0"/>
              <w:right w:val="single" w:color="auto" w:sz="4" w:space="0"/>
            </w:tcBorders>
            <w:vAlign w:val="center"/>
          </w:tcPr>
          <w:p w14:paraId="2626F7D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F19A2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r>
      <w:tr w14:paraId="085E864D">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1B7D67AE">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31B0A415">
            <w:pPr>
              <w:rPr>
                <w:rFonts w:ascii="仿宋" w:hAnsi="仿宋" w:eastAsia="仿宋" w:cs="仿宋"/>
                <w:color w:val="000000"/>
                <w:kern w:val="0"/>
                <w:sz w:val="18"/>
                <w:szCs w:val="18"/>
              </w:rPr>
            </w:pPr>
            <w:r>
              <w:rPr>
                <w:rFonts w:hint="eastAsia" w:ascii="仿宋" w:hAnsi="仿宋" w:eastAsia="仿宋" w:cs="仿宋"/>
                <w:color w:val="000000"/>
                <w:sz w:val="18"/>
                <w:szCs w:val="18"/>
              </w:rPr>
              <w:t>02</w:t>
            </w:r>
          </w:p>
        </w:tc>
        <w:tc>
          <w:tcPr>
            <w:tcW w:w="2891" w:type="dxa"/>
            <w:tcBorders>
              <w:top w:val="nil"/>
              <w:left w:val="nil"/>
              <w:bottom w:val="single" w:color="auto" w:sz="4" w:space="0"/>
              <w:right w:val="single" w:color="auto" w:sz="4" w:space="0"/>
            </w:tcBorders>
            <w:vAlign w:val="center"/>
          </w:tcPr>
          <w:p w14:paraId="55EE59BE">
            <w:pPr>
              <w:rPr>
                <w:rFonts w:ascii="仿宋" w:hAnsi="仿宋" w:eastAsia="仿宋" w:cs="仿宋"/>
                <w:color w:val="000000"/>
                <w:kern w:val="0"/>
                <w:sz w:val="18"/>
                <w:szCs w:val="18"/>
              </w:rPr>
            </w:pPr>
            <w:r>
              <w:rPr>
                <w:rFonts w:hint="eastAsia" w:ascii="仿宋" w:hAnsi="仿宋" w:eastAsia="仿宋" w:cs="仿宋"/>
                <w:color w:val="000000"/>
                <w:sz w:val="18"/>
                <w:szCs w:val="18"/>
              </w:rPr>
              <w:t>印刷费</w:t>
            </w:r>
          </w:p>
        </w:tc>
        <w:tc>
          <w:tcPr>
            <w:tcW w:w="1701" w:type="dxa"/>
            <w:gridSpan w:val="2"/>
            <w:tcBorders>
              <w:top w:val="nil"/>
              <w:left w:val="nil"/>
              <w:bottom w:val="single" w:color="auto" w:sz="4" w:space="0"/>
              <w:right w:val="single" w:color="auto" w:sz="4" w:space="0"/>
            </w:tcBorders>
            <w:vAlign w:val="center"/>
          </w:tcPr>
          <w:p w14:paraId="01A5F1B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7E49983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CFAE6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18CB6E2B">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212BEBFC">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62F125C6">
            <w:pPr>
              <w:rPr>
                <w:rFonts w:ascii="仿宋" w:hAnsi="仿宋" w:eastAsia="仿宋" w:cs="仿宋"/>
                <w:color w:val="000000"/>
                <w:kern w:val="0"/>
                <w:sz w:val="18"/>
                <w:szCs w:val="18"/>
              </w:rPr>
            </w:pPr>
            <w:r>
              <w:rPr>
                <w:rFonts w:hint="eastAsia" w:ascii="仿宋" w:hAnsi="仿宋" w:eastAsia="仿宋" w:cs="仿宋"/>
                <w:color w:val="000000"/>
                <w:sz w:val="18"/>
                <w:szCs w:val="18"/>
              </w:rPr>
              <w:t>05</w:t>
            </w:r>
          </w:p>
        </w:tc>
        <w:tc>
          <w:tcPr>
            <w:tcW w:w="2891" w:type="dxa"/>
            <w:tcBorders>
              <w:top w:val="nil"/>
              <w:left w:val="nil"/>
              <w:bottom w:val="single" w:color="auto" w:sz="4" w:space="0"/>
              <w:right w:val="single" w:color="auto" w:sz="4" w:space="0"/>
            </w:tcBorders>
            <w:vAlign w:val="center"/>
          </w:tcPr>
          <w:p w14:paraId="22B9588B">
            <w:pPr>
              <w:rPr>
                <w:rFonts w:ascii="仿宋" w:hAnsi="仿宋" w:eastAsia="仿宋" w:cs="仿宋"/>
                <w:color w:val="000000"/>
                <w:kern w:val="0"/>
                <w:sz w:val="18"/>
                <w:szCs w:val="18"/>
              </w:rPr>
            </w:pPr>
            <w:r>
              <w:rPr>
                <w:rFonts w:hint="eastAsia" w:ascii="仿宋" w:hAnsi="仿宋" w:eastAsia="仿宋" w:cs="仿宋"/>
                <w:color w:val="000000"/>
                <w:sz w:val="18"/>
                <w:szCs w:val="18"/>
              </w:rPr>
              <w:t>水费</w:t>
            </w:r>
          </w:p>
        </w:tc>
        <w:tc>
          <w:tcPr>
            <w:tcW w:w="1701" w:type="dxa"/>
            <w:gridSpan w:val="2"/>
            <w:tcBorders>
              <w:top w:val="nil"/>
              <w:left w:val="nil"/>
              <w:bottom w:val="single" w:color="auto" w:sz="4" w:space="0"/>
              <w:right w:val="single" w:color="auto" w:sz="4" w:space="0"/>
            </w:tcBorders>
            <w:vAlign w:val="center"/>
          </w:tcPr>
          <w:p w14:paraId="7DB9BCA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vAlign w:val="center"/>
          </w:tcPr>
          <w:p w14:paraId="279B675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3BD3D8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26F03F13">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36FD64D3">
            <w:pPr>
              <w:rPr>
                <w:rFonts w:ascii="仿宋" w:hAnsi="仿宋" w:eastAsia="仿宋" w:cs="仿宋"/>
                <w:color w:val="00000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18C81A62">
            <w:pPr>
              <w:rPr>
                <w:rFonts w:ascii="仿宋" w:hAnsi="仿宋" w:eastAsia="仿宋" w:cs="仿宋"/>
                <w:color w:val="000000"/>
                <w:sz w:val="18"/>
                <w:szCs w:val="18"/>
              </w:rPr>
            </w:pPr>
            <w:r>
              <w:rPr>
                <w:rFonts w:hint="eastAsia" w:ascii="仿宋" w:hAnsi="仿宋" w:eastAsia="仿宋" w:cs="仿宋"/>
                <w:color w:val="000000"/>
                <w:sz w:val="18"/>
                <w:szCs w:val="18"/>
              </w:rPr>
              <w:t>06</w:t>
            </w:r>
          </w:p>
        </w:tc>
        <w:tc>
          <w:tcPr>
            <w:tcW w:w="2891" w:type="dxa"/>
            <w:tcBorders>
              <w:top w:val="nil"/>
              <w:left w:val="nil"/>
              <w:bottom w:val="single" w:color="auto" w:sz="4" w:space="0"/>
              <w:right w:val="single" w:color="auto" w:sz="4" w:space="0"/>
            </w:tcBorders>
            <w:vAlign w:val="center"/>
          </w:tcPr>
          <w:p w14:paraId="784E0AE4">
            <w:pPr>
              <w:rPr>
                <w:rFonts w:ascii="仿宋" w:hAnsi="仿宋" w:eastAsia="仿宋" w:cs="仿宋"/>
                <w:color w:val="000000"/>
                <w:sz w:val="18"/>
                <w:szCs w:val="18"/>
              </w:rPr>
            </w:pPr>
            <w:r>
              <w:rPr>
                <w:rFonts w:hint="eastAsia" w:ascii="仿宋" w:hAnsi="仿宋" w:eastAsia="仿宋" w:cs="仿宋"/>
                <w:color w:val="000000"/>
                <w:sz w:val="18"/>
                <w:szCs w:val="18"/>
              </w:rPr>
              <w:t>电费</w:t>
            </w:r>
          </w:p>
        </w:tc>
        <w:tc>
          <w:tcPr>
            <w:tcW w:w="1701" w:type="dxa"/>
            <w:gridSpan w:val="2"/>
            <w:tcBorders>
              <w:top w:val="nil"/>
              <w:left w:val="nil"/>
              <w:bottom w:val="single" w:color="auto" w:sz="4" w:space="0"/>
              <w:right w:val="single" w:color="auto" w:sz="4" w:space="0"/>
            </w:tcBorders>
            <w:vAlign w:val="center"/>
          </w:tcPr>
          <w:p w14:paraId="4214CFF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vAlign w:val="center"/>
          </w:tcPr>
          <w:p w14:paraId="7735577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7A9C13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51EA399E">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5C0FA21A">
            <w:pPr>
              <w:rPr>
                <w:rFonts w:ascii="仿宋" w:hAnsi="仿宋" w:eastAsia="仿宋" w:cs="仿宋"/>
                <w:color w:val="00000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24111159">
            <w:pPr>
              <w:rPr>
                <w:rFonts w:ascii="仿宋" w:hAnsi="仿宋" w:eastAsia="仿宋" w:cs="仿宋"/>
                <w:color w:val="000000"/>
                <w:sz w:val="18"/>
                <w:szCs w:val="18"/>
              </w:rPr>
            </w:pPr>
            <w:r>
              <w:rPr>
                <w:rFonts w:hint="eastAsia" w:ascii="仿宋" w:hAnsi="仿宋" w:eastAsia="仿宋" w:cs="仿宋"/>
                <w:color w:val="000000"/>
                <w:sz w:val="18"/>
                <w:szCs w:val="18"/>
              </w:rPr>
              <w:t>07</w:t>
            </w:r>
          </w:p>
        </w:tc>
        <w:tc>
          <w:tcPr>
            <w:tcW w:w="2891" w:type="dxa"/>
            <w:tcBorders>
              <w:top w:val="nil"/>
              <w:left w:val="nil"/>
              <w:bottom w:val="single" w:color="auto" w:sz="4" w:space="0"/>
              <w:right w:val="single" w:color="auto" w:sz="4" w:space="0"/>
            </w:tcBorders>
            <w:vAlign w:val="center"/>
          </w:tcPr>
          <w:p w14:paraId="1B1DC6D8">
            <w:pPr>
              <w:rPr>
                <w:rFonts w:ascii="仿宋" w:hAnsi="仿宋" w:eastAsia="仿宋" w:cs="仿宋"/>
                <w:color w:val="000000"/>
                <w:sz w:val="18"/>
                <w:szCs w:val="18"/>
              </w:rPr>
            </w:pPr>
            <w:r>
              <w:rPr>
                <w:rFonts w:hint="eastAsia" w:ascii="仿宋" w:hAnsi="仿宋" w:eastAsia="仿宋" w:cs="仿宋"/>
                <w:color w:val="000000"/>
                <w:sz w:val="18"/>
                <w:szCs w:val="18"/>
              </w:rPr>
              <w:t>邮电费</w:t>
            </w:r>
          </w:p>
        </w:tc>
        <w:tc>
          <w:tcPr>
            <w:tcW w:w="1701" w:type="dxa"/>
            <w:gridSpan w:val="2"/>
            <w:tcBorders>
              <w:top w:val="nil"/>
              <w:left w:val="nil"/>
              <w:bottom w:val="single" w:color="auto" w:sz="4" w:space="0"/>
              <w:right w:val="single" w:color="auto" w:sz="4" w:space="0"/>
            </w:tcBorders>
            <w:vAlign w:val="center"/>
          </w:tcPr>
          <w:p w14:paraId="2120C6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3.92</w:t>
            </w:r>
          </w:p>
        </w:tc>
        <w:tc>
          <w:tcPr>
            <w:tcW w:w="1701" w:type="dxa"/>
            <w:gridSpan w:val="2"/>
            <w:tcBorders>
              <w:top w:val="nil"/>
              <w:left w:val="nil"/>
              <w:bottom w:val="single" w:color="auto" w:sz="4" w:space="0"/>
              <w:right w:val="single" w:color="auto" w:sz="4" w:space="0"/>
            </w:tcBorders>
            <w:vAlign w:val="center"/>
          </w:tcPr>
          <w:p w14:paraId="152987A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F2B0A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3.92</w:t>
            </w:r>
          </w:p>
        </w:tc>
      </w:tr>
      <w:tr w14:paraId="70A76B86">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3BE9EBBD">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5DC7B9A8">
            <w:pPr>
              <w:rPr>
                <w:rFonts w:ascii="仿宋" w:hAnsi="仿宋" w:eastAsia="仿宋" w:cs="仿宋"/>
                <w:color w:val="000000"/>
                <w:kern w:val="0"/>
                <w:sz w:val="18"/>
                <w:szCs w:val="18"/>
              </w:rPr>
            </w:pPr>
            <w:r>
              <w:rPr>
                <w:rFonts w:hint="eastAsia" w:ascii="仿宋" w:hAnsi="仿宋" w:eastAsia="仿宋" w:cs="仿宋"/>
                <w:color w:val="000000"/>
                <w:sz w:val="18"/>
                <w:szCs w:val="18"/>
              </w:rPr>
              <w:t>08</w:t>
            </w:r>
          </w:p>
        </w:tc>
        <w:tc>
          <w:tcPr>
            <w:tcW w:w="2891" w:type="dxa"/>
            <w:tcBorders>
              <w:top w:val="nil"/>
              <w:left w:val="nil"/>
              <w:bottom w:val="single" w:color="auto" w:sz="4" w:space="0"/>
              <w:right w:val="single" w:color="auto" w:sz="4" w:space="0"/>
            </w:tcBorders>
            <w:vAlign w:val="center"/>
          </w:tcPr>
          <w:p w14:paraId="5083C593">
            <w:pPr>
              <w:rPr>
                <w:rFonts w:ascii="仿宋" w:hAnsi="仿宋" w:eastAsia="仿宋" w:cs="仿宋"/>
                <w:color w:val="000000"/>
                <w:kern w:val="0"/>
                <w:sz w:val="18"/>
                <w:szCs w:val="18"/>
              </w:rPr>
            </w:pPr>
            <w:r>
              <w:rPr>
                <w:rFonts w:hint="eastAsia" w:ascii="仿宋" w:hAnsi="仿宋" w:eastAsia="仿宋" w:cs="仿宋"/>
                <w:color w:val="000000"/>
                <w:sz w:val="18"/>
                <w:szCs w:val="18"/>
              </w:rPr>
              <w:t>取暖费</w:t>
            </w:r>
          </w:p>
        </w:tc>
        <w:tc>
          <w:tcPr>
            <w:tcW w:w="1701" w:type="dxa"/>
            <w:gridSpan w:val="2"/>
            <w:tcBorders>
              <w:top w:val="nil"/>
              <w:left w:val="nil"/>
              <w:bottom w:val="single" w:color="auto" w:sz="4" w:space="0"/>
              <w:right w:val="single" w:color="auto" w:sz="4" w:space="0"/>
            </w:tcBorders>
            <w:vAlign w:val="center"/>
          </w:tcPr>
          <w:p w14:paraId="02FF30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701" w:type="dxa"/>
            <w:gridSpan w:val="2"/>
            <w:tcBorders>
              <w:top w:val="nil"/>
              <w:left w:val="nil"/>
              <w:bottom w:val="single" w:color="auto" w:sz="4" w:space="0"/>
              <w:right w:val="single" w:color="auto" w:sz="4" w:space="0"/>
            </w:tcBorders>
            <w:vAlign w:val="center"/>
          </w:tcPr>
          <w:p w14:paraId="30F449F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3045C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r>
      <w:tr w14:paraId="01722B27">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2EB7E492">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0B893C2D">
            <w:pPr>
              <w:rPr>
                <w:rFonts w:ascii="仿宋" w:hAnsi="仿宋" w:eastAsia="仿宋" w:cs="仿宋"/>
                <w:color w:val="000000"/>
                <w:kern w:val="0"/>
                <w:sz w:val="18"/>
                <w:szCs w:val="18"/>
              </w:rPr>
            </w:pPr>
            <w:r>
              <w:rPr>
                <w:rFonts w:hint="eastAsia" w:ascii="仿宋" w:hAnsi="仿宋" w:eastAsia="仿宋" w:cs="仿宋"/>
                <w:color w:val="000000"/>
                <w:sz w:val="18"/>
                <w:szCs w:val="18"/>
              </w:rPr>
              <w:t>11</w:t>
            </w:r>
          </w:p>
        </w:tc>
        <w:tc>
          <w:tcPr>
            <w:tcW w:w="2891" w:type="dxa"/>
            <w:tcBorders>
              <w:top w:val="nil"/>
              <w:left w:val="nil"/>
              <w:bottom w:val="single" w:color="auto" w:sz="4" w:space="0"/>
              <w:right w:val="single" w:color="auto" w:sz="4" w:space="0"/>
            </w:tcBorders>
            <w:vAlign w:val="center"/>
          </w:tcPr>
          <w:p w14:paraId="27F5C238">
            <w:pPr>
              <w:rPr>
                <w:rFonts w:ascii="仿宋" w:hAnsi="仿宋" w:eastAsia="仿宋" w:cs="仿宋"/>
                <w:color w:val="000000"/>
                <w:kern w:val="0"/>
                <w:sz w:val="18"/>
                <w:szCs w:val="18"/>
              </w:rPr>
            </w:pPr>
            <w:r>
              <w:rPr>
                <w:rFonts w:hint="eastAsia" w:ascii="仿宋" w:hAnsi="仿宋" w:eastAsia="仿宋" w:cs="仿宋"/>
                <w:color w:val="000000"/>
                <w:sz w:val="18"/>
                <w:szCs w:val="18"/>
              </w:rPr>
              <w:t>差旅费</w:t>
            </w:r>
          </w:p>
        </w:tc>
        <w:tc>
          <w:tcPr>
            <w:tcW w:w="1701" w:type="dxa"/>
            <w:gridSpan w:val="2"/>
            <w:tcBorders>
              <w:top w:val="nil"/>
              <w:left w:val="nil"/>
              <w:bottom w:val="single" w:color="auto" w:sz="4" w:space="0"/>
              <w:right w:val="single" w:color="auto" w:sz="4" w:space="0"/>
            </w:tcBorders>
            <w:vAlign w:val="center"/>
          </w:tcPr>
          <w:p w14:paraId="5A747DB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20.39</w:t>
            </w:r>
          </w:p>
        </w:tc>
        <w:tc>
          <w:tcPr>
            <w:tcW w:w="1701" w:type="dxa"/>
            <w:gridSpan w:val="2"/>
            <w:tcBorders>
              <w:top w:val="nil"/>
              <w:left w:val="nil"/>
              <w:bottom w:val="single" w:color="auto" w:sz="4" w:space="0"/>
              <w:right w:val="single" w:color="auto" w:sz="4" w:space="0"/>
            </w:tcBorders>
            <w:vAlign w:val="center"/>
          </w:tcPr>
          <w:p w14:paraId="08E3787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7D21D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20.39</w:t>
            </w:r>
          </w:p>
        </w:tc>
      </w:tr>
      <w:tr w14:paraId="1B51DA2C">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53BD8887">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5F2D08F7">
            <w:pPr>
              <w:rPr>
                <w:rFonts w:ascii="仿宋" w:hAnsi="仿宋" w:eastAsia="仿宋" w:cs="仿宋"/>
                <w:color w:val="000000"/>
                <w:kern w:val="0"/>
                <w:sz w:val="18"/>
                <w:szCs w:val="18"/>
              </w:rPr>
            </w:pPr>
            <w:r>
              <w:rPr>
                <w:rFonts w:hint="eastAsia" w:ascii="仿宋" w:hAnsi="仿宋" w:eastAsia="仿宋" w:cs="仿宋"/>
                <w:color w:val="000000"/>
                <w:sz w:val="18"/>
                <w:szCs w:val="18"/>
              </w:rPr>
              <w:t>13</w:t>
            </w:r>
          </w:p>
        </w:tc>
        <w:tc>
          <w:tcPr>
            <w:tcW w:w="2891" w:type="dxa"/>
            <w:tcBorders>
              <w:top w:val="nil"/>
              <w:left w:val="nil"/>
              <w:bottom w:val="single" w:color="auto" w:sz="4" w:space="0"/>
              <w:right w:val="single" w:color="auto" w:sz="4" w:space="0"/>
            </w:tcBorders>
            <w:vAlign w:val="center"/>
          </w:tcPr>
          <w:p w14:paraId="7EC9EF8D">
            <w:pPr>
              <w:rPr>
                <w:rFonts w:ascii="仿宋" w:hAnsi="仿宋" w:eastAsia="仿宋" w:cs="仿宋"/>
                <w:color w:val="000000"/>
                <w:kern w:val="0"/>
                <w:sz w:val="18"/>
                <w:szCs w:val="18"/>
              </w:rPr>
            </w:pPr>
            <w:r>
              <w:rPr>
                <w:rFonts w:hint="eastAsia" w:ascii="仿宋" w:hAnsi="仿宋" w:eastAsia="仿宋" w:cs="仿宋"/>
                <w:color w:val="000000"/>
                <w:sz w:val="18"/>
                <w:szCs w:val="18"/>
              </w:rPr>
              <w:t>维修(护)费</w:t>
            </w:r>
          </w:p>
        </w:tc>
        <w:tc>
          <w:tcPr>
            <w:tcW w:w="1701" w:type="dxa"/>
            <w:gridSpan w:val="2"/>
            <w:tcBorders>
              <w:top w:val="nil"/>
              <w:left w:val="nil"/>
              <w:bottom w:val="single" w:color="auto" w:sz="4" w:space="0"/>
              <w:right w:val="single" w:color="auto" w:sz="4" w:space="0"/>
            </w:tcBorders>
            <w:vAlign w:val="center"/>
          </w:tcPr>
          <w:p w14:paraId="4112F75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14:paraId="14AFE68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CC561B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0F0FF5AA">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8C7C999">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42C6B555">
            <w:pPr>
              <w:rPr>
                <w:rFonts w:ascii="仿宋" w:hAnsi="仿宋" w:eastAsia="仿宋" w:cs="仿宋"/>
                <w:color w:val="000000"/>
                <w:kern w:val="0"/>
                <w:sz w:val="18"/>
                <w:szCs w:val="18"/>
              </w:rPr>
            </w:pPr>
            <w:r>
              <w:rPr>
                <w:rFonts w:hint="eastAsia" w:ascii="仿宋" w:hAnsi="仿宋" w:eastAsia="仿宋" w:cs="仿宋"/>
                <w:color w:val="000000"/>
                <w:sz w:val="18"/>
                <w:szCs w:val="18"/>
              </w:rPr>
              <w:t>17</w:t>
            </w:r>
          </w:p>
        </w:tc>
        <w:tc>
          <w:tcPr>
            <w:tcW w:w="2891" w:type="dxa"/>
            <w:tcBorders>
              <w:top w:val="nil"/>
              <w:left w:val="nil"/>
              <w:bottom w:val="single" w:color="auto" w:sz="4" w:space="0"/>
              <w:right w:val="single" w:color="auto" w:sz="4" w:space="0"/>
            </w:tcBorders>
            <w:vAlign w:val="center"/>
          </w:tcPr>
          <w:p w14:paraId="3DDDC183">
            <w:pPr>
              <w:rPr>
                <w:rFonts w:ascii="仿宋" w:hAnsi="仿宋" w:eastAsia="仿宋" w:cs="仿宋"/>
                <w:color w:val="000000"/>
                <w:kern w:val="0"/>
                <w:sz w:val="18"/>
                <w:szCs w:val="18"/>
              </w:rPr>
            </w:pPr>
            <w:r>
              <w:rPr>
                <w:rFonts w:hint="eastAsia" w:ascii="仿宋" w:hAnsi="仿宋" w:eastAsia="仿宋" w:cs="仿宋"/>
                <w:color w:val="000000"/>
                <w:sz w:val="18"/>
                <w:szCs w:val="18"/>
              </w:rPr>
              <w:t>公务招待费</w:t>
            </w:r>
          </w:p>
        </w:tc>
        <w:tc>
          <w:tcPr>
            <w:tcW w:w="1701" w:type="dxa"/>
            <w:gridSpan w:val="2"/>
            <w:tcBorders>
              <w:top w:val="nil"/>
              <w:left w:val="nil"/>
              <w:bottom w:val="single" w:color="auto" w:sz="4" w:space="0"/>
              <w:right w:val="single" w:color="auto" w:sz="4" w:space="0"/>
            </w:tcBorders>
            <w:vAlign w:val="center"/>
          </w:tcPr>
          <w:p w14:paraId="3472BD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1.67</w:t>
            </w:r>
          </w:p>
        </w:tc>
        <w:tc>
          <w:tcPr>
            <w:tcW w:w="1701" w:type="dxa"/>
            <w:gridSpan w:val="2"/>
            <w:tcBorders>
              <w:top w:val="nil"/>
              <w:left w:val="nil"/>
              <w:bottom w:val="single" w:color="auto" w:sz="4" w:space="0"/>
              <w:right w:val="single" w:color="auto" w:sz="4" w:space="0"/>
            </w:tcBorders>
            <w:vAlign w:val="center"/>
          </w:tcPr>
          <w:p w14:paraId="50F33D6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B0C28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1.67</w:t>
            </w:r>
          </w:p>
        </w:tc>
      </w:tr>
      <w:tr w14:paraId="70110CE9">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5C36203">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134DEE8F">
            <w:pPr>
              <w:rPr>
                <w:rFonts w:ascii="仿宋" w:hAnsi="仿宋" w:eastAsia="仿宋" w:cs="仿宋"/>
                <w:color w:val="000000"/>
                <w:kern w:val="0"/>
                <w:sz w:val="18"/>
                <w:szCs w:val="18"/>
              </w:rPr>
            </w:pPr>
            <w:r>
              <w:rPr>
                <w:rFonts w:hint="eastAsia" w:ascii="仿宋" w:hAnsi="仿宋" w:eastAsia="仿宋" w:cs="仿宋"/>
                <w:color w:val="000000"/>
                <w:sz w:val="18"/>
                <w:szCs w:val="18"/>
              </w:rPr>
              <w:t>26</w:t>
            </w:r>
          </w:p>
        </w:tc>
        <w:tc>
          <w:tcPr>
            <w:tcW w:w="2891" w:type="dxa"/>
            <w:tcBorders>
              <w:top w:val="nil"/>
              <w:left w:val="nil"/>
              <w:bottom w:val="single" w:color="auto" w:sz="4" w:space="0"/>
              <w:right w:val="single" w:color="auto" w:sz="4" w:space="0"/>
            </w:tcBorders>
            <w:vAlign w:val="center"/>
          </w:tcPr>
          <w:p w14:paraId="5D19FD88">
            <w:pPr>
              <w:rPr>
                <w:rFonts w:ascii="仿宋" w:hAnsi="仿宋" w:eastAsia="仿宋" w:cs="仿宋"/>
                <w:color w:val="000000"/>
                <w:kern w:val="0"/>
                <w:sz w:val="18"/>
                <w:szCs w:val="18"/>
              </w:rPr>
            </w:pPr>
            <w:r>
              <w:rPr>
                <w:rFonts w:hint="eastAsia" w:ascii="仿宋" w:hAnsi="仿宋" w:eastAsia="仿宋" w:cs="仿宋"/>
                <w:color w:val="000000"/>
                <w:sz w:val="18"/>
                <w:szCs w:val="18"/>
              </w:rPr>
              <w:t>劳务费</w:t>
            </w:r>
          </w:p>
        </w:tc>
        <w:tc>
          <w:tcPr>
            <w:tcW w:w="1701" w:type="dxa"/>
            <w:gridSpan w:val="2"/>
            <w:tcBorders>
              <w:top w:val="nil"/>
              <w:left w:val="nil"/>
              <w:bottom w:val="single" w:color="auto" w:sz="4" w:space="0"/>
              <w:right w:val="single" w:color="auto" w:sz="4" w:space="0"/>
            </w:tcBorders>
            <w:vAlign w:val="center"/>
          </w:tcPr>
          <w:p w14:paraId="2E6604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701" w:type="dxa"/>
            <w:gridSpan w:val="2"/>
            <w:tcBorders>
              <w:top w:val="nil"/>
              <w:left w:val="nil"/>
              <w:bottom w:val="single" w:color="auto" w:sz="4" w:space="0"/>
              <w:right w:val="single" w:color="auto" w:sz="4" w:space="0"/>
            </w:tcBorders>
            <w:vAlign w:val="center"/>
          </w:tcPr>
          <w:p w14:paraId="45AD535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FD161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6CA77F95">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45691054">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6A10B18E">
            <w:pPr>
              <w:rPr>
                <w:rFonts w:ascii="仿宋" w:hAnsi="仿宋" w:eastAsia="仿宋" w:cs="仿宋"/>
                <w:color w:val="000000"/>
                <w:kern w:val="0"/>
                <w:sz w:val="18"/>
                <w:szCs w:val="18"/>
              </w:rPr>
            </w:pPr>
            <w:r>
              <w:rPr>
                <w:rFonts w:hint="eastAsia" w:ascii="仿宋" w:hAnsi="仿宋" w:eastAsia="仿宋" w:cs="仿宋"/>
                <w:color w:val="000000"/>
                <w:sz w:val="18"/>
                <w:szCs w:val="18"/>
              </w:rPr>
              <w:t>28</w:t>
            </w:r>
          </w:p>
        </w:tc>
        <w:tc>
          <w:tcPr>
            <w:tcW w:w="2891" w:type="dxa"/>
            <w:tcBorders>
              <w:top w:val="nil"/>
              <w:left w:val="nil"/>
              <w:bottom w:val="single" w:color="auto" w:sz="4" w:space="0"/>
              <w:right w:val="single" w:color="auto" w:sz="4" w:space="0"/>
            </w:tcBorders>
            <w:vAlign w:val="center"/>
          </w:tcPr>
          <w:p w14:paraId="3AE84C69">
            <w:pPr>
              <w:rPr>
                <w:rFonts w:ascii="仿宋" w:hAnsi="仿宋" w:eastAsia="仿宋" w:cs="仿宋"/>
                <w:color w:val="000000"/>
                <w:kern w:val="0"/>
                <w:sz w:val="18"/>
                <w:szCs w:val="18"/>
              </w:rPr>
            </w:pPr>
            <w:r>
              <w:rPr>
                <w:rFonts w:hint="eastAsia" w:ascii="仿宋" w:hAnsi="仿宋" w:eastAsia="仿宋" w:cs="仿宋"/>
                <w:color w:val="000000"/>
                <w:sz w:val="18"/>
                <w:szCs w:val="18"/>
              </w:rPr>
              <w:t>工会经费</w:t>
            </w:r>
          </w:p>
        </w:tc>
        <w:tc>
          <w:tcPr>
            <w:tcW w:w="1701" w:type="dxa"/>
            <w:gridSpan w:val="2"/>
            <w:tcBorders>
              <w:top w:val="nil"/>
              <w:left w:val="nil"/>
              <w:bottom w:val="single" w:color="auto" w:sz="4" w:space="0"/>
              <w:right w:val="single" w:color="auto" w:sz="4" w:space="0"/>
            </w:tcBorders>
            <w:vAlign w:val="center"/>
          </w:tcPr>
          <w:p w14:paraId="08C4101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6.04</w:t>
            </w:r>
          </w:p>
        </w:tc>
        <w:tc>
          <w:tcPr>
            <w:tcW w:w="1701" w:type="dxa"/>
            <w:gridSpan w:val="2"/>
            <w:tcBorders>
              <w:top w:val="nil"/>
              <w:left w:val="nil"/>
              <w:bottom w:val="single" w:color="auto" w:sz="4" w:space="0"/>
              <w:right w:val="single" w:color="auto" w:sz="4" w:space="0"/>
            </w:tcBorders>
            <w:vAlign w:val="center"/>
          </w:tcPr>
          <w:p w14:paraId="711F150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56FED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6.04</w:t>
            </w:r>
          </w:p>
        </w:tc>
      </w:tr>
      <w:tr w14:paraId="0137B762">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5B169422">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44554DD3">
            <w:pPr>
              <w:rPr>
                <w:rFonts w:ascii="仿宋" w:hAnsi="仿宋" w:eastAsia="仿宋" w:cs="仿宋"/>
                <w:color w:val="000000"/>
                <w:kern w:val="0"/>
                <w:sz w:val="18"/>
                <w:szCs w:val="18"/>
              </w:rPr>
            </w:pPr>
            <w:r>
              <w:rPr>
                <w:rFonts w:hint="eastAsia" w:ascii="仿宋" w:hAnsi="仿宋" w:eastAsia="仿宋" w:cs="仿宋"/>
                <w:color w:val="000000"/>
                <w:sz w:val="18"/>
                <w:szCs w:val="18"/>
              </w:rPr>
              <w:t>29</w:t>
            </w:r>
          </w:p>
        </w:tc>
        <w:tc>
          <w:tcPr>
            <w:tcW w:w="2891" w:type="dxa"/>
            <w:tcBorders>
              <w:top w:val="nil"/>
              <w:left w:val="nil"/>
              <w:bottom w:val="single" w:color="auto" w:sz="4" w:space="0"/>
              <w:right w:val="single" w:color="auto" w:sz="4" w:space="0"/>
            </w:tcBorders>
            <w:vAlign w:val="center"/>
          </w:tcPr>
          <w:p w14:paraId="3EBD7484">
            <w:pPr>
              <w:rPr>
                <w:rFonts w:ascii="仿宋" w:hAnsi="仿宋" w:eastAsia="仿宋" w:cs="仿宋"/>
                <w:color w:val="000000"/>
                <w:kern w:val="0"/>
                <w:sz w:val="18"/>
                <w:szCs w:val="18"/>
              </w:rPr>
            </w:pPr>
            <w:r>
              <w:rPr>
                <w:rFonts w:hint="eastAsia" w:ascii="仿宋" w:hAnsi="仿宋" w:eastAsia="仿宋" w:cs="仿宋"/>
                <w:color w:val="000000"/>
                <w:sz w:val="18"/>
                <w:szCs w:val="18"/>
              </w:rPr>
              <w:t>福利费</w:t>
            </w:r>
          </w:p>
        </w:tc>
        <w:tc>
          <w:tcPr>
            <w:tcW w:w="1701" w:type="dxa"/>
            <w:gridSpan w:val="2"/>
            <w:tcBorders>
              <w:top w:val="nil"/>
              <w:left w:val="nil"/>
              <w:bottom w:val="single" w:color="auto" w:sz="4" w:space="0"/>
              <w:right w:val="single" w:color="auto" w:sz="4" w:space="0"/>
            </w:tcBorders>
            <w:vAlign w:val="center"/>
          </w:tcPr>
          <w:p w14:paraId="659108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w:t>
            </w:r>
          </w:p>
        </w:tc>
        <w:tc>
          <w:tcPr>
            <w:tcW w:w="1701" w:type="dxa"/>
            <w:gridSpan w:val="2"/>
            <w:tcBorders>
              <w:top w:val="nil"/>
              <w:left w:val="nil"/>
              <w:bottom w:val="single" w:color="auto" w:sz="4" w:space="0"/>
              <w:right w:val="single" w:color="auto" w:sz="4" w:space="0"/>
            </w:tcBorders>
            <w:vAlign w:val="center"/>
          </w:tcPr>
          <w:p w14:paraId="66A866B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6ACC5F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w:t>
            </w:r>
          </w:p>
        </w:tc>
      </w:tr>
      <w:tr w14:paraId="1B7B2A93">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60005463">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73637B5C">
            <w:pPr>
              <w:rPr>
                <w:rFonts w:ascii="仿宋" w:hAnsi="仿宋" w:eastAsia="仿宋" w:cs="仿宋"/>
                <w:color w:val="000000"/>
                <w:kern w:val="0"/>
                <w:sz w:val="18"/>
                <w:szCs w:val="18"/>
              </w:rPr>
            </w:pPr>
            <w:r>
              <w:rPr>
                <w:rFonts w:hint="eastAsia" w:ascii="仿宋" w:hAnsi="仿宋" w:eastAsia="仿宋" w:cs="仿宋"/>
                <w:color w:val="000000"/>
                <w:sz w:val="18"/>
                <w:szCs w:val="18"/>
              </w:rPr>
              <w:t>31</w:t>
            </w:r>
          </w:p>
        </w:tc>
        <w:tc>
          <w:tcPr>
            <w:tcW w:w="2891" w:type="dxa"/>
            <w:tcBorders>
              <w:top w:val="nil"/>
              <w:left w:val="nil"/>
              <w:bottom w:val="single" w:color="auto" w:sz="4" w:space="0"/>
              <w:right w:val="single" w:color="auto" w:sz="4" w:space="0"/>
            </w:tcBorders>
            <w:vAlign w:val="center"/>
          </w:tcPr>
          <w:p w14:paraId="73BCFF59">
            <w:pPr>
              <w:rPr>
                <w:rFonts w:ascii="仿宋" w:hAnsi="仿宋" w:eastAsia="仿宋" w:cs="仿宋"/>
                <w:color w:val="000000"/>
                <w:kern w:val="0"/>
                <w:sz w:val="18"/>
                <w:szCs w:val="18"/>
              </w:rPr>
            </w:pPr>
            <w:r>
              <w:rPr>
                <w:rFonts w:hint="eastAsia" w:ascii="仿宋" w:hAnsi="仿宋" w:eastAsia="仿宋" w:cs="仿宋"/>
                <w:color w:val="00000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14:paraId="2A90B1D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29.65</w:t>
            </w:r>
          </w:p>
        </w:tc>
        <w:tc>
          <w:tcPr>
            <w:tcW w:w="1701" w:type="dxa"/>
            <w:gridSpan w:val="2"/>
            <w:tcBorders>
              <w:top w:val="nil"/>
              <w:left w:val="nil"/>
              <w:bottom w:val="single" w:color="auto" w:sz="4" w:space="0"/>
              <w:right w:val="single" w:color="auto" w:sz="4" w:space="0"/>
            </w:tcBorders>
            <w:vAlign w:val="center"/>
          </w:tcPr>
          <w:p w14:paraId="28515C2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CA1F0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29.65</w:t>
            </w:r>
          </w:p>
        </w:tc>
      </w:tr>
      <w:tr w14:paraId="22681D54">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22F23CA7">
            <w:pPr>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vAlign w:val="center"/>
          </w:tcPr>
          <w:p w14:paraId="09F5908B">
            <w:pPr>
              <w:rPr>
                <w:rFonts w:ascii="仿宋" w:hAnsi="仿宋" w:eastAsia="仿宋" w:cs="仿宋"/>
                <w:color w:val="000000"/>
                <w:kern w:val="0"/>
                <w:sz w:val="18"/>
                <w:szCs w:val="18"/>
              </w:rPr>
            </w:pPr>
            <w:r>
              <w:rPr>
                <w:rFonts w:hint="eastAsia" w:ascii="仿宋" w:hAnsi="仿宋" w:eastAsia="仿宋" w:cs="仿宋"/>
                <w:color w:val="000000"/>
                <w:sz w:val="18"/>
                <w:szCs w:val="18"/>
              </w:rPr>
              <w:t>99</w:t>
            </w:r>
          </w:p>
        </w:tc>
        <w:tc>
          <w:tcPr>
            <w:tcW w:w="2891" w:type="dxa"/>
            <w:tcBorders>
              <w:top w:val="nil"/>
              <w:left w:val="nil"/>
              <w:bottom w:val="single" w:color="auto" w:sz="4" w:space="0"/>
              <w:right w:val="single" w:color="auto" w:sz="4" w:space="0"/>
            </w:tcBorders>
            <w:vAlign w:val="center"/>
          </w:tcPr>
          <w:p w14:paraId="026CE504">
            <w:pPr>
              <w:rPr>
                <w:rFonts w:ascii="仿宋" w:hAnsi="仿宋" w:eastAsia="仿宋" w:cs="仿宋"/>
                <w:b/>
                <w:bCs/>
                <w:color w:val="000000"/>
                <w:kern w:val="0"/>
                <w:sz w:val="18"/>
                <w:szCs w:val="18"/>
              </w:rPr>
            </w:pPr>
            <w:r>
              <w:rPr>
                <w:rFonts w:hint="eastAsia" w:ascii="仿宋" w:hAnsi="仿宋" w:eastAsia="仿宋" w:cs="仿宋"/>
                <w:color w:val="00000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14:paraId="4DB94EB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12.31</w:t>
            </w:r>
          </w:p>
        </w:tc>
        <w:tc>
          <w:tcPr>
            <w:tcW w:w="1701" w:type="dxa"/>
            <w:gridSpan w:val="2"/>
            <w:tcBorders>
              <w:top w:val="nil"/>
              <w:left w:val="nil"/>
              <w:bottom w:val="single" w:color="auto" w:sz="4" w:space="0"/>
              <w:right w:val="single" w:color="auto" w:sz="4" w:space="0"/>
            </w:tcBorders>
            <w:vAlign w:val="center"/>
          </w:tcPr>
          <w:p w14:paraId="08F7A2E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80F7B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12.31</w:t>
            </w:r>
          </w:p>
        </w:tc>
      </w:tr>
      <w:tr w14:paraId="2C066906">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7CC046E3">
            <w:pPr>
              <w:rPr>
                <w:rFonts w:ascii="仿宋" w:hAnsi="仿宋" w:eastAsia="仿宋" w:cs="仿宋"/>
                <w:color w:val="000000"/>
                <w:kern w:val="0"/>
                <w:sz w:val="18"/>
                <w:szCs w:val="18"/>
              </w:rPr>
            </w:pPr>
            <w:r>
              <w:rPr>
                <w:rFonts w:hint="eastAsia" w:ascii="仿宋" w:hAnsi="仿宋" w:eastAsia="仿宋" w:cs="仿宋"/>
                <w:color w:val="000000"/>
                <w:sz w:val="18"/>
                <w:szCs w:val="18"/>
              </w:rPr>
              <w:t>303</w:t>
            </w:r>
          </w:p>
        </w:tc>
        <w:tc>
          <w:tcPr>
            <w:tcW w:w="577" w:type="dxa"/>
            <w:tcBorders>
              <w:top w:val="nil"/>
              <w:left w:val="nil"/>
              <w:bottom w:val="single" w:color="auto" w:sz="4" w:space="0"/>
              <w:right w:val="single" w:color="auto" w:sz="4" w:space="0"/>
            </w:tcBorders>
            <w:vAlign w:val="center"/>
          </w:tcPr>
          <w:p w14:paraId="0B2E64B5">
            <w:pPr>
              <w:rPr>
                <w:rFonts w:ascii="仿宋" w:hAnsi="仿宋" w:eastAsia="仿宋" w:cs="仿宋"/>
                <w:color w:val="000000"/>
                <w:kern w:val="0"/>
                <w:sz w:val="18"/>
                <w:szCs w:val="18"/>
              </w:rPr>
            </w:pPr>
            <w:r>
              <w:rPr>
                <w:rFonts w:hint="eastAsia" w:ascii="仿宋" w:hAnsi="仿宋" w:eastAsia="仿宋" w:cs="仿宋"/>
                <w:color w:val="000000"/>
                <w:sz w:val="18"/>
                <w:szCs w:val="18"/>
              </w:rPr>
              <w:t>05</w:t>
            </w:r>
          </w:p>
        </w:tc>
        <w:tc>
          <w:tcPr>
            <w:tcW w:w="2891" w:type="dxa"/>
            <w:tcBorders>
              <w:top w:val="nil"/>
              <w:left w:val="nil"/>
              <w:bottom w:val="single" w:color="auto" w:sz="4" w:space="0"/>
              <w:right w:val="single" w:color="auto" w:sz="4" w:space="0"/>
            </w:tcBorders>
            <w:vAlign w:val="center"/>
          </w:tcPr>
          <w:p w14:paraId="4522B52F">
            <w:pPr>
              <w:rPr>
                <w:rFonts w:ascii="仿宋" w:hAnsi="仿宋" w:eastAsia="仿宋" w:cs="仿宋"/>
                <w:b/>
                <w:bCs/>
                <w:color w:val="000000"/>
                <w:kern w:val="0"/>
                <w:sz w:val="18"/>
                <w:szCs w:val="18"/>
              </w:rPr>
            </w:pPr>
            <w:r>
              <w:rPr>
                <w:rFonts w:hint="eastAsia" w:ascii="仿宋" w:hAnsi="仿宋" w:eastAsia="仿宋" w:cs="仿宋"/>
                <w:color w:val="000000"/>
                <w:sz w:val="18"/>
                <w:szCs w:val="18"/>
              </w:rPr>
              <w:t>生活补助</w:t>
            </w:r>
          </w:p>
        </w:tc>
        <w:tc>
          <w:tcPr>
            <w:tcW w:w="1701" w:type="dxa"/>
            <w:gridSpan w:val="2"/>
            <w:tcBorders>
              <w:top w:val="nil"/>
              <w:left w:val="nil"/>
              <w:bottom w:val="single" w:color="auto" w:sz="4" w:space="0"/>
              <w:right w:val="single" w:color="auto" w:sz="4" w:space="0"/>
            </w:tcBorders>
            <w:vAlign w:val="center"/>
          </w:tcPr>
          <w:p w14:paraId="264FB47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14:paraId="6F4054D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vAlign w:val="center"/>
          </w:tcPr>
          <w:p w14:paraId="4462F553">
            <w:pPr>
              <w:widowControl/>
              <w:jc w:val="center"/>
              <w:rPr>
                <w:rFonts w:ascii="仿宋_GB2312" w:hAnsi="宋体" w:eastAsia="仿宋_GB2312" w:cs="宋体"/>
                <w:color w:val="000000"/>
                <w:kern w:val="0"/>
                <w:sz w:val="18"/>
                <w:szCs w:val="18"/>
              </w:rPr>
            </w:pPr>
          </w:p>
        </w:tc>
      </w:tr>
      <w:tr w14:paraId="139FEF9B">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39E9EA80">
            <w:pPr>
              <w:rPr>
                <w:rFonts w:ascii="仿宋" w:hAnsi="仿宋" w:eastAsia="仿宋" w:cs="仿宋"/>
                <w:color w:val="000000"/>
                <w:kern w:val="0"/>
                <w:sz w:val="18"/>
                <w:szCs w:val="18"/>
              </w:rPr>
            </w:pPr>
            <w:r>
              <w:rPr>
                <w:rFonts w:hint="eastAsia" w:ascii="仿宋" w:hAnsi="仿宋" w:eastAsia="仿宋" w:cs="仿宋"/>
                <w:color w:val="000000"/>
                <w:sz w:val="18"/>
                <w:szCs w:val="18"/>
              </w:rPr>
              <w:t>303</w:t>
            </w:r>
          </w:p>
        </w:tc>
        <w:tc>
          <w:tcPr>
            <w:tcW w:w="577" w:type="dxa"/>
            <w:tcBorders>
              <w:top w:val="nil"/>
              <w:left w:val="nil"/>
              <w:bottom w:val="single" w:color="auto" w:sz="4" w:space="0"/>
              <w:right w:val="single" w:color="auto" w:sz="4" w:space="0"/>
            </w:tcBorders>
            <w:vAlign w:val="center"/>
          </w:tcPr>
          <w:p w14:paraId="610A9E05">
            <w:pPr>
              <w:rPr>
                <w:rFonts w:ascii="仿宋" w:hAnsi="仿宋" w:eastAsia="仿宋" w:cs="仿宋"/>
                <w:color w:val="000000"/>
                <w:kern w:val="0"/>
                <w:sz w:val="18"/>
                <w:szCs w:val="18"/>
              </w:rPr>
            </w:pPr>
            <w:r>
              <w:rPr>
                <w:rFonts w:hint="eastAsia" w:ascii="仿宋" w:hAnsi="仿宋" w:eastAsia="仿宋" w:cs="仿宋"/>
                <w:color w:val="000000"/>
                <w:sz w:val="18"/>
                <w:szCs w:val="18"/>
              </w:rPr>
              <w:t>07</w:t>
            </w:r>
          </w:p>
        </w:tc>
        <w:tc>
          <w:tcPr>
            <w:tcW w:w="2891" w:type="dxa"/>
            <w:tcBorders>
              <w:top w:val="nil"/>
              <w:left w:val="nil"/>
              <w:bottom w:val="single" w:color="auto" w:sz="4" w:space="0"/>
              <w:right w:val="single" w:color="auto" w:sz="4" w:space="0"/>
            </w:tcBorders>
            <w:vAlign w:val="center"/>
          </w:tcPr>
          <w:p w14:paraId="2DEEEAE5">
            <w:pPr>
              <w:rPr>
                <w:rFonts w:ascii="仿宋" w:hAnsi="仿宋" w:eastAsia="仿宋" w:cs="仿宋"/>
                <w:b/>
                <w:bCs/>
                <w:color w:val="000000"/>
                <w:kern w:val="0"/>
                <w:sz w:val="18"/>
                <w:szCs w:val="18"/>
              </w:rPr>
            </w:pPr>
            <w:r>
              <w:rPr>
                <w:rFonts w:hint="eastAsia" w:ascii="仿宋" w:hAnsi="仿宋" w:eastAsia="仿宋" w:cs="仿宋"/>
                <w:color w:val="000000"/>
                <w:sz w:val="18"/>
                <w:szCs w:val="18"/>
              </w:rPr>
              <w:t>医疗费补助</w:t>
            </w:r>
          </w:p>
        </w:tc>
        <w:tc>
          <w:tcPr>
            <w:tcW w:w="1701" w:type="dxa"/>
            <w:gridSpan w:val="2"/>
            <w:tcBorders>
              <w:top w:val="nil"/>
              <w:left w:val="nil"/>
              <w:bottom w:val="single" w:color="auto" w:sz="4" w:space="0"/>
              <w:right w:val="single" w:color="auto" w:sz="4" w:space="0"/>
            </w:tcBorders>
            <w:vAlign w:val="center"/>
          </w:tcPr>
          <w:p w14:paraId="47E21D2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14:paraId="521AAB3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tcBorders>
              <w:top w:val="nil"/>
              <w:left w:val="nil"/>
              <w:bottom w:val="single" w:color="auto" w:sz="4" w:space="0"/>
              <w:right w:val="single" w:color="auto" w:sz="4" w:space="0"/>
            </w:tcBorders>
            <w:vAlign w:val="center"/>
          </w:tcPr>
          <w:p w14:paraId="1F445517">
            <w:pPr>
              <w:widowControl/>
              <w:jc w:val="center"/>
              <w:rPr>
                <w:rFonts w:ascii="仿宋_GB2312" w:hAnsi="宋体" w:eastAsia="仿宋_GB2312" w:cs="宋体"/>
                <w:color w:val="000000"/>
                <w:kern w:val="0"/>
                <w:sz w:val="18"/>
                <w:szCs w:val="18"/>
              </w:rPr>
            </w:pPr>
          </w:p>
        </w:tc>
      </w:tr>
      <w:tr w14:paraId="3A88CD57">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508FE859">
            <w:pPr>
              <w:rPr>
                <w:rFonts w:ascii="仿宋" w:hAnsi="仿宋" w:eastAsia="仿宋" w:cs="仿宋"/>
                <w:color w:val="000000"/>
                <w:kern w:val="0"/>
                <w:sz w:val="18"/>
                <w:szCs w:val="18"/>
              </w:rPr>
            </w:pPr>
            <w:r>
              <w:rPr>
                <w:rFonts w:hint="eastAsia" w:ascii="仿宋" w:hAnsi="仿宋" w:eastAsia="仿宋" w:cs="仿宋"/>
                <w:color w:val="000000"/>
                <w:sz w:val="18"/>
                <w:szCs w:val="18"/>
              </w:rPr>
              <w:t>303</w:t>
            </w:r>
          </w:p>
        </w:tc>
        <w:tc>
          <w:tcPr>
            <w:tcW w:w="577" w:type="dxa"/>
            <w:tcBorders>
              <w:top w:val="nil"/>
              <w:left w:val="nil"/>
              <w:bottom w:val="single" w:color="auto" w:sz="4" w:space="0"/>
              <w:right w:val="single" w:color="auto" w:sz="4" w:space="0"/>
            </w:tcBorders>
            <w:vAlign w:val="center"/>
          </w:tcPr>
          <w:p w14:paraId="6F3F5672">
            <w:pPr>
              <w:rPr>
                <w:rFonts w:ascii="仿宋" w:hAnsi="仿宋" w:eastAsia="仿宋" w:cs="仿宋"/>
                <w:color w:val="000000"/>
                <w:kern w:val="0"/>
                <w:sz w:val="18"/>
                <w:szCs w:val="18"/>
              </w:rPr>
            </w:pPr>
            <w:r>
              <w:rPr>
                <w:rFonts w:hint="eastAsia" w:ascii="仿宋" w:hAnsi="仿宋" w:eastAsia="仿宋" w:cs="仿宋"/>
                <w:color w:val="000000"/>
                <w:sz w:val="18"/>
                <w:szCs w:val="18"/>
              </w:rPr>
              <w:t>09</w:t>
            </w:r>
          </w:p>
        </w:tc>
        <w:tc>
          <w:tcPr>
            <w:tcW w:w="2891" w:type="dxa"/>
            <w:tcBorders>
              <w:top w:val="nil"/>
              <w:left w:val="nil"/>
              <w:bottom w:val="single" w:color="auto" w:sz="4" w:space="0"/>
              <w:right w:val="single" w:color="auto" w:sz="4" w:space="0"/>
            </w:tcBorders>
            <w:vAlign w:val="center"/>
          </w:tcPr>
          <w:p w14:paraId="3F2F8141">
            <w:pPr>
              <w:rPr>
                <w:rFonts w:ascii="仿宋" w:hAnsi="仿宋" w:eastAsia="仿宋" w:cs="仿宋"/>
                <w:b/>
                <w:bCs/>
                <w:color w:val="000000"/>
                <w:kern w:val="0"/>
                <w:sz w:val="18"/>
                <w:szCs w:val="18"/>
              </w:rPr>
            </w:pPr>
            <w:r>
              <w:rPr>
                <w:rFonts w:hint="eastAsia" w:ascii="仿宋" w:hAnsi="仿宋" w:eastAsia="仿宋" w:cs="仿宋"/>
                <w:color w:val="000000"/>
                <w:sz w:val="18"/>
                <w:szCs w:val="18"/>
              </w:rPr>
              <w:t>奖励金</w:t>
            </w:r>
          </w:p>
        </w:tc>
        <w:tc>
          <w:tcPr>
            <w:tcW w:w="1701" w:type="dxa"/>
            <w:gridSpan w:val="2"/>
            <w:tcBorders>
              <w:top w:val="nil"/>
              <w:left w:val="nil"/>
              <w:bottom w:val="single" w:color="auto" w:sz="4" w:space="0"/>
              <w:right w:val="single" w:color="auto" w:sz="4" w:space="0"/>
            </w:tcBorders>
            <w:vAlign w:val="center"/>
          </w:tcPr>
          <w:p w14:paraId="748DF0F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3.79</w:t>
            </w:r>
          </w:p>
        </w:tc>
        <w:tc>
          <w:tcPr>
            <w:tcW w:w="1701" w:type="dxa"/>
            <w:gridSpan w:val="2"/>
            <w:tcBorders>
              <w:top w:val="nil"/>
              <w:left w:val="nil"/>
              <w:bottom w:val="single" w:color="auto" w:sz="4" w:space="0"/>
              <w:right w:val="single" w:color="auto" w:sz="4" w:space="0"/>
            </w:tcBorders>
            <w:vAlign w:val="center"/>
          </w:tcPr>
          <w:p w14:paraId="0C2BB26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3.79</w:t>
            </w:r>
          </w:p>
        </w:tc>
        <w:tc>
          <w:tcPr>
            <w:tcW w:w="1701" w:type="dxa"/>
            <w:tcBorders>
              <w:top w:val="nil"/>
              <w:left w:val="nil"/>
              <w:bottom w:val="single" w:color="auto" w:sz="4" w:space="0"/>
              <w:right w:val="single" w:color="auto" w:sz="4" w:space="0"/>
            </w:tcBorders>
            <w:vAlign w:val="center"/>
          </w:tcPr>
          <w:p w14:paraId="3D6376D1">
            <w:pPr>
              <w:widowControl/>
              <w:jc w:val="center"/>
              <w:rPr>
                <w:rFonts w:ascii="仿宋_GB2312" w:hAnsi="宋体" w:eastAsia="仿宋_GB2312" w:cs="宋体"/>
                <w:color w:val="000000"/>
                <w:kern w:val="0"/>
                <w:sz w:val="18"/>
                <w:szCs w:val="18"/>
              </w:rPr>
            </w:pPr>
          </w:p>
        </w:tc>
      </w:tr>
      <w:tr w14:paraId="1B89B1E3">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4F3A43C7">
            <w:pPr>
              <w:rPr>
                <w:rFonts w:ascii="仿宋" w:hAnsi="仿宋" w:eastAsia="仿宋" w:cs="仿宋"/>
                <w:color w:val="000000"/>
                <w:kern w:val="0"/>
                <w:sz w:val="18"/>
                <w:szCs w:val="18"/>
              </w:rPr>
            </w:pPr>
            <w:r>
              <w:rPr>
                <w:rFonts w:hint="eastAsia" w:ascii="仿宋" w:hAnsi="仿宋" w:eastAsia="仿宋" w:cs="仿宋"/>
                <w:color w:val="000000"/>
                <w:sz w:val="18"/>
                <w:szCs w:val="18"/>
              </w:rPr>
              <w:t>303</w:t>
            </w:r>
          </w:p>
        </w:tc>
        <w:tc>
          <w:tcPr>
            <w:tcW w:w="577" w:type="dxa"/>
            <w:tcBorders>
              <w:top w:val="nil"/>
              <w:left w:val="nil"/>
              <w:bottom w:val="single" w:color="auto" w:sz="4" w:space="0"/>
              <w:right w:val="single" w:color="auto" w:sz="4" w:space="0"/>
            </w:tcBorders>
            <w:vAlign w:val="center"/>
          </w:tcPr>
          <w:p w14:paraId="5D32AAF5">
            <w:pPr>
              <w:rPr>
                <w:rFonts w:ascii="仿宋" w:hAnsi="仿宋" w:eastAsia="仿宋" w:cs="仿宋"/>
                <w:color w:val="000000"/>
                <w:kern w:val="0"/>
                <w:sz w:val="18"/>
                <w:szCs w:val="18"/>
              </w:rPr>
            </w:pPr>
            <w:r>
              <w:rPr>
                <w:rFonts w:hint="eastAsia" w:ascii="仿宋" w:hAnsi="仿宋" w:eastAsia="仿宋" w:cs="仿宋"/>
                <w:color w:val="000000"/>
                <w:sz w:val="18"/>
                <w:szCs w:val="18"/>
              </w:rPr>
              <w:t>14</w:t>
            </w:r>
          </w:p>
        </w:tc>
        <w:tc>
          <w:tcPr>
            <w:tcW w:w="2891" w:type="dxa"/>
            <w:tcBorders>
              <w:top w:val="nil"/>
              <w:left w:val="nil"/>
              <w:bottom w:val="single" w:color="auto" w:sz="4" w:space="0"/>
              <w:right w:val="single" w:color="auto" w:sz="4" w:space="0"/>
            </w:tcBorders>
            <w:vAlign w:val="center"/>
          </w:tcPr>
          <w:p w14:paraId="09CF527C">
            <w:pPr>
              <w:rPr>
                <w:rFonts w:ascii="仿宋" w:hAnsi="仿宋" w:eastAsia="仿宋" w:cs="仿宋"/>
                <w:b/>
                <w:bCs/>
                <w:color w:val="000000"/>
                <w:kern w:val="0"/>
                <w:sz w:val="18"/>
                <w:szCs w:val="18"/>
              </w:rPr>
            </w:pPr>
            <w:r>
              <w:rPr>
                <w:rFonts w:hint="eastAsia" w:ascii="仿宋" w:hAnsi="仿宋" w:eastAsia="仿宋" w:cs="仿宋"/>
                <w:color w:val="000000"/>
                <w:sz w:val="18"/>
                <w:szCs w:val="18"/>
              </w:rPr>
              <w:t>采暖补贴（离退休）</w:t>
            </w:r>
          </w:p>
        </w:tc>
        <w:tc>
          <w:tcPr>
            <w:tcW w:w="1701" w:type="dxa"/>
            <w:gridSpan w:val="2"/>
            <w:tcBorders>
              <w:top w:val="nil"/>
              <w:left w:val="nil"/>
              <w:bottom w:val="single" w:color="auto" w:sz="4" w:space="0"/>
              <w:right w:val="single" w:color="auto" w:sz="4" w:space="0"/>
            </w:tcBorders>
            <w:vAlign w:val="center"/>
          </w:tcPr>
          <w:p w14:paraId="0173509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701" w:type="dxa"/>
            <w:gridSpan w:val="2"/>
            <w:tcBorders>
              <w:top w:val="nil"/>
              <w:left w:val="nil"/>
              <w:bottom w:val="single" w:color="auto" w:sz="4" w:space="0"/>
              <w:right w:val="single" w:color="auto" w:sz="4" w:space="0"/>
            </w:tcBorders>
            <w:vAlign w:val="center"/>
          </w:tcPr>
          <w:p w14:paraId="01BA27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701" w:type="dxa"/>
            <w:tcBorders>
              <w:top w:val="nil"/>
              <w:left w:val="nil"/>
              <w:bottom w:val="single" w:color="auto" w:sz="4" w:space="0"/>
              <w:right w:val="single" w:color="auto" w:sz="4" w:space="0"/>
            </w:tcBorders>
            <w:vAlign w:val="center"/>
          </w:tcPr>
          <w:p w14:paraId="55A75A2D">
            <w:pPr>
              <w:widowControl/>
              <w:jc w:val="center"/>
              <w:rPr>
                <w:rFonts w:ascii="仿宋_GB2312" w:hAnsi="宋体" w:eastAsia="仿宋_GB2312" w:cs="宋体"/>
                <w:color w:val="000000"/>
                <w:kern w:val="0"/>
                <w:sz w:val="18"/>
                <w:szCs w:val="18"/>
              </w:rPr>
            </w:pPr>
          </w:p>
        </w:tc>
      </w:tr>
      <w:tr w14:paraId="229698FD">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40665C4F">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3B92987E">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744F10E5">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14:paraId="06C7FE73">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sum(D6:D34)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885.07</w:t>
            </w:r>
            <w:r>
              <w:rPr>
                <w:rFonts w:ascii="仿宋_GB2312" w:hAnsi="宋体" w:eastAsia="仿宋_GB2312" w:cs="宋体"/>
                <w:color w:val="000000"/>
                <w:kern w:val="0"/>
                <w:sz w:val="18"/>
                <w:szCs w:val="18"/>
              </w:rPr>
              <w:fldChar w:fldCharType="end"/>
            </w:r>
          </w:p>
        </w:tc>
        <w:tc>
          <w:tcPr>
            <w:tcW w:w="1701" w:type="dxa"/>
            <w:gridSpan w:val="2"/>
            <w:tcBorders>
              <w:top w:val="nil"/>
              <w:left w:val="nil"/>
              <w:bottom w:val="single" w:color="auto" w:sz="4" w:space="0"/>
              <w:right w:val="single" w:color="auto" w:sz="4" w:space="0"/>
            </w:tcBorders>
            <w:vAlign w:val="center"/>
          </w:tcPr>
          <w:p w14:paraId="21957617">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sum(E6:E34)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767.19</w:t>
            </w:r>
            <w:r>
              <w:rPr>
                <w:rFonts w:ascii="仿宋_GB2312" w:hAnsi="宋体" w:eastAsia="仿宋_GB2312" w:cs="宋体"/>
                <w:color w:val="000000"/>
                <w:kern w:val="0"/>
                <w:sz w:val="18"/>
                <w:szCs w:val="18"/>
              </w:rPr>
              <w:fldChar w:fldCharType="end"/>
            </w:r>
          </w:p>
        </w:tc>
        <w:tc>
          <w:tcPr>
            <w:tcW w:w="1701" w:type="dxa"/>
            <w:tcBorders>
              <w:top w:val="nil"/>
              <w:left w:val="nil"/>
              <w:bottom w:val="single" w:color="auto" w:sz="4" w:space="0"/>
              <w:right w:val="single" w:color="auto" w:sz="4" w:space="0"/>
            </w:tcBorders>
            <w:vAlign w:val="center"/>
          </w:tcPr>
          <w:p w14:paraId="3C4970E5">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sum(F6:F34)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117.88</w:t>
            </w:r>
            <w:r>
              <w:rPr>
                <w:rFonts w:ascii="仿宋_GB2312" w:hAnsi="宋体" w:eastAsia="仿宋_GB2312" w:cs="宋体"/>
                <w:color w:val="000000"/>
                <w:kern w:val="0"/>
                <w:sz w:val="18"/>
                <w:szCs w:val="18"/>
              </w:rPr>
              <w:fldChar w:fldCharType="end"/>
            </w:r>
          </w:p>
        </w:tc>
      </w:tr>
    </w:tbl>
    <w:p w14:paraId="00C7A3D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备注：部分项目因涉密未在公开数据内统计</w:t>
      </w:r>
    </w:p>
    <w:p w14:paraId="6E84C0D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484"/>
        <w:gridCol w:w="441"/>
        <w:gridCol w:w="442"/>
        <w:gridCol w:w="997"/>
        <w:gridCol w:w="1297"/>
        <w:gridCol w:w="689"/>
        <w:gridCol w:w="590"/>
        <w:gridCol w:w="556"/>
        <w:gridCol w:w="582"/>
        <w:gridCol w:w="571"/>
        <w:gridCol w:w="378"/>
        <w:gridCol w:w="200"/>
        <w:gridCol w:w="475"/>
        <w:gridCol w:w="522"/>
        <w:gridCol w:w="420"/>
        <w:gridCol w:w="420"/>
        <w:gridCol w:w="389"/>
        <w:gridCol w:w="79"/>
      </w:tblGrid>
      <w:tr w14:paraId="66D5150A">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14:paraId="244BE09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45983218">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noWrap/>
            <w:vAlign w:val="center"/>
          </w:tcPr>
          <w:p w14:paraId="15AC52C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编制部门（单位）：昌吉州司法局</w:t>
            </w:r>
          </w:p>
        </w:tc>
        <w:tc>
          <w:tcPr>
            <w:tcW w:w="1146" w:type="dxa"/>
            <w:gridSpan w:val="2"/>
            <w:tcBorders>
              <w:top w:val="nil"/>
              <w:left w:val="nil"/>
              <w:bottom w:val="nil"/>
              <w:right w:val="nil"/>
            </w:tcBorders>
            <w:noWrap/>
            <w:vAlign w:val="center"/>
          </w:tcPr>
          <w:p w14:paraId="59251FCE">
            <w:pPr>
              <w:widowControl/>
              <w:jc w:val="left"/>
              <w:rPr>
                <w:rFonts w:ascii="仿宋_GB2312" w:hAnsi="宋体" w:eastAsia="仿宋_GB2312" w:cs="宋体"/>
                <w:color w:val="000000"/>
                <w:kern w:val="0"/>
                <w:sz w:val="24"/>
              </w:rPr>
            </w:pPr>
          </w:p>
        </w:tc>
        <w:tc>
          <w:tcPr>
            <w:tcW w:w="1531" w:type="dxa"/>
            <w:gridSpan w:val="3"/>
            <w:tcBorders>
              <w:top w:val="nil"/>
              <w:left w:val="nil"/>
              <w:bottom w:val="nil"/>
              <w:right w:val="nil"/>
            </w:tcBorders>
            <w:noWrap/>
            <w:vAlign w:val="center"/>
          </w:tcPr>
          <w:p w14:paraId="004A45F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11DCA436">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26A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75" w:type="dxa"/>
            <w:gridSpan w:val="4"/>
            <w:noWrap/>
            <w:vAlign w:val="center"/>
          </w:tcPr>
          <w:p w14:paraId="616FA4D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97" w:type="dxa"/>
            <w:vMerge w:val="restart"/>
            <w:noWrap/>
            <w:vAlign w:val="center"/>
          </w:tcPr>
          <w:p w14:paraId="7C3D9E6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97" w:type="dxa"/>
            <w:vMerge w:val="restart"/>
            <w:noWrap/>
            <w:vAlign w:val="center"/>
          </w:tcPr>
          <w:p w14:paraId="016F4EFB">
            <w:pPr>
              <w:jc w:val="center"/>
              <w:rPr>
                <w:rFonts w:ascii="Calibri" w:hAnsi="Calibri"/>
                <w:sz w:val="24"/>
              </w:rPr>
            </w:pPr>
            <w:r>
              <w:rPr>
                <w:rFonts w:hint="eastAsia" w:ascii="仿宋_GB2312" w:hAnsi="宋体" w:eastAsia="仿宋_GB2312"/>
                <w:b/>
                <w:kern w:val="0"/>
                <w:sz w:val="24"/>
              </w:rPr>
              <w:t>项目名称</w:t>
            </w:r>
          </w:p>
        </w:tc>
        <w:tc>
          <w:tcPr>
            <w:tcW w:w="689" w:type="dxa"/>
            <w:vMerge w:val="restart"/>
            <w:vAlign w:val="center"/>
          </w:tcPr>
          <w:p w14:paraId="47A9060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90" w:type="dxa"/>
            <w:vMerge w:val="restart"/>
            <w:vAlign w:val="center"/>
          </w:tcPr>
          <w:p w14:paraId="488D659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56" w:type="dxa"/>
            <w:vMerge w:val="restart"/>
            <w:vAlign w:val="center"/>
          </w:tcPr>
          <w:p w14:paraId="58A484C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82" w:type="dxa"/>
            <w:vMerge w:val="restart"/>
            <w:vAlign w:val="center"/>
          </w:tcPr>
          <w:p w14:paraId="3618DF5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71" w:type="dxa"/>
            <w:vMerge w:val="restart"/>
            <w:vAlign w:val="center"/>
          </w:tcPr>
          <w:p w14:paraId="04B0418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6A44E74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75" w:type="dxa"/>
            <w:vMerge w:val="restart"/>
            <w:vAlign w:val="center"/>
          </w:tcPr>
          <w:p w14:paraId="5287712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22" w:type="dxa"/>
            <w:vMerge w:val="restart"/>
            <w:vAlign w:val="center"/>
          </w:tcPr>
          <w:p w14:paraId="71A4421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33FF299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17566FA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7F8AE3E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6FC4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92" w:type="dxa"/>
            <w:gridSpan w:val="2"/>
            <w:tcBorders>
              <w:bottom w:val="single" w:color="auto" w:sz="4" w:space="0"/>
            </w:tcBorders>
            <w:noWrap/>
            <w:vAlign w:val="center"/>
          </w:tcPr>
          <w:p w14:paraId="461D8FF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41" w:type="dxa"/>
            <w:tcBorders>
              <w:bottom w:val="single" w:color="auto" w:sz="4" w:space="0"/>
            </w:tcBorders>
            <w:noWrap/>
            <w:vAlign w:val="center"/>
          </w:tcPr>
          <w:p w14:paraId="2FA4A41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42" w:type="dxa"/>
            <w:tcBorders>
              <w:bottom w:val="single" w:color="auto" w:sz="4" w:space="0"/>
            </w:tcBorders>
            <w:noWrap/>
            <w:vAlign w:val="center"/>
          </w:tcPr>
          <w:p w14:paraId="68E8382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97" w:type="dxa"/>
            <w:vMerge w:val="continue"/>
            <w:tcBorders>
              <w:bottom w:val="single" w:color="auto" w:sz="4" w:space="0"/>
            </w:tcBorders>
            <w:vAlign w:val="center"/>
          </w:tcPr>
          <w:p w14:paraId="7C190B1F">
            <w:pPr>
              <w:widowControl/>
              <w:jc w:val="left"/>
              <w:outlineLvl w:val="1"/>
              <w:rPr>
                <w:rFonts w:ascii="仿宋_GB2312" w:hAnsi="宋体" w:eastAsia="仿宋_GB2312"/>
                <w:b/>
                <w:kern w:val="0"/>
                <w:sz w:val="18"/>
                <w:szCs w:val="18"/>
              </w:rPr>
            </w:pPr>
          </w:p>
        </w:tc>
        <w:tc>
          <w:tcPr>
            <w:tcW w:w="1297" w:type="dxa"/>
            <w:vMerge w:val="continue"/>
            <w:tcBorders>
              <w:bottom w:val="single" w:color="auto" w:sz="4" w:space="0"/>
            </w:tcBorders>
          </w:tcPr>
          <w:p w14:paraId="5C5F3D66">
            <w:pPr>
              <w:widowControl/>
              <w:jc w:val="left"/>
              <w:outlineLvl w:val="1"/>
              <w:rPr>
                <w:rFonts w:ascii="仿宋_GB2312" w:hAnsi="宋体" w:eastAsia="仿宋_GB2312"/>
                <w:b/>
                <w:kern w:val="0"/>
                <w:sz w:val="18"/>
                <w:szCs w:val="18"/>
              </w:rPr>
            </w:pPr>
          </w:p>
        </w:tc>
        <w:tc>
          <w:tcPr>
            <w:tcW w:w="689" w:type="dxa"/>
            <w:vMerge w:val="continue"/>
            <w:tcBorders>
              <w:bottom w:val="single" w:color="auto" w:sz="4" w:space="0"/>
            </w:tcBorders>
          </w:tcPr>
          <w:p w14:paraId="780B7B1F">
            <w:pPr>
              <w:widowControl/>
              <w:jc w:val="left"/>
              <w:outlineLvl w:val="1"/>
              <w:rPr>
                <w:rFonts w:ascii="仿宋_GB2312" w:hAnsi="宋体" w:eastAsia="仿宋_GB2312"/>
                <w:b/>
                <w:kern w:val="0"/>
                <w:sz w:val="18"/>
                <w:szCs w:val="18"/>
              </w:rPr>
            </w:pPr>
          </w:p>
        </w:tc>
        <w:tc>
          <w:tcPr>
            <w:tcW w:w="590" w:type="dxa"/>
            <w:vMerge w:val="continue"/>
            <w:tcBorders>
              <w:bottom w:val="single" w:color="auto" w:sz="4" w:space="0"/>
            </w:tcBorders>
          </w:tcPr>
          <w:p w14:paraId="18F65861">
            <w:pPr>
              <w:widowControl/>
              <w:jc w:val="left"/>
              <w:outlineLvl w:val="1"/>
              <w:rPr>
                <w:rFonts w:ascii="仿宋_GB2312" w:hAnsi="宋体" w:eastAsia="仿宋_GB2312"/>
                <w:b/>
                <w:kern w:val="0"/>
                <w:sz w:val="18"/>
                <w:szCs w:val="18"/>
              </w:rPr>
            </w:pPr>
          </w:p>
        </w:tc>
        <w:tc>
          <w:tcPr>
            <w:tcW w:w="556" w:type="dxa"/>
            <w:vMerge w:val="continue"/>
            <w:tcBorders>
              <w:bottom w:val="single" w:color="auto" w:sz="4" w:space="0"/>
            </w:tcBorders>
          </w:tcPr>
          <w:p w14:paraId="69AAA402">
            <w:pPr>
              <w:widowControl/>
              <w:jc w:val="left"/>
              <w:outlineLvl w:val="1"/>
              <w:rPr>
                <w:rFonts w:ascii="仿宋_GB2312" w:hAnsi="宋体" w:eastAsia="仿宋_GB2312"/>
                <w:b/>
                <w:kern w:val="0"/>
                <w:sz w:val="18"/>
                <w:szCs w:val="18"/>
              </w:rPr>
            </w:pPr>
          </w:p>
        </w:tc>
        <w:tc>
          <w:tcPr>
            <w:tcW w:w="582" w:type="dxa"/>
            <w:vMerge w:val="continue"/>
            <w:tcBorders>
              <w:bottom w:val="single" w:color="auto" w:sz="4" w:space="0"/>
            </w:tcBorders>
          </w:tcPr>
          <w:p w14:paraId="2CD9E5A7">
            <w:pPr>
              <w:widowControl/>
              <w:jc w:val="left"/>
              <w:outlineLvl w:val="1"/>
              <w:rPr>
                <w:rFonts w:ascii="仿宋_GB2312" w:hAnsi="宋体" w:eastAsia="仿宋_GB2312"/>
                <w:b/>
                <w:kern w:val="0"/>
                <w:sz w:val="18"/>
                <w:szCs w:val="18"/>
              </w:rPr>
            </w:pPr>
          </w:p>
        </w:tc>
        <w:tc>
          <w:tcPr>
            <w:tcW w:w="571" w:type="dxa"/>
            <w:vMerge w:val="continue"/>
            <w:tcBorders>
              <w:bottom w:val="single" w:color="auto" w:sz="4" w:space="0"/>
            </w:tcBorders>
          </w:tcPr>
          <w:p w14:paraId="31788B4C">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33607FD8">
            <w:pPr>
              <w:widowControl/>
              <w:jc w:val="left"/>
              <w:outlineLvl w:val="1"/>
              <w:rPr>
                <w:rFonts w:ascii="仿宋_GB2312" w:hAnsi="宋体" w:eastAsia="仿宋_GB2312"/>
                <w:b/>
                <w:kern w:val="0"/>
                <w:sz w:val="18"/>
                <w:szCs w:val="18"/>
              </w:rPr>
            </w:pPr>
          </w:p>
        </w:tc>
        <w:tc>
          <w:tcPr>
            <w:tcW w:w="475" w:type="dxa"/>
            <w:vMerge w:val="continue"/>
            <w:tcBorders>
              <w:bottom w:val="single" w:color="auto" w:sz="4" w:space="0"/>
            </w:tcBorders>
          </w:tcPr>
          <w:p w14:paraId="2C509B76">
            <w:pPr>
              <w:widowControl/>
              <w:jc w:val="left"/>
              <w:outlineLvl w:val="1"/>
              <w:rPr>
                <w:rFonts w:ascii="仿宋_GB2312" w:hAnsi="宋体" w:eastAsia="仿宋_GB2312"/>
                <w:b/>
                <w:kern w:val="0"/>
                <w:sz w:val="18"/>
                <w:szCs w:val="18"/>
              </w:rPr>
            </w:pPr>
          </w:p>
        </w:tc>
        <w:tc>
          <w:tcPr>
            <w:tcW w:w="522" w:type="dxa"/>
            <w:vMerge w:val="continue"/>
            <w:tcBorders>
              <w:bottom w:val="single" w:color="auto" w:sz="4" w:space="0"/>
            </w:tcBorders>
          </w:tcPr>
          <w:p w14:paraId="7D231F26">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8FED9F2">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5F3CABB1">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3EBFCD2E">
            <w:pPr>
              <w:widowControl/>
              <w:jc w:val="left"/>
              <w:outlineLvl w:val="1"/>
              <w:rPr>
                <w:rFonts w:ascii="仿宋_GB2312" w:hAnsi="宋体" w:eastAsia="仿宋_GB2312"/>
                <w:b/>
                <w:kern w:val="0"/>
                <w:sz w:val="18"/>
                <w:szCs w:val="18"/>
              </w:rPr>
            </w:pPr>
          </w:p>
        </w:tc>
      </w:tr>
      <w:tr w14:paraId="0A89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12676745">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441" w:type="dxa"/>
            <w:vAlign w:val="center"/>
          </w:tcPr>
          <w:p w14:paraId="189ED7ED">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442" w:type="dxa"/>
            <w:vAlign w:val="center"/>
          </w:tcPr>
          <w:p w14:paraId="25A00702">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02</w:t>
            </w:r>
          </w:p>
        </w:tc>
        <w:tc>
          <w:tcPr>
            <w:tcW w:w="997" w:type="dxa"/>
            <w:vAlign w:val="center"/>
          </w:tcPr>
          <w:p w14:paraId="670FF062">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一般行政管理事务</w:t>
            </w:r>
          </w:p>
        </w:tc>
        <w:tc>
          <w:tcPr>
            <w:tcW w:w="1297" w:type="dxa"/>
            <w:vAlign w:val="center"/>
          </w:tcPr>
          <w:p w14:paraId="6063FD14">
            <w:pPr>
              <w:widowControl/>
              <w:jc w:val="center"/>
              <w:outlineLvl w:val="1"/>
              <w:rPr>
                <w:rFonts w:ascii="仿宋_GB2312" w:hAnsi="宋体" w:eastAsia="仿宋_GB2312"/>
                <w:kern w:val="0"/>
                <w:sz w:val="18"/>
                <w:szCs w:val="18"/>
              </w:rPr>
            </w:pPr>
            <w:r>
              <w:rPr>
                <w:rFonts w:hint="eastAsia" w:ascii="仿宋_GB2312" w:hAnsi="宋体" w:eastAsia="仿宋_GB2312"/>
                <w:bCs/>
                <w:kern w:val="0"/>
                <w:sz w:val="18"/>
                <w:szCs w:val="18"/>
              </w:rPr>
              <w:t>立法经费</w:t>
            </w:r>
          </w:p>
        </w:tc>
        <w:tc>
          <w:tcPr>
            <w:tcW w:w="689" w:type="dxa"/>
            <w:vAlign w:val="center"/>
          </w:tcPr>
          <w:p w14:paraId="5C8F0D77">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15</w:t>
            </w:r>
          </w:p>
        </w:tc>
        <w:tc>
          <w:tcPr>
            <w:tcW w:w="590" w:type="dxa"/>
            <w:vAlign w:val="center"/>
          </w:tcPr>
          <w:p w14:paraId="4D86BC95">
            <w:pPr>
              <w:widowControl/>
              <w:jc w:val="center"/>
              <w:outlineLvl w:val="1"/>
              <w:rPr>
                <w:rFonts w:ascii="仿宋_GB2312" w:hAnsi="宋体" w:eastAsia="仿宋_GB2312"/>
                <w:kern w:val="0"/>
                <w:sz w:val="18"/>
                <w:szCs w:val="18"/>
              </w:rPr>
            </w:pPr>
          </w:p>
        </w:tc>
        <w:tc>
          <w:tcPr>
            <w:tcW w:w="556" w:type="dxa"/>
            <w:vAlign w:val="center"/>
          </w:tcPr>
          <w:p w14:paraId="26E46C98">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15</w:t>
            </w:r>
          </w:p>
        </w:tc>
        <w:tc>
          <w:tcPr>
            <w:tcW w:w="582" w:type="dxa"/>
            <w:vAlign w:val="center"/>
          </w:tcPr>
          <w:p w14:paraId="74241D71">
            <w:pPr>
              <w:widowControl/>
              <w:jc w:val="center"/>
              <w:outlineLvl w:val="1"/>
              <w:rPr>
                <w:rFonts w:ascii="仿宋_GB2312" w:hAnsi="宋体" w:eastAsia="仿宋_GB2312"/>
                <w:kern w:val="0"/>
                <w:sz w:val="18"/>
                <w:szCs w:val="18"/>
              </w:rPr>
            </w:pPr>
          </w:p>
        </w:tc>
        <w:tc>
          <w:tcPr>
            <w:tcW w:w="571" w:type="dxa"/>
            <w:vAlign w:val="center"/>
          </w:tcPr>
          <w:p w14:paraId="1F702421">
            <w:pPr>
              <w:widowControl/>
              <w:jc w:val="center"/>
              <w:outlineLvl w:val="1"/>
              <w:rPr>
                <w:rFonts w:ascii="仿宋_GB2312" w:hAnsi="宋体" w:eastAsia="仿宋_GB2312"/>
                <w:kern w:val="0"/>
                <w:sz w:val="18"/>
                <w:szCs w:val="18"/>
              </w:rPr>
            </w:pPr>
          </w:p>
        </w:tc>
        <w:tc>
          <w:tcPr>
            <w:tcW w:w="578" w:type="dxa"/>
            <w:gridSpan w:val="2"/>
            <w:vAlign w:val="center"/>
          </w:tcPr>
          <w:p w14:paraId="0685398F">
            <w:pPr>
              <w:widowControl/>
              <w:jc w:val="center"/>
              <w:outlineLvl w:val="1"/>
              <w:rPr>
                <w:rFonts w:ascii="仿宋_GB2312" w:hAnsi="宋体" w:eastAsia="仿宋_GB2312"/>
                <w:kern w:val="0"/>
                <w:sz w:val="18"/>
                <w:szCs w:val="18"/>
              </w:rPr>
            </w:pPr>
          </w:p>
        </w:tc>
        <w:tc>
          <w:tcPr>
            <w:tcW w:w="475" w:type="dxa"/>
            <w:vAlign w:val="center"/>
          </w:tcPr>
          <w:p w14:paraId="178C7FEF">
            <w:pPr>
              <w:widowControl/>
              <w:jc w:val="center"/>
              <w:outlineLvl w:val="1"/>
              <w:rPr>
                <w:rFonts w:ascii="仿宋_GB2312" w:hAnsi="宋体" w:eastAsia="仿宋_GB2312"/>
                <w:kern w:val="0"/>
                <w:sz w:val="18"/>
                <w:szCs w:val="18"/>
              </w:rPr>
            </w:pPr>
          </w:p>
        </w:tc>
        <w:tc>
          <w:tcPr>
            <w:tcW w:w="522" w:type="dxa"/>
            <w:vAlign w:val="center"/>
          </w:tcPr>
          <w:p w14:paraId="7C2846CF">
            <w:pPr>
              <w:widowControl/>
              <w:jc w:val="center"/>
              <w:outlineLvl w:val="1"/>
              <w:rPr>
                <w:rFonts w:ascii="仿宋_GB2312" w:hAnsi="宋体" w:eastAsia="仿宋_GB2312"/>
                <w:kern w:val="0"/>
                <w:sz w:val="18"/>
                <w:szCs w:val="18"/>
              </w:rPr>
            </w:pPr>
          </w:p>
        </w:tc>
        <w:tc>
          <w:tcPr>
            <w:tcW w:w="420" w:type="dxa"/>
            <w:vAlign w:val="center"/>
          </w:tcPr>
          <w:p w14:paraId="736192A7">
            <w:pPr>
              <w:widowControl/>
              <w:jc w:val="center"/>
              <w:outlineLvl w:val="1"/>
              <w:rPr>
                <w:rFonts w:ascii="仿宋_GB2312" w:hAnsi="宋体" w:eastAsia="仿宋_GB2312"/>
                <w:kern w:val="0"/>
                <w:sz w:val="18"/>
                <w:szCs w:val="18"/>
              </w:rPr>
            </w:pPr>
          </w:p>
        </w:tc>
        <w:tc>
          <w:tcPr>
            <w:tcW w:w="420" w:type="dxa"/>
            <w:vAlign w:val="center"/>
          </w:tcPr>
          <w:p w14:paraId="7EEFB394">
            <w:pPr>
              <w:widowControl/>
              <w:jc w:val="center"/>
              <w:outlineLvl w:val="1"/>
              <w:rPr>
                <w:rFonts w:ascii="仿宋_GB2312" w:hAnsi="宋体" w:eastAsia="仿宋_GB2312"/>
                <w:kern w:val="0"/>
                <w:sz w:val="18"/>
                <w:szCs w:val="18"/>
              </w:rPr>
            </w:pPr>
          </w:p>
        </w:tc>
        <w:tc>
          <w:tcPr>
            <w:tcW w:w="468" w:type="dxa"/>
            <w:gridSpan w:val="2"/>
            <w:vAlign w:val="center"/>
          </w:tcPr>
          <w:p w14:paraId="6910C618">
            <w:pPr>
              <w:widowControl/>
              <w:jc w:val="center"/>
              <w:outlineLvl w:val="1"/>
              <w:rPr>
                <w:rFonts w:ascii="仿宋_GB2312" w:hAnsi="宋体" w:eastAsia="仿宋_GB2312"/>
                <w:kern w:val="0"/>
                <w:sz w:val="18"/>
                <w:szCs w:val="18"/>
              </w:rPr>
            </w:pPr>
          </w:p>
        </w:tc>
      </w:tr>
      <w:tr w14:paraId="7492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02AD96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41" w:type="dxa"/>
            <w:vAlign w:val="center"/>
          </w:tcPr>
          <w:p w14:paraId="4B35BFC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2" w:type="dxa"/>
            <w:vAlign w:val="center"/>
          </w:tcPr>
          <w:p w14:paraId="286E7A5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997" w:type="dxa"/>
            <w:vAlign w:val="center"/>
          </w:tcPr>
          <w:p w14:paraId="6826BB9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297" w:type="dxa"/>
            <w:vAlign w:val="center"/>
          </w:tcPr>
          <w:p w14:paraId="6FCF5D30">
            <w:pPr>
              <w:widowControl/>
              <w:jc w:val="center"/>
              <w:outlineLvl w:val="1"/>
              <w:rPr>
                <w:rFonts w:ascii="仿宋_GB2312" w:hAnsi="宋体" w:eastAsia="仿宋_GB2312" w:cs="宋体"/>
                <w:color w:val="000000"/>
                <w:sz w:val="18"/>
                <w:szCs w:val="18"/>
              </w:rPr>
            </w:pPr>
            <w:r>
              <w:rPr>
                <w:rFonts w:hint="eastAsia" w:ascii="仿宋_GB2312" w:hAnsi="宋体" w:eastAsia="仿宋_GB2312"/>
                <w:bCs/>
                <w:kern w:val="0"/>
                <w:sz w:val="18"/>
                <w:szCs w:val="18"/>
              </w:rPr>
              <w:t>行政复议工作经费</w:t>
            </w:r>
          </w:p>
        </w:tc>
        <w:tc>
          <w:tcPr>
            <w:tcW w:w="689" w:type="dxa"/>
            <w:vAlign w:val="center"/>
          </w:tcPr>
          <w:p w14:paraId="00B9D3F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90" w:type="dxa"/>
            <w:vAlign w:val="center"/>
          </w:tcPr>
          <w:p w14:paraId="0F7794D2">
            <w:pPr>
              <w:widowControl/>
              <w:jc w:val="center"/>
              <w:outlineLvl w:val="1"/>
              <w:rPr>
                <w:rFonts w:ascii="仿宋_GB2312" w:hAnsi="宋体" w:eastAsia="仿宋_GB2312"/>
                <w:kern w:val="0"/>
                <w:sz w:val="18"/>
                <w:szCs w:val="18"/>
              </w:rPr>
            </w:pPr>
          </w:p>
        </w:tc>
        <w:tc>
          <w:tcPr>
            <w:tcW w:w="556" w:type="dxa"/>
            <w:vAlign w:val="center"/>
          </w:tcPr>
          <w:p w14:paraId="25710126">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10</w:t>
            </w:r>
          </w:p>
        </w:tc>
        <w:tc>
          <w:tcPr>
            <w:tcW w:w="582" w:type="dxa"/>
            <w:vAlign w:val="center"/>
          </w:tcPr>
          <w:p w14:paraId="3D3399E6">
            <w:pPr>
              <w:widowControl/>
              <w:jc w:val="center"/>
              <w:outlineLvl w:val="1"/>
              <w:rPr>
                <w:rFonts w:ascii="仿宋_GB2312" w:hAnsi="宋体" w:eastAsia="仿宋_GB2312"/>
                <w:kern w:val="0"/>
                <w:sz w:val="18"/>
                <w:szCs w:val="18"/>
              </w:rPr>
            </w:pPr>
          </w:p>
        </w:tc>
        <w:tc>
          <w:tcPr>
            <w:tcW w:w="571" w:type="dxa"/>
            <w:vAlign w:val="center"/>
          </w:tcPr>
          <w:p w14:paraId="7C4A3915">
            <w:pPr>
              <w:widowControl/>
              <w:jc w:val="center"/>
              <w:outlineLvl w:val="1"/>
              <w:rPr>
                <w:rFonts w:ascii="仿宋_GB2312" w:hAnsi="宋体" w:eastAsia="仿宋_GB2312"/>
                <w:kern w:val="0"/>
                <w:sz w:val="18"/>
                <w:szCs w:val="18"/>
              </w:rPr>
            </w:pPr>
          </w:p>
        </w:tc>
        <w:tc>
          <w:tcPr>
            <w:tcW w:w="578" w:type="dxa"/>
            <w:gridSpan w:val="2"/>
            <w:vAlign w:val="center"/>
          </w:tcPr>
          <w:p w14:paraId="6C8E868A">
            <w:pPr>
              <w:widowControl/>
              <w:jc w:val="center"/>
              <w:outlineLvl w:val="1"/>
              <w:rPr>
                <w:rFonts w:ascii="仿宋_GB2312" w:hAnsi="宋体" w:eastAsia="仿宋_GB2312"/>
                <w:kern w:val="0"/>
                <w:sz w:val="18"/>
                <w:szCs w:val="18"/>
              </w:rPr>
            </w:pPr>
          </w:p>
        </w:tc>
        <w:tc>
          <w:tcPr>
            <w:tcW w:w="475" w:type="dxa"/>
            <w:vAlign w:val="center"/>
          </w:tcPr>
          <w:p w14:paraId="7DED0807">
            <w:pPr>
              <w:widowControl/>
              <w:jc w:val="center"/>
              <w:outlineLvl w:val="1"/>
              <w:rPr>
                <w:rFonts w:ascii="仿宋_GB2312" w:hAnsi="宋体" w:eastAsia="仿宋_GB2312"/>
                <w:kern w:val="0"/>
                <w:sz w:val="18"/>
                <w:szCs w:val="18"/>
              </w:rPr>
            </w:pPr>
          </w:p>
        </w:tc>
        <w:tc>
          <w:tcPr>
            <w:tcW w:w="522" w:type="dxa"/>
            <w:vAlign w:val="center"/>
          </w:tcPr>
          <w:p w14:paraId="773965DC">
            <w:pPr>
              <w:widowControl/>
              <w:jc w:val="center"/>
              <w:outlineLvl w:val="1"/>
              <w:rPr>
                <w:rFonts w:ascii="仿宋_GB2312" w:hAnsi="宋体" w:eastAsia="仿宋_GB2312"/>
                <w:kern w:val="0"/>
                <w:sz w:val="18"/>
                <w:szCs w:val="18"/>
              </w:rPr>
            </w:pPr>
          </w:p>
        </w:tc>
        <w:tc>
          <w:tcPr>
            <w:tcW w:w="420" w:type="dxa"/>
            <w:vAlign w:val="center"/>
          </w:tcPr>
          <w:p w14:paraId="3D218157">
            <w:pPr>
              <w:widowControl/>
              <w:jc w:val="center"/>
              <w:outlineLvl w:val="1"/>
              <w:rPr>
                <w:rFonts w:ascii="仿宋_GB2312" w:hAnsi="宋体" w:eastAsia="仿宋_GB2312"/>
                <w:kern w:val="0"/>
                <w:sz w:val="18"/>
                <w:szCs w:val="18"/>
              </w:rPr>
            </w:pPr>
          </w:p>
        </w:tc>
        <w:tc>
          <w:tcPr>
            <w:tcW w:w="420" w:type="dxa"/>
            <w:vAlign w:val="center"/>
          </w:tcPr>
          <w:p w14:paraId="70D0D2F8">
            <w:pPr>
              <w:widowControl/>
              <w:jc w:val="center"/>
              <w:outlineLvl w:val="1"/>
              <w:rPr>
                <w:rFonts w:ascii="仿宋_GB2312" w:hAnsi="宋体" w:eastAsia="仿宋_GB2312"/>
                <w:kern w:val="0"/>
                <w:sz w:val="18"/>
                <w:szCs w:val="18"/>
              </w:rPr>
            </w:pPr>
          </w:p>
        </w:tc>
        <w:tc>
          <w:tcPr>
            <w:tcW w:w="468" w:type="dxa"/>
            <w:gridSpan w:val="2"/>
            <w:vAlign w:val="center"/>
          </w:tcPr>
          <w:p w14:paraId="132E806B">
            <w:pPr>
              <w:widowControl/>
              <w:jc w:val="center"/>
              <w:outlineLvl w:val="1"/>
              <w:rPr>
                <w:rFonts w:ascii="仿宋_GB2312" w:hAnsi="宋体" w:eastAsia="仿宋_GB2312"/>
                <w:kern w:val="0"/>
                <w:sz w:val="18"/>
                <w:szCs w:val="18"/>
              </w:rPr>
            </w:pPr>
          </w:p>
        </w:tc>
      </w:tr>
      <w:tr w14:paraId="1D23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2A6E6B4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41" w:type="dxa"/>
            <w:vAlign w:val="center"/>
          </w:tcPr>
          <w:p w14:paraId="1C370D2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2" w:type="dxa"/>
            <w:vAlign w:val="center"/>
          </w:tcPr>
          <w:p w14:paraId="695BE8A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997" w:type="dxa"/>
            <w:vAlign w:val="center"/>
          </w:tcPr>
          <w:p w14:paraId="79CEA7A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297" w:type="dxa"/>
            <w:vAlign w:val="center"/>
          </w:tcPr>
          <w:p w14:paraId="41CA6ED9">
            <w:pPr>
              <w:widowControl/>
              <w:jc w:val="center"/>
              <w:outlineLvl w:val="1"/>
              <w:rPr>
                <w:rFonts w:ascii="仿宋_GB2312" w:hAnsi="宋体" w:eastAsia="仿宋_GB2312" w:cs="宋体"/>
                <w:color w:val="000000"/>
                <w:sz w:val="18"/>
                <w:szCs w:val="18"/>
              </w:rPr>
            </w:pPr>
            <w:r>
              <w:rPr>
                <w:rFonts w:hint="eastAsia" w:ascii="仿宋_GB2312" w:hAnsi="宋体" w:eastAsia="仿宋_GB2312"/>
                <w:bCs/>
                <w:kern w:val="0"/>
                <w:sz w:val="18"/>
                <w:szCs w:val="18"/>
              </w:rPr>
              <w:t>依法行政工作经费</w:t>
            </w:r>
          </w:p>
        </w:tc>
        <w:tc>
          <w:tcPr>
            <w:tcW w:w="689" w:type="dxa"/>
            <w:vAlign w:val="center"/>
          </w:tcPr>
          <w:p w14:paraId="0A2EB4E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590" w:type="dxa"/>
            <w:vAlign w:val="center"/>
          </w:tcPr>
          <w:p w14:paraId="6A43090C">
            <w:pPr>
              <w:widowControl/>
              <w:jc w:val="center"/>
              <w:outlineLvl w:val="1"/>
              <w:rPr>
                <w:rFonts w:ascii="仿宋_GB2312" w:hAnsi="宋体" w:eastAsia="仿宋_GB2312"/>
                <w:kern w:val="0"/>
                <w:sz w:val="18"/>
                <w:szCs w:val="18"/>
              </w:rPr>
            </w:pPr>
          </w:p>
        </w:tc>
        <w:tc>
          <w:tcPr>
            <w:tcW w:w="556" w:type="dxa"/>
            <w:vAlign w:val="center"/>
          </w:tcPr>
          <w:p w14:paraId="2433AAAF">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8</w:t>
            </w:r>
          </w:p>
        </w:tc>
        <w:tc>
          <w:tcPr>
            <w:tcW w:w="582" w:type="dxa"/>
            <w:vAlign w:val="center"/>
          </w:tcPr>
          <w:p w14:paraId="4892E79C">
            <w:pPr>
              <w:widowControl/>
              <w:jc w:val="center"/>
              <w:outlineLvl w:val="1"/>
              <w:rPr>
                <w:rFonts w:ascii="仿宋_GB2312" w:hAnsi="宋体" w:eastAsia="仿宋_GB2312"/>
                <w:kern w:val="0"/>
                <w:sz w:val="18"/>
                <w:szCs w:val="18"/>
              </w:rPr>
            </w:pPr>
          </w:p>
        </w:tc>
        <w:tc>
          <w:tcPr>
            <w:tcW w:w="571" w:type="dxa"/>
            <w:vAlign w:val="center"/>
          </w:tcPr>
          <w:p w14:paraId="519DC2FA">
            <w:pPr>
              <w:widowControl/>
              <w:jc w:val="center"/>
              <w:outlineLvl w:val="1"/>
              <w:rPr>
                <w:rFonts w:ascii="仿宋_GB2312" w:hAnsi="宋体" w:eastAsia="仿宋_GB2312"/>
                <w:kern w:val="0"/>
                <w:sz w:val="18"/>
                <w:szCs w:val="18"/>
              </w:rPr>
            </w:pPr>
          </w:p>
        </w:tc>
        <w:tc>
          <w:tcPr>
            <w:tcW w:w="578" w:type="dxa"/>
            <w:gridSpan w:val="2"/>
            <w:vAlign w:val="center"/>
          </w:tcPr>
          <w:p w14:paraId="07300446">
            <w:pPr>
              <w:widowControl/>
              <w:jc w:val="center"/>
              <w:outlineLvl w:val="1"/>
              <w:rPr>
                <w:rFonts w:ascii="仿宋_GB2312" w:hAnsi="宋体" w:eastAsia="仿宋_GB2312"/>
                <w:kern w:val="0"/>
                <w:sz w:val="18"/>
                <w:szCs w:val="18"/>
              </w:rPr>
            </w:pPr>
          </w:p>
        </w:tc>
        <w:tc>
          <w:tcPr>
            <w:tcW w:w="475" w:type="dxa"/>
            <w:vAlign w:val="center"/>
          </w:tcPr>
          <w:p w14:paraId="69B12E03">
            <w:pPr>
              <w:widowControl/>
              <w:jc w:val="center"/>
              <w:outlineLvl w:val="1"/>
              <w:rPr>
                <w:rFonts w:ascii="仿宋_GB2312" w:hAnsi="宋体" w:eastAsia="仿宋_GB2312"/>
                <w:kern w:val="0"/>
                <w:sz w:val="18"/>
                <w:szCs w:val="18"/>
              </w:rPr>
            </w:pPr>
          </w:p>
        </w:tc>
        <w:tc>
          <w:tcPr>
            <w:tcW w:w="522" w:type="dxa"/>
            <w:vAlign w:val="center"/>
          </w:tcPr>
          <w:p w14:paraId="51C97097">
            <w:pPr>
              <w:widowControl/>
              <w:jc w:val="center"/>
              <w:outlineLvl w:val="1"/>
              <w:rPr>
                <w:rFonts w:ascii="仿宋_GB2312" w:hAnsi="宋体" w:eastAsia="仿宋_GB2312"/>
                <w:kern w:val="0"/>
                <w:sz w:val="18"/>
                <w:szCs w:val="18"/>
              </w:rPr>
            </w:pPr>
          </w:p>
        </w:tc>
        <w:tc>
          <w:tcPr>
            <w:tcW w:w="420" w:type="dxa"/>
            <w:vAlign w:val="center"/>
          </w:tcPr>
          <w:p w14:paraId="4BD10327">
            <w:pPr>
              <w:widowControl/>
              <w:jc w:val="center"/>
              <w:outlineLvl w:val="1"/>
              <w:rPr>
                <w:rFonts w:ascii="仿宋_GB2312" w:hAnsi="宋体" w:eastAsia="仿宋_GB2312"/>
                <w:kern w:val="0"/>
                <w:sz w:val="18"/>
                <w:szCs w:val="18"/>
              </w:rPr>
            </w:pPr>
          </w:p>
        </w:tc>
        <w:tc>
          <w:tcPr>
            <w:tcW w:w="420" w:type="dxa"/>
            <w:vAlign w:val="center"/>
          </w:tcPr>
          <w:p w14:paraId="22BAE48E">
            <w:pPr>
              <w:widowControl/>
              <w:jc w:val="center"/>
              <w:outlineLvl w:val="1"/>
              <w:rPr>
                <w:rFonts w:ascii="仿宋_GB2312" w:hAnsi="宋体" w:eastAsia="仿宋_GB2312"/>
                <w:kern w:val="0"/>
                <w:sz w:val="18"/>
                <w:szCs w:val="18"/>
              </w:rPr>
            </w:pPr>
          </w:p>
        </w:tc>
        <w:tc>
          <w:tcPr>
            <w:tcW w:w="468" w:type="dxa"/>
            <w:gridSpan w:val="2"/>
            <w:vAlign w:val="center"/>
          </w:tcPr>
          <w:p w14:paraId="0EF55AE4">
            <w:pPr>
              <w:widowControl/>
              <w:jc w:val="center"/>
              <w:outlineLvl w:val="1"/>
              <w:rPr>
                <w:rFonts w:ascii="仿宋_GB2312" w:hAnsi="宋体" w:eastAsia="仿宋_GB2312"/>
                <w:kern w:val="0"/>
                <w:sz w:val="18"/>
                <w:szCs w:val="18"/>
              </w:rPr>
            </w:pPr>
          </w:p>
        </w:tc>
      </w:tr>
      <w:tr w14:paraId="6933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2F6346BD">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441" w:type="dxa"/>
            <w:vAlign w:val="center"/>
          </w:tcPr>
          <w:p w14:paraId="1C0D49DF">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442" w:type="dxa"/>
            <w:vAlign w:val="center"/>
          </w:tcPr>
          <w:p w14:paraId="7B289633">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04</w:t>
            </w:r>
          </w:p>
        </w:tc>
        <w:tc>
          <w:tcPr>
            <w:tcW w:w="997" w:type="dxa"/>
            <w:vAlign w:val="center"/>
          </w:tcPr>
          <w:p w14:paraId="12DF00C6">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基层司法业务</w:t>
            </w:r>
          </w:p>
        </w:tc>
        <w:tc>
          <w:tcPr>
            <w:tcW w:w="1297" w:type="dxa"/>
            <w:vAlign w:val="center"/>
          </w:tcPr>
          <w:p w14:paraId="03D2F431">
            <w:pPr>
              <w:widowControl/>
              <w:jc w:val="center"/>
              <w:outlineLvl w:val="1"/>
              <w:rPr>
                <w:rFonts w:ascii="仿宋_GB2312" w:hAnsi="宋体" w:eastAsia="仿宋_GB2312"/>
                <w:kern w:val="0"/>
                <w:sz w:val="18"/>
                <w:szCs w:val="18"/>
              </w:rPr>
            </w:pPr>
            <w:r>
              <w:rPr>
                <w:rFonts w:hint="eastAsia" w:ascii="仿宋_GB2312" w:hAnsi="宋体" w:eastAsia="仿宋_GB2312"/>
                <w:bCs/>
                <w:kern w:val="0"/>
                <w:sz w:val="18"/>
                <w:szCs w:val="18"/>
              </w:rPr>
              <w:t>人民调解经费</w:t>
            </w:r>
          </w:p>
        </w:tc>
        <w:tc>
          <w:tcPr>
            <w:tcW w:w="689" w:type="dxa"/>
            <w:vAlign w:val="center"/>
          </w:tcPr>
          <w:p w14:paraId="1F1CE00E">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5</w:t>
            </w:r>
          </w:p>
        </w:tc>
        <w:tc>
          <w:tcPr>
            <w:tcW w:w="590" w:type="dxa"/>
            <w:vAlign w:val="center"/>
          </w:tcPr>
          <w:p w14:paraId="0BFA29B6">
            <w:pPr>
              <w:widowControl/>
              <w:jc w:val="center"/>
              <w:outlineLvl w:val="1"/>
              <w:rPr>
                <w:rFonts w:ascii="仿宋_GB2312" w:hAnsi="宋体" w:eastAsia="仿宋_GB2312"/>
                <w:kern w:val="0"/>
                <w:sz w:val="18"/>
                <w:szCs w:val="18"/>
              </w:rPr>
            </w:pPr>
          </w:p>
        </w:tc>
        <w:tc>
          <w:tcPr>
            <w:tcW w:w="556" w:type="dxa"/>
            <w:vAlign w:val="center"/>
          </w:tcPr>
          <w:p w14:paraId="7A5E2BAB">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5</w:t>
            </w:r>
          </w:p>
        </w:tc>
        <w:tc>
          <w:tcPr>
            <w:tcW w:w="582" w:type="dxa"/>
            <w:vAlign w:val="center"/>
          </w:tcPr>
          <w:p w14:paraId="510382BC">
            <w:pPr>
              <w:widowControl/>
              <w:jc w:val="center"/>
              <w:outlineLvl w:val="1"/>
              <w:rPr>
                <w:rFonts w:ascii="仿宋_GB2312" w:hAnsi="宋体" w:eastAsia="仿宋_GB2312"/>
                <w:kern w:val="0"/>
                <w:sz w:val="18"/>
                <w:szCs w:val="18"/>
              </w:rPr>
            </w:pPr>
          </w:p>
        </w:tc>
        <w:tc>
          <w:tcPr>
            <w:tcW w:w="571" w:type="dxa"/>
            <w:vAlign w:val="center"/>
          </w:tcPr>
          <w:p w14:paraId="33B3F10E">
            <w:pPr>
              <w:widowControl/>
              <w:jc w:val="center"/>
              <w:outlineLvl w:val="1"/>
              <w:rPr>
                <w:rFonts w:ascii="仿宋_GB2312" w:hAnsi="宋体" w:eastAsia="仿宋_GB2312"/>
                <w:kern w:val="0"/>
                <w:sz w:val="18"/>
                <w:szCs w:val="18"/>
              </w:rPr>
            </w:pPr>
          </w:p>
        </w:tc>
        <w:tc>
          <w:tcPr>
            <w:tcW w:w="578" w:type="dxa"/>
            <w:gridSpan w:val="2"/>
            <w:vAlign w:val="center"/>
          </w:tcPr>
          <w:p w14:paraId="39FB726D">
            <w:pPr>
              <w:widowControl/>
              <w:jc w:val="center"/>
              <w:outlineLvl w:val="1"/>
              <w:rPr>
                <w:rFonts w:ascii="仿宋_GB2312" w:hAnsi="宋体" w:eastAsia="仿宋_GB2312"/>
                <w:kern w:val="0"/>
                <w:sz w:val="18"/>
                <w:szCs w:val="18"/>
              </w:rPr>
            </w:pPr>
          </w:p>
        </w:tc>
        <w:tc>
          <w:tcPr>
            <w:tcW w:w="475" w:type="dxa"/>
            <w:vAlign w:val="center"/>
          </w:tcPr>
          <w:p w14:paraId="378A2FB6">
            <w:pPr>
              <w:widowControl/>
              <w:jc w:val="center"/>
              <w:outlineLvl w:val="1"/>
              <w:rPr>
                <w:rFonts w:ascii="仿宋_GB2312" w:hAnsi="宋体" w:eastAsia="仿宋_GB2312"/>
                <w:kern w:val="0"/>
                <w:sz w:val="18"/>
                <w:szCs w:val="18"/>
              </w:rPr>
            </w:pPr>
          </w:p>
        </w:tc>
        <w:tc>
          <w:tcPr>
            <w:tcW w:w="522" w:type="dxa"/>
            <w:vAlign w:val="center"/>
          </w:tcPr>
          <w:p w14:paraId="5BDFC749">
            <w:pPr>
              <w:widowControl/>
              <w:jc w:val="center"/>
              <w:outlineLvl w:val="1"/>
              <w:rPr>
                <w:rFonts w:ascii="仿宋_GB2312" w:hAnsi="宋体" w:eastAsia="仿宋_GB2312"/>
                <w:kern w:val="0"/>
                <w:sz w:val="18"/>
                <w:szCs w:val="18"/>
              </w:rPr>
            </w:pPr>
          </w:p>
        </w:tc>
        <w:tc>
          <w:tcPr>
            <w:tcW w:w="420" w:type="dxa"/>
            <w:vAlign w:val="center"/>
          </w:tcPr>
          <w:p w14:paraId="1437E511">
            <w:pPr>
              <w:widowControl/>
              <w:jc w:val="center"/>
              <w:outlineLvl w:val="1"/>
              <w:rPr>
                <w:rFonts w:ascii="仿宋_GB2312" w:hAnsi="宋体" w:eastAsia="仿宋_GB2312"/>
                <w:kern w:val="0"/>
                <w:sz w:val="18"/>
                <w:szCs w:val="18"/>
              </w:rPr>
            </w:pPr>
          </w:p>
        </w:tc>
        <w:tc>
          <w:tcPr>
            <w:tcW w:w="420" w:type="dxa"/>
            <w:vAlign w:val="center"/>
          </w:tcPr>
          <w:p w14:paraId="254B9A8C">
            <w:pPr>
              <w:widowControl/>
              <w:jc w:val="center"/>
              <w:outlineLvl w:val="1"/>
              <w:rPr>
                <w:rFonts w:ascii="仿宋_GB2312" w:hAnsi="宋体" w:eastAsia="仿宋_GB2312"/>
                <w:kern w:val="0"/>
                <w:sz w:val="18"/>
                <w:szCs w:val="18"/>
              </w:rPr>
            </w:pPr>
          </w:p>
        </w:tc>
        <w:tc>
          <w:tcPr>
            <w:tcW w:w="468" w:type="dxa"/>
            <w:gridSpan w:val="2"/>
            <w:vAlign w:val="center"/>
          </w:tcPr>
          <w:p w14:paraId="09DE1112">
            <w:pPr>
              <w:widowControl/>
              <w:jc w:val="center"/>
              <w:outlineLvl w:val="1"/>
              <w:rPr>
                <w:rFonts w:ascii="仿宋_GB2312" w:hAnsi="宋体" w:eastAsia="仿宋_GB2312"/>
                <w:kern w:val="0"/>
                <w:sz w:val="18"/>
                <w:szCs w:val="18"/>
              </w:rPr>
            </w:pPr>
          </w:p>
        </w:tc>
      </w:tr>
      <w:tr w14:paraId="7190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04F6F95E">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441" w:type="dxa"/>
            <w:vAlign w:val="center"/>
          </w:tcPr>
          <w:p w14:paraId="1DABB7E6">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442" w:type="dxa"/>
            <w:vAlign w:val="center"/>
          </w:tcPr>
          <w:p w14:paraId="03BF917F">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05</w:t>
            </w:r>
          </w:p>
        </w:tc>
        <w:tc>
          <w:tcPr>
            <w:tcW w:w="997" w:type="dxa"/>
            <w:vAlign w:val="center"/>
          </w:tcPr>
          <w:p w14:paraId="6E0D8FB7">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普法宣传</w:t>
            </w:r>
          </w:p>
        </w:tc>
        <w:tc>
          <w:tcPr>
            <w:tcW w:w="1297" w:type="dxa"/>
            <w:vAlign w:val="center"/>
          </w:tcPr>
          <w:p w14:paraId="16C80B65">
            <w:pPr>
              <w:widowControl/>
              <w:jc w:val="center"/>
              <w:outlineLvl w:val="1"/>
              <w:rPr>
                <w:rFonts w:ascii="仿宋_GB2312" w:hAnsi="宋体" w:eastAsia="仿宋_GB2312"/>
                <w:kern w:val="0"/>
                <w:sz w:val="18"/>
                <w:szCs w:val="18"/>
              </w:rPr>
            </w:pPr>
            <w:r>
              <w:rPr>
                <w:rFonts w:hint="eastAsia" w:ascii="仿宋_GB2312" w:hAnsi="宋体" w:eastAsia="仿宋_GB2312"/>
                <w:bCs/>
                <w:kern w:val="0"/>
                <w:sz w:val="18"/>
                <w:szCs w:val="18"/>
              </w:rPr>
              <w:t>普法经费</w:t>
            </w:r>
          </w:p>
        </w:tc>
        <w:tc>
          <w:tcPr>
            <w:tcW w:w="689" w:type="dxa"/>
            <w:vAlign w:val="center"/>
          </w:tcPr>
          <w:p w14:paraId="38B14138">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120</w:t>
            </w:r>
          </w:p>
        </w:tc>
        <w:tc>
          <w:tcPr>
            <w:tcW w:w="590" w:type="dxa"/>
            <w:vAlign w:val="center"/>
          </w:tcPr>
          <w:p w14:paraId="4C04D5C5">
            <w:pPr>
              <w:widowControl/>
              <w:jc w:val="center"/>
              <w:outlineLvl w:val="1"/>
              <w:rPr>
                <w:rFonts w:ascii="仿宋_GB2312" w:hAnsi="宋体" w:eastAsia="仿宋_GB2312"/>
                <w:kern w:val="0"/>
                <w:sz w:val="18"/>
                <w:szCs w:val="18"/>
              </w:rPr>
            </w:pPr>
          </w:p>
        </w:tc>
        <w:tc>
          <w:tcPr>
            <w:tcW w:w="556" w:type="dxa"/>
            <w:vAlign w:val="center"/>
          </w:tcPr>
          <w:p w14:paraId="42F04904">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120</w:t>
            </w:r>
          </w:p>
        </w:tc>
        <w:tc>
          <w:tcPr>
            <w:tcW w:w="582" w:type="dxa"/>
            <w:vAlign w:val="center"/>
          </w:tcPr>
          <w:p w14:paraId="1CFA9C7F">
            <w:pPr>
              <w:widowControl/>
              <w:jc w:val="center"/>
              <w:outlineLvl w:val="1"/>
              <w:rPr>
                <w:rFonts w:ascii="仿宋_GB2312" w:hAnsi="宋体" w:eastAsia="仿宋_GB2312"/>
                <w:kern w:val="0"/>
                <w:sz w:val="18"/>
                <w:szCs w:val="18"/>
              </w:rPr>
            </w:pPr>
          </w:p>
        </w:tc>
        <w:tc>
          <w:tcPr>
            <w:tcW w:w="571" w:type="dxa"/>
            <w:vAlign w:val="center"/>
          </w:tcPr>
          <w:p w14:paraId="22AF9F4F">
            <w:pPr>
              <w:widowControl/>
              <w:jc w:val="center"/>
              <w:outlineLvl w:val="1"/>
              <w:rPr>
                <w:rFonts w:ascii="仿宋_GB2312" w:hAnsi="宋体" w:eastAsia="仿宋_GB2312"/>
                <w:kern w:val="0"/>
                <w:sz w:val="18"/>
                <w:szCs w:val="18"/>
              </w:rPr>
            </w:pPr>
          </w:p>
        </w:tc>
        <w:tc>
          <w:tcPr>
            <w:tcW w:w="578" w:type="dxa"/>
            <w:gridSpan w:val="2"/>
            <w:vAlign w:val="center"/>
          </w:tcPr>
          <w:p w14:paraId="3B89D9D9">
            <w:pPr>
              <w:widowControl/>
              <w:jc w:val="center"/>
              <w:outlineLvl w:val="1"/>
              <w:rPr>
                <w:rFonts w:ascii="仿宋_GB2312" w:hAnsi="宋体" w:eastAsia="仿宋_GB2312"/>
                <w:kern w:val="0"/>
                <w:sz w:val="18"/>
                <w:szCs w:val="18"/>
              </w:rPr>
            </w:pPr>
          </w:p>
        </w:tc>
        <w:tc>
          <w:tcPr>
            <w:tcW w:w="475" w:type="dxa"/>
            <w:vAlign w:val="center"/>
          </w:tcPr>
          <w:p w14:paraId="7AAF0E5C">
            <w:pPr>
              <w:widowControl/>
              <w:jc w:val="center"/>
              <w:outlineLvl w:val="1"/>
              <w:rPr>
                <w:rFonts w:ascii="仿宋_GB2312" w:hAnsi="宋体" w:eastAsia="仿宋_GB2312"/>
                <w:kern w:val="0"/>
                <w:sz w:val="18"/>
                <w:szCs w:val="18"/>
              </w:rPr>
            </w:pPr>
          </w:p>
        </w:tc>
        <w:tc>
          <w:tcPr>
            <w:tcW w:w="522" w:type="dxa"/>
            <w:vAlign w:val="center"/>
          </w:tcPr>
          <w:p w14:paraId="59CF4BBA">
            <w:pPr>
              <w:widowControl/>
              <w:jc w:val="center"/>
              <w:outlineLvl w:val="1"/>
              <w:rPr>
                <w:rFonts w:ascii="仿宋_GB2312" w:hAnsi="宋体" w:eastAsia="仿宋_GB2312"/>
                <w:kern w:val="0"/>
                <w:sz w:val="18"/>
                <w:szCs w:val="18"/>
              </w:rPr>
            </w:pPr>
          </w:p>
        </w:tc>
        <w:tc>
          <w:tcPr>
            <w:tcW w:w="420" w:type="dxa"/>
            <w:vAlign w:val="center"/>
          </w:tcPr>
          <w:p w14:paraId="20EC57F9">
            <w:pPr>
              <w:widowControl/>
              <w:jc w:val="center"/>
              <w:outlineLvl w:val="1"/>
              <w:rPr>
                <w:rFonts w:ascii="仿宋_GB2312" w:hAnsi="宋体" w:eastAsia="仿宋_GB2312"/>
                <w:kern w:val="0"/>
                <w:sz w:val="18"/>
                <w:szCs w:val="18"/>
              </w:rPr>
            </w:pPr>
          </w:p>
        </w:tc>
        <w:tc>
          <w:tcPr>
            <w:tcW w:w="420" w:type="dxa"/>
            <w:vAlign w:val="center"/>
          </w:tcPr>
          <w:p w14:paraId="4DB69D39">
            <w:pPr>
              <w:widowControl/>
              <w:jc w:val="center"/>
              <w:outlineLvl w:val="1"/>
              <w:rPr>
                <w:rFonts w:ascii="仿宋_GB2312" w:hAnsi="宋体" w:eastAsia="仿宋_GB2312"/>
                <w:kern w:val="0"/>
                <w:sz w:val="18"/>
                <w:szCs w:val="18"/>
              </w:rPr>
            </w:pPr>
          </w:p>
        </w:tc>
        <w:tc>
          <w:tcPr>
            <w:tcW w:w="468" w:type="dxa"/>
            <w:gridSpan w:val="2"/>
            <w:vAlign w:val="center"/>
          </w:tcPr>
          <w:p w14:paraId="654B5E3A">
            <w:pPr>
              <w:widowControl/>
              <w:jc w:val="center"/>
              <w:outlineLvl w:val="1"/>
              <w:rPr>
                <w:rFonts w:ascii="仿宋_GB2312" w:hAnsi="宋体" w:eastAsia="仿宋_GB2312"/>
                <w:kern w:val="0"/>
                <w:sz w:val="18"/>
                <w:szCs w:val="18"/>
              </w:rPr>
            </w:pPr>
          </w:p>
        </w:tc>
      </w:tr>
      <w:tr w14:paraId="1D10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34FDC3FB">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441" w:type="dxa"/>
            <w:vAlign w:val="center"/>
          </w:tcPr>
          <w:p w14:paraId="76151309">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442" w:type="dxa"/>
            <w:vAlign w:val="center"/>
          </w:tcPr>
          <w:p w14:paraId="5F399272">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07</w:t>
            </w:r>
          </w:p>
        </w:tc>
        <w:tc>
          <w:tcPr>
            <w:tcW w:w="997" w:type="dxa"/>
            <w:vAlign w:val="center"/>
          </w:tcPr>
          <w:p w14:paraId="53E6A923">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法律援助</w:t>
            </w:r>
          </w:p>
        </w:tc>
        <w:tc>
          <w:tcPr>
            <w:tcW w:w="1297" w:type="dxa"/>
            <w:vAlign w:val="center"/>
          </w:tcPr>
          <w:p w14:paraId="5749464B">
            <w:pPr>
              <w:widowControl/>
              <w:jc w:val="center"/>
              <w:outlineLvl w:val="1"/>
              <w:rPr>
                <w:rFonts w:ascii="仿宋_GB2312" w:hAnsi="宋体" w:eastAsia="仿宋_GB2312"/>
                <w:kern w:val="0"/>
                <w:sz w:val="18"/>
                <w:szCs w:val="18"/>
              </w:rPr>
            </w:pPr>
            <w:r>
              <w:rPr>
                <w:rFonts w:hint="eastAsia" w:ascii="仿宋_GB2312" w:hAnsi="宋体" w:eastAsia="仿宋_GB2312"/>
                <w:bCs/>
                <w:kern w:val="0"/>
                <w:sz w:val="18"/>
                <w:szCs w:val="18"/>
              </w:rPr>
              <w:t>法律援助经费和律师值班费</w:t>
            </w:r>
          </w:p>
        </w:tc>
        <w:tc>
          <w:tcPr>
            <w:tcW w:w="689" w:type="dxa"/>
            <w:vAlign w:val="center"/>
          </w:tcPr>
          <w:p w14:paraId="7C5C00D4">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35</w:t>
            </w:r>
          </w:p>
        </w:tc>
        <w:tc>
          <w:tcPr>
            <w:tcW w:w="590" w:type="dxa"/>
            <w:vAlign w:val="center"/>
          </w:tcPr>
          <w:p w14:paraId="045D1097">
            <w:pPr>
              <w:widowControl/>
              <w:jc w:val="center"/>
              <w:outlineLvl w:val="1"/>
              <w:rPr>
                <w:rFonts w:ascii="仿宋_GB2312" w:hAnsi="宋体" w:eastAsia="仿宋_GB2312"/>
                <w:kern w:val="0"/>
                <w:sz w:val="18"/>
                <w:szCs w:val="18"/>
              </w:rPr>
            </w:pPr>
          </w:p>
        </w:tc>
        <w:tc>
          <w:tcPr>
            <w:tcW w:w="556" w:type="dxa"/>
            <w:vAlign w:val="center"/>
          </w:tcPr>
          <w:p w14:paraId="42C538B0">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35</w:t>
            </w:r>
          </w:p>
        </w:tc>
        <w:tc>
          <w:tcPr>
            <w:tcW w:w="582" w:type="dxa"/>
            <w:vAlign w:val="center"/>
          </w:tcPr>
          <w:p w14:paraId="1A7FFBDD">
            <w:pPr>
              <w:widowControl/>
              <w:jc w:val="center"/>
              <w:outlineLvl w:val="1"/>
              <w:rPr>
                <w:rFonts w:ascii="仿宋_GB2312" w:hAnsi="宋体" w:eastAsia="仿宋_GB2312"/>
                <w:kern w:val="0"/>
                <w:sz w:val="18"/>
                <w:szCs w:val="18"/>
              </w:rPr>
            </w:pPr>
          </w:p>
        </w:tc>
        <w:tc>
          <w:tcPr>
            <w:tcW w:w="571" w:type="dxa"/>
            <w:vAlign w:val="center"/>
          </w:tcPr>
          <w:p w14:paraId="4102AE71">
            <w:pPr>
              <w:widowControl/>
              <w:jc w:val="center"/>
              <w:outlineLvl w:val="1"/>
              <w:rPr>
                <w:rFonts w:ascii="仿宋_GB2312" w:hAnsi="宋体" w:eastAsia="仿宋_GB2312"/>
                <w:kern w:val="0"/>
                <w:sz w:val="18"/>
                <w:szCs w:val="18"/>
              </w:rPr>
            </w:pPr>
          </w:p>
        </w:tc>
        <w:tc>
          <w:tcPr>
            <w:tcW w:w="578" w:type="dxa"/>
            <w:gridSpan w:val="2"/>
            <w:vAlign w:val="center"/>
          </w:tcPr>
          <w:p w14:paraId="28408A60">
            <w:pPr>
              <w:widowControl/>
              <w:jc w:val="center"/>
              <w:outlineLvl w:val="1"/>
              <w:rPr>
                <w:rFonts w:ascii="仿宋_GB2312" w:hAnsi="宋体" w:eastAsia="仿宋_GB2312"/>
                <w:kern w:val="0"/>
                <w:sz w:val="18"/>
                <w:szCs w:val="18"/>
              </w:rPr>
            </w:pPr>
          </w:p>
        </w:tc>
        <w:tc>
          <w:tcPr>
            <w:tcW w:w="475" w:type="dxa"/>
            <w:vAlign w:val="center"/>
          </w:tcPr>
          <w:p w14:paraId="6375897C">
            <w:pPr>
              <w:widowControl/>
              <w:jc w:val="center"/>
              <w:outlineLvl w:val="1"/>
              <w:rPr>
                <w:rFonts w:ascii="仿宋_GB2312" w:hAnsi="宋体" w:eastAsia="仿宋_GB2312"/>
                <w:kern w:val="0"/>
                <w:sz w:val="18"/>
                <w:szCs w:val="18"/>
              </w:rPr>
            </w:pPr>
          </w:p>
        </w:tc>
        <w:tc>
          <w:tcPr>
            <w:tcW w:w="522" w:type="dxa"/>
            <w:vAlign w:val="center"/>
          </w:tcPr>
          <w:p w14:paraId="658E714B">
            <w:pPr>
              <w:widowControl/>
              <w:jc w:val="center"/>
              <w:outlineLvl w:val="1"/>
              <w:rPr>
                <w:rFonts w:ascii="仿宋_GB2312" w:hAnsi="宋体" w:eastAsia="仿宋_GB2312"/>
                <w:kern w:val="0"/>
                <w:sz w:val="18"/>
                <w:szCs w:val="18"/>
              </w:rPr>
            </w:pPr>
          </w:p>
        </w:tc>
        <w:tc>
          <w:tcPr>
            <w:tcW w:w="420" w:type="dxa"/>
            <w:vAlign w:val="center"/>
          </w:tcPr>
          <w:p w14:paraId="5942650C">
            <w:pPr>
              <w:widowControl/>
              <w:jc w:val="center"/>
              <w:outlineLvl w:val="1"/>
              <w:rPr>
                <w:rFonts w:ascii="仿宋_GB2312" w:hAnsi="宋体" w:eastAsia="仿宋_GB2312"/>
                <w:kern w:val="0"/>
                <w:sz w:val="18"/>
                <w:szCs w:val="18"/>
              </w:rPr>
            </w:pPr>
          </w:p>
        </w:tc>
        <w:tc>
          <w:tcPr>
            <w:tcW w:w="420" w:type="dxa"/>
            <w:vAlign w:val="center"/>
          </w:tcPr>
          <w:p w14:paraId="666786C6">
            <w:pPr>
              <w:widowControl/>
              <w:jc w:val="center"/>
              <w:outlineLvl w:val="1"/>
              <w:rPr>
                <w:rFonts w:ascii="仿宋_GB2312" w:hAnsi="宋体" w:eastAsia="仿宋_GB2312"/>
                <w:kern w:val="0"/>
                <w:sz w:val="18"/>
                <w:szCs w:val="18"/>
              </w:rPr>
            </w:pPr>
          </w:p>
        </w:tc>
        <w:tc>
          <w:tcPr>
            <w:tcW w:w="468" w:type="dxa"/>
            <w:gridSpan w:val="2"/>
            <w:vAlign w:val="center"/>
          </w:tcPr>
          <w:p w14:paraId="2785C5EF">
            <w:pPr>
              <w:widowControl/>
              <w:jc w:val="center"/>
              <w:outlineLvl w:val="1"/>
              <w:rPr>
                <w:rFonts w:ascii="仿宋_GB2312" w:hAnsi="宋体" w:eastAsia="仿宋_GB2312"/>
                <w:kern w:val="0"/>
                <w:sz w:val="18"/>
                <w:szCs w:val="18"/>
              </w:rPr>
            </w:pPr>
          </w:p>
        </w:tc>
      </w:tr>
      <w:tr w14:paraId="4EC8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0F06DC7E">
            <w:pPr>
              <w:jc w:val="center"/>
              <w:rPr>
                <w:rFonts w:ascii="仿宋_GB2312" w:hAnsi="宋体" w:eastAsia="仿宋_GB2312"/>
                <w:kern w:val="0"/>
                <w:sz w:val="18"/>
                <w:szCs w:val="18"/>
              </w:rPr>
            </w:pPr>
          </w:p>
        </w:tc>
        <w:tc>
          <w:tcPr>
            <w:tcW w:w="441" w:type="dxa"/>
            <w:vAlign w:val="center"/>
          </w:tcPr>
          <w:p w14:paraId="1BAF17E9">
            <w:pPr>
              <w:jc w:val="center"/>
              <w:rPr>
                <w:rFonts w:ascii="仿宋_GB2312" w:hAnsi="宋体" w:eastAsia="仿宋_GB2312"/>
                <w:kern w:val="0"/>
                <w:sz w:val="18"/>
                <w:szCs w:val="18"/>
              </w:rPr>
            </w:pPr>
          </w:p>
        </w:tc>
        <w:tc>
          <w:tcPr>
            <w:tcW w:w="442" w:type="dxa"/>
            <w:vAlign w:val="center"/>
          </w:tcPr>
          <w:p w14:paraId="0C018942">
            <w:pPr>
              <w:jc w:val="center"/>
              <w:rPr>
                <w:rFonts w:ascii="仿宋_GB2312" w:hAnsi="宋体" w:eastAsia="仿宋_GB2312"/>
                <w:kern w:val="0"/>
                <w:sz w:val="18"/>
                <w:szCs w:val="18"/>
              </w:rPr>
            </w:pPr>
          </w:p>
        </w:tc>
        <w:tc>
          <w:tcPr>
            <w:tcW w:w="997" w:type="dxa"/>
            <w:vAlign w:val="center"/>
          </w:tcPr>
          <w:p w14:paraId="2537631B">
            <w:pPr>
              <w:jc w:val="center"/>
              <w:rPr>
                <w:rFonts w:ascii="仿宋_GB2312" w:hAnsi="宋体" w:eastAsia="仿宋_GB2312"/>
                <w:kern w:val="0"/>
                <w:sz w:val="18"/>
                <w:szCs w:val="18"/>
              </w:rPr>
            </w:pPr>
          </w:p>
        </w:tc>
        <w:tc>
          <w:tcPr>
            <w:tcW w:w="1297" w:type="dxa"/>
            <w:vAlign w:val="center"/>
          </w:tcPr>
          <w:p w14:paraId="4EB28690">
            <w:pPr>
              <w:jc w:val="center"/>
              <w:rPr>
                <w:rFonts w:ascii="仿宋_GB2312" w:hAnsi="宋体" w:eastAsia="仿宋_GB2312"/>
                <w:kern w:val="0"/>
                <w:sz w:val="18"/>
                <w:szCs w:val="18"/>
              </w:rPr>
            </w:pPr>
          </w:p>
        </w:tc>
        <w:tc>
          <w:tcPr>
            <w:tcW w:w="689" w:type="dxa"/>
            <w:vAlign w:val="center"/>
          </w:tcPr>
          <w:p w14:paraId="31881557">
            <w:pPr>
              <w:jc w:val="center"/>
              <w:rPr>
                <w:rFonts w:ascii="仿宋_GB2312" w:hAnsi="宋体" w:eastAsia="仿宋_GB2312"/>
                <w:kern w:val="0"/>
                <w:sz w:val="18"/>
                <w:szCs w:val="18"/>
              </w:rPr>
            </w:pPr>
          </w:p>
        </w:tc>
        <w:tc>
          <w:tcPr>
            <w:tcW w:w="590" w:type="dxa"/>
            <w:vAlign w:val="center"/>
          </w:tcPr>
          <w:p w14:paraId="46C7DC90">
            <w:pPr>
              <w:widowControl/>
              <w:jc w:val="center"/>
              <w:outlineLvl w:val="1"/>
              <w:rPr>
                <w:rFonts w:ascii="仿宋_GB2312" w:hAnsi="宋体" w:eastAsia="仿宋_GB2312"/>
                <w:kern w:val="0"/>
                <w:sz w:val="18"/>
                <w:szCs w:val="18"/>
              </w:rPr>
            </w:pPr>
          </w:p>
        </w:tc>
        <w:tc>
          <w:tcPr>
            <w:tcW w:w="556" w:type="dxa"/>
            <w:vAlign w:val="center"/>
          </w:tcPr>
          <w:p w14:paraId="00859142">
            <w:pPr>
              <w:jc w:val="center"/>
              <w:rPr>
                <w:rFonts w:ascii="仿宋_GB2312" w:hAnsi="宋体" w:eastAsia="仿宋_GB2312"/>
                <w:kern w:val="0"/>
                <w:sz w:val="18"/>
                <w:szCs w:val="18"/>
              </w:rPr>
            </w:pPr>
          </w:p>
        </w:tc>
        <w:tc>
          <w:tcPr>
            <w:tcW w:w="582" w:type="dxa"/>
            <w:vAlign w:val="center"/>
          </w:tcPr>
          <w:p w14:paraId="25E53300">
            <w:pPr>
              <w:widowControl/>
              <w:jc w:val="center"/>
              <w:outlineLvl w:val="1"/>
              <w:rPr>
                <w:rFonts w:ascii="仿宋_GB2312" w:hAnsi="宋体" w:eastAsia="仿宋_GB2312"/>
                <w:kern w:val="0"/>
                <w:sz w:val="18"/>
                <w:szCs w:val="18"/>
              </w:rPr>
            </w:pPr>
          </w:p>
        </w:tc>
        <w:tc>
          <w:tcPr>
            <w:tcW w:w="571" w:type="dxa"/>
            <w:vAlign w:val="center"/>
          </w:tcPr>
          <w:p w14:paraId="0E1D718A">
            <w:pPr>
              <w:widowControl/>
              <w:jc w:val="center"/>
              <w:outlineLvl w:val="1"/>
              <w:rPr>
                <w:rFonts w:ascii="仿宋_GB2312" w:hAnsi="宋体" w:eastAsia="仿宋_GB2312"/>
                <w:kern w:val="0"/>
                <w:sz w:val="18"/>
                <w:szCs w:val="18"/>
              </w:rPr>
            </w:pPr>
          </w:p>
        </w:tc>
        <w:tc>
          <w:tcPr>
            <w:tcW w:w="578" w:type="dxa"/>
            <w:gridSpan w:val="2"/>
            <w:vAlign w:val="center"/>
          </w:tcPr>
          <w:p w14:paraId="1092FEC9">
            <w:pPr>
              <w:widowControl/>
              <w:jc w:val="center"/>
              <w:outlineLvl w:val="1"/>
              <w:rPr>
                <w:rFonts w:ascii="仿宋_GB2312" w:hAnsi="宋体" w:eastAsia="仿宋_GB2312"/>
                <w:kern w:val="0"/>
                <w:sz w:val="18"/>
                <w:szCs w:val="18"/>
              </w:rPr>
            </w:pPr>
          </w:p>
        </w:tc>
        <w:tc>
          <w:tcPr>
            <w:tcW w:w="475" w:type="dxa"/>
            <w:vAlign w:val="center"/>
          </w:tcPr>
          <w:p w14:paraId="5B1238CC">
            <w:pPr>
              <w:widowControl/>
              <w:jc w:val="center"/>
              <w:outlineLvl w:val="1"/>
              <w:rPr>
                <w:rFonts w:ascii="仿宋_GB2312" w:hAnsi="宋体" w:eastAsia="仿宋_GB2312"/>
                <w:kern w:val="0"/>
                <w:sz w:val="18"/>
                <w:szCs w:val="18"/>
              </w:rPr>
            </w:pPr>
          </w:p>
        </w:tc>
        <w:tc>
          <w:tcPr>
            <w:tcW w:w="522" w:type="dxa"/>
            <w:vAlign w:val="center"/>
          </w:tcPr>
          <w:p w14:paraId="4FDD3DE1">
            <w:pPr>
              <w:widowControl/>
              <w:jc w:val="center"/>
              <w:outlineLvl w:val="1"/>
              <w:rPr>
                <w:rFonts w:ascii="仿宋_GB2312" w:hAnsi="宋体" w:eastAsia="仿宋_GB2312"/>
                <w:kern w:val="0"/>
                <w:sz w:val="18"/>
                <w:szCs w:val="18"/>
              </w:rPr>
            </w:pPr>
          </w:p>
        </w:tc>
        <w:tc>
          <w:tcPr>
            <w:tcW w:w="420" w:type="dxa"/>
            <w:vAlign w:val="center"/>
          </w:tcPr>
          <w:p w14:paraId="5904DB5A">
            <w:pPr>
              <w:widowControl/>
              <w:jc w:val="center"/>
              <w:outlineLvl w:val="1"/>
              <w:rPr>
                <w:rFonts w:ascii="仿宋_GB2312" w:hAnsi="宋体" w:eastAsia="仿宋_GB2312"/>
                <w:kern w:val="0"/>
                <w:sz w:val="18"/>
                <w:szCs w:val="18"/>
              </w:rPr>
            </w:pPr>
          </w:p>
        </w:tc>
        <w:tc>
          <w:tcPr>
            <w:tcW w:w="420" w:type="dxa"/>
            <w:vAlign w:val="center"/>
          </w:tcPr>
          <w:p w14:paraId="30C59D24">
            <w:pPr>
              <w:widowControl/>
              <w:jc w:val="center"/>
              <w:outlineLvl w:val="1"/>
              <w:rPr>
                <w:rFonts w:ascii="仿宋_GB2312" w:hAnsi="宋体" w:eastAsia="仿宋_GB2312"/>
                <w:kern w:val="0"/>
                <w:sz w:val="18"/>
                <w:szCs w:val="18"/>
              </w:rPr>
            </w:pPr>
          </w:p>
        </w:tc>
        <w:tc>
          <w:tcPr>
            <w:tcW w:w="468" w:type="dxa"/>
            <w:gridSpan w:val="2"/>
            <w:vAlign w:val="center"/>
          </w:tcPr>
          <w:p w14:paraId="60CDF021">
            <w:pPr>
              <w:widowControl/>
              <w:jc w:val="center"/>
              <w:outlineLvl w:val="1"/>
              <w:rPr>
                <w:rFonts w:ascii="仿宋_GB2312" w:hAnsi="宋体" w:eastAsia="仿宋_GB2312"/>
                <w:kern w:val="0"/>
                <w:sz w:val="18"/>
                <w:szCs w:val="18"/>
              </w:rPr>
            </w:pPr>
          </w:p>
        </w:tc>
      </w:tr>
      <w:tr w14:paraId="3D0D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49DB4EC8">
            <w:pPr>
              <w:jc w:val="center"/>
              <w:rPr>
                <w:rFonts w:ascii="仿宋_GB2312" w:hAnsi="宋体" w:eastAsia="仿宋_GB2312"/>
                <w:kern w:val="0"/>
                <w:sz w:val="18"/>
                <w:szCs w:val="18"/>
              </w:rPr>
            </w:pPr>
          </w:p>
        </w:tc>
        <w:tc>
          <w:tcPr>
            <w:tcW w:w="441" w:type="dxa"/>
            <w:vAlign w:val="center"/>
          </w:tcPr>
          <w:p w14:paraId="61B9A6FF">
            <w:pPr>
              <w:jc w:val="center"/>
              <w:rPr>
                <w:rFonts w:ascii="仿宋_GB2312" w:hAnsi="宋体" w:eastAsia="仿宋_GB2312"/>
                <w:kern w:val="0"/>
                <w:sz w:val="18"/>
                <w:szCs w:val="18"/>
              </w:rPr>
            </w:pPr>
          </w:p>
        </w:tc>
        <w:tc>
          <w:tcPr>
            <w:tcW w:w="442" w:type="dxa"/>
            <w:vAlign w:val="center"/>
          </w:tcPr>
          <w:p w14:paraId="25674353">
            <w:pPr>
              <w:jc w:val="center"/>
              <w:rPr>
                <w:rFonts w:ascii="仿宋_GB2312" w:hAnsi="宋体" w:eastAsia="仿宋_GB2312"/>
                <w:kern w:val="0"/>
                <w:sz w:val="18"/>
                <w:szCs w:val="18"/>
              </w:rPr>
            </w:pPr>
          </w:p>
        </w:tc>
        <w:tc>
          <w:tcPr>
            <w:tcW w:w="997" w:type="dxa"/>
            <w:vAlign w:val="center"/>
          </w:tcPr>
          <w:p w14:paraId="68AFAD75">
            <w:pPr>
              <w:jc w:val="center"/>
              <w:rPr>
                <w:rFonts w:ascii="仿宋_GB2312" w:hAnsi="宋体" w:eastAsia="仿宋_GB2312"/>
                <w:kern w:val="0"/>
                <w:sz w:val="18"/>
                <w:szCs w:val="18"/>
              </w:rPr>
            </w:pPr>
          </w:p>
        </w:tc>
        <w:tc>
          <w:tcPr>
            <w:tcW w:w="1297" w:type="dxa"/>
            <w:vAlign w:val="center"/>
          </w:tcPr>
          <w:p w14:paraId="04ACEA39">
            <w:pPr>
              <w:jc w:val="center"/>
              <w:rPr>
                <w:rFonts w:ascii="仿宋_GB2312" w:hAnsi="宋体" w:eastAsia="仿宋_GB2312"/>
                <w:kern w:val="0"/>
                <w:sz w:val="18"/>
                <w:szCs w:val="18"/>
              </w:rPr>
            </w:pPr>
          </w:p>
        </w:tc>
        <w:tc>
          <w:tcPr>
            <w:tcW w:w="689" w:type="dxa"/>
            <w:vAlign w:val="center"/>
          </w:tcPr>
          <w:p w14:paraId="76A3488A">
            <w:pPr>
              <w:jc w:val="center"/>
              <w:rPr>
                <w:rFonts w:ascii="仿宋_GB2312" w:hAnsi="宋体" w:eastAsia="仿宋_GB2312"/>
                <w:kern w:val="0"/>
                <w:sz w:val="18"/>
                <w:szCs w:val="18"/>
              </w:rPr>
            </w:pPr>
          </w:p>
        </w:tc>
        <w:tc>
          <w:tcPr>
            <w:tcW w:w="590" w:type="dxa"/>
            <w:vAlign w:val="center"/>
          </w:tcPr>
          <w:p w14:paraId="6AA6337B">
            <w:pPr>
              <w:widowControl/>
              <w:jc w:val="center"/>
              <w:outlineLvl w:val="1"/>
              <w:rPr>
                <w:rFonts w:ascii="仿宋_GB2312" w:hAnsi="宋体" w:eastAsia="仿宋_GB2312"/>
                <w:kern w:val="0"/>
                <w:sz w:val="18"/>
                <w:szCs w:val="18"/>
              </w:rPr>
            </w:pPr>
          </w:p>
        </w:tc>
        <w:tc>
          <w:tcPr>
            <w:tcW w:w="556" w:type="dxa"/>
            <w:vAlign w:val="center"/>
          </w:tcPr>
          <w:p w14:paraId="002899F2">
            <w:pPr>
              <w:widowControl/>
              <w:jc w:val="center"/>
              <w:outlineLvl w:val="1"/>
              <w:rPr>
                <w:rFonts w:ascii="仿宋_GB2312" w:hAnsi="宋体" w:eastAsia="仿宋_GB2312"/>
                <w:kern w:val="0"/>
                <w:sz w:val="18"/>
                <w:szCs w:val="18"/>
              </w:rPr>
            </w:pPr>
          </w:p>
        </w:tc>
        <w:tc>
          <w:tcPr>
            <w:tcW w:w="582" w:type="dxa"/>
            <w:vAlign w:val="center"/>
          </w:tcPr>
          <w:p w14:paraId="0DA6C316">
            <w:pPr>
              <w:widowControl/>
              <w:jc w:val="center"/>
              <w:outlineLvl w:val="1"/>
              <w:rPr>
                <w:rFonts w:ascii="仿宋_GB2312" w:hAnsi="宋体" w:eastAsia="仿宋_GB2312"/>
                <w:kern w:val="0"/>
                <w:sz w:val="18"/>
                <w:szCs w:val="18"/>
              </w:rPr>
            </w:pPr>
          </w:p>
        </w:tc>
        <w:tc>
          <w:tcPr>
            <w:tcW w:w="571" w:type="dxa"/>
            <w:vAlign w:val="center"/>
          </w:tcPr>
          <w:p w14:paraId="2C496C8C">
            <w:pPr>
              <w:widowControl/>
              <w:jc w:val="center"/>
              <w:outlineLvl w:val="1"/>
              <w:rPr>
                <w:rFonts w:ascii="仿宋_GB2312" w:hAnsi="宋体" w:eastAsia="仿宋_GB2312"/>
                <w:kern w:val="0"/>
                <w:sz w:val="18"/>
                <w:szCs w:val="18"/>
              </w:rPr>
            </w:pPr>
          </w:p>
        </w:tc>
        <w:tc>
          <w:tcPr>
            <w:tcW w:w="578" w:type="dxa"/>
            <w:gridSpan w:val="2"/>
            <w:vAlign w:val="center"/>
          </w:tcPr>
          <w:p w14:paraId="36DF901D">
            <w:pPr>
              <w:widowControl/>
              <w:jc w:val="center"/>
              <w:outlineLvl w:val="1"/>
              <w:rPr>
                <w:rFonts w:ascii="仿宋_GB2312" w:hAnsi="宋体" w:eastAsia="仿宋_GB2312"/>
                <w:kern w:val="0"/>
                <w:sz w:val="18"/>
                <w:szCs w:val="18"/>
              </w:rPr>
            </w:pPr>
          </w:p>
        </w:tc>
        <w:tc>
          <w:tcPr>
            <w:tcW w:w="475" w:type="dxa"/>
            <w:vAlign w:val="center"/>
          </w:tcPr>
          <w:p w14:paraId="3D4B189E">
            <w:pPr>
              <w:widowControl/>
              <w:jc w:val="center"/>
              <w:outlineLvl w:val="1"/>
              <w:rPr>
                <w:rFonts w:ascii="仿宋_GB2312" w:hAnsi="宋体" w:eastAsia="仿宋_GB2312"/>
                <w:kern w:val="0"/>
                <w:sz w:val="18"/>
                <w:szCs w:val="18"/>
              </w:rPr>
            </w:pPr>
          </w:p>
        </w:tc>
        <w:tc>
          <w:tcPr>
            <w:tcW w:w="522" w:type="dxa"/>
            <w:vAlign w:val="center"/>
          </w:tcPr>
          <w:p w14:paraId="15FE2B39">
            <w:pPr>
              <w:widowControl/>
              <w:jc w:val="center"/>
              <w:outlineLvl w:val="1"/>
              <w:rPr>
                <w:rFonts w:ascii="仿宋_GB2312" w:hAnsi="宋体" w:eastAsia="仿宋_GB2312"/>
                <w:kern w:val="0"/>
                <w:sz w:val="18"/>
                <w:szCs w:val="18"/>
              </w:rPr>
            </w:pPr>
          </w:p>
        </w:tc>
        <w:tc>
          <w:tcPr>
            <w:tcW w:w="420" w:type="dxa"/>
            <w:vAlign w:val="center"/>
          </w:tcPr>
          <w:p w14:paraId="1486B0BF">
            <w:pPr>
              <w:widowControl/>
              <w:jc w:val="center"/>
              <w:outlineLvl w:val="1"/>
              <w:rPr>
                <w:rFonts w:ascii="仿宋_GB2312" w:hAnsi="宋体" w:eastAsia="仿宋_GB2312"/>
                <w:kern w:val="0"/>
                <w:sz w:val="18"/>
                <w:szCs w:val="18"/>
              </w:rPr>
            </w:pPr>
          </w:p>
        </w:tc>
        <w:tc>
          <w:tcPr>
            <w:tcW w:w="420" w:type="dxa"/>
            <w:vAlign w:val="center"/>
          </w:tcPr>
          <w:p w14:paraId="407428D7">
            <w:pPr>
              <w:widowControl/>
              <w:jc w:val="center"/>
              <w:outlineLvl w:val="1"/>
              <w:rPr>
                <w:rFonts w:ascii="仿宋_GB2312" w:hAnsi="宋体" w:eastAsia="仿宋_GB2312"/>
                <w:kern w:val="0"/>
                <w:sz w:val="18"/>
                <w:szCs w:val="18"/>
              </w:rPr>
            </w:pPr>
          </w:p>
        </w:tc>
        <w:tc>
          <w:tcPr>
            <w:tcW w:w="468" w:type="dxa"/>
            <w:gridSpan w:val="2"/>
            <w:vAlign w:val="center"/>
          </w:tcPr>
          <w:p w14:paraId="104EA744">
            <w:pPr>
              <w:widowControl/>
              <w:jc w:val="center"/>
              <w:outlineLvl w:val="1"/>
              <w:rPr>
                <w:rFonts w:ascii="仿宋_GB2312" w:hAnsi="宋体" w:eastAsia="仿宋_GB2312"/>
                <w:kern w:val="0"/>
                <w:sz w:val="18"/>
                <w:szCs w:val="18"/>
              </w:rPr>
            </w:pPr>
          </w:p>
        </w:tc>
      </w:tr>
      <w:tr w14:paraId="3C0E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01ED8C42">
            <w:pPr>
              <w:jc w:val="center"/>
              <w:rPr>
                <w:rFonts w:ascii="仿宋_GB2312" w:hAnsi="宋体" w:eastAsia="仿宋_GB2312"/>
                <w:kern w:val="0"/>
                <w:sz w:val="18"/>
                <w:szCs w:val="18"/>
              </w:rPr>
            </w:pPr>
          </w:p>
        </w:tc>
        <w:tc>
          <w:tcPr>
            <w:tcW w:w="441" w:type="dxa"/>
            <w:vAlign w:val="center"/>
          </w:tcPr>
          <w:p w14:paraId="6382BCB5">
            <w:pPr>
              <w:jc w:val="center"/>
              <w:rPr>
                <w:rFonts w:ascii="仿宋_GB2312" w:hAnsi="宋体" w:eastAsia="仿宋_GB2312"/>
                <w:kern w:val="0"/>
                <w:sz w:val="18"/>
                <w:szCs w:val="18"/>
              </w:rPr>
            </w:pPr>
          </w:p>
        </w:tc>
        <w:tc>
          <w:tcPr>
            <w:tcW w:w="442" w:type="dxa"/>
            <w:vAlign w:val="center"/>
          </w:tcPr>
          <w:p w14:paraId="27CBEC18">
            <w:pPr>
              <w:jc w:val="center"/>
              <w:rPr>
                <w:rFonts w:ascii="仿宋_GB2312" w:hAnsi="宋体" w:eastAsia="仿宋_GB2312"/>
                <w:kern w:val="0"/>
                <w:sz w:val="18"/>
                <w:szCs w:val="18"/>
              </w:rPr>
            </w:pPr>
          </w:p>
        </w:tc>
        <w:tc>
          <w:tcPr>
            <w:tcW w:w="997" w:type="dxa"/>
            <w:vAlign w:val="center"/>
          </w:tcPr>
          <w:p w14:paraId="7466407B">
            <w:pPr>
              <w:jc w:val="center"/>
              <w:rPr>
                <w:rFonts w:ascii="仿宋_GB2312" w:hAnsi="宋体" w:eastAsia="仿宋_GB2312"/>
                <w:kern w:val="0"/>
                <w:sz w:val="18"/>
                <w:szCs w:val="18"/>
              </w:rPr>
            </w:pPr>
          </w:p>
        </w:tc>
        <w:tc>
          <w:tcPr>
            <w:tcW w:w="1297" w:type="dxa"/>
            <w:vAlign w:val="center"/>
          </w:tcPr>
          <w:p w14:paraId="2FB3C683">
            <w:pPr>
              <w:jc w:val="center"/>
              <w:rPr>
                <w:rFonts w:ascii="仿宋_GB2312" w:hAnsi="宋体" w:eastAsia="仿宋_GB2312"/>
                <w:kern w:val="0"/>
                <w:sz w:val="18"/>
                <w:szCs w:val="18"/>
              </w:rPr>
            </w:pPr>
          </w:p>
        </w:tc>
        <w:tc>
          <w:tcPr>
            <w:tcW w:w="689" w:type="dxa"/>
            <w:vAlign w:val="center"/>
          </w:tcPr>
          <w:p w14:paraId="69EA3725">
            <w:pPr>
              <w:jc w:val="center"/>
              <w:rPr>
                <w:rFonts w:ascii="仿宋_GB2312" w:hAnsi="宋体" w:eastAsia="仿宋_GB2312"/>
                <w:kern w:val="0"/>
                <w:sz w:val="18"/>
                <w:szCs w:val="18"/>
              </w:rPr>
            </w:pPr>
          </w:p>
        </w:tc>
        <w:tc>
          <w:tcPr>
            <w:tcW w:w="590" w:type="dxa"/>
            <w:vAlign w:val="center"/>
          </w:tcPr>
          <w:p w14:paraId="22AF286C">
            <w:pPr>
              <w:widowControl/>
              <w:jc w:val="center"/>
              <w:outlineLvl w:val="1"/>
              <w:rPr>
                <w:rFonts w:ascii="仿宋_GB2312" w:hAnsi="宋体" w:eastAsia="仿宋_GB2312"/>
                <w:kern w:val="0"/>
                <w:sz w:val="18"/>
                <w:szCs w:val="18"/>
              </w:rPr>
            </w:pPr>
          </w:p>
        </w:tc>
        <w:tc>
          <w:tcPr>
            <w:tcW w:w="556" w:type="dxa"/>
            <w:vAlign w:val="center"/>
          </w:tcPr>
          <w:p w14:paraId="5FBDAA9B">
            <w:pPr>
              <w:widowControl/>
              <w:jc w:val="center"/>
              <w:outlineLvl w:val="1"/>
              <w:rPr>
                <w:rFonts w:ascii="仿宋_GB2312" w:hAnsi="宋体" w:eastAsia="仿宋_GB2312"/>
                <w:kern w:val="0"/>
                <w:sz w:val="18"/>
                <w:szCs w:val="18"/>
              </w:rPr>
            </w:pPr>
          </w:p>
        </w:tc>
        <w:tc>
          <w:tcPr>
            <w:tcW w:w="582" w:type="dxa"/>
            <w:vAlign w:val="center"/>
          </w:tcPr>
          <w:p w14:paraId="338F8947">
            <w:pPr>
              <w:widowControl/>
              <w:jc w:val="center"/>
              <w:outlineLvl w:val="1"/>
              <w:rPr>
                <w:rFonts w:ascii="仿宋_GB2312" w:hAnsi="宋体" w:eastAsia="仿宋_GB2312"/>
                <w:kern w:val="0"/>
                <w:sz w:val="18"/>
                <w:szCs w:val="18"/>
              </w:rPr>
            </w:pPr>
          </w:p>
        </w:tc>
        <w:tc>
          <w:tcPr>
            <w:tcW w:w="571" w:type="dxa"/>
            <w:vAlign w:val="center"/>
          </w:tcPr>
          <w:p w14:paraId="728894D5">
            <w:pPr>
              <w:widowControl/>
              <w:jc w:val="center"/>
              <w:outlineLvl w:val="1"/>
              <w:rPr>
                <w:rFonts w:ascii="仿宋_GB2312" w:hAnsi="宋体" w:eastAsia="仿宋_GB2312"/>
                <w:kern w:val="0"/>
                <w:sz w:val="18"/>
                <w:szCs w:val="18"/>
              </w:rPr>
            </w:pPr>
          </w:p>
        </w:tc>
        <w:tc>
          <w:tcPr>
            <w:tcW w:w="578" w:type="dxa"/>
            <w:gridSpan w:val="2"/>
            <w:vAlign w:val="center"/>
          </w:tcPr>
          <w:p w14:paraId="53562663">
            <w:pPr>
              <w:widowControl/>
              <w:jc w:val="center"/>
              <w:outlineLvl w:val="1"/>
              <w:rPr>
                <w:rFonts w:ascii="仿宋_GB2312" w:hAnsi="宋体" w:eastAsia="仿宋_GB2312"/>
                <w:kern w:val="0"/>
                <w:sz w:val="18"/>
                <w:szCs w:val="18"/>
              </w:rPr>
            </w:pPr>
          </w:p>
        </w:tc>
        <w:tc>
          <w:tcPr>
            <w:tcW w:w="475" w:type="dxa"/>
            <w:vAlign w:val="center"/>
          </w:tcPr>
          <w:p w14:paraId="74B35BE2">
            <w:pPr>
              <w:widowControl/>
              <w:jc w:val="center"/>
              <w:outlineLvl w:val="1"/>
              <w:rPr>
                <w:rFonts w:ascii="仿宋_GB2312" w:hAnsi="宋体" w:eastAsia="仿宋_GB2312"/>
                <w:kern w:val="0"/>
                <w:sz w:val="18"/>
                <w:szCs w:val="18"/>
              </w:rPr>
            </w:pPr>
          </w:p>
        </w:tc>
        <w:tc>
          <w:tcPr>
            <w:tcW w:w="522" w:type="dxa"/>
            <w:vAlign w:val="center"/>
          </w:tcPr>
          <w:p w14:paraId="713A7E1E">
            <w:pPr>
              <w:widowControl/>
              <w:jc w:val="center"/>
              <w:outlineLvl w:val="1"/>
              <w:rPr>
                <w:rFonts w:ascii="仿宋_GB2312" w:hAnsi="宋体" w:eastAsia="仿宋_GB2312"/>
                <w:kern w:val="0"/>
                <w:sz w:val="18"/>
                <w:szCs w:val="18"/>
              </w:rPr>
            </w:pPr>
          </w:p>
        </w:tc>
        <w:tc>
          <w:tcPr>
            <w:tcW w:w="420" w:type="dxa"/>
            <w:vAlign w:val="center"/>
          </w:tcPr>
          <w:p w14:paraId="5D67DE44">
            <w:pPr>
              <w:widowControl/>
              <w:jc w:val="center"/>
              <w:outlineLvl w:val="1"/>
              <w:rPr>
                <w:rFonts w:ascii="仿宋_GB2312" w:hAnsi="宋体" w:eastAsia="仿宋_GB2312"/>
                <w:kern w:val="0"/>
                <w:sz w:val="18"/>
                <w:szCs w:val="18"/>
              </w:rPr>
            </w:pPr>
          </w:p>
        </w:tc>
        <w:tc>
          <w:tcPr>
            <w:tcW w:w="420" w:type="dxa"/>
            <w:vAlign w:val="center"/>
          </w:tcPr>
          <w:p w14:paraId="1991A4BC">
            <w:pPr>
              <w:widowControl/>
              <w:jc w:val="center"/>
              <w:outlineLvl w:val="1"/>
              <w:rPr>
                <w:rFonts w:ascii="仿宋_GB2312" w:hAnsi="宋体" w:eastAsia="仿宋_GB2312"/>
                <w:kern w:val="0"/>
                <w:sz w:val="18"/>
                <w:szCs w:val="18"/>
              </w:rPr>
            </w:pPr>
          </w:p>
        </w:tc>
        <w:tc>
          <w:tcPr>
            <w:tcW w:w="468" w:type="dxa"/>
            <w:gridSpan w:val="2"/>
            <w:vAlign w:val="center"/>
          </w:tcPr>
          <w:p w14:paraId="0BDBBF0D">
            <w:pPr>
              <w:widowControl/>
              <w:jc w:val="center"/>
              <w:outlineLvl w:val="1"/>
              <w:rPr>
                <w:rFonts w:ascii="仿宋_GB2312" w:hAnsi="宋体" w:eastAsia="仿宋_GB2312"/>
                <w:kern w:val="0"/>
                <w:sz w:val="18"/>
                <w:szCs w:val="18"/>
              </w:rPr>
            </w:pPr>
          </w:p>
        </w:tc>
      </w:tr>
      <w:tr w14:paraId="7B45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55049E1A">
            <w:pPr>
              <w:jc w:val="center"/>
              <w:rPr>
                <w:rFonts w:ascii="仿宋_GB2312" w:hAnsi="宋体" w:eastAsia="仿宋_GB2312"/>
                <w:kern w:val="0"/>
                <w:sz w:val="18"/>
                <w:szCs w:val="18"/>
              </w:rPr>
            </w:pPr>
          </w:p>
        </w:tc>
        <w:tc>
          <w:tcPr>
            <w:tcW w:w="441" w:type="dxa"/>
            <w:vAlign w:val="center"/>
          </w:tcPr>
          <w:p w14:paraId="6805DD79">
            <w:pPr>
              <w:jc w:val="center"/>
              <w:rPr>
                <w:rFonts w:ascii="仿宋_GB2312" w:hAnsi="宋体" w:eastAsia="仿宋_GB2312"/>
                <w:kern w:val="0"/>
                <w:sz w:val="18"/>
                <w:szCs w:val="18"/>
              </w:rPr>
            </w:pPr>
          </w:p>
        </w:tc>
        <w:tc>
          <w:tcPr>
            <w:tcW w:w="442" w:type="dxa"/>
            <w:vAlign w:val="center"/>
          </w:tcPr>
          <w:p w14:paraId="5ABFC147">
            <w:pPr>
              <w:jc w:val="center"/>
              <w:rPr>
                <w:rFonts w:ascii="仿宋_GB2312" w:hAnsi="宋体" w:eastAsia="仿宋_GB2312"/>
                <w:kern w:val="0"/>
                <w:sz w:val="18"/>
                <w:szCs w:val="18"/>
              </w:rPr>
            </w:pPr>
          </w:p>
        </w:tc>
        <w:tc>
          <w:tcPr>
            <w:tcW w:w="997" w:type="dxa"/>
            <w:vAlign w:val="center"/>
          </w:tcPr>
          <w:p w14:paraId="4D290EA7">
            <w:pPr>
              <w:jc w:val="center"/>
              <w:rPr>
                <w:rFonts w:ascii="仿宋_GB2312" w:hAnsi="宋体" w:eastAsia="仿宋_GB2312"/>
                <w:kern w:val="0"/>
                <w:sz w:val="18"/>
                <w:szCs w:val="18"/>
              </w:rPr>
            </w:pPr>
          </w:p>
        </w:tc>
        <w:tc>
          <w:tcPr>
            <w:tcW w:w="1297" w:type="dxa"/>
            <w:vAlign w:val="center"/>
          </w:tcPr>
          <w:p w14:paraId="4EF8AC59">
            <w:pPr>
              <w:jc w:val="center"/>
              <w:rPr>
                <w:rFonts w:ascii="仿宋_GB2312" w:hAnsi="宋体" w:eastAsia="仿宋_GB2312"/>
                <w:kern w:val="0"/>
                <w:sz w:val="18"/>
                <w:szCs w:val="18"/>
              </w:rPr>
            </w:pPr>
          </w:p>
        </w:tc>
        <w:tc>
          <w:tcPr>
            <w:tcW w:w="689" w:type="dxa"/>
            <w:vAlign w:val="center"/>
          </w:tcPr>
          <w:p w14:paraId="51BD3D1D">
            <w:pPr>
              <w:jc w:val="center"/>
              <w:rPr>
                <w:rFonts w:ascii="仿宋_GB2312" w:hAnsi="宋体" w:eastAsia="仿宋_GB2312"/>
                <w:kern w:val="0"/>
                <w:sz w:val="18"/>
                <w:szCs w:val="18"/>
              </w:rPr>
            </w:pPr>
          </w:p>
        </w:tc>
        <w:tc>
          <w:tcPr>
            <w:tcW w:w="590" w:type="dxa"/>
            <w:vAlign w:val="center"/>
          </w:tcPr>
          <w:p w14:paraId="35915F25">
            <w:pPr>
              <w:widowControl/>
              <w:jc w:val="center"/>
              <w:outlineLvl w:val="1"/>
              <w:rPr>
                <w:rFonts w:ascii="仿宋_GB2312" w:hAnsi="宋体" w:eastAsia="仿宋_GB2312"/>
                <w:kern w:val="0"/>
                <w:sz w:val="18"/>
                <w:szCs w:val="18"/>
              </w:rPr>
            </w:pPr>
          </w:p>
        </w:tc>
        <w:tc>
          <w:tcPr>
            <w:tcW w:w="556" w:type="dxa"/>
            <w:vAlign w:val="center"/>
          </w:tcPr>
          <w:p w14:paraId="38BF6F3A">
            <w:pPr>
              <w:widowControl/>
              <w:jc w:val="center"/>
              <w:outlineLvl w:val="1"/>
              <w:rPr>
                <w:rFonts w:ascii="仿宋_GB2312" w:hAnsi="宋体" w:eastAsia="仿宋_GB2312"/>
                <w:kern w:val="0"/>
                <w:sz w:val="18"/>
                <w:szCs w:val="18"/>
              </w:rPr>
            </w:pPr>
          </w:p>
        </w:tc>
        <w:tc>
          <w:tcPr>
            <w:tcW w:w="582" w:type="dxa"/>
            <w:vAlign w:val="center"/>
          </w:tcPr>
          <w:p w14:paraId="12FB4007">
            <w:pPr>
              <w:widowControl/>
              <w:jc w:val="center"/>
              <w:outlineLvl w:val="1"/>
              <w:rPr>
                <w:rFonts w:ascii="仿宋_GB2312" w:hAnsi="宋体" w:eastAsia="仿宋_GB2312"/>
                <w:kern w:val="0"/>
                <w:sz w:val="18"/>
                <w:szCs w:val="18"/>
              </w:rPr>
            </w:pPr>
          </w:p>
        </w:tc>
        <w:tc>
          <w:tcPr>
            <w:tcW w:w="571" w:type="dxa"/>
            <w:vAlign w:val="center"/>
          </w:tcPr>
          <w:p w14:paraId="6B6FD330">
            <w:pPr>
              <w:widowControl/>
              <w:jc w:val="center"/>
              <w:outlineLvl w:val="1"/>
              <w:rPr>
                <w:rFonts w:ascii="仿宋_GB2312" w:hAnsi="宋体" w:eastAsia="仿宋_GB2312"/>
                <w:kern w:val="0"/>
                <w:sz w:val="18"/>
                <w:szCs w:val="18"/>
              </w:rPr>
            </w:pPr>
          </w:p>
        </w:tc>
        <w:tc>
          <w:tcPr>
            <w:tcW w:w="578" w:type="dxa"/>
            <w:gridSpan w:val="2"/>
            <w:vAlign w:val="center"/>
          </w:tcPr>
          <w:p w14:paraId="3157344B">
            <w:pPr>
              <w:widowControl/>
              <w:jc w:val="center"/>
              <w:outlineLvl w:val="1"/>
              <w:rPr>
                <w:rFonts w:ascii="仿宋_GB2312" w:hAnsi="宋体" w:eastAsia="仿宋_GB2312"/>
                <w:kern w:val="0"/>
                <w:sz w:val="18"/>
                <w:szCs w:val="18"/>
              </w:rPr>
            </w:pPr>
          </w:p>
        </w:tc>
        <w:tc>
          <w:tcPr>
            <w:tcW w:w="475" w:type="dxa"/>
            <w:vAlign w:val="center"/>
          </w:tcPr>
          <w:p w14:paraId="1BC4B6AA">
            <w:pPr>
              <w:widowControl/>
              <w:jc w:val="center"/>
              <w:outlineLvl w:val="1"/>
              <w:rPr>
                <w:rFonts w:ascii="仿宋_GB2312" w:hAnsi="宋体" w:eastAsia="仿宋_GB2312"/>
                <w:kern w:val="0"/>
                <w:sz w:val="18"/>
                <w:szCs w:val="18"/>
              </w:rPr>
            </w:pPr>
          </w:p>
        </w:tc>
        <w:tc>
          <w:tcPr>
            <w:tcW w:w="522" w:type="dxa"/>
            <w:vAlign w:val="center"/>
          </w:tcPr>
          <w:p w14:paraId="7FA2487D">
            <w:pPr>
              <w:widowControl/>
              <w:jc w:val="center"/>
              <w:outlineLvl w:val="1"/>
              <w:rPr>
                <w:rFonts w:ascii="仿宋_GB2312" w:hAnsi="宋体" w:eastAsia="仿宋_GB2312"/>
                <w:kern w:val="0"/>
                <w:sz w:val="18"/>
                <w:szCs w:val="18"/>
              </w:rPr>
            </w:pPr>
          </w:p>
        </w:tc>
        <w:tc>
          <w:tcPr>
            <w:tcW w:w="420" w:type="dxa"/>
            <w:vAlign w:val="center"/>
          </w:tcPr>
          <w:p w14:paraId="17706752">
            <w:pPr>
              <w:widowControl/>
              <w:jc w:val="center"/>
              <w:outlineLvl w:val="1"/>
              <w:rPr>
                <w:rFonts w:ascii="仿宋_GB2312" w:hAnsi="宋体" w:eastAsia="仿宋_GB2312"/>
                <w:kern w:val="0"/>
                <w:sz w:val="18"/>
                <w:szCs w:val="18"/>
              </w:rPr>
            </w:pPr>
          </w:p>
        </w:tc>
        <w:tc>
          <w:tcPr>
            <w:tcW w:w="420" w:type="dxa"/>
            <w:vAlign w:val="center"/>
          </w:tcPr>
          <w:p w14:paraId="362B682A">
            <w:pPr>
              <w:widowControl/>
              <w:jc w:val="center"/>
              <w:outlineLvl w:val="1"/>
              <w:rPr>
                <w:rFonts w:ascii="仿宋_GB2312" w:hAnsi="宋体" w:eastAsia="仿宋_GB2312"/>
                <w:kern w:val="0"/>
                <w:sz w:val="18"/>
                <w:szCs w:val="18"/>
              </w:rPr>
            </w:pPr>
          </w:p>
        </w:tc>
        <w:tc>
          <w:tcPr>
            <w:tcW w:w="468" w:type="dxa"/>
            <w:gridSpan w:val="2"/>
            <w:vAlign w:val="center"/>
          </w:tcPr>
          <w:p w14:paraId="26932B21">
            <w:pPr>
              <w:widowControl/>
              <w:jc w:val="center"/>
              <w:outlineLvl w:val="1"/>
              <w:rPr>
                <w:rFonts w:ascii="仿宋_GB2312" w:hAnsi="宋体" w:eastAsia="仿宋_GB2312"/>
                <w:kern w:val="0"/>
                <w:sz w:val="18"/>
                <w:szCs w:val="18"/>
              </w:rPr>
            </w:pPr>
          </w:p>
        </w:tc>
      </w:tr>
      <w:tr w14:paraId="6560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37C62F7E">
            <w:pPr>
              <w:widowControl/>
              <w:jc w:val="center"/>
              <w:outlineLvl w:val="1"/>
              <w:rPr>
                <w:rFonts w:ascii="仿宋_GB2312" w:hAnsi="宋体" w:eastAsia="仿宋_GB2312"/>
                <w:kern w:val="0"/>
                <w:sz w:val="18"/>
                <w:szCs w:val="18"/>
              </w:rPr>
            </w:pPr>
          </w:p>
        </w:tc>
        <w:tc>
          <w:tcPr>
            <w:tcW w:w="441" w:type="dxa"/>
            <w:vAlign w:val="center"/>
          </w:tcPr>
          <w:p w14:paraId="106CE939">
            <w:pPr>
              <w:widowControl/>
              <w:jc w:val="center"/>
              <w:outlineLvl w:val="1"/>
              <w:rPr>
                <w:rFonts w:ascii="仿宋_GB2312" w:hAnsi="宋体" w:eastAsia="仿宋_GB2312"/>
                <w:kern w:val="0"/>
                <w:sz w:val="18"/>
                <w:szCs w:val="18"/>
              </w:rPr>
            </w:pPr>
          </w:p>
        </w:tc>
        <w:tc>
          <w:tcPr>
            <w:tcW w:w="442" w:type="dxa"/>
            <w:vAlign w:val="center"/>
          </w:tcPr>
          <w:p w14:paraId="609DBDBD">
            <w:pPr>
              <w:widowControl/>
              <w:jc w:val="center"/>
              <w:outlineLvl w:val="1"/>
              <w:rPr>
                <w:rFonts w:ascii="仿宋_GB2312" w:hAnsi="宋体" w:eastAsia="仿宋_GB2312"/>
                <w:kern w:val="0"/>
                <w:sz w:val="18"/>
                <w:szCs w:val="18"/>
              </w:rPr>
            </w:pPr>
          </w:p>
        </w:tc>
        <w:tc>
          <w:tcPr>
            <w:tcW w:w="997" w:type="dxa"/>
            <w:vAlign w:val="center"/>
          </w:tcPr>
          <w:p w14:paraId="7A3C01C4">
            <w:pPr>
              <w:widowControl/>
              <w:jc w:val="center"/>
              <w:outlineLvl w:val="1"/>
              <w:rPr>
                <w:rFonts w:ascii="仿宋_GB2312" w:hAnsi="宋体" w:eastAsia="仿宋_GB2312"/>
                <w:kern w:val="0"/>
                <w:sz w:val="18"/>
                <w:szCs w:val="18"/>
              </w:rPr>
            </w:pPr>
          </w:p>
        </w:tc>
        <w:tc>
          <w:tcPr>
            <w:tcW w:w="1297" w:type="dxa"/>
            <w:vAlign w:val="center"/>
          </w:tcPr>
          <w:p w14:paraId="140F77B5">
            <w:pPr>
              <w:widowControl/>
              <w:jc w:val="center"/>
              <w:outlineLvl w:val="1"/>
              <w:rPr>
                <w:rFonts w:ascii="仿宋_GB2312" w:hAnsi="宋体" w:eastAsia="仿宋_GB2312"/>
                <w:kern w:val="0"/>
                <w:sz w:val="18"/>
                <w:szCs w:val="18"/>
              </w:rPr>
            </w:pPr>
          </w:p>
        </w:tc>
        <w:tc>
          <w:tcPr>
            <w:tcW w:w="689" w:type="dxa"/>
            <w:vAlign w:val="center"/>
          </w:tcPr>
          <w:p w14:paraId="165DF80B">
            <w:pPr>
              <w:widowControl/>
              <w:jc w:val="center"/>
              <w:outlineLvl w:val="1"/>
              <w:rPr>
                <w:rFonts w:ascii="仿宋_GB2312" w:hAnsi="宋体" w:eastAsia="仿宋_GB2312"/>
                <w:kern w:val="0"/>
                <w:sz w:val="18"/>
                <w:szCs w:val="18"/>
              </w:rPr>
            </w:pPr>
          </w:p>
        </w:tc>
        <w:tc>
          <w:tcPr>
            <w:tcW w:w="590" w:type="dxa"/>
            <w:vAlign w:val="center"/>
          </w:tcPr>
          <w:p w14:paraId="65DC9BBF">
            <w:pPr>
              <w:widowControl/>
              <w:jc w:val="center"/>
              <w:outlineLvl w:val="1"/>
              <w:rPr>
                <w:rFonts w:ascii="仿宋_GB2312" w:hAnsi="宋体" w:eastAsia="仿宋_GB2312"/>
                <w:kern w:val="0"/>
                <w:sz w:val="18"/>
                <w:szCs w:val="18"/>
              </w:rPr>
            </w:pPr>
          </w:p>
        </w:tc>
        <w:tc>
          <w:tcPr>
            <w:tcW w:w="556" w:type="dxa"/>
            <w:vAlign w:val="center"/>
          </w:tcPr>
          <w:p w14:paraId="730B82F0">
            <w:pPr>
              <w:widowControl/>
              <w:jc w:val="center"/>
              <w:outlineLvl w:val="1"/>
              <w:rPr>
                <w:rFonts w:ascii="仿宋_GB2312" w:hAnsi="宋体" w:eastAsia="仿宋_GB2312"/>
                <w:kern w:val="0"/>
                <w:sz w:val="18"/>
                <w:szCs w:val="18"/>
              </w:rPr>
            </w:pPr>
          </w:p>
        </w:tc>
        <w:tc>
          <w:tcPr>
            <w:tcW w:w="582" w:type="dxa"/>
            <w:vAlign w:val="center"/>
          </w:tcPr>
          <w:p w14:paraId="14B0F44E">
            <w:pPr>
              <w:widowControl/>
              <w:jc w:val="center"/>
              <w:outlineLvl w:val="1"/>
              <w:rPr>
                <w:rFonts w:ascii="仿宋_GB2312" w:hAnsi="宋体" w:eastAsia="仿宋_GB2312"/>
                <w:kern w:val="0"/>
                <w:sz w:val="18"/>
                <w:szCs w:val="18"/>
              </w:rPr>
            </w:pPr>
          </w:p>
        </w:tc>
        <w:tc>
          <w:tcPr>
            <w:tcW w:w="571" w:type="dxa"/>
            <w:vAlign w:val="center"/>
          </w:tcPr>
          <w:p w14:paraId="0328CC12">
            <w:pPr>
              <w:widowControl/>
              <w:jc w:val="center"/>
              <w:outlineLvl w:val="1"/>
              <w:rPr>
                <w:rFonts w:ascii="仿宋_GB2312" w:hAnsi="宋体" w:eastAsia="仿宋_GB2312"/>
                <w:kern w:val="0"/>
                <w:sz w:val="18"/>
                <w:szCs w:val="18"/>
              </w:rPr>
            </w:pPr>
          </w:p>
        </w:tc>
        <w:tc>
          <w:tcPr>
            <w:tcW w:w="578" w:type="dxa"/>
            <w:gridSpan w:val="2"/>
            <w:vAlign w:val="center"/>
          </w:tcPr>
          <w:p w14:paraId="34426E2D">
            <w:pPr>
              <w:widowControl/>
              <w:jc w:val="center"/>
              <w:outlineLvl w:val="1"/>
              <w:rPr>
                <w:rFonts w:ascii="仿宋_GB2312" w:hAnsi="宋体" w:eastAsia="仿宋_GB2312"/>
                <w:kern w:val="0"/>
                <w:sz w:val="18"/>
                <w:szCs w:val="18"/>
              </w:rPr>
            </w:pPr>
          </w:p>
        </w:tc>
        <w:tc>
          <w:tcPr>
            <w:tcW w:w="475" w:type="dxa"/>
            <w:vAlign w:val="center"/>
          </w:tcPr>
          <w:p w14:paraId="098C37E4">
            <w:pPr>
              <w:widowControl/>
              <w:jc w:val="center"/>
              <w:outlineLvl w:val="1"/>
              <w:rPr>
                <w:rFonts w:ascii="仿宋_GB2312" w:hAnsi="宋体" w:eastAsia="仿宋_GB2312"/>
                <w:kern w:val="0"/>
                <w:sz w:val="18"/>
                <w:szCs w:val="18"/>
              </w:rPr>
            </w:pPr>
          </w:p>
        </w:tc>
        <w:tc>
          <w:tcPr>
            <w:tcW w:w="522" w:type="dxa"/>
            <w:vAlign w:val="center"/>
          </w:tcPr>
          <w:p w14:paraId="6CE3238C">
            <w:pPr>
              <w:widowControl/>
              <w:jc w:val="center"/>
              <w:outlineLvl w:val="1"/>
              <w:rPr>
                <w:rFonts w:ascii="仿宋_GB2312" w:hAnsi="宋体" w:eastAsia="仿宋_GB2312"/>
                <w:kern w:val="0"/>
                <w:sz w:val="18"/>
                <w:szCs w:val="18"/>
              </w:rPr>
            </w:pPr>
          </w:p>
        </w:tc>
        <w:tc>
          <w:tcPr>
            <w:tcW w:w="420" w:type="dxa"/>
            <w:vAlign w:val="center"/>
          </w:tcPr>
          <w:p w14:paraId="07F3009F">
            <w:pPr>
              <w:widowControl/>
              <w:jc w:val="center"/>
              <w:outlineLvl w:val="1"/>
              <w:rPr>
                <w:rFonts w:ascii="仿宋_GB2312" w:hAnsi="宋体" w:eastAsia="仿宋_GB2312"/>
                <w:kern w:val="0"/>
                <w:sz w:val="18"/>
                <w:szCs w:val="18"/>
              </w:rPr>
            </w:pPr>
          </w:p>
        </w:tc>
        <w:tc>
          <w:tcPr>
            <w:tcW w:w="420" w:type="dxa"/>
            <w:vAlign w:val="center"/>
          </w:tcPr>
          <w:p w14:paraId="2EDA94DF">
            <w:pPr>
              <w:widowControl/>
              <w:jc w:val="center"/>
              <w:outlineLvl w:val="1"/>
              <w:rPr>
                <w:rFonts w:ascii="仿宋_GB2312" w:hAnsi="宋体" w:eastAsia="仿宋_GB2312"/>
                <w:kern w:val="0"/>
                <w:sz w:val="18"/>
                <w:szCs w:val="18"/>
              </w:rPr>
            </w:pPr>
          </w:p>
        </w:tc>
        <w:tc>
          <w:tcPr>
            <w:tcW w:w="468" w:type="dxa"/>
            <w:gridSpan w:val="2"/>
            <w:vAlign w:val="center"/>
          </w:tcPr>
          <w:p w14:paraId="255F4F89">
            <w:pPr>
              <w:widowControl/>
              <w:jc w:val="center"/>
              <w:outlineLvl w:val="1"/>
              <w:rPr>
                <w:rFonts w:ascii="仿宋_GB2312" w:hAnsi="宋体" w:eastAsia="仿宋_GB2312"/>
                <w:kern w:val="0"/>
                <w:sz w:val="18"/>
                <w:szCs w:val="18"/>
              </w:rPr>
            </w:pPr>
          </w:p>
        </w:tc>
      </w:tr>
      <w:tr w14:paraId="0CCD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3014D9A6">
            <w:pPr>
              <w:widowControl/>
              <w:jc w:val="center"/>
              <w:outlineLvl w:val="1"/>
              <w:rPr>
                <w:rFonts w:ascii="仿宋_GB2312" w:hAnsi="宋体" w:eastAsia="仿宋_GB2312"/>
                <w:kern w:val="0"/>
                <w:sz w:val="18"/>
                <w:szCs w:val="18"/>
              </w:rPr>
            </w:pPr>
          </w:p>
        </w:tc>
        <w:tc>
          <w:tcPr>
            <w:tcW w:w="441" w:type="dxa"/>
            <w:vAlign w:val="center"/>
          </w:tcPr>
          <w:p w14:paraId="68D1037B">
            <w:pPr>
              <w:widowControl/>
              <w:jc w:val="center"/>
              <w:outlineLvl w:val="1"/>
              <w:rPr>
                <w:rFonts w:ascii="仿宋_GB2312" w:hAnsi="宋体" w:eastAsia="仿宋_GB2312"/>
                <w:kern w:val="0"/>
                <w:sz w:val="18"/>
                <w:szCs w:val="18"/>
              </w:rPr>
            </w:pPr>
          </w:p>
        </w:tc>
        <w:tc>
          <w:tcPr>
            <w:tcW w:w="442" w:type="dxa"/>
            <w:vAlign w:val="center"/>
          </w:tcPr>
          <w:p w14:paraId="6423A0C8">
            <w:pPr>
              <w:widowControl/>
              <w:jc w:val="center"/>
              <w:outlineLvl w:val="1"/>
              <w:rPr>
                <w:rFonts w:ascii="仿宋_GB2312" w:hAnsi="宋体" w:eastAsia="仿宋_GB2312"/>
                <w:kern w:val="0"/>
                <w:sz w:val="18"/>
                <w:szCs w:val="18"/>
              </w:rPr>
            </w:pPr>
          </w:p>
        </w:tc>
        <w:tc>
          <w:tcPr>
            <w:tcW w:w="997" w:type="dxa"/>
            <w:vAlign w:val="center"/>
          </w:tcPr>
          <w:p w14:paraId="1320F2A5">
            <w:pPr>
              <w:widowControl/>
              <w:jc w:val="center"/>
              <w:outlineLvl w:val="1"/>
              <w:rPr>
                <w:rFonts w:ascii="仿宋_GB2312" w:hAnsi="宋体" w:eastAsia="仿宋_GB2312"/>
                <w:kern w:val="0"/>
                <w:sz w:val="18"/>
                <w:szCs w:val="18"/>
              </w:rPr>
            </w:pPr>
          </w:p>
        </w:tc>
        <w:tc>
          <w:tcPr>
            <w:tcW w:w="1297" w:type="dxa"/>
            <w:vAlign w:val="center"/>
          </w:tcPr>
          <w:p w14:paraId="37647780">
            <w:pPr>
              <w:widowControl/>
              <w:jc w:val="center"/>
              <w:outlineLvl w:val="1"/>
              <w:rPr>
                <w:rFonts w:ascii="仿宋_GB2312" w:hAnsi="宋体" w:eastAsia="仿宋_GB2312"/>
                <w:kern w:val="0"/>
                <w:sz w:val="18"/>
                <w:szCs w:val="18"/>
              </w:rPr>
            </w:pPr>
          </w:p>
        </w:tc>
        <w:tc>
          <w:tcPr>
            <w:tcW w:w="689" w:type="dxa"/>
            <w:vAlign w:val="center"/>
          </w:tcPr>
          <w:p w14:paraId="14768FCE">
            <w:pPr>
              <w:widowControl/>
              <w:jc w:val="center"/>
              <w:outlineLvl w:val="1"/>
              <w:rPr>
                <w:rFonts w:ascii="仿宋_GB2312" w:hAnsi="宋体" w:eastAsia="仿宋_GB2312"/>
                <w:kern w:val="0"/>
                <w:sz w:val="18"/>
                <w:szCs w:val="18"/>
              </w:rPr>
            </w:pPr>
          </w:p>
        </w:tc>
        <w:tc>
          <w:tcPr>
            <w:tcW w:w="590" w:type="dxa"/>
            <w:vAlign w:val="center"/>
          </w:tcPr>
          <w:p w14:paraId="14FA2096">
            <w:pPr>
              <w:widowControl/>
              <w:jc w:val="center"/>
              <w:outlineLvl w:val="1"/>
              <w:rPr>
                <w:rFonts w:ascii="仿宋_GB2312" w:hAnsi="宋体" w:eastAsia="仿宋_GB2312"/>
                <w:kern w:val="0"/>
                <w:sz w:val="18"/>
                <w:szCs w:val="18"/>
              </w:rPr>
            </w:pPr>
          </w:p>
        </w:tc>
        <w:tc>
          <w:tcPr>
            <w:tcW w:w="556" w:type="dxa"/>
            <w:vAlign w:val="center"/>
          </w:tcPr>
          <w:p w14:paraId="6C5F0815">
            <w:pPr>
              <w:widowControl/>
              <w:jc w:val="center"/>
              <w:outlineLvl w:val="1"/>
              <w:rPr>
                <w:rFonts w:ascii="仿宋_GB2312" w:hAnsi="宋体" w:eastAsia="仿宋_GB2312"/>
                <w:kern w:val="0"/>
                <w:sz w:val="18"/>
                <w:szCs w:val="18"/>
              </w:rPr>
            </w:pPr>
          </w:p>
        </w:tc>
        <w:tc>
          <w:tcPr>
            <w:tcW w:w="582" w:type="dxa"/>
            <w:vAlign w:val="center"/>
          </w:tcPr>
          <w:p w14:paraId="19198C5B">
            <w:pPr>
              <w:widowControl/>
              <w:jc w:val="center"/>
              <w:outlineLvl w:val="1"/>
              <w:rPr>
                <w:rFonts w:ascii="仿宋_GB2312" w:hAnsi="宋体" w:eastAsia="仿宋_GB2312"/>
                <w:kern w:val="0"/>
                <w:sz w:val="18"/>
                <w:szCs w:val="18"/>
              </w:rPr>
            </w:pPr>
          </w:p>
        </w:tc>
        <w:tc>
          <w:tcPr>
            <w:tcW w:w="571" w:type="dxa"/>
            <w:vAlign w:val="center"/>
          </w:tcPr>
          <w:p w14:paraId="723FCCFD">
            <w:pPr>
              <w:widowControl/>
              <w:jc w:val="center"/>
              <w:outlineLvl w:val="1"/>
              <w:rPr>
                <w:rFonts w:ascii="仿宋_GB2312" w:hAnsi="宋体" w:eastAsia="仿宋_GB2312"/>
                <w:kern w:val="0"/>
                <w:sz w:val="18"/>
                <w:szCs w:val="18"/>
              </w:rPr>
            </w:pPr>
          </w:p>
        </w:tc>
        <w:tc>
          <w:tcPr>
            <w:tcW w:w="578" w:type="dxa"/>
            <w:gridSpan w:val="2"/>
            <w:vAlign w:val="center"/>
          </w:tcPr>
          <w:p w14:paraId="13F6E53D">
            <w:pPr>
              <w:widowControl/>
              <w:jc w:val="center"/>
              <w:outlineLvl w:val="1"/>
              <w:rPr>
                <w:rFonts w:ascii="仿宋_GB2312" w:hAnsi="宋体" w:eastAsia="仿宋_GB2312"/>
                <w:kern w:val="0"/>
                <w:sz w:val="18"/>
                <w:szCs w:val="18"/>
              </w:rPr>
            </w:pPr>
          </w:p>
        </w:tc>
        <w:tc>
          <w:tcPr>
            <w:tcW w:w="475" w:type="dxa"/>
            <w:vAlign w:val="center"/>
          </w:tcPr>
          <w:p w14:paraId="3D260E8B">
            <w:pPr>
              <w:widowControl/>
              <w:jc w:val="center"/>
              <w:outlineLvl w:val="1"/>
              <w:rPr>
                <w:rFonts w:ascii="仿宋_GB2312" w:hAnsi="宋体" w:eastAsia="仿宋_GB2312"/>
                <w:kern w:val="0"/>
                <w:sz w:val="18"/>
                <w:szCs w:val="18"/>
              </w:rPr>
            </w:pPr>
          </w:p>
        </w:tc>
        <w:tc>
          <w:tcPr>
            <w:tcW w:w="522" w:type="dxa"/>
            <w:vAlign w:val="center"/>
          </w:tcPr>
          <w:p w14:paraId="110970F9">
            <w:pPr>
              <w:widowControl/>
              <w:jc w:val="center"/>
              <w:outlineLvl w:val="1"/>
              <w:rPr>
                <w:rFonts w:ascii="仿宋_GB2312" w:hAnsi="宋体" w:eastAsia="仿宋_GB2312"/>
                <w:kern w:val="0"/>
                <w:sz w:val="18"/>
                <w:szCs w:val="18"/>
              </w:rPr>
            </w:pPr>
          </w:p>
        </w:tc>
        <w:tc>
          <w:tcPr>
            <w:tcW w:w="420" w:type="dxa"/>
            <w:vAlign w:val="center"/>
          </w:tcPr>
          <w:p w14:paraId="1670AA1D">
            <w:pPr>
              <w:widowControl/>
              <w:jc w:val="center"/>
              <w:outlineLvl w:val="1"/>
              <w:rPr>
                <w:rFonts w:ascii="仿宋_GB2312" w:hAnsi="宋体" w:eastAsia="仿宋_GB2312"/>
                <w:kern w:val="0"/>
                <w:sz w:val="18"/>
                <w:szCs w:val="18"/>
              </w:rPr>
            </w:pPr>
          </w:p>
        </w:tc>
        <w:tc>
          <w:tcPr>
            <w:tcW w:w="420" w:type="dxa"/>
            <w:vAlign w:val="center"/>
          </w:tcPr>
          <w:p w14:paraId="3988731B">
            <w:pPr>
              <w:widowControl/>
              <w:jc w:val="center"/>
              <w:outlineLvl w:val="1"/>
              <w:rPr>
                <w:rFonts w:ascii="仿宋_GB2312" w:hAnsi="宋体" w:eastAsia="仿宋_GB2312"/>
                <w:kern w:val="0"/>
                <w:sz w:val="18"/>
                <w:szCs w:val="18"/>
              </w:rPr>
            </w:pPr>
          </w:p>
        </w:tc>
        <w:tc>
          <w:tcPr>
            <w:tcW w:w="468" w:type="dxa"/>
            <w:gridSpan w:val="2"/>
            <w:vAlign w:val="center"/>
          </w:tcPr>
          <w:p w14:paraId="473B700F">
            <w:pPr>
              <w:widowControl/>
              <w:jc w:val="center"/>
              <w:outlineLvl w:val="1"/>
              <w:rPr>
                <w:rFonts w:ascii="仿宋_GB2312" w:hAnsi="宋体" w:eastAsia="仿宋_GB2312"/>
                <w:kern w:val="0"/>
                <w:sz w:val="18"/>
                <w:szCs w:val="18"/>
              </w:rPr>
            </w:pPr>
          </w:p>
        </w:tc>
      </w:tr>
      <w:tr w14:paraId="58AE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2" w:type="dxa"/>
            <w:gridSpan w:val="2"/>
            <w:vAlign w:val="center"/>
          </w:tcPr>
          <w:p w14:paraId="6A649FD6">
            <w:pPr>
              <w:widowControl/>
              <w:jc w:val="center"/>
              <w:outlineLvl w:val="1"/>
              <w:rPr>
                <w:rFonts w:ascii="仿宋_GB2312" w:hAnsi="宋体" w:eastAsia="仿宋_GB2312"/>
                <w:kern w:val="0"/>
                <w:sz w:val="18"/>
                <w:szCs w:val="18"/>
              </w:rPr>
            </w:pPr>
          </w:p>
        </w:tc>
        <w:tc>
          <w:tcPr>
            <w:tcW w:w="441" w:type="dxa"/>
            <w:vAlign w:val="center"/>
          </w:tcPr>
          <w:p w14:paraId="0420C281">
            <w:pPr>
              <w:widowControl/>
              <w:jc w:val="center"/>
              <w:outlineLvl w:val="1"/>
              <w:rPr>
                <w:rFonts w:ascii="仿宋_GB2312" w:hAnsi="宋体" w:eastAsia="仿宋_GB2312"/>
                <w:kern w:val="0"/>
                <w:sz w:val="18"/>
                <w:szCs w:val="18"/>
              </w:rPr>
            </w:pPr>
          </w:p>
        </w:tc>
        <w:tc>
          <w:tcPr>
            <w:tcW w:w="442" w:type="dxa"/>
            <w:vAlign w:val="center"/>
          </w:tcPr>
          <w:p w14:paraId="5259B8E7">
            <w:pPr>
              <w:widowControl/>
              <w:jc w:val="center"/>
              <w:outlineLvl w:val="1"/>
              <w:rPr>
                <w:rFonts w:ascii="仿宋_GB2312" w:hAnsi="宋体" w:eastAsia="仿宋_GB2312"/>
                <w:kern w:val="0"/>
                <w:sz w:val="18"/>
                <w:szCs w:val="18"/>
              </w:rPr>
            </w:pPr>
          </w:p>
        </w:tc>
        <w:tc>
          <w:tcPr>
            <w:tcW w:w="997" w:type="dxa"/>
            <w:vAlign w:val="center"/>
          </w:tcPr>
          <w:p w14:paraId="32548DB8">
            <w:pPr>
              <w:widowControl/>
              <w:jc w:val="center"/>
              <w:outlineLvl w:val="1"/>
              <w:rPr>
                <w:rFonts w:ascii="仿宋_GB2312" w:hAnsi="宋体" w:eastAsia="仿宋_GB2312"/>
                <w:kern w:val="0"/>
                <w:sz w:val="18"/>
                <w:szCs w:val="18"/>
              </w:rPr>
            </w:pPr>
          </w:p>
        </w:tc>
        <w:tc>
          <w:tcPr>
            <w:tcW w:w="1297" w:type="dxa"/>
            <w:vAlign w:val="center"/>
          </w:tcPr>
          <w:p w14:paraId="6933578F">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689" w:type="dxa"/>
            <w:vAlign w:val="center"/>
          </w:tcPr>
          <w:p w14:paraId="616220E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193</w:t>
            </w:r>
          </w:p>
        </w:tc>
        <w:tc>
          <w:tcPr>
            <w:tcW w:w="590" w:type="dxa"/>
            <w:vAlign w:val="center"/>
          </w:tcPr>
          <w:p w14:paraId="1760BA74">
            <w:pPr>
              <w:widowControl/>
              <w:jc w:val="center"/>
              <w:outlineLvl w:val="1"/>
              <w:rPr>
                <w:rFonts w:ascii="仿宋_GB2312" w:hAnsi="宋体" w:eastAsia="仿宋_GB2312"/>
                <w:kern w:val="0"/>
                <w:sz w:val="18"/>
                <w:szCs w:val="18"/>
              </w:rPr>
            </w:pPr>
          </w:p>
        </w:tc>
        <w:tc>
          <w:tcPr>
            <w:tcW w:w="556" w:type="dxa"/>
            <w:vAlign w:val="center"/>
          </w:tcPr>
          <w:p w14:paraId="79662FC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193</w:t>
            </w:r>
          </w:p>
        </w:tc>
        <w:tc>
          <w:tcPr>
            <w:tcW w:w="582" w:type="dxa"/>
            <w:vAlign w:val="center"/>
          </w:tcPr>
          <w:p w14:paraId="79DE4D25">
            <w:pPr>
              <w:widowControl/>
              <w:jc w:val="center"/>
              <w:outlineLvl w:val="1"/>
              <w:rPr>
                <w:rFonts w:ascii="仿宋_GB2312" w:hAnsi="宋体" w:eastAsia="仿宋_GB2312"/>
                <w:kern w:val="0"/>
                <w:sz w:val="18"/>
                <w:szCs w:val="18"/>
              </w:rPr>
            </w:pPr>
          </w:p>
        </w:tc>
        <w:tc>
          <w:tcPr>
            <w:tcW w:w="571" w:type="dxa"/>
            <w:vAlign w:val="center"/>
          </w:tcPr>
          <w:p w14:paraId="18179232">
            <w:pPr>
              <w:widowControl/>
              <w:jc w:val="center"/>
              <w:outlineLvl w:val="1"/>
              <w:rPr>
                <w:rFonts w:ascii="仿宋_GB2312" w:hAnsi="宋体" w:eastAsia="仿宋_GB2312"/>
                <w:kern w:val="0"/>
                <w:sz w:val="18"/>
                <w:szCs w:val="18"/>
              </w:rPr>
            </w:pPr>
          </w:p>
        </w:tc>
        <w:tc>
          <w:tcPr>
            <w:tcW w:w="578" w:type="dxa"/>
            <w:gridSpan w:val="2"/>
            <w:vAlign w:val="center"/>
          </w:tcPr>
          <w:p w14:paraId="455E7AC6">
            <w:pPr>
              <w:widowControl/>
              <w:jc w:val="center"/>
              <w:outlineLvl w:val="1"/>
              <w:rPr>
                <w:rFonts w:ascii="仿宋_GB2312" w:hAnsi="宋体" w:eastAsia="仿宋_GB2312"/>
                <w:kern w:val="0"/>
                <w:sz w:val="18"/>
                <w:szCs w:val="18"/>
              </w:rPr>
            </w:pPr>
          </w:p>
        </w:tc>
        <w:tc>
          <w:tcPr>
            <w:tcW w:w="475" w:type="dxa"/>
            <w:vAlign w:val="center"/>
          </w:tcPr>
          <w:p w14:paraId="1468C899">
            <w:pPr>
              <w:widowControl/>
              <w:jc w:val="center"/>
              <w:outlineLvl w:val="1"/>
              <w:rPr>
                <w:rFonts w:ascii="仿宋_GB2312" w:hAnsi="宋体" w:eastAsia="仿宋_GB2312"/>
                <w:kern w:val="0"/>
                <w:sz w:val="18"/>
                <w:szCs w:val="18"/>
              </w:rPr>
            </w:pPr>
          </w:p>
        </w:tc>
        <w:tc>
          <w:tcPr>
            <w:tcW w:w="522" w:type="dxa"/>
            <w:vAlign w:val="center"/>
          </w:tcPr>
          <w:p w14:paraId="36A3C7DD">
            <w:pPr>
              <w:widowControl/>
              <w:jc w:val="center"/>
              <w:outlineLvl w:val="1"/>
              <w:rPr>
                <w:rFonts w:ascii="仿宋_GB2312" w:hAnsi="宋体" w:eastAsia="仿宋_GB2312"/>
                <w:kern w:val="0"/>
                <w:sz w:val="18"/>
                <w:szCs w:val="18"/>
              </w:rPr>
            </w:pPr>
          </w:p>
        </w:tc>
        <w:tc>
          <w:tcPr>
            <w:tcW w:w="420" w:type="dxa"/>
            <w:vAlign w:val="center"/>
          </w:tcPr>
          <w:p w14:paraId="7E29FC86">
            <w:pPr>
              <w:widowControl/>
              <w:jc w:val="center"/>
              <w:outlineLvl w:val="1"/>
              <w:rPr>
                <w:rFonts w:ascii="仿宋_GB2312" w:hAnsi="宋体" w:eastAsia="仿宋_GB2312"/>
                <w:kern w:val="0"/>
                <w:sz w:val="18"/>
                <w:szCs w:val="18"/>
              </w:rPr>
            </w:pPr>
          </w:p>
        </w:tc>
        <w:tc>
          <w:tcPr>
            <w:tcW w:w="420" w:type="dxa"/>
            <w:vAlign w:val="center"/>
          </w:tcPr>
          <w:p w14:paraId="33CB839E">
            <w:pPr>
              <w:widowControl/>
              <w:jc w:val="center"/>
              <w:outlineLvl w:val="1"/>
              <w:rPr>
                <w:rFonts w:ascii="仿宋_GB2312" w:hAnsi="宋体" w:eastAsia="仿宋_GB2312"/>
                <w:kern w:val="0"/>
                <w:sz w:val="18"/>
                <w:szCs w:val="18"/>
              </w:rPr>
            </w:pPr>
          </w:p>
        </w:tc>
        <w:tc>
          <w:tcPr>
            <w:tcW w:w="468" w:type="dxa"/>
            <w:gridSpan w:val="2"/>
            <w:vAlign w:val="center"/>
          </w:tcPr>
          <w:p w14:paraId="1EA8BB0B">
            <w:pPr>
              <w:widowControl/>
              <w:jc w:val="center"/>
              <w:outlineLvl w:val="1"/>
              <w:rPr>
                <w:rFonts w:ascii="仿宋_GB2312" w:hAnsi="宋体" w:eastAsia="仿宋_GB2312"/>
                <w:kern w:val="0"/>
                <w:sz w:val="18"/>
                <w:szCs w:val="18"/>
              </w:rPr>
            </w:pPr>
          </w:p>
        </w:tc>
      </w:tr>
    </w:tbl>
    <w:p w14:paraId="51CBCF3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备注：部分项目因涉密未在公开数据内统计</w:t>
      </w:r>
    </w:p>
    <w:p w14:paraId="47EE2615">
      <w:pPr>
        <w:widowControl/>
        <w:outlineLvl w:val="1"/>
        <w:rPr>
          <w:rFonts w:hint="eastAsia" w:ascii="仿宋_GB2312" w:hAnsi="宋体" w:eastAsia="仿宋_GB2312"/>
          <w:b/>
          <w:kern w:val="0"/>
          <w:sz w:val="28"/>
          <w:szCs w:val="32"/>
        </w:rPr>
      </w:pPr>
    </w:p>
    <w:p w14:paraId="2D8A26E3">
      <w:pPr>
        <w:widowControl/>
        <w:outlineLvl w:val="1"/>
        <w:rPr>
          <w:rFonts w:ascii="仿宋_GB2312" w:hAnsi="宋体" w:eastAsia="仿宋_GB2312"/>
          <w:b/>
          <w:kern w:val="0"/>
          <w:sz w:val="28"/>
          <w:szCs w:val="32"/>
        </w:rPr>
      </w:pPr>
    </w:p>
    <w:p w14:paraId="6A5D6F6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2D2624F0">
      <w:pPr>
        <w:widowControl/>
        <w:jc w:val="center"/>
        <w:outlineLvl w:val="1"/>
        <w:rPr>
          <w:rFonts w:ascii="仿宋_GB2312" w:hAnsi="宋体" w:eastAsia="仿宋_GB2312"/>
          <w:b/>
          <w:kern w:val="0"/>
          <w:sz w:val="32"/>
          <w:szCs w:val="32"/>
        </w:rPr>
      </w:pPr>
    </w:p>
    <w:p w14:paraId="2CCC1476">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745DFE05">
      <w:pPr>
        <w:widowControl/>
        <w:jc w:val="center"/>
        <w:outlineLvl w:val="1"/>
        <w:rPr>
          <w:rFonts w:ascii="仿宋_GB2312" w:hAnsi="宋体" w:eastAsia="仿宋_GB2312"/>
          <w:b/>
          <w:kern w:val="0"/>
          <w:sz w:val="32"/>
          <w:szCs w:val="32"/>
        </w:rPr>
      </w:pPr>
    </w:p>
    <w:p w14:paraId="72D469DD">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昌吉州司法局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09EE4BE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36600A9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2176D4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BC161C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56D875B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3E3708E1">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FED497C">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23552D76">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733BB08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0CCCEE1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7A79E32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7A1A7FDD">
            <w:pPr>
              <w:widowControl/>
              <w:jc w:val="left"/>
              <w:rPr>
                <w:rFonts w:ascii="宋体" w:hAnsi="宋体" w:cs="宋体"/>
                <w:b/>
                <w:bCs/>
                <w:color w:val="000000"/>
                <w:kern w:val="0"/>
                <w:sz w:val="22"/>
                <w:szCs w:val="22"/>
              </w:rPr>
            </w:pPr>
          </w:p>
        </w:tc>
      </w:tr>
      <w:tr w14:paraId="3F4A3C5A">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012448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31.32</w:t>
            </w:r>
          </w:p>
        </w:tc>
        <w:tc>
          <w:tcPr>
            <w:tcW w:w="1417" w:type="dxa"/>
            <w:tcBorders>
              <w:top w:val="nil"/>
              <w:left w:val="nil"/>
              <w:bottom w:val="single" w:color="auto" w:sz="4" w:space="0"/>
              <w:right w:val="single" w:color="auto" w:sz="4" w:space="0"/>
            </w:tcBorders>
            <w:vAlign w:val="center"/>
          </w:tcPr>
          <w:p w14:paraId="1EE53B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4BE910E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29.65</w:t>
            </w:r>
          </w:p>
        </w:tc>
        <w:tc>
          <w:tcPr>
            <w:tcW w:w="1418" w:type="dxa"/>
            <w:tcBorders>
              <w:top w:val="nil"/>
              <w:left w:val="nil"/>
              <w:bottom w:val="single" w:color="auto" w:sz="4" w:space="0"/>
              <w:right w:val="single" w:color="auto" w:sz="4" w:space="0"/>
            </w:tcBorders>
            <w:vAlign w:val="center"/>
          </w:tcPr>
          <w:p w14:paraId="65F30DD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49C4D63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29.65</w:t>
            </w:r>
          </w:p>
        </w:tc>
        <w:tc>
          <w:tcPr>
            <w:tcW w:w="1712" w:type="dxa"/>
            <w:tcBorders>
              <w:top w:val="nil"/>
              <w:left w:val="nil"/>
              <w:bottom w:val="single" w:color="auto" w:sz="4" w:space="0"/>
              <w:right w:val="single" w:color="auto" w:sz="4" w:space="0"/>
            </w:tcBorders>
            <w:vAlign w:val="center"/>
          </w:tcPr>
          <w:p w14:paraId="65B425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1.67</w:t>
            </w:r>
          </w:p>
        </w:tc>
      </w:tr>
      <w:tr w14:paraId="7DB0196B">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4FDE4EF">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F95E49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3916706">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895740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FBD8593">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2676A29">
            <w:pPr>
              <w:widowControl/>
              <w:jc w:val="center"/>
              <w:rPr>
                <w:rFonts w:ascii="仿宋_GB2312" w:hAnsi="宋体" w:eastAsia="仿宋_GB2312" w:cs="宋体"/>
                <w:color w:val="000000"/>
                <w:kern w:val="0"/>
                <w:sz w:val="18"/>
                <w:szCs w:val="18"/>
              </w:rPr>
            </w:pPr>
          </w:p>
        </w:tc>
      </w:tr>
      <w:tr w14:paraId="51590731">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6C694A25">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BAD991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2252374">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0FE8EBE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3C5C166">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4EA78E1">
            <w:pPr>
              <w:widowControl/>
              <w:jc w:val="center"/>
              <w:rPr>
                <w:rFonts w:ascii="仿宋_GB2312" w:hAnsi="宋体" w:eastAsia="仿宋_GB2312" w:cs="宋体"/>
                <w:color w:val="000000"/>
                <w:kern w:val="0"/>
                <w:sz w:val="18"/>
                <w:szCs w:val="18"/>
              </w:rPr>
            </w:pPr>
          </w:p>
        </w:tc>
      </w:tr>
      <w:tr w14:paraId="0D2314D1">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5779579B">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1D0008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C54285E">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353941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13671C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7731A1C">
            <w:pPr>
              <w:widowControl/>
              <w:jc w:val="center"/>
              <w:rPr>
                <w:rFonts w:ascii="仿宋_GB2312" w:hAnsi="宋体" w:eastAsia="仿宋_GB2312" w:cs="宋体"/>
                <w:color w:val="000000"/>
                <w:kern w:val="0"/>
                <w:sz w:val="18"/>
                <w:szCs w:val="18"/>
              </w:rPr>
            </w:pPr>
          </w:p>
        </w:tc>
      </w:tr>
      <w:tr w14:paraId="5B6270A3">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7B8DDAB9">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8C9C7C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BBD7F82">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7518D83">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1952B95">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7DCC173">
            <w:pPr>
              <w:widowControl/>
              <w:jc w:val="center"/>
              <w:rPr>
                <w:rFonts w:ascii="仿宋_GB2312" w:hAnsi="宋体" w:eastAsia="仿宋_GB2312" w:cs="宋体"/>
                <w:color w:val="000000"/>
                <w:kern w:val="0"/>
                <w:sz w:val="18"/>
                <w:szCs w:val="18"/>
              </w:rPr>
            </w:pPr>
          </w:p>
        </w:tc>
      </w:tr>
    </w:tbl>
    <w:p w14:paraId="65F49AA9">
      <w:pPr>
        <w:widowControl/>
        <w:outlineLvl w:val="1"/>
        <w:rPr>
          <w:rFonts w:hint="eastAsia" w:ascii="仿宋_GB2312" w:hAnsi="宋体" w:eastAsia="仿宋_GB2312"/>
          <w:b/>
          <w:kern w:val="0"/>
          <w:sz w:val="28"/>
          <w:szCs w:val="32"/>
        </w:rPr>
      </w:pPr>
    </w:p>
    <w:p w14:paraId="2D3C7EFB">
      <w:pPr>
        <w:widowControl/>
        <w:outlineLvl w:val="1"/>
        <w:rPr>
          <w:rFonts w:hint="eastAsia" w:ascii="仿宋_GB2312" w:hAnsi="宋体" w:eastAsia="仿宋_GB2312"/>
          <w:b/>
          <w:kern w:val="0"/>
          <w:sz w:val="28"/>
          <w:szCs w:val="32"/>
        </w:rPr>
      </w:pPr>
    </w:p>
    <w:p w14:paraId="53324AF0">
      <w:pPr>
        <w:widowControl/>
        <w:outlineLvl w:val="1"/>
        <w:rPr>
          <w:rFonts w:hint="eastAsia" w:ascii="仿宋_GB2312" w:hAnsi="宋体" w:eastAsia="仿宋_GB2312"/>
          <w:b/>
          <w:kern w:val="0"/>
          <w:sz w:val="28"/>
          <w:szCs w:val="32"/>
        </w:rPr>
      </w:pPr>
    </w:p>
    <w:p w14:paraId="18622AB9">
      <w:pPr>
        <w:widowControl/>
        <w:outlineLvl w:val="1"/>
        <w:rPr>
          <w:rFonts w:hint="eastAsia" w:ascii="仿宋_GB2312" w:hAnsi="宋体" w:eastAsia="仿宋_GB2312"/>
          <w:b/>
          <w:kern w:val="0"/>
          <w:sz w:val="28"/>
          <w:szCs w:val="32"/>
        </w:rPr>
      </w:pPr>
    </w:p>
    <w:p w14:paraId="0D90638D">
      <w:pPr>
        <w:widowControl/>
        <w:outlineLvl w:val="1"/>
        <w:rPr>
          <w:rFonts w:hint="eastAsia" w:ascii="仿宋_GB2312" w:hAnsi="宋体" w:eastAsia="仿宋_GB2312"/>
          <w:b/>
          <w:kern w:val="0"/>
          <w:sz w:val="28"/>
          <w:szCs w:val="32"/>
        </w:rPr>
      </w:pPr>
    </w:p>
    <w:p w14:paraId="42BA7529">
      <w:pPr>
        <w:widowControl/>
        <w:outlineLvl w:val="1"/>
        <w:rPr>
          <w:rFonts w:hint="eastAsia" w:ascii="仿宋_GB2312" w:hAnsi="宋体" w:eastAsia="仿宋_GB2312"/>
          <w:b/>
          <w:kern w:val="0"/>
          <w:sz w:val="28"/>
          <w:szCs w:val="32"/>
        </w:rPr>
      </w:pPr>
    </w:p>
    <w:p w14:paraId="5615D1FD">
      <w:pPr>
        <w:widowControl/>
        <w:outlineLvl w:val="1"/>
        <w:rPr>
          <w:rFonts w:hint="eastAsia" w:ascii="仿宋_GB2312" w:hAnsi="宋体" w:eastAsia="仿宋_GB2312"/>
          <w:b/>
          <w:kern w:val="0"/>
          <w:sz w:val="28"/>
          <w:szCs w:val="32"/>
        </w:rPr>
      </w:pPr>
    </w:p>
    <w:p w14:paraId="511AD7B9">
      <w:pPr>
        <w:widowControl/>
        <w:outlineLvl w:val="1"/>
        <w:rPr>
          <w:rFonts w:hint="eastAsia" w:ascii="仿宋_GB2312" w:hAnsi="宋体" w:eastAsia="仿宋_GB2312"/>
          <w:b/>
          <w:kern w:val="0"/>
          <w:sz w:val="28"/>
          <w:szCs w:val="32"/>
        </w:rPr>
      </w:pPr>
    </w:p>
    <w:p w14:paraId="1A673373">
      <w:pPr>
        <w:widowControl/>
        <w:outlineLvl w:val="1"/>
        <w:rPr>
          <w:rFonts w:hint="eastAsia" w:ascii="仿宋_GB2312" w:hAnsi="宋体" w:eastAsia="仿宋_GB2312"/>
          <w:b/>
          <w:kern w:val="0"/>
          <w:sz w:val="28"/>
          <w:szCs w:val="32"/>
        </w:rPr>
      </w:pPr>
    </w:p>
    <w:p w14:paraId="7972B0E0">
      <w:pPr>
        <w:widowControl/>
        <w:outlineLvl w:val="1"/>
        <w:rPr>
          <w:rFonts w:hint="eastAsia" w:ascii="仿宋_GB2312" w:hAnsi="宋体" w:eastAsia="仿宋_GB2312"/>
          <w:b/>
          <w:kern w:val="0"/>
          <w:sz w:val="28"/>
          <w:szCs w:val="32"/>
        </w:rPr>
      </w:pPr>
    </w:p>
    <w:p w14:paraId="1E4DB03B">
      <w:pPr>
        <w:widowControl/>
        <w:outlineLvl w:val="1"/>
        <w:rPr>
          <w:rFonts w:hint="eastAsia" w:ascii="仿宋_GB2312" w:hAnsi="宋体" w:eastAsia="仿宋_GB2312"/>
          <w:b/>
          <w:kern w:val="0"/>
          <w:sz w:val="28"/>
          <w:szCs w:val="32"/>
        </w:rPr>
      </w:pPr>
    </w:p>
    <w:p w14:paraId="3E1338F4">
      <w:pPr>
        <w:widowControl/>
        <w:outlineLvl w:val="1"/>
        <w:rPr>
          <w:rFonts w:hint="eastAsia" w:ascii="仿宋_GB2312" w:hAnsi="宋体" w:eastAsia="仿宋_GB2312"/>
          <w:b/>
          <w:kern w:val="0"/>
          <w:sz w:val="28"/>
          <w:szCs w:val="32"/>
        </w:rPr>
      </w:pPr>
    </w:p>
    <w:p w14:paraId="26CB685B">
      <w:pPr>
        <w:widowControl/>
        <w:outlineLvl w:val="1"/>
        <w:rPr>
          <w:rFonts w:hint="eastAsia" w:ascii="仿宋_GB2312" w:hAnsi="宋体" w:eastAsia="仿宋_GB2312"/>
          <w:b/>
          <w:kern w:val="0"/>
          <w:sz w:val="28"/>
          <w:szCs w:val="32"/>
        </w:rPr>
      </w:pPr>
    </w:p>
    <w:p w14:paraId="0F2D626F">
      <w:pPr>
        <w:widowControl/>
        <w:outlineLvl w:val="1"/>
        <w:rPr>
          <w:rFonts w:hint="eastAsia" w:ascii="仿宋_GB2312" w:hAnsi="宋体" w:eastAsia="仿宋_GB2312"/>
          <w:b/>
          <w:kern w:val="0"/>
          <w:sz w:val="28"/>
          <w:szCs w:val="32"/>
        </w:rPr>
      </w:pPr>
    </w:p>
    <w:p w14:paraId="421428B6">
      <w:pPr>
        <w:widowControl/>
        <w:outlineLvl w:val="1"/>
        <w:rPr>
          <w:rFonts w:hint="eastAsia" w:ascii="仿宋_GB2312" w:hAnsi="宋体" w:eastAsia="仿宋_GB2312"/>
          <w:b/>
          <w:kern w:val="0"/>
          <w:sz w:val="28"/>
          <w:szCs w:val="32"/>
        </w:rPr>
      </w:pPr>
    </w:p>
    <w:p w14:paraId="5528F24A">
      <w:pPr>
        <w:widowControl/>
        <w:outlineLvl w:val="1"/>
        <w:rPr>
          <w:rFonts w:hint="eastAsia" w:ascii="仿宋_GB2312" w:hAnsi="宋体" w:eastAsia="仿宋_GB2312"/>
          <w:b/>
          <w:kern w:val="0"/>
          <w:sz w:val="28"/>
          <w:szCs w:val="32"/>
        </w:rPr>
      </w:pPr>
    </w:p>
    <w:p w14:paraId="137A7570">
      <w:pPr>
        <w:widowControl/>
        <w:outlineLvl w:val="1"/>
        <w:rPr>
          <w:rFonts w:ascii="仿宋_GB2312" w:hAnsi="宋体" w:eastAsia="仿宋_GB2312"/>
          <w:kern w:val="0"/>
          <w:sz w:val="32"/>
          <w:szCs w:val="32"/>
        </w:rPr>
      </w:pPr>
    </w:p>
    <w:p w14:paraId="76AC2112">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2C343B10">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2BC0449A">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编制部门（单位）：昌吉州司法局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4074F15F">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2D0EBC6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71350B2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3F79FE4">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138E855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4EB0C4D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193D4C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251A0F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B2974E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3B22474">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0E4AE1C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6944052C">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A58FF5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6202DA88">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01DCDD67">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57DA7680">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2099EE7">
            <w:pPr>
              <w:widowControl/>
              <w:spacing w:line="280" w:lineRule="exact"/>
              <w:jc w:val="left"/>
              <w:rPr>
                <w:rFonts w:ascii="仿宋_GB2312" w:hAnsi="宋体" w:eastAsia="仿宋_GB2312" w:cs="宋体"/>
                <w:b/>
                <w:bCs/>
                <w:color w:val="000000"/>
                <w:kern w:val="0"/>
                <w:sz w:val="24"/>
              </w:rPr>
            </w:pPr>
          </w:p>
        </w:tc>
      </w:tr>
      <w:tr w14:paraId="64226F4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0E4F53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8561DD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6CB3E7C">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4D5FEB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4CCE33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03DB39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5C916B9">
            <w:pPr>
              <w:widowControl/>
              <w:spacing w:line="280" w:lineRule="exact"/>
              <w:jc w:val="center"/>
              <w:rPr>
                <w:rFonts w:ascii="仿宋_GB2312" w:hAnsi="宋体" w:eastAsia="仿宋_GB2312" w:cs="宋体"/>
                <w:b/>
                <w:bCs/>
                <w:color w:val="000000"/>
                <w:kern w:val="0"/>
                <w:sz w:val="18"/>
                <w:szCs w:val="18"/>
              </w:rPr>
            </w:pPr>
          </w:p>
        </w:tc>
      </w:tr>
      <w:tr w14:paraId="16FB2DC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9C380F4">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1698FD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1018F0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9C5EA7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B080D2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DF46E2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C5F72CD">
            <w:pPr>
              <w:widowControl/>
              <w:spacing w:line="280" w:lineRule="exact"/>
              <w:jc w:val="center"/>
              <w:rPr>
                <w:rFonts w:ascii="仿宋_GB2312" w:hAnsi="宋体" w:eastAsia="仿宋_GB2312" w:cs="宋体"/>
                <w:color w:val="000000"/>
                <w:kern w:val="0"/>
                <w:sz w:val="18"/>
                <w:szCs w:val="18"/>
              </w:rPr>
            </w:pPr>
          </w:p>
        </w:tc>
      </w:tr>
      <w:tr w14:paraId="5ECAFCF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E293AB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6026B1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193AE6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F53815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AEDBDC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DD8E2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6B46402">
            <w:pPr>
              <w:widowControl/>
              <w:spacing w:line="280" w:lineRule="exact"/>
              <w:jc w:val="center"/>
              <w:rPr>
                <w:rFonts w:ascii="仿宋_GB2312" w:hAnsi="宋体" w:eastAsia="仿宋_GB2312" w:cs="宋体"/>
                <w:color w:val="000000"/>
                <w:kern w:val="0"/>
                <w:sz w:val="18"/>
                <w:szCs w:val="18"/>
              </w:rPr>
            </w:pPr>
          </w:p>
        </w:tc>
      </w:tr>
      <w:tr w14:paraId="5E6AB4B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D818818">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5D750D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048C94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FB8A3C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70D417C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537AE6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1A25D9C">
            <w:pPr>
              <w:widowControl/>
              <w:spacing w:line="280" w:lineRule="exact"/>
              <w:jc w:val="center"/>
              <w:rPr>
                <w:rFonts w:ascii="仿宋_GB2312" w:hAnsi="宋体" w:eastAsia="仿宋_GB2312" w:cs="宋体"/>
                <w:color w:val="000000"/>
                <w:kern w:val="0"/>
                <w:sz w:val="18"/>
                <w:szCs w:val="18"/>
              </w:rPr>
            </w:pPr>
          </w:p>
        </w:tc>
      </w:tr>
    </w:tbl>
    <w:p w14:paraId="283F396D">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3AE0899D">
      <w:pPr>
        <w:widowControl/>
        <w:spacing w:line="280" w:lineRule="exact"/>
        <w:jc w:val="left"/>
        <w:outlineLvl w:val="1"/>
        <w:rPr>
          <w:rFonts w:ascii="仿宋_GB2312" w:hAnsi="宋体" w:eastAsia="仿宋_GB2312"/>
          <w:kern w:val="0"/>
          <w:sz w:val="32"/>
          <w:szCs w:val="32"/>
        </w:rPr>
        <w:sectPr>
          <w:headerReference r:id="rId3" w:type="default"/>
          <w:footerReference r:id="rId4" w:type="even"/>
          <w:pgSz w:w="11906" w:h="16838"/>
          <w:pgMar w:top="2098" w:right="1418" w:bottom="1928" w:left="1588" w:header="851" w:footer="992" w:gutter="0"/>
          <w:pgNumType w:start="1"/>
          <w:cols w:space="720" w:num="1"/>
          <w:docGrid w:linePitch="312" w:charSpace="0"/>
        </w:sectPr>
      </w:pPr>
    </w:p>
    <w:p w14:paraId="69E08785">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2021年昌吉州司法局预算情况说明</w:t>
      </w:r>
    </w:p>
    <w:p w14:paraId="1CCEBB55">
      <w:pPr>
        <w:spacing w:line="560" w:lineRule="exact"/>
        <w:jc w:val="center"/>
        <w:rPr>
          <w:rFonts w:ascii="黑体" w:hAnsi="黑体" w:eastAsia="黑体"/>
          <w:kern w:val="0"/>
          <w:sz w:val="32"/>
          <w:szCs w:val="32"/>
        </w:rPr>
      </w:pPr>
    </w:p>
    <w:p w14:paraId="16CBAA8F">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昌吉州司法局2021</w:t>
      </w:r>
      <w:r>
        <w:rPr>
          <w:rFonts w:hint="eastAsia" w:ascii="黑体" w:hAnsi="宋体" w:eastAsia="黑体" w:cs="宋体"/>
          <w:kern w:val="0"/>
          <w:sz w:val="32"/>
          <w:szCs w:val="32"/>
        </w:rPr>
        <w:t>年收支预算情况的总体说明</w:t>
      </w:r>
    </w:p>
    <w:p w14:paraId="2519E6B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按照全口径预算的原则，昌吉州司法局2021年所有收入和支出均纳入部门（单位）预算管理。收支总预算1078.07万元。</w:t>
      </w:r>
    </w:p>
    <w:p w14:paraId="566EAFD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收入预算包括：一般公共预算1078.07万元。</w:t>
      </w:r>
    </w:p>
    <w:p w14:paraId="22EFA33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支出预算包括：公共安全支出913.79万元；社会保障和就业支出72.48万元；卫生健康支出91.8万元</w:t>
      </w:r>
    </w:p>
    <w:p w14:paraId="5CA5988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昌吉州司法局2021</w:t>
      </w:r>
      <w:r>
        <w:rPr>
          <w:rFonts w:hint="eastAsia" w:ascii="黑体" w:hAnsi="宋体" w:eastAsia="黑体" w:cs="宋体"/>
          <w:kern w:val="0"/>
          <w:sz w:val="32"/>
          <w:szCs w:val="32"/>
        </w:rPr>
        <w:t>年收入预算情况说明</w:t>
      </w:r>
    </w:p>
    <w:p w14:paraId="7763003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昌吉州司法局收入预算1078.07万元，其中：</w:t>
      </w:r>
    </w:p>
    <w:p w14:paraId="616B630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一般公共预算1078.07万元，占100%，比上年增加116.97 万元，主要原因是：一是增加了“八五”普法经费支出，二是增加了律师值班费支出。</w:t>
      </w:r>
    </w:p>
    <w:p w14:paraId="2525612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1A6040E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3C77A08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昌吉州司法局2021</w:t>
      </w:r>
      <w:r>
        <w:rPr>
          <w:rFonts w:hint="eastAsia" w:ascii="黑体" w:hAnsi="宋体" w:eastAsia="黑体" w:cs="宋体"/>
          <w:kern w:val="0"/>
          <w:sz w:val="32"/>
          <w:szCs w:val="32"/>
        </w:rPr>
        <w:t>年支出预算情况说明</w:t>
      </w:r>
    </w:p>
    <w:p w14:paraId="371E39C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昌吉州司法局2021年支出预算1078.07万元，其中：</w:t>
      </w:r>
    </w:p>
    <w:p w14:paraId="4AE59383">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基本支出885.07万元，占82.1%，比上年减少5.03万元，主要原因是</w:t>
      </w:r>
      <w:r>
        <w:rPr>
          <w:rFonts w:hint="eastAsia" w:ascii="仿宋_GB2312" w:hAnsi="宋体" w:eastAsia="仿宋_GB2312" w:cs="宋体"/>
          <w:color w:val="000000"/>
          <w:kern w:val="0"/>
          <w:sz w:val="32"/>
          <w:szCs w:val="32"/>
        </w:rPr>
        <w:t>按照州财政的要求压缩公用经费</w:t>
      </w:r>
      <w:r>
        <w:rPr>
          <w:rFonts w:hint="eastAsia" w:ascii="仿宋_GB2312" w:hAnsi="宋体" w:eastAsia="仿宋_GB2312" w:cs="宋体"/>
          <w:kern w:val="0"/>
          <w:sz w:val="32"/>
          <w:szCs w:val="32"/>
        </w:rPr>
        <w:t>。</w:t>
      </w:r>
    </w:p>
    <w:p w14:paraId="1C40B09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项目支出193万元，占17.9%，比上年增加122万元，主要原因是增加了“八五”普法经费支出和律师值班费支出。</w:t>
      </w:r>
    </w:p>
    <w:p w14:paraId="5D63BA4D">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昌吉州司法局2021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04BCF0F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2021年财政拨款收支总预算1078.07万元。</w:t>
      </w:r>
    </w:p>
    <w:p w14:paraId="56F6D3BB">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10FBECC1">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收入预算包括：一般公共预算拨款1078.07万元。</w:t>
      </w:r>
    </w:p>
    <w:p w14:paraId="44AEA126">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一般公共预算支出包括：公共安全支出913.79万元；</w:t>
      </w:r>
      <w:r>
        <w:rPr>
          <w:rFonts w:hint="eastAsia" w:ascii="仿宋_GB2312" w:hAnsi="宋体" w:eastAsia="仿宋_GB2312" w:cs="宋体"/>
          <w:kern w:val="0"/>
          <w:sz w:val="32"/>
          <w:szCs w:val="32"/>
        </w:rPr>
        <w:t>社会保障和就业支出72.48万元；卫生健康支出91.8万元。</w:t>
      </w:r>
      <w:r>
        <w:rPr>
          <w:rFonts w:hint="eastAsia" w:ascii="仿宋_GB2312" w:hAnsi="宋体" w:eastAsia="仿宋_GB2312" w:cs="宋体"/>
          <w:spacing w:val="-6"/>
          <w:kern w:val="0"/>
          <w:sz w:val="32"/>
          <w:szCs w:val="32"/>
        </w:rPr>
        <w:t>主要用于局机关业务正常运行。</w:t>
      </w:r>
    </w:p>
    <w:p w14:paraId="0622C43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昌吉州司法局2021</w:t>
      </w:r>
      <w:r>
        <w:rPr>
          <w:rFonts w:hint="eastAsia" w:ascii="黑体" w:hAnsi="宋体" w:eastAsia="黑体" w:cs="宋体"/>
          <w:kern w:val="0"/>
          <w:sz w:val="32"/>
          <w:szCs w:val="32"/>
        </w:rPr>
        <w:t>年一般公共预算当年拨款情况说明</w:t>
      </w:r>
    </w:p>
    <w:p w14:paraId="0F35B9F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4EB36A9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昌吉州司法局2021年一般公共预算拨款合计1078.07万元，其中：基本支出885.07万元，比上年预算减少5.03万元，下降0.5%。主要原因是：</w:t>
      </w:r>
      <w:r>
        <w:rPr>
          <w:rFonts w:hint="eastAsia" w:ascii="仿宋_GB2312" w:hAnsi="宋体" w:eastAsia="仿宋_GB2312" w:cs="宋体"/>
          <w:color w:val="000000"/>
          <w:kern w:val="0"/>
          <w:sz w:val="32"/>
          <w:szCs w:val="32"/>
        </w:rPr>
        <w:t>按照州财政的要求压缩公用经费。</w:t>
      </w:r>
      <w:r>
        <w:rPr>
          <w:rFonts w:hint="eastAsia" w:ascii="仿宋_GB2312" w:hAnsi="宋体" w:eastAsia="仿宋_GB2312" w:cs="宋体"/>
          <w:kern w:val="0"/>
          <w:sz w:val="32"/>
          <w:szCs w:val="32"/>
        </w:rPr>
        <w:t>项目支出193万元，比上年预算增加122万元，增长171.83%。主要原因是：增加了“八五”普法经费支出和律师值班费支出。</w:t>
      </w:r>
    </w:p>
    <w:p w14:paraId="53C1E288">
      <w:pPr>
        <w:numPr>
          <w:ilvl w:val="0"/>
          <w:numId w:val="2"/>
        </w:numPr>
        <w:spacing w:line="580" w:lineRule="exact"/>
        <w:ind w:firstLine="640"/>
        <w:rPr>
          <w:rFonts w:ascii="楷体_GB2312" w:hAnsi="宋体" w:eastAsia="楷体_GB2312" w:cs="宋体"/>
          <w:b/>
          <w:kern w:val="0"/>
          <w:sz w:val="32"/>
          <w:szCs w:val="32"/>
        </w:rPr>
      </w:pPr>
      <w:r>
        <w:rPr>
          <w:rFonts w:hint="eastAsia" w:ascii="楷体_GB2312" w:hAnsi="宋体" w:eastAsia="楷体_GB2312" w:cs="宋体"/>
          <w:b/>
          <w:kern w:val="0"/>
          <w:sz w:val="32"/>
          <w:szCs w:val="32"/>
        </w:rPr>
        <w:t>一般公共预算当年拨款结构情况</w:t>
      </w:r>
    </w:p>
    <w:p w14:paraId="000318CC">
      <w:pPr>
        <w:spacing w:line="58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公共安全支出913.79万元</w:t>
      </w:r>
      <w:r>
        <w:rPr>
          <w:rFonts w:hint="eastAsia" w:ascii="仿宋_GB2312" w:hAnsi="宋体" w:eastAsia="仿宋_GB2312" w:cs="宋体"/>
          <w:kern w:val="0"/>
          <w:sz w:val="32"/>
          <w:szCs w:val="32"/>
        </w:rPr>
        <w:t>，占84.76%。</w:t>
      </w:r>
    </w:p>
    <w:p w14:paraId="18601A76">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2.社会保障和就业支出72.48万元，占6.72%</w:t>
      </w:r>
    </w:p>
    <w:p w14:paraId="7FC800BA">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卫生健康支出91.8万元，占8.52%。</w:t>
      </w:r>
    </w:p>
    <w:p w14:paraId="11017013">
      <w:pPr>
        <w:widowControl/>
        <w:numPr>
          <w:ilvl w:val="0"/>
          <w:numId w:val="2"/>
        </w:numPr>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一般公共预算当年拨款具体使用情况</w:t>
      </w:r>
    </w:p>
    <w:p w14:paraId="3A022E4E">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公共安全支出（类）司法（款）行政运行（项）: 2021年预算数为694.71万元，比上年减少44.33万元，下降5.99%，</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是按照州财政的要求压缩公用经费。</w:t>
      </w:r>
    </w:p>
    <w:p w14:paraId="60AFB83C">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_GB2312" w:hAnsi="宋体" w:eastAsia="仿宋_GB2312" w:cs="宋体"/>
          <w:color w:val="000000"/>
          <w:sz w:val="32"/>
          <w:szCs w:val="32"/>
        </w:rPr>
        <w:t>机关事业单位基本养老保险缴费支出</w:t>
      </w:r>
      <w:r>
        <w:rPr>
          <w:rFonts w:hint="eastAsia" w:ascii="仿宋_GB2312" w:hAnsi="宋体" w:eastAsia="仿宋_GB2312" w:cs="宋体"/>
          <w:kern w:val="0"/>
          <w:sz w:val="32"/>
          <w:szCs w:val="32"/>
        </w:rPr>
        <w:t>（项）: 2021年预算数为72.48万元，比上年减少2.67万元，下降3.55%，</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是在编人员退休3人，缴费减少。</w:t>
      </w:r>
    </w:p>
    <w:p w14:paraId="10B56597">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 w:hAnsi="仿宋" w:eastAsia="仿宋" w:cs="仿宋"/>
          <w:color w:val="000000"/>
          <w:sz w:val="32"/>
          <w:szCs w:val="32"/>
        </w:rPr>
        <w:t>行政单位医疗</w:t>
      </w:r>
      <w:r>
        <w:rPr>
          <w:rFonts w:hint="eastAsia" w:ascii="仿宋_GB2312" w:hAnsi="宋体" w:eastAsia="仿宋_GB2312" w:cs="宋体"/>
          <w:kern w:val="0"/>
          <w:sz w:val="32"/>
          <w:szCs w:val="32"/>
        </w:rPr>
        <w:t>（项）: 2021年预算数为69.36万元，比上年增加17.16万元，增长32.87%，</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是按规定调整社保医疗缴费基数。</w:t>
      </w:r>
    </w:p>
    <w:p w14:paraId="6CABCDA7">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 w:hAnsi="仿宋" w:eastAsia="仿宋" w:cs="仿宋"/>
          <w:color w:val="000000"/>
          <w:sz w:val="32"/>
          <w:szCs w:val="32"/>
        </w:rPr>
        <w:t>公务员医疗补助</w:t>
      </w:r>
      <w:r>
        <w:rPr>
          <w:rFonts w:hint="eastAsia" w:ascii="仿宋_GB2312" w:hAnsi="宋体" w:eastAsia="仿宋_GB2312" w:cs="宋体"/>
          <w:kern w:val="0"/>
          <w:sz w:val="32"/>
          <w:szCs w:val="32"/>
        </w:rPr>
        <w:t>（项）: 2021年预算数为22.36万元，比上年增加0.38万元，增长1.72%，</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是按规定调整社保医疗缴费基数。</w:t>
      </w:r>
    </w:p>
    <w:p w14:paraId="049EA081">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 w:hAnsi="仿宋" w:eastAsia="仿宋" w:cs="仿宋"/>
          <w:color w:val="000000"/>
          <w:sz w:val="32"/>
          <w:szCs w:val="32"/>
        </w:rPr>
        <w:t>其他行政事业单位医疗支出</w:t>
      </w:r>
      <w:r>
        <w:rPr>
          <w:rFonts w:hint="eastAsia" w:ascii="仿宋_GB2312" w:hAnsi="宋体" w:eastAsia="仿宋_GB2312" w:cs="宋体"/>
          <w:kern w:val="0"/>
          <w:sz w:val="32"/>
          <w:szCs w:val="32"/>
        </w:rPr>
        <w:t>（项）: 2021年预算数为0.08万元，比上年减少1.65万元，下降95.37%，</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是按规定调整社保医疗缴费基数。</w:t>
      </w:r>
    </w:p>
    <w:p w14:paraId="7019890A">
      <w:pPr>
        <w:widowControl/>
        <w:spacing w:line="580" w:lineRule="exact"/>
        <w:ind w:firstLine="640"/>
        <w:jc w:val="left"/>
        <w:rPr>
          <w:rFonts w:ascii="仿宋_GB2312" w:hAnsi="宋体" w:eastAsia="仿宋_GB2312" w:cs="宋体"/>
          <w:color w:val="0000FF"/>
          <w:kern w:val="0"/>
          <w:sz w:val="32"/>
          <w:szCs w:val="32"/>
        </w:rPr>
      </w:pPr>
      <w:r>
        <w:rPr>
          <w:rFonts w:hint="eastAsia" w:ascii="仿宋_GB2312" w:hAnsi="宋体" w:eastAsia="仿宋_GB2312" w:cs="宋体"/>
          <w:kern w:val="0"/>
          <w:sz w:val="32"/>
          <w:szCs w:val="32"/>
        </w:rPr>
        <w:t>6. 公共安全</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司法</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33万元，比上年增加5万元，增长17.85%</w:t>
      </w:r>
      <w:r>
        <w:rPr>
          <w:rFonts w:hint="eastAsia" w:ascii="仿宋_GB2312" w:hAnsi="宋体" w:eastAsia="仿宋_GB2312" w:cs="宋体"/>
          <w:color w:val="000000"/>
          <w:kern w:val="0"/>
          <w:sz w:val="32"/>
          <w:szCs w:val="32"/>
        </w:rPr>
        <w:t>，主要原因是</w:t>
      </w:r>
      <w:r>
        <w:rPr>
          <w:rFonts w:hint="eastAsia" w:ascii="仿宋_GB2312" w:eastAsia="仿宋_GB2312"/>
          <w:sz w:val="32"/>
          <w:szCs w:val="32"/>
        </w:rPr>
        <w:t>依据相关文件规定立法经费预算提高了5万元。</w:t>
      </w:r>
    </w:p>
    <w:p w14:paraId="782601D5">
      <w:pPr>
        <w:widowControl/>
        <w:spacing w:line="580" w:lineRule="exact"/>
        <w:ind w:firstLine="640"/>
        <w:jc w:val="left"/>
        <w:rPr>
          <w:rFonts w:ascii="仿宋_GB2312" w:hAnsi="宋体" w:eastAsia="仿宋_GB2312" w:cs="宋体"/>
          <w:color w:val="000000"/>
          <w:kern w:val="0"/>
          <w:sz w:val="32"/>
          <w:szCs w:val="32"/>
        </w:rPr>
      </w:pPr>
      <w:r>
        <w:rPr>
          <w:rFonts w:hint="eastAsia" w:ascii="楷体_GB2312" w:hAnsi="宋体" w:eastAsia="楷体_GB2312" w:cs="宋体"/>
          <w:kern w:val="0"/>
          <w:sz w:val="32"/>
          <w:szCs w:val="32"/>
        </w:rPr>
        <w:t>7.</w:t>
      </w:r>
      <w:r>
        <w:rPr>
          <w:rFonts w:hint="eastAsia" w:ascii="仿宋_GB2312" w:hAnsi="宋体" w:eastAsia="仿宋_GB2312" w:cs="宋体"/>
          <w:kern w:val="0"/>
          <w:sz w:val="32"/>
          <w:szCs w:val="32"/>
        </w:rPr>
        <w:t>公共安全</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司法</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基层司法业务经费</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w:t>
      </w:r>
      <w:r>
        <w:rPr>
          <w:rFonts w:ascii="仿宋_GB2312" w:hAnsi="宋体" w:eastAsia="仿宋_GB2312" w:cs="宋体"/>
          <w:color w:val="000000"/>
          <w:kern w:val="0"/>
          <w:sz w:val="32"/>
          <w:szCs w:val="32"/>
        </w:rPr>
        <w:t>算数为</w:t>
      </w:r>
      <w:r>
        <w:rPr>
          <w:rFonts w:hint="eastAsia" w:ascii="仿宋_GB2312" w:hAnsi="宋体" w:eastAsia="仿宋_GB2312" w:cs="宋体"/>
          <w:color w:val="000000"/>
          <w:kern w:val="0"/>
          <w:sz w:val="32"/>
          <w:szCs w:val="32"/>
        </w:rPr>
        <w:t>5万元，比上年增加3.5万元，</w:t>
      </w:r>
      <w:r>
        <w:rPr>
          <w:rFonts w:hint="eastAsia" w:ascii="仿宋_GB2312" w:hAnsi="宋体" w:eastAsia="仿宋_GB2312" w:cs="宋体"/>
          <w:kern w:val="0"/>
          <w:sz w:val="32"/>
          <w:szCs w:val="32"/>
        </w:rPr>
        <w:t>增长233</w:t>
      </w:r>
      <w:r>
        <w:rPr>
          <w:rFonts w:hint="eastAsia" w:ascii="仿宋_GB2312" w:hAnsi="宋体" w:eastAsia="仿宋_GB2312" w:cs="宋体"/>
          <w:color w:val="000000"/>
          <w:kern w:val="0"/>
          <w:sz w:val="32"/>
          <w:szCs w:val="32"/>
        </w:rPr>
        <w:t>%，主要原因是</w:t>
      </w:r>
      <w:r>
        <w:rPr>
          <w:rFonts w:hint="eastAsia" w:ascii="仿宋_GB2312" w:eastAsia="仿宋_GB2312"/>
          <w:sz w:val="32"/>
          <w:szCs w:val="32"/>
        </w:rPr>
        <w:t>依据相关文件规定人民调解经费经费预算提高了3.5万元。</w:t>
      </w:r>
    </w:p>
    <w:p w14:paraId="10CC4CC2">
      <w:pPr>
        <w:widowControl/>
        <w:spacing w:line="580" w:lineRule="exact"/>
        <w:ind w:firstLine="640"/>
        <w:jc w:val="left"/>
        <w:rPr>
          <w:rFonts w:ascii="仿宋_GB2312" w:hAnsi="宋体" w:eastAsia="仿宋_GB2312" w:cs="宋体"/>
          <w:color w:val="000000"/>
          <w:kern w:val="0"/>
          <w:sz w:val="32"/>
          <w:szCs w:val="32"/>
        </w:rPr>
      </w:pPr>
      <w:r>
        <w:rPr>
          <w:rFonts w:hint="eastAsia" w:ascii="楷体_GB2312" w:hAnsi="宋体" w:eastAsia="楷体_GB2312" w:cs="宋体"/>
          <w:color w:val="000000"/>
          <w:kern w:val="0"/>
          <w:sz w:val="32"/>
          <w:szCs w:val="32"/>
        </w:rPr>
        <w:t>8.</w:t>
      </w:r>
      <w:r>
        <w:rPr>
          <w:rFonts w:hint="eastAsia" w:ascii="仿宋_GB2312" w:hAnsi="宋体" w:eastAsia="仿宋_GB2312" w:cs="宋体"/>
          <w:color w:val="000000"/>
          <w:kern w:val="0"/>
          <w:sz w:val="32"/>
          <w:szCs w:val="32"/>
        </w:rPr>
        <w:t>公共安全</w:t>
      </w:r>
      <w:r>
        <w:rPr>
          <w:rFonts w:ascii="仿宋_GB2312" w:hAnsi="宋体" w:eastAsia="仿宋_GB2312" w:cs="宋体"/>
          <w:color w:val="000000"/>
          <w:kern w:val="0"/>
          <w:sz w:val="32"/>
          <w:szCs w:val="32"/>
        </w:rPr>
        <w:t>（类）</w:t>
      </w:r>
      <w:r>
        <w:rPr>
          <w:rFonts w:hint="eastAsia" w:ascii="仿宋_GB2312" w:hAnsi="宋体" w:eastAsia="仿宋_GB2312" w:cs="宋体"/>
          <w:color w:val="000000"/>
          <w:kern w:val="0"/>
          <w:sz w:val="32"/>
          <w:szCs w:val="32"/>
        </w:rPr>
        <w:t>司法</w:t>
      </w:r>
      <w:r>
        <w:rPr>
          <w:rFonts w:ascii="仿宋_GB2312" w:hAnsi="宋体" w:eastAsia="仿宋_GB2312" w:cs="宋体"/>
          <w:color w:val="000000"/>
          <w:kern w:val="0"/>
          <w:sz w:val="32"/>
          <w:szCs w:val="32"/>
        </w:rPr>
        <w:t>（款）</w:t>
      </w:r>
      <w:r>
        <w:rPr>
          <w:rFonts w:hint="eastAsia" w:ascii="仿宋_GB2312" w:hAnsi="宋体" w:eastAsia="仿宋_GB2312" w:cs="宋体"/>
          <w:color w:val="000000"/>
          <w:kern w:val="0"/>
          <w:sz w:val="32"/>
          <w:szCs w:val="32"/>
        </w:rPr>
        <w:t>普法宣传</w:t>
      </w:r>
      <w:r>
        <w:rPr>
          <w:rFonts w:ascii="仿宋_GB2312" w:hAnsi="宋体" w:eastAsia="仿宋_GB2312" w:cs="宋体"/>
          <w:color w:val="000000"/>
          <w:kern w:val="0"/>
          <w:sz w:val="32"/>
          <w:szCs w:val="32"/>
        </w:rPr>
        <w:t>（项）:</w:t>
      </w:r>
      <w:r>
        <w:rPr>
          <w:rFonts w:hint="eastAsia" w:ascii="仿宋_GB2312" w:hAnsi="宋体" w:eastAsia="仿宋_GB2312" w:cs="宋体"/>
          <w:color w:val="000000"/>
          <w:kern w:val="0"/>
          <w:sz w:val="32"/>
          <w:szCs w:val="32"/>
        </w:rPr>
        <w:t>2021</w:t>
      </w:r>
      <w:r>
        <w:rPr>
          <w:rFonts w:ascii="仿宋_GB2312" w:hAnsi="宋体" w:eastAsia="仿宋_GB2312" w:cs="宋体"/>
          <w:color w:val="000000"/>
          <w:kern w:val="0"/>
          <w:sz w:val="32"/>
          <w:szCs w:val="32"/>
        </w:rPr>
        <w:t>年预算数为</w:t>
      </w:r>
      <w:r>
        <w:rPr>
          <w:rFonts w:hint="eastAsia" w:ascii="仿宋_GB2312" w:hAnsi="宋体" w:eastAsia="仿宋_GB2312" w:cs="宋体"/>
          <w:color w:val="000000"/>
          <w:kern w:val="0"/>
          <w:sz w:val="32"/>
          <w:szCs w:val="32"/>
        </w:rPr>
        <w:t>120万元，比上年增加93.5万元，</w:t>
      </w:r>
      <w:r>
        <w:rPr>
          <w:rFonts w:hint="eastAsia" w:ascii="仿宋_GB2312" w:hAnsi="宋体" w:eastAsia="仿宋_GB2312" w:cs="宋体"/>
          <w:kern w:val="0"/>
          <w:sz w:val="32"/>
          <w:szCs w:val="32"/>
        </w:rPr>
        <w:t>增长352</w:t>
      </w:r>
      <w:r>
        <w:rPr>
          <w:rFonts w:hint="eastAsia" w:ascii="仿宋_GB2312" w:hAnsi="宋体" w:eastAsia="仿宋_GB2312" w:cs="宋体"/>
          <w:color w:val="000000"/>
          <w:kern w:val="0"/>
          <w:sz w:val="32"/>
          <w:szCs w:val="32"/>
        </w:rPr>
        <w:t>%，主要原因是</w:t>
      </w:r>
      <w:r>
        <w:rPr>
          <w:rFonts w:hint="eastAsia" w:ascii="仿宋_GB2312" w:eastAsia="仿宋_GB2312"/>
          <w:sz w:val="32"/>
          <w:szCs w:val="32"/>
        </w:rPr>
        <w:t>依据相关文件规定普法经费经费预算提高了93.5万元。</w:t>
      </w:r>
    </w:p>
    <w:p w14:paraId="3463CA4C">
      <w:pPr>
        <w:ind w:firstLine="640" w:firstLineChars="200"/>
        <w:rPr>
          <w:rFonts w:ascii="仿宋_GB2312" w:hAnsi="宋体" w:eastAsia="仿宋_GB2312" w:cs="宋体"/>
          <w:kern w:val="0"/>
          <w:sz w:val="32"/>
          <w:szCs w:val="32"/>
        </w:rPr>
      </w:pPr>
      <w:r>
        <w:rPr>
          <w:rFonts w:hint="eastAsia" w:ascii="楷体_GB2312" w:hAnsi="宋体" w:eastAsia="楷体_GB2312" w:cs="宋体"/>
          <w:color w:val="000000"/>
          <w:kern w:val="0"/>
          <w:sz w:val="32"/>
          <w:szCs w:val="32"/>
        </w:rPr>
        <w:t>9.</w:t>
      </w:r>
      <w:r>
        <w:rPr>
          <w:rFonts w:hint="eastAsia" w:ascii="仿宋_GB2312" w:hAnsi="宋体" w:eastAsia="仿宋_GB2312" w:cs="宋体"/>
          <w:color w:val="000000"/>
          <w:kern w:val="0"/>
          <w:sz w:val="32"/>
          <w:szCs w:val="32"/>
        </w:rPr>
        <w:t>公共安全</w:t>
      </w:r>
      <w:r>
        <w:rPr>
          <w:rFonts w:ascii="仿宋_GB2312" w:hAnsi="宋体" w:eastAsia="仿宋_GB2312" w:cs="宋体"/>
          <w:color w:val="000000"/>
          <w:kern w:val="0"/>
          <w:sz w:val="32"/>
          <w:szCs w:val="32"/>
        </w:rPr>
        <w:t>（类）</w:t>
      </w:r>
      <w:r>
        <w:rPr>
          <w:rFonts w:hint="eastAsia" w:ascii="仿宋_GB2312" w:hAnsi="宋体" w:eastAsia="仿宋_GB2312" w:cs="宋体"/>
          <w:color w:val="000000"/>
          <w:kern w:val="0"/>
          <w:sz w:val="32"/>
          <w:szCs w:val="32"/>
        </w:rPr>
        <w:t>司法</w:t>
      </w:r>
      <w:r>
        <w:rPr>
          <w:rFonts w:ascii="仿宋_GB2312" w:hAnsi="宋体" w:eastAsia="仿宋_GB2312" w:cs="宋体"/>
          <w:color w:val="000000"/>
          <w:kern w:val="0"/>
          <w:sz w:val="32"/>
          <w:szCs w:val="32"/>
        </w:rPr>
        <w:t>（款）</w:t>
      </w:r>
      <w:r>
        <w:rPr>
          <w:rFonts w:hint="eastAsia" w:ascii="仿宋_GB2312" w:hAnsi="宋体" w:eastAsia="仿宋_GB2312" w:cs="宋体"/>
          <w:kern w:val="0"/>
          <w:sz w:val="32"/>
          <w:szCs w:val="32"/>
        </w:rPr>
        <w:t>法律援助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35万元，比上年增加20万元，增长133%，</w:t>
      </w:r>
      <w:r>
        <w:rPr>
          <w:rFonts w:hint="eastAsia" w:ascii="仿宋_GB2312" w:hAnsi="宋体" w:eastAsia="仿宋_GB2312" w:cs="宋体"/>
          <w:color w:val="000000"/>
          <w:kern w:val="0"/>
          <w:sz w:val="32"/>
          <w:szCs w:val="32"/>
        </w:rPr>
        <w:t>主要原因一是</w:t>
      </w:r>
      <w:r>
        <w:rPr>
          <w:rFonts w:hint="eastAsia" w:ascii="仿宋_GB2312" w:eastAsia="仿宋_GB2312"/>
          <w:sz w:val="32"/>
          <w:szCs w:val="32"/>
        </w:rPr>
        <w:t>依据相关文件规定</w:t>
      </w:r>
      <w:r>
        <w:rPr>
          <w:rFonts w:hint="eastAsia" w:ascii="仿宋_GB2312" w:hAnsi="宋体" w:eastAsia="仿宋_GB2312" w:cs="宋体"/>
          <w:color w:val="000000"/>
          <w:kern w:val="0"/>
          <w:sz w:val="32"/>
          <w:szCs w:val="32"/>
        </w:rPr>
        <w:t>增加了律师值班费经费预算，二是</w:t>
      </w:r>
      <w:r>
        <w:rPr>
          <w:rFonts w:hint="eastAsia" w:ascii="仿宋_GB2312" w:eastAsia="仿宋_GB2312"/>
          <w:sz w:val="32"/>
          <w:szCs w:val="32"/>
        </w:rPr>
        <w:t>法律援助案件逐年增多，为更好做好法律咨询服务，及时发放办案、律师值班补贴，提高办案质量。</w:t>
      </w:r>
    </w:p>
    <w:p w14:paraId="2A2C08B9">
      <w:pPr>
        <w:spacing w:line="580" w:lineRule="exact"/>
        <w:ind w:firstLine="640"/>
        <w:rPr>
          <w:rFonts w:ascii="仿宋_GB2312" w:hAnsi="宋体" w:eastAsia="仿宋_GB2312" w:cs="宋体"/>
          <w:color w:val="000000"/>
          <w:kern w:val="0"/>
          <w:sz w:val="32"/>
          <w:szCs w:val="32"/>
        </w:rPr>
      </w:pPr>
      <w:r>
        <w:rPr>
          <w:rFonts w:hint="eastAsia" w:ascii="仿宋_GB2312" w:hAnsi="宋体" w:eastAsia="仿宋_GB2312" w:cs="宋体"/>
          <w:kern w:val="0"/>
          <w:sz w:val="32"/>
          <w:szCs w:val="32"/>
        </w:rPr>
        <w:t>10.公共安全</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司法</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26.08万元，比上年增加0.4万元，增长1.55%，</w:t>
      </w:r>
      <w:r>
        <w:rPr>
          <w:rFonts w:hint="eastAsia" w:ascii="仿宋_GB2312" w:hAnsi="宋体" w:eastAsia="仿宋_GB2312" w:cs="宋体"/>
          <w:color w:val="000000"/>
          <w:kern w:val="0"/>
          <w:sz w:val="32"/>
          <w:szCs w:val="32"/>
        </w:rPr>
        <w:t>主要原因是事业编人员经费适当调整。</w:t>
      </w:r>
    </w:p>
    <w:p w14:paraId="137EA4F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昌吉州司法局2021</w:t>
      </w:r>
      <w:r>
        <w:rPr>
          <w:rFonts w:hint="eastAsia" w:ascii="黑体" w:hAnsi="宋体" w:eastAsia="黑体" w:cs="宋体"/>
          <w:kern w:val="0"/>
          <w:sz w:val="32"/>
          <w:szCs w:val="32"/>
        </w:rPr>
        <w:t>年一般公共预算基本支出情况说明</w:t>
      </w:r>
    </w:p>
    <w:p w14:paraId="3C39FF3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昌吉州司法局2021年一般公共预算基本支出885.07万元， 其中：</w:t>
      </w:r>
    </w:p>
    <w:p w14:paraId="359DA43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767.19万元，主要包括：基本工资、津贴补贴、奖金、伙食补助费、绩效工资、机关事业单位基本养老保险缴费、职业年金缴费、职工基本医疗保险缴费、公务员医疗补助缴费、其他社会保障缴费、住房公积金、其他工资福利支出、生活补助、医疗费补助、奖励金、其他对个人和家庭的补助等。</w:t>
      </w:r>
    </w:p>
    <w:p w14:paraId="41DCFC4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公用经费117.88万元，主要包括：办公费、印刷费、水费、电费、邮电费、取暖费、差旅费、维修（护）费、公务接待费、劳务费、工会经费、福利费、公务用车运行维护费、其他商品和服务支出等。</w:t>
      </w:r>
    </w:p>
    <w:p w14:paraId="7DB18880">
      <w:pPr>
        <w:numPr>
          <w:ilvl w:val="0"/>
          <w:numId w:val="4"/>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关于昌吉州司法局2021年一般公共预算项目支出情况说明</w:t>
      </w:r>
    </w:p>
    <w:p w14:paraId="7A6422E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1、项目名称：</w:t>
      </w:r>
      <w:r>
        <w:rPr>
          <w:rFonts w:hint="eastAsia" w:ascii="仿宋_GB2312" w:eastAsia="仿宋_GB2312"/>
          <w:sz w:val="32"/>
          <w:szCs w:val="32"/>
        </w:rPr>
        <w:t>立法</w:t>
      </w:r>
      <w:r>
        <w:rPr>
          <w:rFonts w:hint="eastAsia" w:ascii="仿宋_GB2312" w:hAnsi="宋体" w:eastAsia="仿宋_GB2312" w:cs="宋体"/>
          <w:kern w:val="0"/>
          <w:sz w:val="32"/>
          <w:szCs w:val="32"/>
        </w:rPr>
        <w:t>经费</w:t>
      </w:r>
    </w:p>
    <w:p w14:paraId="1D6377E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设立政策依据：</w:t>
      </w:r>
      <w:r>
        <w:rPr>
          <w:rFonts w:hint="eastAsia" w:ascii="仿宋_GB2312" w:eastAsia="仿宋_GB2312"/>
          <w:sz w:val="32"/>
          <w:szCs w:val="32"/>
        </w:rPr>
        <w:t>依据《安排专项经费的通知》（昌州财经办发〔2016〕12号）明确“从2017年起将自治州政府立法经费预算提高至15万元”。</w:t>
      </w:r>
    </w:p>
    <w:p w14:paraId="5D89142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预算安排规模：15万元</w:t>
      </w:r>
    </w:p>
    <w:p w14:paraId="589FAB1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7CF98723">
      <w:pPr>
        <w:ind w:firstLine="640" w:firstLineChars="200"/>
        <w:rPr>
          <w:rFonts w:ascii="仿宋_GB2312" w:eastAsia="仿宋_GB2312"/>
          <w:sz w:val="32"/>
          <w:szCs w:val="32"/>
        </w:rPr>
      </w:pPr>
      <w:r>
        <w:rPr>
          <w:rFonts w:hint="eastAsia" w:ascii="仿宋_GB2312" w:hAnsi="宋体" w:eastAsia="仿宋_GB2312" w:cs="宋体"/>
          <w:kern w:val="0"/>
          <w:sz w:val="32"/>
          <w:szCs w:val="32"/>
        </w:rPr>
        <w:t>资金分配情况：</w:t>
      </w:r>
      <w:r>
        <w:rPr>
          <w:rFonts w:hint="eastAsia" w:ascii="仿宋_GB2312" w:eastAsia="仿宋_GB2312"/>
          <w:sz w:val="32"/>
          <w:szCs w:val="32"/>
        </w:rPr>
        <w:t>完成立法调研1次；按照立法法规定，完成对立法项目草案的征求意见工作2次；立法草案政府常务会通过率100%；立法草案提请州人民政府审议通过（2020年12月底截止期限内完成）；为州人民政府聘请法律顾问参与立法工作；群众满意度高于90%。</w:t>
      </w:r>
    </w:p>
    <w:p w14:paraId="54B693E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w:t>
      </w:r>
    </w:p>
    <w:p w14:paraId="65AB19D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2、项目名称：</w:t>
      </w:r>
      <w:r>
        <w:rPr>
          <w:rFonts w:hint="eastAsia" w:ascii="仿宋_GB2312" w:eastAsia="仿宋_GB2312"/>
          <w:sz w:val="32"/>
          <w:szCs w:val="32"/>
        </w:rPr>
        <w:t>行政复议工作经费</w:t>
      </w:r>
    </w:p>
    <w:p w14:paraId="3C751EC7">
      <w:pPr>
        <w:ind w:firstLine="640" w:firstLineChars="200"/>
        <w:rPr>
          <w:rFonts w:ascii="仿宋_GB2312" w:eastAsia="仿宋_GB2312"/>
          <w:sz w:val="32"/>
          <w:szCs w:val="32"/>
        </w:rPr>
      </w:pPr>
      <w:r>
        <w:rPr>
          <w:rFonts w:hint="eastAsia" w:ascii="仿宋_GB2312" w:hAnsi="宋体" w:eastAsia="仿宋_GB2312" w:cs="宋体"/>
          <w:kern w:val="0"/>
          <w:sz w:val="32"/>
          <w:szCs w:val="32"/>
        </w:rPr>
        <w:t>设立政策依据：</w:t>
      </w:r>
      <w:r>
        <w:rPr>
          <w:rFonts w:hint="eastAsia" w:ascii="仿宋" w:hAnsi="仿宋" w:eastAsia="仿宋"/>
          <w:sz w:val="32"/>
        </w:rPr>
        <w:t>《安排专项经费的通知》（昌州财经办发〔2016〕12号）明确“从2017年起将行政复议经费预算提高至10万元”</w:t>
      </w:r>
    </w:p>
    <w:p w14:paraId="3F88F06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57320A3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51ED713C">
      <w:pPr>
        <w:ind w:firstLine="640" w:firstLineChars="200"/>
        <w:rPr>
          <w:rFonts w:ascii="仿宋_GB2312" w:eastAsia="仿宋_GB2312"/>
          <w:sz w:val="32"/>
          <w:szCs w:val="32"/>
        </w:rPr>
      </w:pPr>
      <w:r>
        <w:rPr>
          <w:rFonts w:hint="eastAsia" w:ascii="仿宋_GB2312" w:hAnsi="宋体" w:eastAsia="仿宋_GB2312" w:cs="宋体"/>
          <w:kern w:val="0"/>
          <w:sz w:val="32"/>
          <w:szCs w:val="32"/>
        </w:rPr>
        <w:t>资金分配情况：</w:t>
      </w:r>
      <w:r>
        <w:rPr>
          <w:rFonts w:hint="eastAsia" w:ascii="仿宋_GB2312" w:eastAsia="仿宋_GB2312"/>
          <w:sz w:val="32"/>
          <w:szCs w:val="32"/>
        </w:rPr>
        <w:t>依法办理行政复议案件；确保受理的行政复议案件办结率100%；对受理的行政复议案件做到定性准确，适用法律准确率100%；对受理的行政复议案件在规定时间内完成；行政复议案件申请人的满意率100%。</w:t>
      </w:r>
    </w:p>
    <w:p w14:paraId="1A52337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w:t>
      </w:r>
    </w:p>
    <w:p w14:paraId="1C74D15A">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3、项目名称：</w:t>
      </w:r>
      <w:r>
        <w:rPr>
          <w:rFonts w:hint="eastAsia" w:ascii="仿宋_GB2312" w:eastAsia="仿宋_GB2312"/>
          <w:sz w:val="32"/>
          <w:szCs w:val="32"/>
        </w:rPr>
        <w:t>依法行政工作经费</w:t>
      </w:r>
    </w:p>
    <w:p w14:paraId="53D5A73E">
      <w:pPr>
        <w:ind w:firstLine="640" w:firstLineChars="200"/>
        <w:rPr>
          <w:rFonts w:ascii="仿宋_GB2312" w:eastAsia="仿宋"/>
          <w:sz w:val="32"/>
          <w:szCs w:val="32"/>
        </w:rPr>
      </w:pPr>
      <w:r>
        <w:rPr>
          <w:rFonts w:hint="eastAsia" w:ascii="仿宋_GB2312" w:hAnsi="宋体" w:eastAsia="仿宋_GB2312" w:cs="宋体"/>
          <w:kern w:val="0"/>
          <w:sz w:val="32"/>
          <w:szCs w:val="32"/>
        </w:rPr>
        <w:t>设立政策依据：</w:t>
      </w:r>
      <w:r>
        <w:rPr>
          <w:rFonts w:hint="eastAsia" w:ascii="仿宋" w:hAnsi="仿宋" w:eastAsia="仿宋"/>
          <w:sz w:val="32"/>
        </w:rPr>
        <w:t>2008年12月24日州人民政府下发《印发关于加强自治州依法行政的实施意见的通知》（昌州政发</w:t>
      </w:r>
      <w:r>
        <w:rPr>
          <w:rFonts w:hint="eastAsia" w:ascii="方正仿宋_GBK" w:hAnsi="仿宋" w:eastAsia="方正仿宋_GBK"/>
          <w:sz w:val="32"/>
        </w:rPr>
        <w:t>〔2008〕</w:t>
      </w:r>
      <w:r>
        <w:rPr>
          <w:rFonts w:hint="eastAsia" w:ascii="仿宋" w:hAnsi="仿宋" w:eastAsia="仿宋"/>
          <w:sz w:val="32"/>
        </w:rPr>
        <w:t>153号）明确“每年安排州本级依法行政专项经费10万元”，2009年起纳入项目经费。</w:t>
      </w:r>
    </w:p>
    <w:p w14:paraId="5462470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w:t>
      </w:r>
    </w:p>
    <w:p w14:paraId="79319D3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25939AD3">
      <w:pPr>
        <w:ind w:firstLine="640" w:firstLineChars="200"/>
        <w:rPr>
          <w:rFonts w:ascii="仿宋_GB2312" w:eastAsia="仿宋_GB2312"/>
          <w:color w:val="FF0000"/>
          <w:sz w:val="32"/>
          <w:szCs w:val="32"/>
        </w:rPr>
      </w:pPr>
      <w:r>
        <w:rPr>
          <w:rFonts w:hint="eastAsia" w:ascii="仿宋_GB2312" w:hAnsi="宋体" w:eastAsia="仿宋_GB2312" w:cs="宋体"/>
          <w:kern w:val="0"/>
          <w:sz w:val="32"/>
          <w:szCs w:val="32"/>
        </w:rPr>
        <w:t>资金分配情况：开展法治调研督查1次；提交州人民政府审议的重大行政决策合法性审查率100%；州人民政府制发的行政规范性文件合法性审核率100%；完成法治调研督查计划覆盖率</w:t>
      </w:r>
      <w:r>
        <w:rPr>
          <w:rFonts w:hint="eastAsia" w:ascii="宋体" w:hAnsi="宋体" w:cs="宋体"/>
          <w:kern w:val="0"/>
          <w:sz w:val="32"/>
          <w:szCs w:val="32"/>
        </w:rPr>
        <w:t>≧</w:t>
      </w:r>
      <w:r>
        <w:rPr>
          <w:rFonts w:hint="eastAsia" w:ascii="仿宋_GB2312" w:hAnsi="宋体" w:eastAsia="仿宋_GB2312" w:cs="宋体"/>
          <w:kern w:val="0"/>
          <w:sz w:val="32"/>
          <w:szCs w:val="32"/>
        </w:rPr>
        <w:t>80%；对州人民政府交办的重大行政决策、行政规范性文件在规定天数以内出具合法性审查、审核说明；受益群体满意度</w:t>
      </w:r>
      <w:r>
        <w:rPr>
          <w:rFonts w:hint="eastAsia" w:ascii="宋体" w:hAnsi="宋体" w:cs="宋体"/>
          <w:kern w:val="0"/>
          <w:sz w:val="32"/>
          <w:szCs w:val="32"/>
        </w:rPr>
        <w:t>≧</w:t>
      </w:r>
      <w:r>
        <w:rPr>
          <w:rFonts w:hint="eastAsia" w:ascii="仿宋_GB2312" w:hAnsi="宋体" w:eastAsia="仿宋_GB2312" w:cs="宋体"/>
          <w:kern w:val="0"/>
          <w:sz w:val="32"/>
          <w:szCs w:val="32"/>
        </w:rPr>
        <w:t>90%。</w:t>
      </w:r>
    </w:p>
    <w:p w14:paraId="27CF5D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w:t>
      </w:r>
    </w:p>
    <w:p w14:paraId="05026D71">
      <w:pPr>
        <w:pStyle w:val="16"/>
        <w:spacing w:line="580" w:lineRule="atLeast"/>
        <w:ind w:firstLine="640" w:firstLineChars="200"/>
        <w:jc w:val="left"/>
        <w:rPr>
          <w:rFonts w:ascii="仿宋_GB2312" w:eastAsia="仿宋_GB2312"/>
          <w:sz w:val="32"/>
          <w:szCs w:val="32"/>
        </w:rPr>
      </w:pPr>
      <w:r>
        <w:rPr>
          <w:rFonts w:hint="eastAsia" w:ascii="仿宋_GB2312" w:eastAsia="仿宋_GB2312"/>
          <w:sz w:val="32"/>
          <w:szCs w:val="32"/>
        </w:rPr>
        <w:t>4、项目名称：人民调解经费</w:t>
      </w:r>
    </w:p>
    <w:p w14:paraId="3AE1C4A8">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设立政策依据：《人民调解法》、《自治州进一步加强人民调解工作的意见》（昌州党办发[2016] 65号）</w:t>
      </w:r>
    </w:p>
    <w:p w14:paraId="57E3E1EC">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预算安排规模：5万元</w:t>
      </w:r>
    </w:p>
    <w:p w14:paraId="3D6DA822">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项目承担单位：昌吉州司法局</w:t>
      </w:r>
    </w:p>
    <w:p w14:paraId="2D34454E">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资金分配情况：与州广播电台的合作播报“我的人民调解故事”；完善制作人民调解宣传片及宣传资料。</w:t>
      </w:r>
    </w:p>
    <w:p w14:paraId="46780A3C">
      <w:pPr>
        <w:pStyle w:val="16"/>
        <w:spacing w:line="580" w:lineRule="atLeast"/>
        <w:ind w:firstLine="640"/>
        <w:jc w:val="left"/>
        <w:rPr>
          <w:rFonts w:ascii="仿宋_GB2312" w:eastAsia="仿宋_GB2312"/>
          <w:sz w:val="32"/>
          <w:szCs w:val="32"/>
        </w:rPr>
      </w:pPr>
      <w:r>
        <w:rPr>
          <w:rFonts w:hint="eastAsia" w:ascii="仿宋_GB2312" w:hAnsi="宋体" w:eastAsia="仿宋_GB2312" w:cs="宋体"/>
          <w:sz w:val="32"/>
          <w:szCs w:val="32"/>
        </w:rPr>
        <w:t>资金</w:t>
      </w:r>
      <w:r>
        <w:rPr>
          <w:rFonts w:hint="eastAsia" w:ascii="仿宋_GB2312" w:eastAsia="仿宋_GB2312"/>
          <w:sz w:val="32"/>
          <w:szCs w:val="32"/>
        </w:rPr>
        <w:t>执行时间：2021年</w:t>
      </w:r>
    </w:p>
    <w:p w14:paraId="7E43708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5、项目名称：普法经费</w:t>
      </w:r>
    </w:p>
    <w:p w14:paraId="30582DF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根据《关于在全州公民中开展法治宣传教育的第七个五年规划（2016-2020年）》（昌州党办[2016]27号）文件中规定的“‘七五’普法期间，自治州及各县市普法经费按照人均每年不得低于1元的标准纳入本级财政预算”。</w:t>
      </w:r>
    </w:p>
    <w:p w14:paraId="694C86C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预算安排规模：120万元</w:t>
      </w:r>
    </w:p>
    <w:p w14:paraId="48463BC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3A2640B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组织开展形式多样的普法宣传活动；与昌吉电视台开办“与法有约”电视节目；运行普法微信公众号“法治庭州”；在昌吉广播电台开办法治生活栏目；在昌吉日报开办普法宣传专版；制作系列“民法典”动漫活动；通过讲座、观摩等形式组织全州普法骨干进行学习交流培训；开展“自治州法治文化示范基地”申报活动；购买法治宣传资料、购买民法典等法律书籍；开展自治区“宪法法律宣传月”、“12</w:t>
      </w:r>
      <w:r>
        <w:rPr>
          <w:rFonts w:hint="eastAsia" w:ascii="仿宋_GB2312" w:hAnsi="宋体" w:eastAsia="仿宋_GB2312" w:cs="宋体"/>
          <w:b w:val="0"/>
          <w:bCs w:val="0"/>
          <w:kern w:val="0"/>
          <w:sz w:val="32"/>
          <w:szCs w:val="32"/>
          <w:lang w:val="en-US" w:eastAsia="zh-CN"/>
        </w:rPr>
        <w:t>·</w:t>
      </w:r>
      <w:r>
        <w:rPr>
          <w:rFonts w:hint="eastAsia" w:ascii="仿宋_GB2312" w:hAnsi="宋体" w:eastAsia="仿宋_GB2312" w:cs="宋体"/>
          <w:kern w:val="0"/>
          <w:sz w:val="32"/>
          <w:szCs w:val="32"/>
        </w:rPr>
        <w:t>4”国家宪法日及“与法同行”万人宣讲等主题宣传活动。</w:t>
      </w:r>
      <w:bookmarkStart w:id="0" w:name="_GoBack"/>
      <w:bookmarkEnd w:id="0"/>
    </w:p>
    <w:p w14:paraId="7A00921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w:t>
      </w:r>
    </w:p>
    <w:p w14:paraId="7463BC31">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6、项目名称：法律援助经费和律师值班费</w:t>
      </w:r>
    </w:p>
    <w:p w14:paraId="6A1472D3">
      <w:pPr>
        <w:widowControl/>
        <w:spacing w:line="580" w:lineRule="exact"/>
        <w:ind w:firstLine="640"/>
        <w:jc w:val="left"/>
        <w:rPr>
          <w:rFonts w:ascii="仿宋_GB2312" w:hAnsi="仿宋" w:eastAsia="仿宋_GB2312" w:cs="宋体"/>
          <w:kern w:val="0"/>
          <w:sz w:val="32"/>
          <w:szCs w:val="32"/>
        </w:rPr>
      </w:pPr>
      <w:r>
        <w:rPr>
          <w:rFonts w:hint="eastAsia" w:ascii="仿宋_GB2312" w:hAnsi="宋体" w:eastAsia="仿宋_GB2312" w:cs="宋体"/>
          <w:kern w:val="0"/>
          <w:sz w:val="32"/>
          <w:szCs w:val="32"/>
        </w:rPr>
        <w:t>设立政策依据：《中华人民共和国法律援助条例》</w:t>
      </w:r>
      <w:r>
        <w:rPr>
          <w:rFonts w:hint="eastAsia" w:ascii="仿宋_GB2312" w:hAnsi="仿宋" w:eastAsia="仿宋_GB2312" w:cs="宋体"/>
          <w:kern w:val="0"/>
          <w:sz w:val="32"/>
          <w:szCs w:val="32"/>
        </w:rPr>
        <w:t>《新疆维吾尔自治区法律援助经费管理暂行办法》（新财行[2006]1号）；</w:t>
      </w:r>
      <w:r>
        <w:rPr>
          <w:rFonts w:hint="eastAsia" w:ascii="仿宋_GB2312" w:hAnsi="宋体" w:eastAsia="仿宋_GB2312" w:cs="宋体"/>
          <w:kern w:val="0"/>
          <w:sz w:val="32"/>
          <w:szCs w:val="32"/>
        </w:rPr>
        <w:t>《关于在全区开展法律援助案件质量评查工作的实施方案》；</w:t>
      </w:r>
      <w:r>
        <w:rPr>
          <w:rFonts w:hint="eastAsia" w:ascii="仿宋_GB2312" w:hAnsi="仿宋" w:eastAsia="仿宋_GB2312" w:cs="宋体"/>
          <w:kern w:val="0"/>
          <w:sz w:val="32"/>
          <w:szCs w:val="32"/>
        </w:rPr>
        <w:t>《昌吉州律师(基层法律服务工作者）参与化解和代理人民法院检察机关公安机关涉法涉诉信访案件实施办法（试行）》（昌州党政法发【2016】62号）。</w:t>
      </w:r>
    </w:p>
    <w:p w14:paraId="481558B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预算安排规模：35万元</w:t>
      </w:r>
    </w:p>
    <w:p w14:paraId="26DDEA9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264A92C9">
      <w:pPr>
        <w:widowControl/>
        <w:spacing w:line="580" w:lineRule="exact"/>
        <w:ind w:firstLine="640"/>
        <w:jc w:val="left"/>
        <w:rPr>
          <w:rFonts w:ascii="仿宋_GB2312" w:hAnsi="宋体" w:cs="宋体"/>
          <w:kern w:val="0"/>
          <w:sz w:val="32"/>
          <w:szCs w:val="32"/>
        </w:rPr>
      </w:pPr>
      <w:r>
        <w:rPr>
          <w:rFonts w:hint="eastAsia" w:ascii="仿宋_GB2312" w:hAnsi="宋体" w:eastAsia="仿宋_GB2312" w:cs="宋体"/>
          <w:kern w:val="0"/>
          <w:sz w:val="32"/>
          <w:szCs w:val="32"/>
        </w:rPr>
        <w:t>资金分配情况：年内完成法律援助案件</w:t>
      </w:r>
      <w:r>
        <w:rPr>
          <w:rFonts w:hint="eastAsia" w:ascii="宋体" w:hAnsi="宋体" w:cs="宋体"/>
          <w:kern w:val="0"/>
          <w:sz w:val="32"/>
          <w:szCs w:val="32"/>
        </w:rPr>
        <w:t>≧</w:t>
      </w:r>
      <w:r>
        <w:rPr>
          <w:rFonts w:hint="eastAsia" w:ascii="仿宋_GB2312" w:hAnsi="宋体" w:eastAsia="仿宋_GB2312" w:cs="宋体"/>
          <w:kern w:val="0"/>
          <w:sz w:val="32"/>
          <w:szCs w:val="32"/>
        </w:rPr>
        <w:t>100件；发放法律援助案件办案补贴；制作法律援助宣传片、购买（制作）法律援助宣传品；律师在检察院及公安局、法院等单位完成涉法涉诉信访值班，按时发放律师值班费；开展法律援助案件同行评估1次。</w:t>
      </w:r>
    </w:p>
    <w:p w14:paraId="070E092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w:t>
      </w:r>
    </w:p>
    <w:p w14:paraId="0CA731E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八、关于昌吉州司法局2021年一般公共预算“三公”经费预算情况说明</w:t>
      </w:r>
    </w:p>
    <w:p w14:paraId="65D0C95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昌吉州司法局2021年一般公共预算“三公”经费数为31.32万元，其中：因公出国（境）费0万元，公务用车购置0万元，公务用车运行费29.65万元，公务接待费1.67万元。</w:t>
      </w:r>
    </w:p>
    <w:p w14:paraId="2BF47DB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0.02万元，其中：因公出国（境）费增加（减少）0万元，主要原因是未安排相关费用；公务用车购置费为0万元，未安排预算。公务用车运行费减少0.01万元，主要原因是按照财政要求每年三公经费递减；公务接待费减少0.01万元，主要原因是按照财政要求每年三公经费递减。</w:t>
      </w:r>
    </w:p>
    <w:p w14:paraId="449A16E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九、关于昌吉州司法局2021年政府性基金预算拨款情况说明</w:t>
      </w:r>
    </w:p>
    <w:p w14:paraId="5956AE1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昌吉州司法局2021年没有使用政府性基金预算拨款安排的支出，政府性基金预算支出情况表为空表。</w:t>
      </w:r>
    </w:p>
    <w:p w14:paraId="47D1BBA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5320BCE4">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6C66C4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2021年，昌吉州司法局的机关运行经费财政拨款预算117.88万元，比上年预算减少16.16万元，下降12.06%。主要原因是按照州财政要求</w:t>
      </w:r>
      <w:r>
        <w:rPr>
          <w:rFonts w:hint="eastAsia" w:ascii="仿宋_GB2312" w:hAnsi="宋体" w:eastAsia="仿宋_GB2312" w:cs="宋体"/>
          <w:color w:val="000000"/>
          <w:kern w:val="0"/>
          <w:sz w:val="32"/>
          <w:szCs w:val="32"/>
        </w:rPr>
        <w:t>压缩公用经费</w:t>
      </w:r>
      <w:r>
        <w:rPr>
          <w:rFonts w:hint="eastAsia" w:ascii="仿宋_GB2312" w:hAnsi="宋体" w:eastAsia="仿宋_GB2312" w:cs="宋体"/>
          <w:kern w:val="0"/>
          <w:sz w:val="32"/>
          <w:szCs w:val="32"/>
        </w:rPr>
        <w:t>。</w:t>
      </w:r>
    </w:p>
    <w:p w14:paraId="6D44B255">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71D443D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2021年，昌吉州司法局政府采购预算105万元，其中：政府采购货物预算20万元，政府采购工程预算0万元，政府采购服务预算85万元。</w:t>
      </w:r>
    </w:p>
    <w:p w14:paraId="68AF96C4">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28BF1BD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0B511F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截至2020年底，昌吉州司法局占用使用国有资产总体情况为</w:t>
      </w:r>
    </w:p>
    <w:p w14:paraId="70F80D7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 w:hAnsi="仿宋" w:eastAsia="仿宋" w:cs="仿宋"/>
          <w:sz w:val="32"/>
          <w:szCs w:val="32"/>
        </w:rPr>
        <w:t xml:space="preserve">1294.35 </w:t>
      </w:r>
      <w:r>
        <w:rPr>
          <w:rFonts w:hint="eastAsia" w:ascii="仿宋_GB2312" w:hAnsi="宋体" w:eastAsia="仿宋_GB2312" w:cs="宋体"/>
          <w:kern w:val="0"/>
          <w:sz w:val="32"/>
          <w:szCs w:val="32"/>
        </w:rPr>
        <w:t>平方米，价值</w:t>
      </w:r>
      <w:r>
        <w:rPr>
          <w:rFonts w:hint="eastAsia" w:ascii="仿宋" w:hAnsi="仿宋" w:eastAsia="仿宋" w:cs="仿宋"/>
          <w:sz w:val="32"/>
          <w:szCs w:val="32"/>
        </w:rPr>
        <w:t>17.15</w:t>
      </w:r>
      <w:r>
        <w:rPr>
          <w:rFonts w:hint="eastAsia" w:ascii="仿宋_GB2312" w:hAnsi="宋体" w:eastAsia="仿宋_GB2312" w:cs="宋体"/>
          <w:kern w:val="0"/>
          <w:sz w:val="32"/>
          <w:szCs w:val="32"/>
        </w:rPr>
        <w:t>万元。</w:t>
      </w:r>
    </w:p>
    <w:p w14:paraId="4FACFD7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2.车辆15辆，价值</w:t>
      </w:r>
      <w:r>
        <w:rPr>
          <w:rFonts w:hint="eastAsia" w:ascii="仿宋" w:hAnsi="仿宋" w:eastAsia="仿宋" w:cs="仿宋"/>
          <w:sz w:val="32"/>
          <w:szCs w:val="32"/>
        </w:rPr>
        <w:t xml:space="preserve"> 292.1</w:t>
      </w:r>
      <w:r>
        <w:rPr>
          <w:rFonts w:hint="eastAsia" w:ascii="仿宋_GB2312" w:hAnsi="宋体" w:eastAsia="仿宋_GB2312" w:cs="宋体"/>
          <w:kern w:val="0"/>
          <w:sz w:val="32"/>
          <w:szCs w:val="32"/>
        </w:rPr>
        <w:t>万元；其中：一般公务用车4辆，价值88.83万元；执法执勤用车8辆，价值128.88万元；其他车辆3辆，价值74.39万元。</w:t>
      </w:r>
    </w:p>
    <w:p w14:paraId="72BC0F5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3.办公家具价值60.54万元。</w:t>
      </w:r>
    </w:p>
    <w:p w14:paraId="43BC35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4.其他资产价值255.8万元。</w:t>
      </w:r>
    </w:p>
    <w:p w14:paraId="75710F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4C9BBF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2021年昌吉州司法局部门预算未安排购置车辆经费，未安排购置50万元以上大型设备，未安排购置单位价值100万元以上大型设备。</w:t>
      </w:r>
    </w:p>
    <w:p w14:paraId="70BAB37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6756375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2021年度，本年度实行绩效管理的一般公共预算项目6   个，涉及预算金额193万元。具体情况见下表（按项目分别填报）：</w:t>
      </w:r>
    </w:p>
    <w:p w14:paraId="20421C0A">
      <w:pPr>
        <w:spacing w:line="560" w:lineRule="exact"/>
        <w:ind w:firstLine="640" w:firstLineChars="200"/>
        <w:rPr>
          <w:rFonts w:ascii="仿宋_GB2312" w:hAnsi="宋体" w:eastAsia="仿宋_GB2312" w:cs="宋体"/>
          <w:kern w:val="0"/>
          <w:sz w:val="32"/>
          <w:szCs w:val="32"/>
        </w:rPr>
      </w:pPr>
    </w:p>
    <w:p w14:paraId="04E6A452">
      <w:pPr>
        <w:spacing w:line="560" w:lineRule="exact"/>
        <w:ind w:firstLine="640" w:firstLineChars="200"/>
        <w:rPr>
          <w:rFonts w:ascii="仿宋_GB2312" w:hAnsi="宋体" w:eastAsia="仿宋_GB2312" w:cs="宋体"/>
          <w:kern w:val="0"/>
          <w:sz w:val="32"/>
          <w:szCs w:val="32"/>
        </w:rPr>
      </w:pPr>
    </w:p>
    <w:p w14:paraId="12E67C42">
      <w:pPr>
        <w:spacing w:line="560" w:lineRule="exact"/>
        <w:ind w:firstLine="640" w:firstLineChars="200"/>
        <w:rPr>
          <w:rFonts w:ascii="仿宋_GB2312" w:hAnsi="宋体" w:eastAsia="仿宋_GB2312" w:cs="宋体"/>
          <w:kern w:val="0"/>
          <w:sz w:val="32"/>
          <w:szCs w:val="32"/>
        </w:rPr>
      </w:pPr>
    </w:p>
    <w:p w14:paraId="7E499ED4">
      <w:pPr>
        <w:spacing w:line="560" w:lineRule="exact"/>
        <w:ind w:firstLine="640" w:firstLineChars="200"/>
        <w:rPr>
          <w:rFonts w:ascii="仿宋_GB2312" w:hAnsi="宋体" w:eastAsia="仿宋_GB2312" w:cs="宋体"/>
          <w:kern w:val="0"/>
          <w:sz w:val="32"/>
          <w:szCs w:val="32"/>
        </w:rPr>
      </w:pPr>
    </w:p>
    <w:p w14:paraId="52A22AAC">
      <w:pPr>
        <w:spacing w:line="560" w:lineRule="exact"/>
        <w:ind w:firstLine="640" w:firstLineChars="200"/>
        <w:rPr>
          <w:rFonts w:ascii="仿宋_GB2312" w:hAnsi="宋体" w:eastAsia="仿宋_GB2312" w:cs="宋体"/>
          <w:kern w:val="0"/>
          <w:sz w:val="32"/>
          <w:szCs w:val="32"/>
        </w:rPr>
      </w:pPr>
    </w:p>
    <w:p w14:paraId="6D36435B">
      <w:pPr>
        <w:spacing w:line="560" w:lineRule="exact"/>
        <w:rPr>
          <w:rFonts w:hint="eastAsia" w:ascii="仿宋_GB2312" w:hAnsi="宋体" w:eastAsia="仿宋_GB2312" w:cs="宋体"/>
          <w:kern w:val="0"/>
          <w:sz w:val="32"/>
          <w:szCs w:val="32"/>
        </w:rPr>
      </w:pPr>
    </w:p>
    <w:p w14:paraId="1CB5B3FB">
      <w:pPr>
        <w:spacing w:line="560" w:lineRule="exact"/>
        <w:rPr>
          <w:rFonts w:hint="eastAsia" w:ascii="仿宋_GB2312" w:hAnsi="宋体" w:eastAsia="仿宋_GB2312" w:cs="宋体"/>
          <w:kern w:val="0"/>
          <w:sz w:val="32"/>
          <w:szCs w:val="32"/>
        </w:rPr>
      </w:pPr>
    </w:p>
    <w:p w14:paraId="384120E8">
      <w:pPr>
        <w:spacing w:line="560" w:lineRule="exact"/>
        <w:rPr>
          <w:rFonts w:ascii="仿宋_GB2312" w:hAnsi="宋体" w:eastAsia="仿宋_GB2312" w:cs="宋体"/>
          <w:kern w:val="0"/>
          <w:sz w:val="32"/>
          <w:szCs w:val="32"/>
        </w:rPr>
      </w:pPr>
    </w:p>
    <w:tbl>
      <w:tblPr>
        <w:tblStyle w:val="6"/>
        <w:tblpPr w:leftFromText="180" w:rightFromText="180" w:vertAnchor="text" w:horzAnchor="page" w:tblpX="1634" w:tblpY="284"/>
        <w:tblOverlap w:val="never"/>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01B73A74">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78C3510">
            <w:pPr>
              <w:widowControl/>
              <w:spacing w:line="480" w:lineRule="exact"/>
              <w:jc w:val="center"/>
              <w:textAlignment w:val="bottom"/>
              <w:rPr>
                <w:rFonts w:ascii="宋体" w:hAnsi="宋体" w:cs="宋体"/>
                <w:color w:val="000000"/>
                <w:kern w:val="0"/>
                <w:sz w:val="22"/>
                <w:szCs w:val="22"/>
                <w:lang w:bidi="ar"/>
              </w:rPr>
            </w:pPr>
            <w:r>
              <w:rPr>
                <w:rFonts w:hint="eastAsia" w:ascii="仿宋_GB2312" w:hAnsi="宋体" w:eastAsia="仿宋_GB2312" w:cs="仿宋_GB2312"/>
                <w:b/>
                <w:color w:val="000000"/>
                <w:kern w:val="0"/>
                <w:sz w:val="32"/>
                <w:szCs w:val="32"/>
                <w:lang w:bidi="ar"/>
              </w:rPr>
              <w:t>项  目  支  出  绩  效  目  标  表</w:t>
            </w:r>
          </w:p>
          <w:p w14:paraId="1F257A2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0240124E">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8F376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24C3D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昌吉州司法局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93642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80E12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立法经费</w:t>
            </w:r>
          </w:p>
        </w:tc>
      </w:tr>
      <w:tr w14:paraId="1EBDF2B8">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D0D4C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095F9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C728FA">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FD00C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4971A1">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09AEB8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F18B674">
            <w:pPr>
              <w:spacing w:line="480" w:lineRule="exact"/>
              <w:jc w:val="center"/>
              <w:rPr>
                <w:rFonts w:ascii="宋体" w:hAnsi="宋体" w:cs="宋体"/>
                <w:color w:val="000000"/>
                <w:sz w:val="18"/>
                <w:szCs w:val="18"/>
              </w:rPr>
            </w:pPr>
          </w:p>
        </w:tc>
      </w:tr>
      <w:tr w14:paraId="6927D2DC">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67892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B539650">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项目目标：负责昌吉州人民政府立法协调工作，起草或组织起草州政府交办的规章立法项目草案、送审稿合法性审查并提请州人民政府审议。参与州人大、党委、政府交办的地方性法规草案的起草、审查工作。参与上级政府和主管部门交办的有关法律法规的征求意见、修改工作。</w:t>
            </w:r>
          </w:p>
        </w:tc>
      </w:tr>
      <w:tr w14:paraId="4ABED53F">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5B6D6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9E374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877FE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57C4F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21118036">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85216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CD0E4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F30B8E">
            <w:pPr>
              <w:spacing w:line="480" w:lineRule="exact"/>
              <w:jc w:val="left"/>
              <w:rPr>
                <w:rFonts w:ascii="宋体" w:hAnsi="宋体" w:cs="宋体"/>
                <w:color w:val="000000"/>
                <w:sz w:val="18"/>
                <w:szCs w:val="18"/>
              </w:rPr>
            </w:pPr>
            <w:r>
              <w:rPr>
                <w:rFonts w:hint="eastAsia" w:ascii="宋体" w:hAnsi="宋体" w:cs="宋体"/>
                <w:color w:val="000000"/>
                <w:sz w:val="18"/>
                <w:szCs w:val="18"/>
              </w:rPr>
              <w:t>完成立法调研次数(次）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80F4B2">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56EBCB0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588953">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E91196">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F7A3BF">
            <w:pPr>
              <w:spacing w:line="480" w:lineRule="exact"/>
              <w:jc w:val="left"/>
              <w:rPr>
                <w:rFonts w:ascii="宋体" w:hAnsi="宋体" w:cs="宋体"/>
                <w:color w:val="000000"/>
                <w:sz w:val="18"/>
                <w:szCs w:val="18"/>
              </w:rPr>
            </w:pPr>
            <w:r>
              <w:rPr>
                <w:rFonts w:hint="eastAsia" w:ascii="宋体" w:hAnsi="宋体" w:cs="宋体"/>
                <w:color w:val="000000"/>
                <w:sz w:val="18"/>
                <w:szCs w:val="18"/>
              </w:rPr>
              <w:t>按照立法法规定，完成对立法项目草案的征求意见工作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8744E4">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06E07B5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DA459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56328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04EB97">
            <w:pPr>
              <w:spacing w:line="480" w:lineRule="exact"/>
              <w:jc w:val="left"/>
              <w:rPr>
                <w:rFonts w:ascii="宋体" w:hAnsi="宋体" w:cs="宋体"/>
                <w:color w:val="000000"/>
                <w:sz w:val="18"/>
                <w:szCs w:val="18"/>
              </w:rPr>
            </w:pPr>
            <w:r>
              <w:rPr>
                <w:rFonts w:hint="eastAsia" w:ascii="宋体" w:hAnsi="宋体" w:cs="宋体"/>
                <w:color w:val="000000"/>
                <w:sz w:val="18"/>
                <w:szCs w:val="18"/>
              </w:rPr>
              <w:t>立法草案政府常务会通过率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90AC3C">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516CE27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5FC0D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C885D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9A7596">
            <w:pPr>
              <w:spacing w:line="480" w:lineRule="exact"/>
              <w:jc w:val="left"/>
              <w:rPr>
                <w:rFonts w:ascii="宋体" w:hAnsi="宋体" w:cs="宋体"/>
                <w:color w:val="000000"/>
                <w:sz w:val="18"/>
                <w:szCs w:val="18"/>
              </w:rPr>
            </w:pPr>
            <w:r>
              <w:rPr>
                <w:rFonts w:hint="eastAsia" w:ascii="宋体" w:hAnsi="宋体" w:cs="宋体"/>
                <w:color w:val="000000"/>
                <w:sz w:val="18"/>
                <w:szCs w:val="18"/>
              </w:rPr>
              <w:t>立法草案提请州人民政府审议截止期限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154C84">
            <w:pPr>
              <w:spacing w:line="480" w:lineRule="exact"/>
              <w:jc w:val="center"/>
              <w:rPr>
                <w:rFonts w:ascii="宋体" w:hAnsi="宋体" w:cs="宋体"/>
                <w:color w:val="000000"/>
                <w:sz w:val="18"/>
                <w:szCs w:val="18"/>
              </w:rPr>
            </w:pPr>
            <w:r>
              <w:rPr>
                <w:rFonts w:hint="eastAsia" w:ascii="宋体" w:hAnsi="宋体" w:cs="宋体"/>
                <w:color w:val="000000"/>
                <w:sz w:val="18"/>
                <w:szCs w:val="18"/>
              </w:rPr>
              <w:t>12月底前</w:t>
            </w:r>
          </w:p>
        </w:tc>
      </w:tr>
      <w:tr w14:paraId="38ADA0C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AFD35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54F8D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F5EDD2">
            <w:pPr>
              <w:spacing w:line="480" w:lineRule="exact"/>
              <w:jc w:val="left"/>
              <w:rPr>
                <w:rFonts w:ascii="宋体" w:hAnsi="宋体" w:cs="宋体"/>
                <w:color w:val="000000"/>
                <w:sz w:val="18"/>
                <w:szCs w:val="18"/>
              </w:rPr>
            </w:pPr>
            <w:r>
              <w:rPr>
                <w:rFonts w:hint="eastAsia" w:ascii="宋体" w:hAnsi="宋体" w:cs="宋体"/>
                <w:color w:val="000000"/>
                <w:sz w:val="18"/>
                <w:szCs w:val="18"/>
              </w:rPr>
              <w:t>严格控制预算（万元））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300927">
            <w:pPr>
              <w:spacing w:line="480" w:lineRule="exact"/>
              <w:jc w:val="center"/>
              <w:rPr>
                <w:rFonts w:ascii="宋体" w:hAnsi="宋体" w:cs="宋体"/>
                <w:color w:val="000000"/>
                <w:sz w:val="18"/>
                <w:szCs w:val="18"/>
              </w:rPr>
            </w:pPr>
            <w:r>
              <w:rPr>
                <w:rFonts w:hint="eastAsia" w:ascii="宋体" w:hAnsi="宋体" w:cs="宋体"/>
                <w:color w:val="000000"/>
                <w:sz w:val="18"/>
                <w:szCs w:val="18"/>
              </w:rPr>
              <w:t>15万</w:t>
            </w:r>
          </w:p>
        </w:tc>
      </w:tr>
      <w:tr w14:paraId="5475925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8D640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61049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78A5E4">
            <w:pPr>
              <w:spacing w:line="480" w:lineRule="exact"/>
              <w:jc w:val="left"/>
              <w:rPr>
                <w:rFonts w:ascii="宋体" w:hAnsi="宋体" w:cs="宋体"/>
                <w:color w:val="000000"/>
                <w:sz w:val="18"/>
                <w:szCs w:val="18"/>
              </w:rPr>
            </w:pPr>
            <w:r>
              <w:rPr>
                <w:rFonts w:hint="eastAsia" w:ascii="宋体" w:hAnsi="宋体" w:cs="宋体"/>
                <w:color w:val="000000"/>
                <w:sz w:val="18"/>
                <w:szCs w:val="18"/>
              </w:rPr>
              <w:t>通过立法项目的颁布实施，进一步提高州人民政府的依法行政能力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8DCC01">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14:paraId="6569128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6C7C4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9E5CA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29D4F0">
            <w:pPr>
              <w:spacing w:line="480" w:lineRule="exact"/>
              <w:jc w:val="left"/>
              <w:rPr>
                <w:rFonts w:ascii="宋体" w:hAnsi="宋体" w:cs="宋体"/>
                <w:color w:val="000000"/>
                <w:sz w:val="18"/>
                <w:szCs w:val="18"/>
              </w:rPr>
            </w:pPr>
            <w:r>
              <w:rPr>
                <w:rFonts w:hint="eastAsia" w:ascii="宋体" w:hAnsi="宋体" w:cs="宋体"/>
                <w:color w:val="000000"/>
                <w:sz w:val="18"/>
                <w:szCs w:val="18"/>
              </w:rPr>
              <w:t>立法和改革决策相统一、相衔接，做到重大改革于法有据、能主动适应改革和经济社会发展需要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8209E0">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3FEB56EC">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88527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78708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B955BD">
            <w:pPr>
              <w:spacing w:line="480" w:lineRule="exact"/>
              <w:jc w:val="left"/>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68DDC2">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26DEB4C7">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3740B215">
            <w:pPr>
              <w:widowControl/>
              <w:spacing w:line="480" w:lineRule="exact"/>
              <w:jc w:val="center"/>
              <w:textAlignment w:val="bottom"/>
              <w:rPr>
                <w:rFonts w:ascii="仿宋_GB2312" w:hAnsi="宋体" w:eastAsia="仿宋_GB2312" w:cs="仿宋_GB2312"/>
                <w:b/>
                <w:color w:val="000000"/>
                <w:kern w:val="0"/>
                <w:sz w:val="32"/>
                <w:szCs w:val="32"/>
                <w:lang w:bidi="ar"/>
              </w:rPr>
            </w:pPr>
          </w:p>
          <w:p w14:paraId="72344E6C">
            <w:pPr>
              <w:widowControl/>
              <w:spacing w:line="480" w:lineRule="exact"/>
              <w:jc w:val="center"/>
              <w:textAlignment w:val="bottom"/>
              <w:rPr>
                <w:rFonts w:ascii="仿宋_GB2312" w:hAnsi="宋体" w:eastAsia="仿宋_GB2312" w:cs="仿宋_GB2312"/>
                <w:b/>
                <w:color w:val="000000"/>
                <w:kern w:val="0"/>
                <w:sz w:val="32"/>
                <w:szCs w:val="32"/>
                <w:lang w:bidi="ar"/>
              </w:rPr>
            </w:pPr>
          </w:p>
          <w:p w14:paraId="6A6AEA40">
            <w:pPr>
              <w:widowControl/>
              <w:spacing w:line="480" w:lineRule="exact"/>
              <w:jc w:val="center"/>
              <w:textAlignment w:val="bottom"/>
              <w:rPr>
                <w:rFonts w:ascii="仿宋_GB2312" w:hAnsi="宋体" w:eastAsia="仿宋_GB2312" w:cs="仿宋_GB2312"/>
                <w:b/>
                <w:color w:val="000000"/>
                <w:kern w:val="0"/>
                <w:sz w:val="32"/>
                <w:szCs w:val="32"/>
                <w:lang w:bidi="ar"/>
              </w:rPr>
            </w:pPr>
          </w:p>
          <w:p w14:paraId="11E960B5">
            <w:pPr>
              <w:widowControl/>
              <w:spacing w:line="480" w:lineRule="exact"/>
              <w:jc w:val="center"/>
              <w:textAlignment w:val="bottom"/>
              <w:rPr>
                <w:rFonts w:ascii="仿宋_GB2312" w:hAnsi="宋体" w:eastAsia="仿宋_GB2312" w:cs="仿宋_GB2312"/>
                <w:b/>
                <w:color w:val="000000"/>
                <w:kern w:val="0"/>
                <w:sz w:val="32"/>
                <w:szCs w:val="32"/>
                <w:lang w:bidi="ar"/>
              </w:rPr>
            </w:pPr>
          </w:p>
          <w:p w14:paraId="5A21B938">
            <w:pPr>
              <w:widowControl/>
              <w:spacing w:line="480" w:lineRule="exact"/>
              <w:jc w:val="center"/>
              <w:textAlignment w:val="bottom"/>
              <w:rPr>
                <w:rFonts w:ascii="仿宋_GB2312" w:hAnsi="宋体" w:eastAsia="仿宋_GB2312" w:cs="仿宋_GB2312"/>
                <w:b/>
                <w:color w:val="000000"/>
                <w:kern w:val="0"/>
                <w:sz w:val="32"/>
                <w:szCs w:val="32"/>
                <w:lang w:bidi="ar"/>
              </w:rPr>
            </w:pPr>
          </w:p>
          <w:p w14:paraId="22BC8386">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4D8E0738">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65915556">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57619901">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31BAA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23CDF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昌吉州司法局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70461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D3AB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行政复议工作经费</w:t>
            </w:r>
          </w:p>
        </w:tc>
      </w:tr>
      <w:tr w14:paraId="3F73BD26">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EB375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F0FD3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CA6C9C">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FA19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DC931B">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30DAD1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E0AB06D">
            <w:pPr>
              <w:spacing w:line="480" w:lineRule="exact"/>
              <w:jc w:val="center"/>
              <w:rPr>
                <w:rFonts w:ascii="宋体" w:hAnsi="宋体" w:cs="宋体"/>
                <w:color w:val="000000"/>
                <w:sz w:val="18"/>
                <w:szCs w:val="18"/>
              </w:rPr>
            </w:pPr>
          </w:p>
        </w:tc>
      </w:tr>
      <w:tr w14:paraId="46B36AAD">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948B7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D0335AA">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项目目标：作为州人民政府行政复议机构，严格按照行政复议法规定，严格审查公民法人或其他组织提交的行政复议申请，对符合法律规定的行政复议案件做到100%受理。在案件审理过程中，严格履行职责，从案件受理、被申请人答复、案件审理等环节，做到合法，在法律规定的期限内做到100%审结。争取达到案结事了的目标，切实维护行政复议申请人的合法权益，达到纠正违法行政行为的目的。</w:t>
            </w:r>
          </w:p>
        </w:tc>
      </w:tr>
      <w:tr w14:paraId="36582D91">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48082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68A7D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8ACED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FDC70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5FC3774">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6CA2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0058A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B7B2C9">
            <w:pPr>
              <w:spacing w:line="480" w:lineRule="exact"/>
              <w:jc w:val="left"/>
              <w:rPr>
                <w:rFonts w:ascii="宋体" w:hAnsi="宋体" w:cs="宋体"/>
                <w:color w:val="000000"/>
                <w:sz w:val="18"/>
                <w:szCs w:val="18"/>
              </w:rPr>
            </w:pPr>
            <w:r>
              <w:rPr>
                <w:rFonts w:hint="eastAsia" w:ascii="宋体" w:hAnsi="宋体" w:cs="宋体"/>
                <w:color w:val="000000"/>
                <w:sz w:val="18"/>
                <w:szCs w:val="18"/>
              </w:rPr>
              <w:t>依法办理行政复议案件(件)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F2B97B">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r>
      <w:tr w14:paraId="5C00ACA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AA9E79">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08C4C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983718">
            <w:pPr>
              <w:spacing w:line="480" w:lineRule="exact"/>
              <w:jc w:val="left"/>
              <w:rPr>
                <w:rFonts w:ascii="宋体" w:hAnsi="宋体" w:cs="宋体"/>
                <w:color w:val="000000"/>
                <w:sz w:val="18"/>
                <w:szCs w:val="18"/>
              </w:rPr>
            </w:pPr>
            <w:r>
              <w:rPr>
                <w:rFonts w:hint="eastAsia" w:ascii="宋体" w:hAnsi="宋体" w:cs="宋体"/>
                <w:color w:val="000000"/>
                <w:sz w:val="18"/>
                <w:szCs w:val="18"/>
              </w:rPr>
              <w:t>确保受理的行政复议案件办结率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7D1B9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B35B2E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DD3704">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9EFBB1">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76A1CB">
            <w:pPr>
              <w:spacing w:line="480" w:lineRule="exact"/>
              <w:jc w:val="left"/>
              <w:rPr>
                <w:rFonts w:ascii="宋体" w:hAnsi="宋体" w:cs="宋体"/>
                <w:color w:val="000000"/>
                <w:sz w:val="18"/>
                <w:szCs w:val="18"/>
              </w:rPr>
            </w:pPr>
            <w:r>
              <w:rPr>
                <w:rFonts w:hint="eastAsia" w:ascii="宋体" w:hAnsi="宋体" w:cs="宋体"/>
                <w:color w:val="000000"/>
                <w:sz w:val="18"/>
                <w:szCs w:val="18"/>
              </w:rPr>
              <w:t>对受理的行政复议案件做到定性准确，适用法律准确率。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67BF84">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48322F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23A7E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D8FAC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3AD6EF">
            <w:pPr>
              <w:spacing w:line="480" w:lineRule="exact"/>
              <w:jc w:val="left"/>
              <w:rPr>
                <w:rFonts w:ascii="宋体" w:hAnsi="宋体" w:cs="宋体"/>
                <w:color w:val="000000"/>
                <w:sz w:val="18"/>
                <w:szCs w:val="18"/>
              </w:rPr>
            </w:pPr>
            <w:r>
              <w:rPr>
                <w:rFonts w:hint="eastAsia" w:ascii="宋体" w:hAnsi="宋体" w:cs="宋体"/>
                <w:color w:val="000000"/>
                <w:sz w:val="18"/>
                <w:szCs w:val="18"/>
              </w:rPr>
              <w:t>对受理的行政复议案件在规定时间内完成（经批准延长案件可90天完成）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8318D7">
            <w:pPr>
              <w:spacing w:line="480" w:lineRule="exact"/>
              <w:jc w:val="center"/>
              <w:rPr>
                <w:rFonts w:ascii="宋体" w:hAnsi="宋体" w:cs="宋体"/>
                <w:color w:val="000000"/>
                <w:sz w:val="18"/>
                <w:szCs w:val="18"/>
              </w:rPr>
            </w:pPr>
            <w:r>
              <w:rPr>
                <w:rFonts w:hint="eastAsia" w:ascii="宋体" w:hAnsi="宋体" w:cs="宋体"/>
                <w:color w:val="000000"/>
                <w:sz w:val="18"/>
                <w:szCs w:val="18"/>
              </w:rPr>
              <w:t>≤60天</w:t>
            </w:r>
          </w:p>
        </w:tc>
      </w:tr>
      <w:tr w14:paraId="314E31F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0B80CF">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9933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663C72">
            <w:pPr>
              <w:spacing w:line="480" w:lineRule="exact"/>
              <w:jc w:val="left"/>
              <w:rPr>
                <w:rFonts w:ascii="宋体" w:hAnsi="宋体" w:cs="宋体"/>
                <w:color w:val="000000"/>
                <w:sz w:val="18"/>
                <w:szCs w:val="18"/>
              </w:rPr>
            </w:pPr>
            <w:r>
              <w:rPr>
                <w:rFonts w:hint="eastAsia" w:ascii="宋体" w:hAnsi="宋体" w:cs="宋体"/>
                <w:color w:val="000000"/>
                <w:sz w:val="18"/>
                <w:szCs w:val="18"/>
              </w:rPr>
              <w:t>严格控制预算（万元）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5E712C">
            <w:pPr>
              <w:spacing w:line="480" w:lineRule="exact"/>
              <w:jc w:val="center"/>
              <w:rPr>
                <w:rFonts w:ascii="宋体" w:hAnsi="宋体" w:cs="宋体"/>
                <w:color w:val="000000"/>
                <w:sz w:val="18"/>
                <w:szCs w:val="18"/>
              </w:rPr>
            </w:pPr>
            <w:r>
              <w:rPr>
                <w:rFonts w:hint="eastAsia" w:ascii="宋体" w:hAnsi="宋体" w:cs="宋体"/>
                <w:color w:val="000000"/>
                <w:sz w:val="18"/>
                <w:szCs w:val="18"/>
              </w:rPr>
              <w:t>10万</w:t>
            </w:r>
          </w:p>
        </w:tc>
      </w:tr>
      <w:tr w14:paraId="652672D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88D21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0358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0F55E6">
            <w:pPr>
              <w:spacing w:line="480" w:lineRule="exact"/>
              <w:jc w:val="left"/>
              <w:rPr>
                <w:rFonts w:ascii="宋体" w:hAnsi="宋体" w:cs="宋体"/>
                <w:color w:val="000000"/>
                <w:sz w:val="18"/>
                <w:szCs w:val="18"/>
              </w:rPr>
            </w:pPr>
            <w:r>
              <w:rPr>
                <w:rFonts w:hint="eastAsia" w:ascii="宋体" w:hAnsi="宋体" w:cs="宋体"/>
                <w:color w:val="000000"/>
                <w:sz w:val="18"/>
                <w:szCs w:val="18"/>
              </w:rPr>
              <w:t>进一步规范行政复议案件的受理过程,有效的维护行政机关依法行使职权，加强廉洁建设，密切政府和人民群众的关系，维护社会稳定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99071F">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14:paraId="0586B8F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D54C3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7B025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87C0E3">
            <w:pPr>
              <w:spacing w:line="480" w:lineRule="exact"/>
              <w:jc w:val="left"/>
              <w:rPr>
                <w:rFonts w:ascii="宋体" w:hAnsi="宋体" w:cs="宋体"/>
                <w:color w:val="000000"/>
                <w:sz w:val="18"/>
                <w:szCs w:val="18"/>
              </w:rPr>
            </w:pPr>
            <w:r>
              <w:rPr>
                <w:rFonts w:hint="eastAsia" w:ascii="宋体" w:hAnsi="宋体" w:cs="宋体"/>
                <w:color w:val="000000"/>
                <w:sz w:val="18"/>
                <w:szCs w:val="18"/>
              </w:rPr>
              <w:t>加强行政系统的自我监督，提高政府行政的效率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F2637D">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71DEC0F9">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5BBAA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6790F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EFA90B">
            <w:pPr>
              <w:spacing w:line="480" w:lineRule="exact"/>
              <w:jc w:val="left"/>
              <w:rPr>
                <w:rFonts w:ascii="宋体" w:hAnsi="宋体" w:cs="宋体"/>
                <w:color w:val="000000"/>
                <w:sz w:val="18"/>
                <w:szCs w:val="18"/>
              </w:rPr>
            </w:pPr>
            <w:r>
              <w:rPr>
                <w:rFonts w:hint="eastAsia" w:ascii="宋体" w:hAnsi="宋体" w:cs="宋体"/>
                <w:color w:val="000000"/>
                <w:sz w:val="18"/>
                <w:szCs w:val="18"/>
              </w:rPr>
              <w:t>行政复议案件申请人的满意度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DCA66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0389F8F">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0F2D12E5">
            <w:pPr>
              <w:widowControl/>
              <w:spacing w:line="480" w:lineRule="exact"/>
              <w:jc w:val="center"/>
              <w:textAlignment w:val="bottom"/>
              <w:rPr>
                <w:rFonts w:ascii="仿宋_GB2312" w:hAnsi="宋体" w:eastAsia="仿宋_GB2312" w:cs="仿宋_GB2312"/>
                <w:b/>
                <w:color w:val="000000"/>
                <w:kern w:val="0"/>
                <w:sz w:val="32"/>
                <w:szCs w:val="32"/>
                <w:lang w:bidi="ar"/>
              </w:rPr>
            </w:pPr>
          </w:p>
          <w:p w14:paraId="12018C5C">
            <w:pPr>
              <w:widowControl/>
              <w:spacing w:line="480" w:lineRule="exact"/>
              <w:jc w:val="center"/>
              <w:textAlignment w:val="bottom"/>
              <w:rPr>
                <w:rFonts w:ascii="仿宋_GB2312" w:hAnsi="宋体" w:eastAsia="仿宋_GB2312" w:cs="仿宋_GB2312"/>
                <w:b/>
                <w:color w:val="000000"/>
                <w:kern w:val="0"/>
                <w:sz w:val="32"/>
                <w:szCs w:val="32"/>
                <w:lang w:bidi="ar"/>
              </w:rPr>
            </w:pPr>
          </w:p>
          <w:p w14:paraId="24F4BF30">
            <w:pPr>
              <w:widowControl/>
              <w:spacing w:line="480" w:lineRule="exact"/>
              <w:jc w:val="center"/>
              <w:textAlignment w:val="bottom"/>
              <w:rPr>
                <w:rFonts w:ascii="仿宋_GB2312" w:hAnsi="宋体" w:eastAsia="仿宋_GB2312" w:cs="仿宋_GB2312"/>
                <w:b/>
                <w:color w:val="000000"/>
                <w:kern w:val="0"/>
                <w:sz w:val="32"/>
                <w:szCs w:val="32"/>
                <w:lang w:bidi="ar"/>
              </w:rPr>
            </w:pPr>
          </w:p>
          <w:p w14:paraId="49416C7F">
            <w:pPr>
              <w:widowControl/>
              <w:spacing w:line="480" w:lineRule="exact"/>
              <w:jc w:val="center"/>
              <w:textAlignment w:val="bottom"/>
              <w:rPr>
                <w:rFonts w:ascii="仿宋_GB2312" w:hAnsi="宋体" w:eastAsia="仿宋_GB2312" w:cs="仿宋_GB2312"/>
                <w:b/>
                <w:color w:val="000000"/>
                <w:kern w:val="0"/>
                <w:sz w:val="32"/>
                <w:szCs w:val="32"/>
                <w:lang w:bidi="ar"/>
              </w:rPr>
            </w:pPr>
          </w:p>
          <w:p w14:paraId="3342AADD">
            <w:pPr>
              <w:widowControl/>
              <w:spacing w:line="480" w:lineRule="exact"/>
              <w:jc w:val="center"/>
              <w:textAlignment w:val="bottom"/>
              <w:rPr>
                <w:rFonts w:ascii="仿宋_GB2312" w:hAnsi="宋体" w:eastAsia="仿宋_GB2312" w:cs="仿宋_GB2312"/>
                <w:b/>
                <w:color w:val="000000"/>
                <w:kern w:val="0"/>
                <w:sz w:val="32"/>
                <w:szCs w:val="32"/>
                <w:lang w:bidi="ar"/>
              </w:rPr>
            </w:pPr>
          </w:p>
          <w:p w14:paraId="0F981B36">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720743D">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40028CA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37E0D209">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46900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CD0AAE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昌吉州司法局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AF153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F898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依法行政工作经费</w:t>
            </w:r>
          </w:p>
        </w:tc>
      </w:tr>
      <w:tr w14:paraId="32F4608D">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780F6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90CAE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5C1847">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8565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20240">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4AD18C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BEEFC6E">
            <w:pPr>
              <w:spacing w:line="480" w:lineRule="exact"/>
              <w:jc w:val="center"/>
              <w:rPr>
                <w:rFonts w:ascii="宋体" w:hAnsi="宋体" w:cs="宋体"/>
                <w:color w:val="000000"/>
                <w:sz w:val="18"/>
                <w:szCs w:val="18"/>
              </w:rPr>
            </w:pPr>
          </w:p>
        </w:tc>
      </w:tr>
      <w:tr w14:paraId="0B02A260">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ADCE3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090610E">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项目目标：负责州人民政府依法行政法治政府建设推进协调和组织实施，包括：重大决策的合法性审核；规范性文件的的清理和备案审查；行政执法“三项制度”的监督管理；行政复议和应诉的监督指导等工作，全面保障和服务政府高效有序运转，基本完成法治政府建设的各项任务。</w:t>
            </w:r>
          </w:p>
        </w:tc>
      </w:tr>
      <w:tr w14:paraId="2BA026FA">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AE93A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8556D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8FF1B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FFD2E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18E9607">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A66AA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1ECD8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02AB5C">
            <w:pPr>
              <w:spacing w:line="480" w:lineRule="exact"/>
              <w:jc w:val="left"/>
              <w:rPr>
                <w:rFonts w:ascii="宋体" w:hAnsi="宋体" w:cs="宋体"/>
                <w:color w:val="000000"/>
                <w:sz w:val="18"/>
                <w:szCs w:val="18"/>
              </w:rPr>
            </w:pPr>
            <w:r>
              <w:rPr>
                <w:rFonts w:hint="eastAsia" w:ascii="宋体" w:hAnsi="宋体" w:cs="宋体"/>
                <w:color w:val="000000"/>
                <w:sz w:val="18"/>
                <w:szCs w:val="18"/>
              </w:rPr>
              <w:t>开展法治调研督查次数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FF3B0B">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1A55BCB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671704">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4D479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7A5010">
            <w:pPr>
              <w:spacing w:line="480" w:lineRule="exact"/>
              <w:jc w:val="left"/>
              <w:rPr>
                <w:rFonts w:ascii="宋体" w:hAnsi="宋体" w:cs="宋体"/>
                <w:color w:val="000000"/>
                <w:sz w:val="18"/>
                <w:szCs w:val="18"/>
              </w:rPr>
            </w:pPr>
            <w:r>
              <w:rPr>
                <w:rFonts w:hint="eastAsia" w:ascii="宋体" w:hAnsi="宋体" w:cs="宋体"/>
                <w:color w:val="000000"/>
                <w:sz w:val="18"/>
                <w:szCs w:val="18"/>
              </w:rPr>
              <w:t>提交州人民政府审议的重大行政决策合法性审查率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FB200E">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A71EC7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9E9D2D">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96B50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41003B">
            <w:pPr>
              <w:spacing w:line="480" w:lineRule="exact"/>
              <w:jc w:val="left"/>
              <w:rPr>
                <w:rFonts w:ascii="宋体" w:hAnsi="宋体" w:cs="宋体"/>
                <w:color w:val="000000"/>
                <w:sz w:val="18"/>
                <w:szCs w:val="18"/>
              </w:rPr>
            </w:pPr>
            <w:r>
              <w:rPr>
                <w:rFonts w:hint="eastAsia" w:ascii="宋体" w:hAnsi="宋体" w:cs="宋体"/>
                <w:color w:val="000000"/>
                <w:sz w:val="18"/>
                <w:szCs w:val="18"/>
              </w:rPr>
              <w:t>州人民政府制发的行政规范性文件合法性审核率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463C2B">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94D556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5CB5F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6DA62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AFE99A">
            <w:pPr>
              <w:spacing w:line="480" w:lineRule="exact"/>
              <w:jc w:val="left"/>
              <w:rPr>
                <w:rFonts w:ascii="宋体" w:hAnsi="宋体" w:cs="宋体"/>
                <w:color w:val="000000"/>
                <w:sz w:val="18"/>
                <w:szCs w:val="18"/>
              </w:rPr>
            </w:pPr>
            <w:r>
              <w:rPr>
                <w:rFonts w:hint="eastAsia" w:ascii="宋体" w:hAnsi="宋体" w:cs="宋体"/>
                <w:color w:val="000000"/>
                <w:sz w:val="18"/>
                <w:szCs w:val="18"/>
              </w:rPr>
              <w:t>完成法治调研督查计划覆盖率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6E6791">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14:paraId="31422DF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0C923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4F732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F8E605">
            <w:pPr>
              <w:spacing w:line="480" w:lineRule="exact"/>
              <w:jc w:val="left"/>
              <w:rPr>
                <w:rFonts w:ascii="宋体" w:hAnsi="宋体" w:cs="宋体"/>
                <w:color w:val="000000"/>
                <w:sz w:val="18"/>
                <w:szCs w:val="18"/>
              </w:rPr>
            </w:pPr>
            <w:r>
              <w:rPr>
                <w:rFonts w:hint="eastAsia" w:ascii="宋体" w:hAnsi="宋体" w:cs="宋体"/>
                <w:color w:val="000000"/>
                <w:sz w:val="18"/>
                <w:szCs w:val="18"/>
              </w:rPr>
              <w:t>对州人民政府交办的重大行政决策、行政规范性文件在规定天数以内出具合法性审查、审核说明</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6B5F27">
            <w:pPr>
              <w:spacing w:line="480" w:lineRule="exact"/>
              <w:jc w:val="center"/>
              <w:rPr>
                <w:rFonts w:ascii="宋体" w:hAnsi="宋体" w:cs="宋体"/>
                <w:color w:val="000000"/>
                <w:sz w:val="18"/>
                <w:szCs w:val="18"/>
              </w:rPr>
            </w:pPr>
            <w:r>
              <w:rPr>
                <w:rFonts w:hint="eastAsia" w:ascii="宋体" w:hAnsi="宋体" w:cs="宋体"/>
                <w:color w:val="000000"/>
                <w:sz w:val="18"/>
                <w:szCs w:val="18"/>
              </w:rPr>
              <w:t>5-15个工作日</w:t>
            </w:r>
          </w:p>
        </w:tc>
      </w:tr>
      <w:tr w14:paraId="771E001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22E0B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52A3D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5B4A5A">
            <w:pPr>
              <w:spacing w:line="480" w:lineRule="exact"/>
              <w:jc w:val="left"/>
              <w:rPr>
                <w:rFonts w:ascii="宋体" w:hAnsi="宋体" w:cs="宋体"/>
                <w:color w:val="000000"/>
                <w:sz w:val="18"/>
                <w:szCs w:val="18"/>
              </w:rPr>
            </w:pPr>
            <w:r>
              <w:rPr>
                <w:rFonts w:hint="eastAsia" w:ascii="宋体" w:hAnsi="宋体" w:cs="宋体"/>
                <w:color w:val="000000"/>
                <w:sz w:val="18"/>
                <w:szCs w:val="18"/>
              </w:rPr>
              <w:t>依法行政工作经费（万元）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8F1E0F">
            <w:pPr>
              <w:spacing w:line="480" w:lineRule="exact"/>
              <w:jc w:val="center"/>
              <w:rPr>
                <w:rFonts w:ascii="宋体" w:hAnsi="宋体" w:cs="宋体"/>
                <w:color w:val="000000"/>
                <w:sz w:val="18"/>
                <w:szCs w:val="18"/>
              </w:rPr>
            </w:pPr>
            <w:r>
              <w:rPr>
                <w:rFonts w:hint="eastAsia" w:ascii="宋体" w:hAnsi="宋体" w:cs="宋体"/>
                <w:color w:val="000000"/>
                <w:sz w:val="18"/>
                <w:szCs w:val="18"/>
              </w:rPr>
              <w:t>8万</w:t>
            </w:r>
          </w:p>
        </w:tc>
      </w:tr>
      <w:tr w14:paraId="35A1A5F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E23F6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C4E0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E63066">
            <w:pPr>
              <w:spacing w:line="480" w:lineRule="exact"/>
              <w:jc w:val="left"/>
              <w:rPr>
                <w:rFonts w:ascii="宋体" w:hAnsi="宋体" w:cs="宋体"/>
                <w:color w:val="000000"/>
                <w:sz w:val="18"/>
                <w:szCs w:val="18"/>
              </w:rPr>
            </w:pPr>
            <w:r>
              <w:rPr>
                <w:rFonts w:hint="eastAsia" w:ascii="宋体" w:hAnsi="宋体" w:cs="宋体"/>
                <w:color w:val="000000"/>
                <w:sz w:val="18"/>
                <w:szCs w:val="18"/>
              </w:rPr>
              <w:t>深入推进依法行政，加快建设法治政府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1D6DA7">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738F8D2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83A77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C5CA4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295260">
            <w:pPr>
              <w:spacing w:line="480" w:lineRule="exact"/>
              <w:jc w:val="left"/>
              <w:rPr>
                <w:rFonts w:ascii="宋体" w:hAnsi="宋体" w:cs="宋体"/>
                <w:color w:val="000000"/>
                <w:sz w:val="18"/>
                <w:szCs w:val="18"/>
              </w:rPr>
            </w:pPr>
            <w:r>
              <w:rPr>
                <w:rFonts w:hint="eastAsia" w:ascii="宋体" w:hAnsi="宋体" w:cs="宋体"/>
                <w:color w:val="000000"/>
                <w:sz w:val="18"/>
                <w:szCs w:val="18"/>
              </w:rPr>
              <w:t>监督各执法部门做好执法规范化建设，持续推进放管服改革，营造法治化营商环境。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3FDB57">
            <w:pPr>
              <w:spacing w:line="480" w:lineRule="exact"/>
              <w:jc w:val="center"/>
              <w:rPr>
                <w:rFonts w:ascii="宋体" w:hAnsi="宋体" w:cs="宋体"/>
                <w:color w:val="000000"/>
                <w:sz w:val="18"/>
                <w:szCs w:val="18"/>
              </w:rPr>
            </w:pPr>
            <w:r>
              <w:rPr>
                <w:rFonts w:hint="eastAsia" w:ascii="宋体" w:hAnsi="宋体" w:cs="宋体"/>
                <w:color w:val="000000"/>
                <w:sz w:val="18"/>
                <w:szCs w:val="18"/>
              </w:rPr>
              <w:t>持续推进</w:t>
            </w:r>
          </w:p>
        </w:tc>
      </w:tr>
      <w:tr w14:paraId="63A31CE4">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2B1B2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6548B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DEEA0B">
            <w:pPr>
              <w:spacing w:line="480" w:lineRule="exact"/>
              <w:jc w:val="left"/>
              <w:rPr>
                <w:rFonts w:ascii="宋体" w:hAnsi="宋体" w:cs="宋体"/>
                <w:color w:val="000000"/>
                <w:sz w:val="18"/>
                <w:szCs w:val="18"/>
              </w:rPr>
            </w:pPr>
            <w:r>
              <w:rPr>
                <w:rFonts w:hint="eastAsia" w:ascii="宋体" w:hAnsi="宋体" w:cs="宋体"/>
                <w:color w:val="000000"/>
                <w:sz w:val="18"/>
                <w:szCs w:val="18"/>
              </w:rPr>
              <w:t>受益群体满意度（%）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A64F35">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2606B7CC">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69CBA5B3">
            <w:pPr>
              <w:widowControl/>
              <w:spacing w:line="480" w:lineRule="exact"/>
              <w:jc w:val="center"/>
              <w:textAlignment w:val="bottom"/>
              <w:rPr>
                <w:rFonts w:ascii="仿宋_GB2312" w:hAnsi="宋体" w:eastAsia="仿宋_GB2312" w:cs="仿宋_GB2312"/>
                <w:b/>
                <w:color w:val="000000"/>
                <w:kern w:val="0"/>
                <w:sz w:val="32"/>
                <w:szCs w:val="32"/>
                <w:lang w:bidi="ar"/>
              </w:rPr>
            </w:pPr>
          </w:p>
          <w:p w14:paraId="0CEE9FA3">
            <w:pPr>
              <w:widowControl/>
              <w:spacing w:line="480" w:lineRule="exact"/>
              <w:jc w:val="center"/>
              <w:textAlignment w:val="bottom"/>
              <w:rPr>
                <w:rFonts w:ascii="仿宋_GB2312" w:hAnsi="宋体" w:eastAsia="仿宋_GB2312" w:cs="仿宋_GB2312"/>
                <w:b/>
                <w:color w:val="000000"/>
                <w:kern w:val="0"/>
                <w:sz w:val="32"/>
                <w:szCs w:val="32"/>
                <w:lang w:bidi="ar"/>
              </w:rPr>
            </w:pPr>
          </w:p>
          <w:p w14:paraId="2487B34D">
            <w:pPr>
              <w:widowControl/>
              <w:spacing w:line="480" w:lineRule="exact"/>
              <w:jc w:val="center"/>
              <w:textAlignment w:val="bottom"/>
              <w:rPr>
                <w:rFonts w:ascii="仿宋_GB2312" w:hAnsi="宋体" w:eastAsia="仿宋_GB2312" w:cs="仿宋_GB2312"/>
                <w:b/>
                <w:color w:val="000000"/>
                <w:kern w:val="0"/>
                <w:sz w:val="32"/>
                <w:szCs w:val="32"/>
                <w:lang w:bidi="ar"/>
              </w:rPr>
            </w:pPr>
          </w:p>
          <w:p w14:paraId="6DBBBB66">
            <w:pPr>
              <w:widowControl/>
              <w:spacing w:line="480" w:lineRule="exact"/>
              <w:jc w:val="center"/>
              <w:textAlignment w:val="bottom"/>
              <w:rPr>
                <w:rFonts w:ascii="仿宋_GB2312" w:hAnsi="宋体" w:eastAsia="仿宋_GB2312" w:cs="仿宋_GB2312"/>
                <w:b/>
                <w:color w:val="000000"/>
                <w:kern w:val="0"/>
                <w:sz w:val="32"/>
                <w:szCs w:val="32"/>
                <w:lang w:bidi="ar"/>
              </w:rPr>
            </w:pPr>
          </w:p>
          <w:p w14:paraId="27579A34">
            <w:pPr>
              <w:widowControl/>
              <w:spacing w:line="480" w:lineRule="exact"/>
              <w:jc w:val="center"/>
              <w:textAlignment w:val="bottom"/>
              <w:rPr>
                <w:rFonts w:ascii="仿宋_GB2312" w:hAnsi="宋体" w:eastAsia="仿宋_GB2312" w:cs="仿宋_GB2312"/>
                <w:b/>
                <w:color w:val="000000"/>
                <w:kern w:val="0"/>
                <w:sz w:val="32"/>
                <w:szCs w:val="32"/>
                <w:lang w:bidi="ar"/>
              </w:rPr>
            </w:pPr>
          </w:p>
          <w:p w14:paraId="57897885">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AC81C1D">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7CCCA33">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328C93B">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AD4BD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151ECC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昌吉州司法局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0EAA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A870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人民调解经费</w:t>
            </w:r>
          </w:p>
        </w:tc>
      </w:tr>
      <w:tr w14:paraId="4B3CB42D">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CE6F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8740D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5CC451">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A740F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D08965">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9C996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6A3C7AA">
            <w:pPr>
              <w:spacing w:line="480" w:lineRule="exact"/>
              <w:jc w:val="center"/>
              <w:rPr>
                <w:rFonts w:ascii="宋体" w:hAnsi="宋体" w:cs="宋体"/>
                <w:color w:val="000000"/>
                <w:sz w:val="18"/>
                <w:szCs w:val="18"/>
              </w:rPr>
            </w:pPr>
          </w:p>
        </w:tc>
      </w:tr>
      <w:tr w14:paraId="68DE2EF9">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A853E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9C55E1D">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单位职能：贯彻执行党和国家有关司法行政工作的方针政策及法律法规，制定并组织实施全州司法行政工作中长期规划及年度计划。项目目标：加大人民调解工作的宣传力度，提升人民调解群众知晓率，引导群众有纠纷找调解，依法解决矛盾纠纷。提高人民调解工作人员及人民调解员的业务水平及调解技巧，提升人民调解工作服务质量和水平。 </w:t>
            </w:r>
          </w:p>
        </w:tc>
      </w:tr>
      <w:tr w14:paraId="04343E7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04023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D9CF9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386BE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DB12EF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9556C8E">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9AAD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95D4B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009560">
            <w:pPr>
              <w:spacing w:line="480" w:lineRule="exact"/>
              <w:jc w:val="left"/>
              <w:rPr>
                <w:rFonts w:ascii="宋体" w:hAnsi="宋体" w:cs="宋体"/>
                <w:color w:val="000000"/>
                <w:sz w:val="18"/>
                <w:szCs w:val="18"/>
              </w:rPr>
            </w:pPr>
            <w:r>
              <w:rPr>
                <w:rFonts w:hint="eastAsia" w:ascii="宋体" w:hAnsi="宋体" w:cs="宋体"/>
                <w:color w:val="000000"/>
                <w:sz w:val="18"/>
                <w:szCs w:val="18"/>
              </w:rPr>
              <w:t>播放我的人民调解故事（篇）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AECD2A">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r>
      <w:tr w14:paraId="5DAA386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7F4C86">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79C4C6">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CA40EB">
            <w:pPr>
              <w:spacing w:line="480" w:lineRule="exact"/>
              <w:jc w:val="left"/>
              <w:rPr>
                <w:rFonts w:ascii="宋体" w:hAnsi="宋体" w:cs="宋体"/>
                <w:color w:val="000000"/>
                <w:sz w:val="18"/>
                <w:szCs w:val="18"/>
              </w:rPr>
            </w:pPr>
            <w:r>
              <w:rPr>
                <w:rFonts w:hint="eastAsia" w:ascii="宋体" w:hAnsi="宋体" w:cs="宋体"/>
                <w:color w:val="000000"/>
                <w:sz w:val="18"/>
                <w:szCs w:val="18"/>
              </w:rPr>
              <w:t>完善制作人民调解宣传片及宣传资料（个）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4F29F0">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r>
      <w:tr w14:paraId="2A22E7E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44393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B672A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24CA4C">
            <w:pPr>
              <w:spacing w:line="480" w:lineRule="exact"/>
              <w:jc w:val="left"/>
              <w:rPr>
                <w:rFonts w:ascii="宋体" w:hAnsi="宋体" w:cs="宋体"/>
                <w:color w:val="000000"/>
                <w:sz w:val="18"/>
                <w:szCs w:val="18"/>
              </w:rPr>
            </w:pPr>
            <w:r>
              <w:rPr>
                <w:rFonts w:hint="eastAsia" w:ascii="宋体" w:hAnsi="宋体" w:cs="宋体"/>
                <w:color w:val="000000"/>
                <w:sz w:val="18"/>
                <w:szCs w:val="18"/>
              </w:rPr>
              <w:t>矛盾纠纷调解成功率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4799F5">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40B28C5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F7D89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04964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F0E987">
            <w:pPr>
              <w:spacing w:line="480" w:lineRule="exact"/>
              <w:jc w:val="left"/>
              <w:rPr>
                <w:rFonts w:ascii="宋体" w:hAnsi="宋体" w:cs="宋体"/>
                <w:color w:val="000000"/>
                <w:sz w:val="18"/>
                <w:szCs w:val="18"/>
              </w:rPr>
            </w:pPr>
            <w:r>
              <w:rPr>
                <w:rFonts w:hint="eastAsia" w:ascii="宋体" w:hAnsi="宋体" w:cs="宋体"/>
                <w:color w:val="000000"/>
                <w:sz w:val="18"/>
                <w:szCs w:val="18"/>
              </w:rPr>
              <w:t>按时完成制作及播放我的人民调解故事任务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4A131A">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2021年12月31日前完成</w:t>
            </w:r>
          </w:p>
        </w:tc>
      </w:tr>
      <w:tr w14:paraId="20D730D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976144">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66709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3E46EC">
            <w:pPr>
              <w:spacing w:line="480" w:lineRule="exact"/>
              <w:jc w:val="left"/>
              <w:rPr>
                <w:rFonts w:ascii="宋体" w:hAnsi="宋体" w:cs="宋体"/>
                <w:color w:val="000000"/>
                <w:sz w:val="18"/>
                <w:szCs w:val="18"/>
              </w:rPr>
            </w:pPr>
            <w:r>
              <w:rPr>
                <w:rFonts w:hint="eastAsia" w:ascii="宋体" w:hAnsi="宋体" w:cs="宋体"/>
                <w:color w:val="000000"/>
                <w:sz w:val="18"/>
                <w:szCs w:val="18"/>
              </w:rPr>
              <w:t>在州广播电视台签订播报“我的人民调解故事”栏目费（万元）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D909A2">
            <w:pPr>
              <w:spacing w:line="480" w:lineRule="exact"/>
              <w:jc w:val="center"/>
              <w:rPr>
                <w:rFonts w:ascii="宋体" w:hAnsi="宋体" w:cs="宋体"/>
                <w:color w:val="000000"/>
                <w:sz w:val="18"/>
                <w:szCs w:val="18"/>
              </w:rPr>
            </w:pPr>
            <w:r>
              <w:rPr>
                <w:rFonts w:hint="eastAsia" w:ascii="宋体" w:hAnsi="宋体" w:cs="宋体"/>
                <w:color w:val="000000"/>
                <w:sz w:val="18"/>
                <w:szCs w:val="18"/>
              </w:rPr>
              <w:t>2.4万</w:t>
            </w:r>
          </w:p>
        </w:tc>
      </w:tr>
      <w:tr w14:paraId="21112254">
        <w:tblPrEx>
          <w:tblCellMar>
            <w:top w:w="0" w:type="dxa"/>
            <w:left w:w="0" w:type="dxa"/>
            <w:bottom w:w="0" w:type="dxa"/>
            <w:right w:w="0" w:type="dxa"/>
          </w:tblCellMar>
        </w:tblPrEx>
        <w:trPr>
          <w:trHeight w:val="66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EB14CD">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E67AB9">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80A7E7">
            <w:pPr>
              <w:spacing w:line="480" w:lineRule="exact"/>
              <w:jc w:val="left"/>
              <w:rPr>
                <w:rFonts w:ascii="宋体" w:hAnsi="宋体" w:cs="宋体"/>
                <w:color w:val="000000"/>
                <w:sz w:val="18"/>
                <w:szCs w:val="18"/>
              </w:rPr>
            </w:pPr>
          </w:p>
          <w:p w14:paraId="7255578E">
            <w:pPr>
              <w:spacing w:line="480" w:lineRule="exact"/>
              <w:jc w:val="left"/>
              <w:rPr>
                <w:rFonts w:ascii="宋体" w:hAnsi="宋体" w:cs="宋体"/>
                <w:color w:val="000000"/>
                <w:sz w:val="18"/>
                <w:szCs w:val="18"/>
              </w:rPr>
            </w:pPr>
            <w:r>
              <w:rPr>
                <w:rFonts w:hint="eastAsia" w:ascii="宋体" w:hAnsi="宋体" w:cs="宋体"/>
                <w:color w:val="000000"/>
                <w:sz w:val="18"/>
                <w:szCs w:val="18"/>
              </w:rPr>
              <w:t>制作人民调解宣传片及宣传资料（万元）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F688F3">
            <w:pPr>
              <w:spacing w:line="480" w:lineRule="exact"/>
              <w:jc w:val="center"/>
              <w:rPr>
                <w:rFonts w:ascii="宋体" w:hAnsi="宋体" w:cs="宋体"/>
                <w:color w:val="000000"/>
                <w:sz w:val="18"/>
                <w:szCs w:val="18"/>
              </w:rPr>
            </w:pPr>
            <w:r>
              <w:rPr>
                <w:rFonts w:hint="eastAsia" w:ascii="宋体" w:hAnsi="宋体" w:cs="宋体"/>
                <w:color w:val="000000"/>
                <w:sz w:val="18"/>
                <w:szCs w:val="18"/>
              </w:rPr>
              <w:t>2.6万</w:t>
            </w:r>
          </w:p>
        </w:tc>
      </w:tr>
      <w:tr w14:paraId="1033013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6EF09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A0A9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FD7A2A">
            <w:pPr>
              <w:spacing w:line="480" w:lineRule="exact"/>
              <w:jc w:val="left"/>
              <w:rPr>
                <w:rFonts w:ascii="宋体" w:hAnsi="宋体" w:cs="宋体"/>
                <w:color w:val="000000"/>
                <w:sz w:val="18"/>
                <w:szCs w:val="18"/>
              </w:rPr>
            </w:pPr>
            <w:r>
              <w:rPr>
                <w:rFonts w:hint="eastAsia" w:ascii="宋体" w:hAnsi="宋体" w:cs="宋体"/>
                <w:color w:val="000000"/>
                <w:sz w:val="18"/>
                <w:szCs w:val="18"/>
              </w:rPr>
              <w:t>人民调解工作显著提升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690F3">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r>
      <w:tr w14:paraId="2EE9293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EB508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C8A0F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BB5DCD">
            <w:pPr>
              <w:spacing w:line="480" w:lineRule="exact"/>
              <w:jc w:val="left"/>
              <w:rPr>
                <w:rFonts w:ascii="宋体" w:hAnsi="宋体" w:cs="宋体"/>
                <w:color w:val="000000"/>
                <w:sz w:val="18"/>
                <w:szCs w:val="18"/>
              </w:rPr>
            </w:pPr>
            <w:r>
              <w:rPr>
                <w:rFonts w:hint="eastAsia" w:ascii="宋体" w:hAnsi="宋体" w:cs="宋体"/>
                <w:color w:val="000000"/>
                <w:sz w:val="18"/>
                <w:szCs w:val="18"/>
              </w:rPr>
              <w:t>提升群众依法办事、依法维权意识，及时有效化解矛盾纠纷，促进社会和谐稳定。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D42C68">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3ED6627C">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D5AF3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81BAF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969902">
            <w:pPr>
              <w:spacing w:line="480" w:lineRule="exact"/>
              <w:jc w:val="left"/>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EE62E6">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6EA03546">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F7A9A24">
            <w:pPr>
              <w:widowControl/>
              <w:spacing w:line="480" w:lineRule="exact"/>
              <w:jc w:val="center"/>
              <w:textAlignment w:val="bottom"/>
              <w:rPr>
                <w:rFonts w:ascii="仿宋_GB2312" w:hAnsi="宋体" w:eastAsia="仿宋_GB2312" w:cs="仿宋_GB2312"/>
                <w:b/>
                <w:color w:val="000000"/>
                <w:kern w:val="0"/>
                <w:sz w:val="32"/>
                <w:szCs w:val="32"/>
                <w:lang w:bidi="ar"/>
              </w:rPr>
            </w:pPr>
          </w:p>
          <w:p w14:paraId="14ED9B75">
            <w:pPr>
              <w:widowControl/>
              <w:spacing w:line="480" w:lineRule="exact"/>
              <w:jc w:val="center"/>
              <w:textAlignment w:val="bottom"/>
              <w:rPr>
                <w:rFonts w:ascii="仿宋_GB2312" w:hAnsi="宋体" w:eastAsia="仿宋_GB2312" w:cs="仿宋_GB2312"/>
                <w:b/>
                <w:color w:val="000000"/>
                <w:kern w:val="0"/>
                <w:sz w:val="32"/>
                <w:szCs w:val="32"/>
                <w:lang w:bidi="ar"/>
              </w:rPr>
            </w:pPr>
          </w:p>
          <w:p w14:paraId="3D339E54">
            <w:pPr>
              <w:widowControl/>
              <w:spacing w:line="480" w:lineRule="exact"/>
              <w:jc w:val="center"/>
              <w:textAlignment w:val="bottom"/>
              <w:rPr>
                <w:rFonts w:ascii="仿宋_GB2312" w:hAnsi="宋体" w:eastAsia="仿宋_GB2312" w:cs="仿宋_GB2312"/>
                <w:b/>
                <w:color w:val="000000"/>
                <w:kern w:val="0"/>
                <w:sz w:val="32"/>
                <w:szCs w:val="32"/>
                <w:lang w:bidi="ar"/>
              </w:rPr>
            </w:pPr>
          </w:p>
          <w:p w14:paraId="050C3504">
            <w:pPr>
              <w:widowControl/>
              <w:spacing w:line="480" w:lineRule="exact"/>
              <w:jc w:val="center"/>
              <w:textAlignment w:val="bottom"/>
              <w:rPr>
                <w:rFonts w:ascii="仿宋_GB2312" w:hAnsi="宋体" w:eastAsia="仿宋_GB2312" w:cs="仿宋_GB2312"/>
                <w:b/>
                <w:color w:val="000000"/>
                <w:kern w:val="0"/>
                <w:sz w:val="32"/>
                <w:szCs w:val="32"/>
                <w:lang w:bidi="ar"/>
              </w:rPr>
            </w:pPr>
          </w:p>
          <w:p w14:paraId="6C9CD3F6">
            <w:pPr>
              <w:widowControl/>
              <w:spacing w:line="480" w:lineRule="exact"/>
              <w:jc w:val="center"/>
              <w:textAlignment w:val="bottom"/>
              <w:rPr>
                <w:rFonts w:ascii="仿宋_GB2312" w:hAnsi="宋体" w:eastAsia="仿宋_GB2312" w:cs="仿宋_GB2312"/>
                <w:b/>
                <w:color w:val="000000"/>
                <w:kern w:val="0"/>
                <w:sz w:val="32"/>
                <w:szCs w:val="32"/>
                <w:lang w:bidi="ar"/>
              </w:rPr>
            </w:pPr>
          </w:p>
          <w:p w14:paraId="7193E65E">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18E7E5CD">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347B674">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5384D8DD">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88695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E0A000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昌吉州司法局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48ADE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DF3F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普法经费</w:t>
            </w:r>
          </w:p>
        </w:tc>
      </w:tr>
      <w:tr w14:paraId="3FE413FC">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A8715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A1459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113C0E">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09E44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7A0DB4">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A3492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DE9E842">
            <w:pPr>
              <w:spacing w:line="480" w:lineRule="exact"/>
              <w:jc w:val="center"/>
              <w:rPr>
                <w:rFonts w:ascii="宋体" w:hAnsi="宋体" w:cs="宋体"/>
                <w:color w:val="000000"/>
                <w:sz w:val="18"/>
                <w:szCs w:val="18"/>
              </w:rPr>
            </w:pPr>
          </w:p>
        </w:tc>
      </w:tr>
      <w:tr w14:paraId="37227DC6">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64CD5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49BEE61">
            <w:pPr>
              <w:spacing w:line="480" w:lineRule="exact"/>
              <w:jc w:val="left"/>
              <w:rPr>
                <w:rFonts w:ascii="宋体" w:hAnsi="宋体" w:cs="宋体"/>
                <w:color w:val="000000"/>
                <w:sz w:val="18"/>
                <w:szCs w:val="18"/>
              </w:rPr>
            </w:pPr>
            <w:r>
              <w:rPr>
                <w:rFonts w:hint="eastAsia" w:ascii="宋体" w:hAnsi="宋体" w:cs="宋体"/>
                <w:color w:val="000000"/>
                <w:sz w:val="18"/>
                <w:szCs w:val="18"/>
              </w:rPr>
              <w:t>本部门负责制定全州“八五”普法规划和年度法治教育计划并组织实施。进一步健全法治宣传教育机制，在全州范围内开展普遍性的法治宣传教育活动，开展各类法治创建活动，为促进社会稳定和长治久安夯实法治基础。</w:t>
            </w:r>
          </w:p>
        </w:tc>
      </w:tr>
      <w:tr w14:paraId="1E7850B9">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8D7F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F0C0F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68588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A9F036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9C1E96F">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1D650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9B171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0D9F4D">
            <w:pPr>
              <w:spacing w:line="480" w:lineRule="exact"/>
              <w:jc w:val="left"/>
              <w:rPr>
                <w:rFonts w:ascii="宋体" w:hAnsi="宋体" w:cs="宋体"/>
                <w:color w:val="000000"/>
                <w:sz w:val="18"/>
                <w:szCs w:val="18"/>
              </w:rPr>
            </w:pPr>
            <w:r>
              <w:rPr>
                <w:rFonts w:hint="eastAsia" w:ascii="宋体" w:hAnsi="宋体" w:cs="宋体"/>
                <w:color w:val="000000"/>
                <w:sz w:val="18"/>
                <w:szCs w:val="18"/>
              </w:rPr>
              <w:t>组织开展形式多样的普法宣传活动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1272E8">
            <w:pPr>
              <w:spacing w:line="480" w:lineRule="exact"/>
              <w:jc w:val="center"/>
              <w:rPr>
                <w:rFonts w:ascii="宋体" w:hAnsi="宋体" w:cs="宋体"/>
                <w:color w:val="000000"/>
                <w:sz w:val="18"/>
                <w:szCs w:val="18"/>
              </w:rPr>
            </w:pPr>
            <w:r>
              <w:rPr>
                <w:rFonts w:hint="eastAsia" w:ascii="宋体" w:hAnsi="宋体" w:cs="宋体"/>
                <w:color w:val="000000"/>
                <w:sz w:val="18"/>
                <w:szCs w:val="18"/>
              </w:rPr>
              <w:t>≥3次</w:t>
            </w:r>
          </w:p>
        </w:tc>
      </w:tr>
      <w:tr w14:paraId="1BB77D1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AF36A6">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31C58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5765E3">
            <w:pPr>
              <w:spacing w:line="480" w:lineRule="exact"/>
              <w:jc w:val="left"/>
              <w:rPr>
                <w:rFonts w:ascii="宋体" w:hAnsi="宋体" w:cs="宋体"/>
                <w:color w:val="000000"/>
                <w:sz w:val="18"/>
                <w:szCs w:val="18"/>
              </w:rPr>
            </w:pPr>
            <w:r>
              <w:rPr>
                <w:rFonts w:hint="eastAsia" w:ascii="宋体" w:hAnsi="宋体" w:cs="宋体"/>
                <w:color w:val="000000"/>
                <w:sz w:val="18"/>
                <w:szCs w:val="18"/>
              </w:rPr>
              <w:t>“与法有约”电视节目好评率高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3AAD67">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50CE03E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E317A6">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FB7BE5">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CFC34D">
            <w:pPr>
              <w:spacing w:line="480" w:lineRule="exact"/>
              <w:jc w:val="left"/>
              <w:rPr>
                <w:rFonts w:ascii="宋体" w:hAnsi="宋体" w:cs="宋体"/>
                <w:color w:val="000000"/>
                <w:sz w:val="18"/>
                <w:szCs w:val="18"/>
              </w:rPr>
            </w:pPr>
            <w:r>
              <w:rPr>
                <w:rFonts w:hint="eastAsia" w:ascii="宋体" w:hAnsi="宋体" w:cs="宋体"/>
                <w:color w:val="000000"/>
                <w:sz w:val="18"/>
                <w:szCs w:val="18"/>
              </w:rPr>
              <w:t>普法培训测试通过率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2A6807">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3DF0F82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08B9B1">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B73C6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E62A04">
            <w:pPr>
              <w:spacing w:line="480" w:lineRule="exact"/>
              <w:jc w:val="left"/>
              <w:rPr>
                <w:rFonts w:ascii="宋体" w:hAnsi="宋体" w:cs="宋体"/>
                <w:color w:val="000000"/>
                <w:sz w:val="18"/>
                <w:szCs w:val="18"/>
              </w:rPr>
            </w:pPr>
            <w:r>
              <w:rPr>
                <w:rFonts w:hint="eastAsia" w:ascii="宋体" w:hAnsi="宋体" w:cs="宋体"/>
                <w:color w:val="000000"/>
                <w:sz w:val="18"/>
                <w:szCs w:val="18"/>
              </w:rPr>
              <w:t>运行普法微信公众号</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078AF2">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2021年12月31日之前完成</w:t>
            </w:r>
          </w:p>
        </w:tc>
      </w:tr>
      <w:tr w14:paraId="0944762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4A4EAB">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F23B3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4D040E">
            <w:pPr>
              <w:spacing w:line="480" w:lineRule="exact"/>
              <w:jc w:val="left"/>
              <w:rPr>
                <w:rFonts w:ascii="宋体" w:hAnsi="宋体" w:cs="宋体"/>
                <w:color w:val="000000"/>
                <w:sz w:val="18"/>
                <w:szCs w:val="18"/>
              </w:rPr>
            </w:pPr>
            <w:r>
              <w:rPr>
                <w:rFonts w:hint="eastAsia" w:ascii="宋体" w:hAnsi="宋体" w:cs="宋体"/>
                <w:color w:val="000000"/>
                <w:sz w:val="18"/>
                <w:szCs w:val="18"/>
              </w:rPr>
              <w:t>举办普法培训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57CDE5">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2021年12月31日之前完成</w:t>
            </w:r>
          </w:p>
        </w:tc>
      </w:tr>
      <w:tr w14:paraId="16D2C1E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B087F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E77B5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8F086B">
            <w:pPr>
              <w:spacing w:line="480" w:lineRule="exact"/>
              <w:jc w:val="left"/>
              <w:rPr>
                <w:rFonts w:ascii="宋体" w:hAnsi="宋体" w:cs="宋体"/>
                <w:color w:val="000000"/>
                <w:sz w:val="18"/>
                <w:szCs w:val="18"/>
              </w:rPr>
            </w:pPr>
            <w:r>
              <w:rPr>
                <w:rFonts w:hint="eastAsia" w:ascii="宋体" w:hAnsi="宋体" w:cs="宋体"/>
                <w:color w:val="000000"/>
                <w:sz w:val="18"/>
                <w:szCs w:val="18"/>
              </w:rPr>
              <w:t>开展“自治州法治文化示范基地”申报活动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518182">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2021年12月31日之前完成</w:t>
            </w:r>
          </w:p>
        </w:tc>
      </w:tr>
      <w:tr w14:paraId="3E4B5F38">
        <w:tblPrEx>
          <w:tblCellMar>
            <w:top w:w="0" w:type="dxa"/>
            <w:left w:w="0" w:type="dxa"/>
            <w:bottom w:w="0" w:type="dxa"/>
            <w:right w:w="0" w:type="dxa"/>
          </w:tblCellMar>
        </w:tblPrEx>
        <w:trPr>
          <w:trHeight w:val="523"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3C3CB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9647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4D6FB7">
            <w:pPr>
              <w:spacing w:line="480" w:lineRule="exact"/>
              <w:jc w:val="left"/>
              <w:rPr>
                <w:rFonts w:ascii="宋体" w:hAnsi="宋体" w:cs="宋体"/>
                <w:color w:val="000000"/>
                <w:sz w:val="18"/>
                <w:szCs w:val="18"/>
              </w:rPr>
            </w:pPr>
            <w:r>
              <w:rPr>
                <w:rFonts w:hint="eastAsia" w:ascii="宋体" w:hAnsi="宋体" w:cs="宋体"/>
                <w:color w:val="000000"/>
                <w:sz w:val="18"/>
                <w:szCs w:val="18"/>
              </w:rPr>
              <w:t>严格控制预算（万元）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3B1BA2">
            <w:pPr>
              <w:spacing w:line="480" w:lineRule="exact"/>
              <w:jc w:val="center"/>
              <w:rPr>
                <w:rFonts w:ascii="宋体" w:hAnsi="宋体" w:cs="宋体"/>
                <w:color w:val="000000"/>
                <w:sz w:val="18"/>
                <w:szCs w:val="18"/>
              </w:rPr>
            </w:pPr>
            <w:r>
              <w:rPr>
                <w:rFonts w:hint="eastAsia" w:ascii="宋体" w:hAnsi="宋体" w:cs="宋体"/>
                <w:color w:val="000000"/>
                <w:sz w:val="18"/>
                <w:szCs w:val="18"/>
              </w:rPr>
              <w:t>120万</w:t>
            </w:r>
          </w:p>
        </w:tc>
      </w:tr>
      <w:tr w14:paraId="6B4EA38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BE0879">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FEF9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4F63AB">
            <w:pPr>
              <w:spacing w:line="480" w:lineRule="exact"/>
              <w:jc w:val="left"/>
              <w:rPr>
                <w:rFonts w:ascii="宋体" w:hAnsi="宋体" w:cs="宋体"/>
                <w:color w:val="000000"/>
                <w:sz w:val="18"/>
                <w:szCs w:val="18"/>
              </w:rPr>
            </w:pPr>
            <w:r>
              <w:rPr>
                <w:rFonts w:hint="eastAsia" w:ascii="宋体" w:hAnsi="宋体" w:cs="宋体"/>
                <w:color w:val="000000"/>
                <w:sz w:val="18"/>
                <w:szCs w:val="18"/>
              </w:rPr>
              <w:t>普法活动社会影响力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9A7F7E">
            <w:pPr>
              <w:spacing w:line="480" w:lineRule="exact"/>
              <w:jc w:val="center"/>
              <w:rPr>
                <w:rFonts w:ascii="宋体" w:hAnsi="宋体" w:cs="宋体"/>
                <w:color w:val="000000"/>
                <w:sz w:val="18"/>
                <w:szCs w:val="18"/>
              </w:rPr>
            </w:pPr>
            <w:r>
              <w:rPr>
                <w:rFonts w:hint="eastAsia" w:ascii="宋体" w:hAnsi="宋体" w:cs="宋体"/>
                <w:color w:val="000000"/>
                <w:sz w:val="18"/>
                <w:szCs w:val="18"/>
              </w:rPr>
              <w:t>显著增强</w:t>
            </w:r>
          </w:p>
        </w:tc>
      </w:tr>
      <w:tr w14:paraId="6BD3FA0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ED0C09">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38B4E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186CA7">
            <w:pPr>
              <w:spacing w:line="480" w:lineRule="exact"/>
              <w:jc w:val="left"/>
              <w:rPr>
                <w:rFonts w:ascii="宋体" w:hAnsi="宋体" w:cs="宋体"/>
                <w:color w:val="000000"/>
                <w:sz w:val="18"/>
                <w:szCs w:val="18"/>
              </w:rPr>
            </w:pPr>
            <w:r>
              <w:rPr>
                <w:rFonts w:hint="eastAsia" w:ascii="宋体" w:hAnsi="宋体" w:cs="宋体"/>
                <w:color w:val="000000"/>
                <w:sz w:val="18"/>
                <w:szCs w:val="18"/>
              </w:rPr>
              <w:t>“自治州法治文化示范基地”影响力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698B2F">
            <w:pPr>
              <w:spacing w:line="480" w:lineRule="exact"/>
              <w:jc w:val="center"/>
              <w:rPr>
                <w:rFonts w:ascii="宋体" w:hAnsi="宋体" w:cs="宋体"/>
                <w:color w:val="000000"/>
                <w:sz w:val="18"/>
                <w:szCs w:val="18"/>
              </w:rPr>
            </w:pPr>
            <w:r>
              <w:rPr>
                <w:rFonts w:hint="eastAsia" w:ascii="宋体" w:hAnsi="宋体" w:cs="宋体"/>
                <w:color w:val="000000"/>
                <w:sz w:val="18"/>
                <w:szCs w:val="18"/>
              </w:rPr>
              <w:t>显著增强</w:t>
            </w:r>
          </w:p>
        </w:tc>
      </w:tr>
      <w:tr w14:paraId="5C163B5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1D92E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20ED2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A7CF02">
            <w:pPr>
              <w:spacing w:line="480" w:lineRule="exact"/>
              <w:jc w:val="left"/>
              <w:rPr>
                <w:rFonts w:ascii="宋体" w:hAnsi="宋体" w:cs="宋体"/>
                <w:color w:val="000000"/>
                <w:sz w:val="18"/>
                <w:szCs w:val="18"/>
              </w:rPr>
            </w:pPr>
            <w:r>
              <w:rPr>
                <w:rFonts w:hint="eastAsia" w:ascii="宋体" w:hAnsi="宋体" w:cs="宋体"/>
                <w:color w:val="000000"/>
                <w:sz w:val="18"/>
                <w:szCs w:val="18"/>
              </w:rPr>
              <w:t>普法培训对象的法治意识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717B17">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2813B608">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B86B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42037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C52043">
            <w:pPr>
              <w:spacing w:line="480" w:lineRule="exact"/>
              <w:jc w:val="left"/>
              <w:rPr>
                <w:rFonts w:ascii="宋体" w:hAnsi="宋体" w:cs="宋体"/>
                <w:color w:val="000000"/>
                <w:sz w:val="18"/>
                <w:szCs w:val="18"/>
              </w:rPr>
            </w:pPr>
            <w:r>
              <w:rPr>
                <w:rFonts w:hint="eastAsia" w:ascii="宋体" w:hAnsi="宋体" w:cs="宋体"/>
                <w:color w:val="000000"/>
                <w:sz w:val="18"/>
                <w:szCs w:val="18"/>
              </w:rPr>
              <w:t>普法活动满意率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95B60A">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356195A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71E957">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C387F8">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3FC995">
            <w:pPr>
              <w:spacing w:line="480" w:lineRule="exact"/>
              <w:jc w:val="left"/>
              <w:rPr>
                <w:rFonts w:ascii="宋体" w:hAnsi="宋体" w:cs="宋体"/>
                <w:color w:val="000000"/>
                <w:sz w:val="18"/>
                <w:szCs w:val="18"/>
              </w:rPr>
            </w:pPr>
            <w:r>
              <w:rPr>
                <w:rFonts w:hint="eastAsia" w:ascii="宋体" w:hAnsi="宋体" w:cs="宋体"/>
                <w:color w:val="000000"/>
                <w:sz w:val="18"/>
                <w:szCs w:val="18"/>
              </w:rPr>
              <w:t>普法骨干培训满意率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6A587C">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051B6418">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31AB775D">
            <w:pPr>
              <w:widowControl/>
              <w:spacing w:line="480" w:lineRule="exact"/>
              <w:jc w:val="center"/>
              <w:textAlignment w:val="bottom"/>
              <w:rPr>
                <w:rFonts w:ascii="仿宋_GB2312" w:hAnsi="宋体" w:eastAsia="仿宋_GB2312" w:cs="仿宋_GB2312"/>
                <w:b/>
                <w:color w:val="000000"/>
                <w:kern w:val="0"/>
                <w:sz w:val="32"/>
                <w:szCs w:val="32"/>
                <w:lang w:bidi="ar"/>
              </w:rPr>
            </w:pPr>
          </w:p>
          <w:p w14:paraId="4366F635">
            <w:pPr>
              <w:widowControl/>
              <w:spacing w:line="480" w:lineRule="exact"/>
              <w:jc w:val="center"/>
              <w:textAlignment w:val="bottom"/>
              <w:rPr>
                <w:rFonts w:ascii="仿宋_GB2312" w:hAnsi="宋体" w:eastAsia="仿宋_GB2312" w:cs="仿宋_GB2312"/>
                <w:b/>
                <w:color w:val="000000"/>
                <w:kern w:val="0"/>
                <w:sz w:val="32"/>
                <w:szCs w:val="32"/>
                <w:lang w:bidi="ar"/>
              </w:rPr>
            </w:pPr>
          </w:p>
          <w:p w14:paraId="6A252D4F">
            <w:pPr>
              <w:widowControl/>
              <w:spacing w:line="480" w:lineRule="exact"/>
              <w:jc w:val="center"/>
              <w:textAlignment w:val="bottom"/>
              <w:rPr>
                <w:rFonts w:ascii="仿宋_GB2312" w:hAnsi="宋体" w:eastAsia="仿宋_GB2312" w:cs="仿宋_GB2312"/>
                <w:b/>
                <w:color w:val="000000"/>
                <w:kern w:val="0"/>
                <w:sz w:val="32"/>
                <w:szCs w:val="32"/>
                <w:lang w:bidi="ar"/>
              </w:rPr>
            </w:pPr>
          </w:p>
          <w:p w14:paraId="782A8439">
            <w:pPr>
              <w:widowControl/>
              <w:spacing w:line="480" w:lineRule="exact"/>
              <w:jc w:val="center"/>
              <w:textAlignment w:val="bottom"/>
              <w:rPr>
                <w:rFonts w:ascii="仿宋_GB2312" w:hAnsi="宋体" w:eastAsia="仿宋_GB2312" w:cs="仿宋_GB2312"/>
                <w:b/>
                <w:color w:val="000000"/>
                <w:kern w:val="0"/>
                <w:sz w:val="32"/>
                <w:szCs w:val="32"/>
                <w:lang w:bidi="ar"/>
              </w:rPr>
            </w:pPr>
          </w:p>
          <w:p w14:paraId="5B8BD6A9">
            <w:pPr>
              <w:widowControl/>
              <w:spacing w:line="480" w:lineRule="exact"/>
              <w:jc w:val="center"/>
              <w:textAlignment w:val="bottom"/>
              <w:rPr>
                <w:rFonts w:ascii="仿宋_GB2312" w:hAnsi="宋体" w:eastAsia="仿宋_GB2312" w:cs="仿宋_GB2312"/>
                <w:b/>
                <w:color w:val="000000"/>
                <w:kern w:val="0"/>
                <w:sz w:val="32"/>
                <w:szCs w:val="32"/>
                <w:lang w:bidi="ar"/>
              </w:rPr>
            </w:pPr>
          </w:p>
          <w:p w14:paraId="77E1A385">
            <w:pPr>
              <w:widowControl/>
              <w:spacing w:line="480" w:lineRule="exact"/>
              <w:jc w:val="center"/>
              <w:textAlignment w:val="bottom"/>
              <w:rPr>
                <w:rFonts w:ascii="仿宋_GB2312" w:hAnsi="宋体" w:eastAsia="仿宋_GB2312" w:cs="仿宋_GB2312"/>
                <w:b/>
                <w:color w:val="000000"/>
                <w:kern w:val="0"/>
                <w:sz w:val="32"/>
                <w:szCs w:val="32"/>
                <w:lang w:bidi="ar"/>
              </w:rPr>
            </w:pPr>
          </w:p>
          <w:p w14:paraId="4455812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59A4E6E">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777AB6E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3E790C86">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4432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F9EAE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昌吉州司法局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50F2E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8D1AC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法律援助经费和律师值班费</w:t>
            </w:r>
          </w:p>
        </w:tc>
      </w:tr>
      <w:tr w14:paraId="26802A7A">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E4685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94F2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D08D8">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BEEF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6579E9">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7B74E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2A1FAE2">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1B24D499">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67A4B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8996C42">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项目目标：负责监督管理和指导全州法律援助工作，负责受理和审查法律援助申请，指派律师或者法律服务工作者为符合法律援助条件的公民提供辩护、法律咨询等法律服务。督促律师按时完成好涉法涉诉值班任务，按时足额发放值班补助费。</w:t>
            </w:r>
          </w:p>
        </w:tc>
      </w:tr>
      <w:tr w14:paraId="79EF8F72">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93DF8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117C7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A3379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1B8FDC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59C9E24B">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24D48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E12D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154681">
            <w:pPr>
              <w:spacing w:line="480" w:lineRule="exact"/>
              <w:jc w:val="left"/>
              <w:rPr>
                <w:rFonts w:ascii="宋体" w:hAnsi="宋体" w:cs="宋体"/>
                <w:color w:val="000000"/>
                <w:sz w:val="18"/>
                <w:szCs w:val="18"/>
              </w:rPr>
            </w:pPr>
            <w:r>
              <w:rPr>
                <w:rFonts w:hint="eastAsia" w:ascii="宋体" w:hAnsi="宋体" w:cs="宋体"/>
                <w:color w:val="000000"/>
                <w:sz w:val="18"/>
                <w:szCs w:val="18"/>
              </w:rPr>
              <w:t>年内完成法律援助案件(件）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B7492F">
            <w:pPr>
              <w:spacing w:line="480" w:lineRule="exact"/>
              <w:jc w:val="center"/>
              <w:rPr>
                <w:rFonts w:ascii="宋体" w:hAnsi="宋体" w:cs="宋体"/>
                <w:color w:val="000000"/>
                <w:sz w:val="18"/>
                <w:szCs w:val="18"/>
              </w:rPr>
            </w:pPr>
            <w:r>
              <w:rPr>
                <w:rFonts w:hint="eastAsia" w:ascii="宋体" w:hAnsi="宋体" w:cs="宋体"/>
                <w:color w:val="000000"/>
                <w:sz w:val="18"/>
                <w:szCs w:val="18"/>
              </w:rPr>
              <w:t>≧100件</w:t>
            </w:r>
          </w:p>
        </w:tc>
      </w:tr>
      <w:tr w14:paraId="652955D8">
        <w:tblPrEx>
          <w:tblCellMar>
            <w:top w:w="0" w:type="dxa"/>
            <w:left w:w="0" w:type="dxa"/>
            <w:bottom w:w="0" w:type="dxa"/>
            <w:right w:w="0" w:type="dxa"/>
          </w:tblCellMar>
        </w:tblPrEx>
        <w:trPr>
          <w:trHeight w:val="795"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E5CA94">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3194F9">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49602B">
            <w:pPr>
              <w:spacing w:line="480" w:lineRule="exact"/>
              <w:jc w:val="left"/>
              <w:rPr>
                <w:rFonts w:ascii="宋体" w:hAnsi="宋体" w:cs="宋体"/>
                <w:color w:val="000000"/>
                <w:sz w:val="18"/>
                <w:szCs w:val="18"/>
              </w:rPr>
            </w:pPr>
            <w:r>
              <w:rPr>
                <w:rFonts w:hint="eastAsia" w:ascii="宋体" w:hAnsi="宋体" w:cs="宋体"/>
                <w:color w:val="000000"/>
                <w:sz w:val="18"/>
                <w:szCs w:val="18"/>
              </w:rPr>
              <w:t>年内律师在检察院及公安局、法院等单位完成涉法涉诉信访值班累计天数（天）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9ADC03">
            <w:pPr>
              <w:spacing w:line="480" w:lineRule="exact"/>
              <w:jc w:val="center"/>
              <w:rPr>
                <w:rFonts w:ascii="宋体" w:hAnsi="宋体" w:cs="宋体"/>
                <w:color w:val="000000"/>
                <w:sz w:val="18"/>
                <w:szCs w:val="18"/>
              </w:rPr>
            </w:pPr>
            <w:r>
              <w:rPr>
                <w:rFonts w:hint="eastAsia" w:ascii="宋体" w:hAnsi="宋体" w:cs="宋体"/>
                <w:color w:val="000000"/>
                <w:sz w:val="18"/>
                <w:szCs w:val="18"/>
              </w:rPr>
              <w:t>≧180天</w:t>
            </w:r>
          </w:p>
        </w:tc>
      </w:tr>
      <w:tr w14:paraId="747B27C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0B687E">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B4C8D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D38AC">
            <w:pPr>
              <w:spacing w:line="480" w:lineRule="exact"/>
              <w:jc w:val="left"/>
              <w:rPr>
                <w:rFonts w:ascii="宋体" w:hAnsi="宋体" w:cs="宋体"/>
                <w:color w:val="000000"/>
                <w:sz w:val="18"/>
                <w:szCs w:val="18"/>
              </w:rPr>
            </w:pPr>
            <w:r>
              <w:rPr>
                <w:rFonts w:hint="eastAsia" w:ascii="宋体" w:hAnsi="宋体" w:cs="宋体"/>
                <w:color w:val="000000"/>
                <w:sz w:val="18"/>
                <w:szCs w:val="18"/>
              </w:rPr>
              <w:t>开展法律援助案件同行评估（次）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00A308">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5E532D1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5FBFD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12B27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82DF6E">
            <w:pPr>
              <w:spacing w:line="480" w:lineRule="exact"/>
              <w:jc w:val="left"/>
              <w:rPr>
                <w:rFonts w:ascii="宋体" w:hAnsi="宋体" w:cs="宋体"/>
                <w:color w:val="000000"/>
                <w:sz w:val="18"/>
                <w:szCs w:val="18"/>
              </w:rPr>
            </w:pPr>
            <w:r>
              <w:rPr>
                <w:rFonts w:hint="eastAsia" w:ascii="宋体" w:hAnsi="宋体" w:cs="宋体"/>
                <w:color w:val="000000"/>
                <w:sz w:val="18"/>
                <w:szCs w:val="18"/>
              </w:rPr>
              <w:t>对律师承办的法律援助案件卷宗进行审查，案件质量符合《法律援助业务档案管理办法》的要求，所收案卷达标率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51C3FF">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211EE3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032AD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5930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A7CE93">
            <w:pPr>
              <w:spacing w:line="480" w:lineRule="exact"/>
              <w:jc w:val="left"/>
              <w:rPr>
                <w:rFonts w:ascii="宋体" w:hAnsi="宋体" w:cs="宋体"/>
                <w:color w:val="000000"/>
                <w:sz w:val="18"/>
                <w:szCs w:val="18"/>
              </w:rPr>
            </w:pPr>
            <w:r>
              <w:rPr>
                <w:rFonts w:hint="eastAsia" w:ascii="宋体" w:hAnsi="宋体" w:cs="宋体"/>
                <w:color w:val="000000"/>
                <w:sz w:val="18"/>
                <w:szCs w:val="18"/>
              </w:rPr>
              <w:t>发放律师值班费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2E12ED">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2021年12月底完成</w:t>
            </w:r>
          </w:p>
        </w:tc>
      </w:tr>
      <w:tr w14:paraId="643DF9D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99C1F3">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1544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C87FD6">
            <w:pPr>
              <w:spacing w:line="480" w:lineRule="exact"/>
              <w:jc w:val="left"/>
              <w:rPr>
                <w:rFonts w:ascii="宋体" w:hAnsi="宋体" w:cs="宋体"/>
                <w:color w:val="000000"/>
                <w:sz w:val="18"/>
                <w:szCs w:val="18"/>
              </w:rPr>
            </w:pPr>
            <w:r>
              <w:rPr>
                <w:rFonts w:hint="eastAsia" w:ascii="宋体" w:hAnsi="宋体" w:cs="宋体"/>
                <w:color w:val="000000"/>
                <w:sz w:val="18"/>
                <w:szCs w:val="18"/>
              </w:rPr>
              <w:t>发放法律援助案件补贴及制作法律援助宣传片、购买（制作）法律援助宣传品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3507B3">
            <w:pPr>
              <w:spacing w:line="480" w:lineRule="exact"/>
              <w:jc w:val="center"/>
              <w:rPr>
                <w:rFonts w:ascii="宋体" w:hAnsi="宋体" w:cs="宋体"/>
                <w:color w:val="000000"/>
                <w:sz w:val="18"/>
                <w:szCs w:val="18"/>
              </w:rPr>
            </w:pPr>
            <w:r>
              <w:rPr>
                <w:rFonts w:hint="eastAsia" w:ascii="宋体" w:hAnsi="宋体" w:cs="宋体"/>
                <w:color w:val="000000"/>
                <w:sz w:val="18"/>
                <w:szCs w:val="18"/>
              </w:rPr>
              <w:t>23万元</w:t>
            </w:r>
          </w:p>
        </w:tc>
      </w:tr>
      <w:tr w14:paraId="0CE1DD0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600AA2">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D068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C44385">
            <w:pPr>
              <w:spacing w:line="480" w:lineRule="exact"/>
              <w:jc w:val="left"/>
              <w:rPr>
                <w:rFonts w:ascii="宋体" w:hAnsi="宋体" w:cs="宋体"/>
                <w:color w:val="000000"/>
                <w:sz w:val="18"/>
                <w:szCs w:val="18"/>
              </w:rPr>
            </w:pPr>
            <w:r>
              <w:rPr>
                <w:rFonts w:hint="eastAsia" w:ascii="宋体" w:hAnsi="宋体" w:cs="宋体"/>
                <w:color w:val="000000"/>
                <w:sz w:val="18"/>
                <w:szCs w:val="18"/>
              </w:rPr>
              <w:t>发放律师值班费。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512905">
            <w:pPr>
              <w:spacing w:line="480" w:lineRule="exact"/>
              <w:jc w:val="center"/>
              <w:rPr>
                <w:rFonts w:ascii="宋体" w:hAnsi="宋体" w:cs="宋体"/>
                <w:color w:val="000000"/>
                <w:sz w:val="18"/>
                <w:szCs w:val="18"/>
              </w:rPr>
            </w:pPr>
            <w:r>
              <w:rPr>
                <w:rFonts w:hint="eastAsia" w:ascii="宋体" w:hAnsi="宋体" w:cs="宋体"/>
                <w:color w:val="000000"/>
                <w:sz w:val="18"/>
                <w:szCs w:val="18"/>
              </w:rPr>
              <w:t>≦12万</w:t>
            </w:r>
          </w:p>
        </w:tc>
      </w:tr>
      <w:tr w14:paraId="5111E41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DD24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45BB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850B91">
            <w:pPr>
              <w:spacing w:line="480" w:lineRule="exact"/>
              <w:jc w:val="left"/>
              <w:rPr>
                <w:rFonts w:ascii="宋体" w:hAnsi="宋体" w:cs="宋体"/>
                <w:color w:val="000000"/>
                <w:sz w:val="18"/>
                <w:szCs w:val="18"/>
              </w:rPr>
            </w:pPr>
            <w:r>
              <w:rPr>
                <w:rFonts w:hint="eastAsia" w:ascii="宋体" w:hAnsi="宋体" w:cs="宋体"/>
                <w:color w:val="000000"/>
                <w:sz w:val="18"/>
                <w:szCs w:val="18"/>
              </w:rPr>
              <w:t>通过办理法律援助案件，保护受援人的合法权利，保护受援人家庭生活和谐稳定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9B6DD7">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14:paraId="296985E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98C8E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8FD0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254B85">
            <w:pPr>
              <w:spacing w:line="480" w:lineRule="exact"/>
              <w:jc w:val="center"/>
              <w:rPr>
                <w:rFonts w:ascii="宋体" w:hAnsi="宋体" w:cs="宋体"/>
                <w:color w:val="000000"/>
                <w:sz w:val="18"/>
                <w:szCs w:val="18"/>
              </w:rPr>
            </w:pPr>
            <w:r>
              <w:rPr>
                <w:rFonts w:hint="eastAsia" w:ascii="宋体" w:hAnsi="宋体" w:cs="宋体"/>
                <w:color w:val="000000"/>
                <w:sz w:val="18"/>
                <w:szCs w:val="18"/>
              </w:rPr>
              <w:t>维护社会弱势群体合法权益，增强群众收获更多的法治获得感。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4748C9">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02100A5A">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45813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FEF1F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D67B54">
            <w:pPr>
              <w:spacing w:line="480" w:lineRule="exact"/>
              <w:jc w:val="left"/>
              <w:rPr>
                <w:rFonts w:ascii="宋体" w:hAnsi="宋体" w:cs="宋体"/>
                <w:color w:val="000000"/>
                <w:sz w:val="18"/>
                <w:szCs w:val="18"/>
              </w:rPr>
            </w:pPr>
            <w:r>
              <w:rPr>
                <w:rFonts w:hint="eastAsia" w:ascii="宋体" w:hAnsi="宋体" w:cs="宋体"/>
                <w:color w:val="000000"/>
                <w:sz w:val="18"/>
                <w:szCs w:val="18"/>
              </w:rPr>
              <w:t>受援人或者咨询对象的满意度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023987">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1F8165B5">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7EF9C53A">
            <w:pPr>
              <w:widowControl/>
              <w:spacing w:line="480" w:lineRule="exact"/>
              <w:jc w:val="center"/>
              <w:textAlignment w:val="bottom"/>
              <w:rPr>
                <w:rFonts w:ascii="仿宋_GB2312" w:hAnsi="宋体" w:eastAsia="仿宋_GB2312" w:cs="仿宋_GB2312"/>
                <w:b/>
                <w:color w:val="000000"/>
                <w:sz w:val="32"/>
                <w:szCs w:val="32"/>
              </w:rPr>
            </w:pPr>
          </w:p>
        </w:tc>
      </w:tr>
      <w:tr w14:paraId="7D8BD980">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7DA10F5">
            <w:pPr>
              <w:widowControl/>
              <w:spacing w:line="480" w:lineRule="exact"/>
              <w:jc w:val="center"/>
              <w:textAlignment w:val="bottom"/>
              <w:rPr>
                <w:rFonts w:ascii="宋体" w:hAnsi="宋体" w:cs="宋体"/>
                <w:color w:val="000000"/>
                <w:sz w:val="22"/>
                <w:szCs w:val="22"/>
              </w:rPr>
            </w:pPr>
          </w:p>
        </w:tc>
      </w:tr>
    </w:tbl>
    <w:p w14:paraId="3744F5B9">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05FFCE84">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3C3E209">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2078773C">
      <w:pPr>
        <w:widowControl/>
        <w:spacing w:line="520" w:lineRule="exact"/>
        <w:jc w:val="left"/>
        <w:rPr>
          <w:rFonts w:ascii="仿宋_GB2312" w:hAnsi="宋体" w:eastAsia="仿宋_GB2312" w:cs="宋体"/>
          <w:kern w:val="0"/>
          <w:sz w:val="32"/>
          <w:szCs w:val="32"/>
        </w:rPr>
      </w:pPr>
    </w:p>
    <w:p w14:paraId="4B2031E0">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09F5367D">
      <w:pPr>
        <w:widowControl/>
        <w:spacing w:before="156" w:beforeLines="50" w:line="520" w:lineRule="exact"/>
        <w:jc w:val="center"/>
        <w:outlineLvl w:val="1"/>
        <w:rPr>
          <w:rFonts w:ascii="黑体" w:hAnsi="黑体" w:eastAsia="黑体"/>
          <w:kern w:val="0"/>
          <w:sz w:val="32"/>
          <w:szCs w:val="32"/>
        </w:rPr>
      </w:pPr>
    </w:p>
    <w:p w14:paraId="4359BEB8">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0FF605B1">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0DE6EA4A">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864FB82">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50ACAFFD">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4D9DB2B9">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7FDD0367">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00765BAD">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7242AAC">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4B98B26F">
      <w:pPr>
        <w:widowControl/>
        <w:spacing w:line="520" w:lineRule="exact"/>
        <w:jc w:val="left"/>
        <w:rPr>
          <w:rFonts w:ascii="仿宋_GB2312" w:hAnsi="宋体" w:eastAsia="仿宋_GB2312" w:cs="宋体"/>
          <w:kern w:val="0"/>
          <w:sz w:val="32"/>
          <w:szCs w:val="32"/>
        </w:rPr>
      </w:pPr>
    </w:p>
    <w:p w14:paraId="2988B937">
      <w:pPr>
        <w:widowControl/>
        <w:spacing w:line="520" w:lineRule="exact"/>
        <w:jc w:val="left"/>
        <w:rPr>
          <w:rFonts w:ascii="仿宋_GB2312" w:hAnsi="宋体" w:eastAsia="仿宋_GB2312" w:cs="宋体"/>
          <w:kern w:val="0"/>
          <w:sz w:val="32"/>
          <w:szCs w:val="32"/>
        </w:rPr>
      </w:pPr>
    </w:p>
    <w:p w14:paraId="2D6BC436">
      <w:pPr>
        <w:widowControl/>
        <w:spacing w:line="520" w:lineRule="exact"/>
        <w:jc w:val="left"/>
        <w:rPr>
          <w:rFonts w:ascii="仿宋_GB2312" w:hAnsi="宋体" w:eastAsia="仿宋_GB2312" w:cs="宋体"/>
          <w:kern w:val="0"/>
          <w:sz w:val="32"/>
          <w:szCs w:val="32"/>
        </w:rPr>
      </w:pPr>
    </w:p>
    <w:p w14:paraId="4FD3057C">
      <w:pPr>
        <w:widowControl/>
        <w:spacing w:line="520" w:lineRule="exact"/>
        <w:jc w:val="left"/>
        <w:rPr>
          <w:rFonts w:ascii="仿宋_GB2312" w:hAnsi="宋体" w:eastAsia="仿宋_GB2312" w:cs="宋体"/>
          <w:kern w:val="0"/>
          <w:sz w:val="32"/>
          <w:szCs w:val="32"/>
        </w:rPr>
      </w:pPr>
    </w:p>
    <w:p w14:paraId="531E34B2">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昌吉州司法局</w:t>
      </w:r>
    </w:p>
    <w:p w14:paraId="5B9206AF">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5946B519"/>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方正仿宋_GBK">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BD252">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6FADC01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6FE9C">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34461">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974F4"/>
    <w:multiLevelType w:val="singleLevel"/>
    <w:tmpl w:val="BCB974F4"/>
    <w:lvl w:ilvl="0" w:tentative="0">
      <w:start w:val="1"/>
      <w:numFmt w:val="decimal"/>
      <w:lvlText w:val="%1."/>
      <w:lvlJc w:val="left"/>
      <w:pPr>
        <w:tabs>
          <w:tab w:val="left" w:pos="312"/>
        </w:tabs>
      </w:pPr>
    </w:lvl>
  </w:abstractNum>
  <w:abstractNum w:abstractNumId="1">
    <w:nsid w:val="1DFB490B"/>
    <w:multiLevelType w:val="singleLevel"/>
    <w:tmpl w:val="1DFB490B"/>
    <w:lvl w:ilvl="0" w:tentative="0">
      <w:start w:val="7"/>
      <w:numFmt w:val="chineseCounting"/>
      <w:suff w:val="nothing"/>
      <w:lvlText w:val="%1、"/>
      <w:lvlJc w:val="left"/>
      <w:rPr>
        <w:rFonts w:hint="eastAsia"/>
      </w:rPr>
    </w:lvl>
  </w:abstractNum>
  <w:abstractNum w:abstractNumId="2">
    <w:nsid w:val="569A613E"/>
    <w:multiLevelType w:val="singleLevel"/>
    <w:tmpl w:val="569A613E"/>
    <w:lvl w:ilvl="0" w:tentative="0">
      <w:start w:val="2"/>
      <w:numFmt w:val="chineseCounting"/>
      <w:suff w:val="nothing"/>
      <w:lvlText w:val="%1、"/>
      <w:lvlJc w:val="left"/>
      <w:pPr>
        <w:ind w:left="640" w:firstLine="0"/>
      </w:pPr>
      <w:rPr>
        <w:rFonts w:hint="eastAsia"/>
      </w:rPr>
    </w:lvl>
  </w:abstractNum>
  <w:abstractNum w:abstractNumId="3">
    <w:nsid w:val="66293A70"/>
    <w:multiLevelType w:val="singleLevel"/>
    <w:tmpl w:val="66293A70"/>
    <w:lvl w:ilvl="0" w:tentative="0">
      <w:start w:val="2"/>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62AF2"/>
    <w:rsid w:val="007D7119"/>
    <w:rsid w:val="007E5ACA"/>
    <w:rsid w:val="0085088F"/>
    <w:rsid w:val="008910BE"/>
    <w:rsid w:val="008A4B03"/>
    <w:rsid w:val="008E4F9E"/>
    <w:rsid w:val="00944B81"/>
    <w:rsid w:val="00951A65"/>
    <w:rsid w:val="00977253"/>
    <w:rsid w:val="00997CE4"/>
    <w:rsid w:val="009B654C"/>
    <w:rsid w:val="009B6FA3"/>
    <w:rsid w:val="009F45FE"/>
    <w:rsid w:val="00A13D75"/>
    <w:rsid w:val="00A57575"/>
    <w:rsid w:val="00AB1984"/>
    <w:rsid w:val="00B94A73"/>
    <w:rsid w:val="00D85033"/>
    <w:rsid w:val="00DA2829"/>
    <w:rsid w:val="00E51C21"/>
    <w:rsid w:val="00F105A9"/>
    <w:rsid w:val="00F718C1"/>
    <w:rsid w:val="01182C30"/>
    <w:rsid w:val="029901BF"/>
    <w:rsid w:val="050D5F46"/>
    <w:rsid w:val="0C3644A9"/>
    <w:rsid w:val="0F78015C"/>
    <w:rsid w:val="10403AEA"/>
    <w:rsid w:val="10A418BE"/>
    <w:rsid w:val="11740EA7"/>
    <w:rsid w:val="13655B01"/>
    <w:rsid w:val="13FC14CA"/>
    <w:rsid w:val="14EF4C9A"/>
    <w:rsid w:val="15F13947"/>
    <w:rsid w:val="165C14FB"/>
    <w:rsid w:val="17005CC4"/>
    <w:rsid w:val="17112D30"/>
    <w:rsid w:val="183B4918"/>
    <w:rsid w:val="18F72DA8"/>
    <w:rsid w:val="1BB821BE"/>
    <w:rsid w:val="1C4D5F51"/>
    <w:rsid w:val="1CED1DF3"/>
    <w:rsid w:val="20896C7B"/>
    <w:rsid w:val="20ED63F9"/>
    <w:rsid w:val="216D7EF3"/>
    <w:rsid w:val="21F94691"/>
    <w:rsid w:val="23F729DC"/>
    <w:rsid w:val="27AF391E"/>
    <w:rsid w:val="28CF14BF"/>
    <w:rsid w:val="28EE3E28"/>
    <w:rsid w:val="29785853"/>
    <w:rsid w:val="2BDC65A0"/>
    <w:rsid w:val="2E38245A"/>
    <w:rsid w:val="31B378D0"/>
    <w:rsid w:val="332C06FF"/>
    <w:rsid w:val="34A77AF0"/>
    <w:rsid w:val="352F7516"/>
    <w:rsid w:val="376B2A7E"/>
    <w:rsid w:val="3B924F0D"/>
    <w:rsid w:val="3FE366BF"/>
    <w:rsid w:val="404D74D7"/>
    <w:rsid w:val="437439B4"/>
    <w:rsid w:val="4464795C"/>
    <w:rsid w:val="481F1E86"/>
    <w:rsid w:val="4A163184"/>
    <w:rsid w:val="4BE81045"/>
    <w:rsid w:val="4C2B60F5"/>
    <w:rsid w:val="515D7A68"/>
    <w:rsid w:val="51E9708D"/>
    <w:rsid w:val="52161C62"/>
    <w:rsid w:val="5331465C"/>
    <w:rsid w:val="53CC406C"/>
    <w:rsid w:val="54395343"/>
    <w:rsid w:val="58F00AA9"/>
    <w:rsid w:val="5DDE7EBD"/>
    <w:rsid w:val="61F53BF6"/>
    <w:rsid w:val="68937441"/>
    <w:rsid w:val="6B57652E"/>
    <w:rsid w:val="6FC9769E"/>
    <w:rsid w:val="75D52A01"/>
    <w:rsid w:val="77FD425A"/>
    <w:rsid w:val="7E492E72"/>
    <w:rsid w:val="7FDB1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paragraph" w:customStyle="1" w:styleId="1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A93E3-C4FD-4589-A15C-6D915E51601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31</Pages>
  <Words>10555</Words>
  <Characters>12145</Characters>
  <Lines>110</Lines>
  <Paragraphs>31</Paragraphs>
  <TotalTime>13</TotalTime>
  <ScaleCrop>false</ScaleCrop>
  <LinksUpToDate>false</LinksUpToDate>
  <CharactersWithSpaces>12917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2021-04-13T09:46:00Z</cp:lastPrinted>
  <dcterms:modified xsi:type="dcterms:W3CDTF">2025-02-07T12:22:41Z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7E337564C8854B258AAB7B063A1EF399_12</vt:lpwstr>
  </property>
</Properties>
</file>