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787B9C">
      <w:pPr>
        <w:spacing w:line="560" w:lineRule="exact"/>
        <w:rPr>
          <w:sz w:val="32"/>
          <w:szCs w:val="32"/>
        </w:rPr>
      </w:pPr>
      <w:r>
        <w:rPr>
          <w:rFonts w:hint="eastAsia" w:ascii="黑体" w:hAnsi="黑体" w:eastAsia="黑体"/>
          <w:sz w:val="32"/>
          <w:szCs w:val="32"/>
        </w:rPr>
        <w:t>附件</w:t>
      </w:r>
      <w:r>
        <w:rPr>
          <w:rFonts w:ascii="黑体" w:hAnsi="黑体" w:eastAsia="黑体"/>
          <w:sz w:val="32"/>
          <w:szCs w:val="32"/>
        </w:rPr>
        <w:t>3</w:t>
      </w:r>
      <w:r>
        <w:rPr>
          <w:rFonts w:hint="eastAsia" w:ascii="黑体" w:hAnsi="黑体" w:eastAsia="黑体"/>
          <w:sz w:val="32"/>
          <w:szCs w:val="32"/>
        </w:rPr>
        <w:t>：</w:t>
      </w:r>
    </w:p>
    <w:p w14:paraId="6DEF3B54">
      <w:pPr>
        <w:widowControl/>
        <w:spacing w:before="100" w:beforeAutospacing="1" w:after="100" w:afterAutospacing="1"/>
        <w:jc w:val="center"/>
        <w:outlineLvl w:val="1"/>
        <w:rPr>
          <w:rFonts w:ascii="方正小标宋_GBK" w:hAnsi="宋体" w:eastAsia="方正小标宋_GBK"/>
          <w:kern w:val="0"/>
          <w:sz w:val="44"/>
          <w:szCs w:val="44"/>
        </w:rPr>
      </w:pPr>
    </w:p>
    <w:p w14:paraId="00720B9E">
      <w:pPr>
        <w:widowControl/>
        <w:spacing w:before="100" w:beforeAutospacing="1" w:after="100" w:afterAutospacing="1"/>
        <w:jc w:val="center"/>
        <w:outlineLvl w:val="1"/>
        <w:rPr>
          <w:rFonts w:ascii="方正小标宋_GBK" w:hAnsi="宋体" w:eastAsia="方正小标宋_GBK"/>
          <w:kern w:val="0"/>
          <w:sz w:val="44"/>
          <w:szCs w:val="44"/>
        </w:rPr>
      </w:pPr>
    </w:p>
    <w:p w14:paraId="5D82594B">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昌吉州党委组织部2022年预算公开</w:t>
      </w:r>
    </w:p>
    <w:p w14:paraId="17F80510">
      <w:pPr>
        <w:widowControl/>
        <w:spacing w:line="440" w:lineRule="exact"/>
        <w:outlineLvl w:val="1"/>
        <w:rPr>
          <w:rFonts w:ascii="黑体" w:hAnsi="黑体" w:eastAsia="黑体"/>
          <w:kern w:val="0"/>
          <w:sz w:val="36"/>
          <w:szCs w:val="32"/>
        </w:rPr>
      </w:pPr>
    </w:p>
    <w:p w14:paraId="52F32919">
      <w:pPr>
        <w:widowControl/>
        <w:spacing w:line="440" w:lineRule="exact"/>
        <w:jc w:val="center"/>
        <w:outlineLvl w:val="1"/>
        <w:rPr>
          <w:rFonts w:ascii="黑体" w:hAnsi="黑体" w:eastAsia="黑体"/>
          <w:kern w:val="0"/>
          <w:sz w:val="36"/>
          <w:szCs w:val="32"/>
        </w:rPr>
      </w:pPr>
    </w:p>
    <w:p w14:paraId="5279ED76">
      <w:pPr>
        <w:widowControl/>
        <w:spacing w:line="440" w:lineRule="exact"/>
        <w:jc w:val="center"/>
        <w:outlineLvl w:val="1"/>
        <w:rPr>
          <w:rFonts w:ascii="黑体" w:hAnsi="黑体" w:eastAsia="黑体"/>
          <w:kern w:val="0"/>
          <w:sz w:val="36"/>
          <w:szCs w:val="32"/>
        </w:rPr>
      </w:pPr>
    </w:p>
    <w:p w14:paraId="2780CAB1">
      <w:pPr>
        <w:widowControl/>
        <w:spacing w:line="440" w:lineRule="exact"/>
        <w:jc w:val="center"/>
        <w:outlineLvl w:val="1"/>
        <w:rPr>
          <w:rFonts w:ascii="黑体" w:hAnsi="黑体" w:eastAsia="黑体"/>
          <w:kern w:val="0"/>
          <w:sz w:val="36"/>
          <w:szCs w:val="32"/>
        </w:rPr>
      </w:pPr>
    </w:p>
    <w:p w14:paraId="58F383F2">
      <w:pPr>
        <w:widowControl/>
        <w:spacing w:line="440" w:lineRule="exact"/>
        <w:jc w:val="center"/>
        <w:outlineLvl w:val="1"/>
        <w:rPr>
          <w:rFonts w:ascii="黑体" w:hAnsi="黑体" w:eastAsia="黑体"/>
          <w:kern w:val="0"/>
          <w:sz w:val="36"/>
          <w:szCs w:val="32"/>
        </w:rPr>
      </w:pPr>
    </w:p>
    <w:p w14:paraId="3456606A">
      <w:pPr>
        <w:widowControl/>
        <w:spacing w:line="440" w:lineRule="exact"/>
        <w:jc w:val="center"/>
        <w:outlineLvl w:val="1"/>
        <w:rPr>
          <w:rFonts w:ascii="黑体" w:hAnsi="黑体" w:eastAsia="黑体"/>
          <w:kern w:val="0"/>
          <w:sz w:val="36"/>
          <w:szCs w:val="32"/>
        </w:rPr>
      </w:pPr>
    </w:p>
    <w:p w14:paraId="4A522A35">
      <w:pPr>
        <w:widowControl/>
        <w:spacing w:line="440" w:lineRule="exact"/>
        <w:jc w:val="center"/>
        <w:outlineLvl w:val="1"/>
        <w:rPr>
          <w:rFonts w:ascii="黑体" w:hAnsi="黑体" w:eastAsia="黑体"/>
          <w:kern w:val="0"/>
          <w:sz w:val="36"/>
          <w:szCs w:val="32"/>
        </w:rPr>
      </w:pPr>
    </w:p>
    <w:p w14:paraId="49B5EB4F">
      <w:pPr>
        <w:widowControl/>
        <w:spacing w:line="440" w:lineRule="exact"/>
        <w:jc w:val="center"/>
        <w:outlineLvl w:val="1"/>
        <w:rPr>
          <w:rFonts w:ascii="黑体" w:hAnsi="黑体" w:eastAsia="黑体"/>
          <w:kern w:val="0"/>
          <w:sz w:val="36"/>
          <w:szCs w:val="32"/>
        </w:rPr>
      </w:pPr>
    </w:p>
    <w:p w14:paraId="6706487C">
      <w:pPr>
        <w:widowControl/>
        <w:spacing w:line="440" w:lineRule="exact"/>
        <w:jc w:val="center"/>
        <w:outlineLvl w:val="1"/>
        <w:rPr>
          <w:rFonts w:ascii="黑体" w:hAnsi="黑体" w:eastAsia="黑体"/>
          <w:kern w:val="0"/>
          <w:sz w:val="36"/>
          <w:szCs w:val="32"/>
        </w:rPr>
      </w:pPr>
    </w:p>
    <w:p w14:paraId="67F71A91">
      <w:pPr>
        <w:widowControl/>
        <w:spacing w:line="440" w:lineRule="exact"/>
        <w:jc w:val="center"/>
        <w:outlineLvl w:val="1"/>
        <w:rPr>
          <w:rFonts w:ascii="黑体" w:hAnsi="黑体" w:eastAsia="黑体"/>
          <w:kern w:val="0"/>
          <w:sz w:val="36"/>
          <w:szCs w:val="32"/>
        </w:rPr>
      </w:pPr>
    </w:p>
    <w:p w14:paraId="47A82BEB">
      <w:pPr>
        <w:widowControl/>
        <w:spacing w:line="440" w:lineRule="exact"/>
        <w:jc w:val="center"/>
        <w:outlineLvl w:val="1"/>
        <w:rPr>
          <w:rFonts w:ascii="黑体" w:hAnsi="黑体" w:eastAsia="黑体"/>
          <w:kern w:val="0"/>
          <w:sz w:val="36"/>
          <w:szCs w:val="32"/>
        </w:rPr>
      </w:pPr>
    </w:p>
    <w:p w14:paraId="6A9C168C">
      <w:pPr>
        <w:widowControl/>
        <w:spacing w:line="440" w:lineRule="exact"/>
        <w:jc w:val="center"/>
        <w:outlineLvl w:val="1"/>
        <w:rPr>
          <w:rFonts w:ascii="黑体" w:hAnsi="黑体" w:eastAsia="黑体"/>
          <w:kern w:val="0"/>
          <w:sz w:val="36"/>
          <w:szCs w:val="32"/>
        </w:rPr>
      </w:pPr>
    </w:p>
    <w:p w14:paraId="6701AF83">
      <w:pPr>
        <w:widowControl/>
        <w:spacing w:line="440" w:lineRule="exact"/>
        <w:jc w:val="center"/>
        <w:outlineLvl w:val="1"/>
        <w:rPr>
          <w:rFonts w:ascii="黑体" w:hAnsi="黑体" w:eastAsia="黑体"/>
          <w:kern w:val="0"/>
          <w:sz w:val="36"/>
          <w:szCs w:val="32"/>
        </w:rPr>
      </w:pPr>
    </w:p>
    <w:p w14:paraId="1747F09D">
      <w:pPr>
        <w:widowControl/>
        <w:spacing w:line="440" w:lineRule="exact"/>
        <w:jc w:val="center"/>
        <w:outlineLvl w:val="1"/>
        <w:rPr>
          <w:rFonts w:ascii="黑体" w:hAnsi="黑体" w:eastAsia="黑体"/>
          <w:kern w:val="0"/>
          <w:sz w:val="36"/>
          <w:szCs w:val="32"/>
        </w:rPr>
      </w:pPr>
    </w:p>
    <w:p w14:paraId="15208E7F">
      <w:pPr>
        <w:widowControl/>
        <w:spacing w:line="440" w:lineRule="exact"/>
        <w:jc w:val="center"/>
        <w:outlineLvl w:val="1"/>
        <w:rPr>
          <w:rFonts w:ascii="黑体" w:hAnsi="黑体" w:eastAsia="黑体"/>
          <w:kern w:val="0"/>
          <w:sz w:val="36"/>
          <w:szCs w:val="32"/>
        </w:rPr>
      </w:pPr>
    </w:p>
    <w:p w14:paraId="1EE1E87F">
      <w:pPr>
        <w:widowControl/>
        <w:spacing w:line="440" w:lineRule="exact"/>
        <w:jc w:val="center"/>
        <w:outlineLvl w:val="1"/>
        <w:rPr>
          <w:rFonts w:ascii="黑体" w:hAnsi="黑体" w:eastAsia="黑体"/>
          <w:kern w:val="0"/>
          <w:sz w:val="36"/>
          <w:szCs w:val="32"/>
        </w:rPr>
      </w:pPr>
    </w:p>
    <w:p w14:paraId="3B643031">
      <w:pPr>
        <w:widowControl/>
        <w:spacing w:line="440" w:lineRule="exact"/>
        <w:jc w:val="center"/>
        <w:outlineLvl w:val="1"/>
        <w:rPr>
          <w:rFonts w:ascii="黑体" w:hAnsi="黑体" w:eastAsia="黑体"/>
          <w:kern w:val="0"/>
          <w:sz w:val="36"/>
          <w:szCs w:val="32"/>
        </w:rPr>
      </w:pPr>
    </w:p>
    <w:p w14:paraId="06E048A7">
      <w:pPr>
        <w:widowControl/>
        <w:spacing w:line="440" w:lineRule="exact"/>
        <w:jc w:val="center"/>
        <w:outlineLvl w:val="1"/>
        <w:rPr>
          <w:rFonts w:ascii="黑体" w:hAnsi="黑体" w:eastAsia="黑体"/>
          <w:kern w:val="0"/>
          <w:sz w:val="36"/>
          <w:szCs w:val="32"/>
        </w:rPr>
      </w:pPr>
    </w:p>
    <w:p w14:paraId="33061971">
      <w:pPr>
        <w:widowControl/>
        <w:spacing w:line="440" w:lineRule="exact"/>
        <w:outlineLvl w:val="1"/>
        <w:rPr>
          <w:rFonts w:ascii="黑体" w:hAnsi="黑体" w:eastAsia="黑体"/>
          <w:kern w:val="0"/>
          <w:sz w:val="36"/>
          <w:szCs w:val="32"/>
        </w:rPr>
      </w:pPr>
    </w:p>
    <w:p w14:paraId="6FDBF3FA">
      <w:pPr>
        <w:widowControl/>
        <w:spacing w:line="440" w:lineRule="exact"/>
        <w:outlineLvl w:val="1"/>
        <w:rPr>
          <w:rFonts w:ascii="黑体" w:hAnsi="黑体" w:eastAsia="黑体"/>
          <w:kern w:val="0"/>
          <w:sz w:val="36"/>
          <w:szCs w:val="32"/>
        </w:rPr>
      </w:pPr>
    </w:p>
    <w:p w14:paraId="0E18FC35">
      <w:pPr>
        <w:widowControl/>
        <w:spacing w:line="440" w:lineRule="exact"/>
        <w:jc w:val="center"/>
        <w:outlineLvl w:val="1"/>
        <w:rPr>
          <w:rFonts w:ascii="黑体" w:hAnsi="黑体" w:eastAsia="黑体"/>
          <w:kern w:val="0"/>
          <w:sz w:val="36"/>
          <w:szCs w:val="32"/>
        </w:rPr>
        <w:sectPr>
          <w:headerReference r:id="rId3" w:type="default"/>
          <w:footerReference r:id="rId4" w:type="default"/>
          <w:pgSz w:w="11906" w:h="16838"/>
          <w:pgMar w:top="2098" w:right="1418" w:bottom="1928" w:left="1588" w:header="851" w:footer="992" w:gutter="0"/>
          <w:pgNumType w:fmt="numberInDash" w:start="53"/>
          <w:cols w:space="720" w:num="1"/>
          <w:docGrid w:linePitch="312" w:charSpace="0"/>
        </w:sectPr>
      </w:pPr>
    </w:p>
    <w:p w14:paraId="0511693C">
      <w:pPr>
        <w:spacing w:line="560" w:lineRule="exact"/>
        <w:jc w:val="center"/>
        <w:rPr>
          <w:rFonts w:ascii="黑体" w:hAnsi="黑体" w:eastAsia="黑体" w:cs="黑体"/>
          <w:kern w:val="0"/>
          <w:sz w:val="44"/>
          <w:szCs w:val="44"/>
        </w:rPr>
      </w:pPr>
      <w:r>
        <w:rPr>
          <w:rFonts w:hint="eastAsia" w:ascii="黑体" w:hAnsi="黑体" w:eastAsia="黑体" w:cs="黑体"/>
          <w:kern w:val="0"/>
          <w:sz w:val="44"/>
          <w:szCs w:val="44"/>
        </w:rPr>
        <w:t>目 录</w:t>
      </w:r>
    </w:p>
    <w:p w14:paraId="0A09F91B">
      <w:pPr>
        <w:spacing w:line="560" w:lineRule="exact"/>
        <w:ind w:firstLine="643" w:firstLineChars="200"/>
        <w:rPr>
          <w:rFonts w:ascii="仿宋_GB2312" w:hAnsi="仿宋_GB2312" w:eastAsia="仿宋_GB2312" w:cs="仿宋_GB2312"/>
          <w:b/>
          <w:kern w:val="0"/>
          <w:sz w:val="32"/>
          <w:szCs w:val="32"/>
        </w:rPr>
      </w:pPr>
    </w:p>
    <w:p w14:paraId="20EC267C">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第一部分  昌吉州党委组织部部门概况</w:t>
      </w:r>
    </w:p>
    <w:p w14:paraId="1080FAAA">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14:paraId="2132A728">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14:paraId="75A27586">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昌吉州党委组织2022年部门预算公开表</w:t>
      </w:r>
    </w:p>
    <w:p w14:paraId="5692ED0C">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一、昌吉州党委组织部收支总体情况表</w:t>
      </w:r>
    </w:p>
    <w:p w14:paraId="2520E783">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二、昌吉州党委组织部收入总体情况表</w:t>
      </w:r>
    </w:p>
    <w:p w14:paraId="56930B3F">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三、昌吉州党委组织部支出总体情况表</w:t>
      </w:r>
    </w:p>
    <w:p w14:paraId="1D877A17">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14:paraId="4F7D8B53">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14:paraId="7328D87C">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14:paraId="52FC6BFE">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14:paraId="2C4F1A03">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14:paraId="1E7CD543">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14:paraId="7B362A64">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昌吉州党委组织2022年预算情况说明</w:t>
      </w:r>
    </w:p>
    <w:p w14:paraId="61161705">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一、关于昌吉州党委组织部2022年收支预算情况的总体说明</w:t>
      </w:r>
    </w:p>
    <w:p w14:paraId="2A982FB3">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二、关于昌吉州党委组织部2022年收入预算情况说明</w:t>
      </w:r>
    </w:p>
    <w:p w14:paraId="7F038167">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三、关于昌吉州党委组织部2022年支出预算情况说明</w:t>
      </w:r>
    </w:p>
    <w:p w14:paraId="07A215EE">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仿宋_GB2312" w:eastAsia="仿宋_GB2312" w:cs="仿宋_GB2312"/>
          <w:kern w:val="0"/>
          <w:sz w:val="32"/>
          <w:szCs w:val="32"/>
        </w:rPr>
        <w:t>昌吉州党委组织部2022</w:t>
      </w:r>
      <w:r>
        <w:rPr>
          <w:rFonts w:hint="eastAsia" w:ascii="仿宋_GB2312" w:hAnsi="仿宋_GB2312" w:eastAsia="仿宋_GB2312" w:cs="仿宋_GB2312"/>
          <w:bCs/>
          <w:kern w:val="0"/>
          <w:sz w:val="32"/>
          <w:szCs w:val="32"/>
        </w:rPr>
        <w:t>年财政拨款收支预算情况的总体说明</w:t>
      </w:r>
    </w:p>
    <w:p w14:paraId="2BB22ADE">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rPr>
        <w:t>昌吉州党委组织部2022</w:t>
      </w:r>
      <w:r>
        <w:rPr>
          <w:rFonts w:hint="eastAsia" w:ascii="仿宋_GB2312" w:hAnsi="仿宋_GB2312" w:eastAsia="仿宋_GB2312" w:cs="仿宋_GB2312"/>
          <w:spacing w:val="-6"/>
          <w:kern w:val="0"/>
          <w:sz w:val="32"/>
          <w:szCs w:val="32"/>
        </w:rPr>
        <w:t>年一般公共预算当年拨款情况说明</w:t>
      </w:r>
    </w:p>
    <w:p w14:paraId="5359D7E9">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rPr>
        <w:t>昌吉州党委组织部2022</w:t>
      </w:r>
      <w:r>
        <w:rPr>
          <w:rFonts w:hint="eastAsia" w:ascii="仿宋_GB2312" w:hAnsi="仿宋_GB2312" w:eastAsia="仿宋_GB2312" w:cs="仿宋_GB2312"/>
          <w:spacing w:val="-6"/>
          <w:kern w:val="0"/>
          <w:sz w:val="32"/>
          <w:szCs w:val="32"/>
        </w:rPr>
        <w:t>年一般公共预算基本支出情况说明</w:t>
      </w:r>
    </w:p>
    <w:p w14:paraId="167ED51E">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rPr>
        <w:t>昌吉州党委组织部2022</w:t>
      </w:r>
      <w:r>
        <w:rPr>
          <w:rFonts w:hint="eastAsia" w:ascii="仿宋_GB2312" w:hAnsi="仿宋_GB2312" w:eastAsia="仿宋_GB2312" w:cs="仿宋_GB2312"/>
          <w:spacing w:val="-6"/>
          <w:kern w:val="0"/>
          <w:sz w:val="32"/>
          <w:szCs w:val="32"/>
        </w:rPr>
        <w:t>年一般公共预算项目支出情况说明</w:t>
      </w:r>
    </w:p>
    <w:p w14:paraId="6199255B">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八、关于昌吉州党委组织部2022年一般公共预算“三公”经费预算情况说明</w:t>
      </w:r>
    </w:p>
    <w:p w14:paraId="381451A3">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九、关于昌吉州党委组织部2022年政府性基金预算拨款情况说明</w:t>
      </w:r>
    </w:p>
    <w:p w14:paraId="209D6ACE">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14:paraId="708036AC">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14:paraId="7D3C9C8D">
      <w:pPr>
        <w:spacing w:line="600" w:lineRule="exact"/>
        <w:ind w:firstLine="640" w:firstLineChars="200"/>
        <w:rPr>
          <w:rFonts w:ascii="仿宋_GB2312" w:hAnsi="仿宋_GB2312" w:eastAsia="仿宋_GB2312" w:cs="仿宋_GB2312"/>
          <w:kern w:val="0"/>
          <w:sz w:val="32"/>
          <w:szCs w:val="32"/>
        </w:rPr>
        <w:sectPr>
          <w:footerReference r:id="rId5" w:type="default"/>
          <w:pgSz w:w="11906" w:h="16838"/>
          <w:pgMar w:top="2098" w:right="1418" w:bottom="1928" w:left="1588" w:header="851" w:footer="992" w:gutter="0"/>
          <w:pgNumType w:fmt="numberInDash"/>
          <w:cols w:space="720" w:num="1"/>
          <w:docGrid w:linePitch="312" w:charSpace="0"/>
        </w:sectPr>
      </w:pPr>
    </w:p>
    <w:p w14:paraId="67C0A484">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昌吉州党委组织部部门概况</w:t>
      </w:r>
    </w:p>
    <w:p w14:paraId="69B75372">
      <w:pPr>
        <w:widowControl/>
        <w:spacing w:line="540" w:lineRule="exact"/>
        <w:jc w:val="center"/>
        <w:outlineLvl w:val="1"/>
        <w:rPr>
          <w:rFonts w:ascii="宋体" w:hAnsi="宋体"/>
          <w:b/>
          <w:kern w:val="0"/>
          <w:sz w:val="32"/>
          <w:szCs w:val="32"/>
        </w:rPr>
      </w:pPr>
    </w:p>
    <w:p w14:paraId="2180A032">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14:paraId="31947EC5">
      <w:pPr>
        <w:spacing w:line="560" w:lineRule="exact"/>
        <w:ind w:firstLine="640" w:firstLineChars="200"/>
        <w:rPr>
          <w:rFonts w:ascii="仿宋_GB2312" w:hAnsi="宋体" w:eastAsia="仿宋_GB2312"/>
          <w:kern w:val="0"/>
          <w:sz w:val="32"/>
          <w:szCs w:val="32"/>
        </w:rPr>
      </w:pPr>
      <w:r>
        <w:rPr>
          <w:rFonts w:hint="eastAsia" w:ascii="仿宋_GB2312" w:hAnsi="宋体" w:eastAsia="仿宋_GB2312"/>
          <w:kern w:val="0"/>
          <w:sz w:val="32"/>
          <w:szCs w:val="32"/>
        </w:rPr>
        <w:t>自治州党委组织部在自治州党委领导下</w:t>
      </w:r>
      <w:r>
        <w:rPr>
          <w:rFonts w:ascii="仿宋_GB2312" w:hAnsi="宋体" w:eastAsia="仿宋_GB2312"/>
          <w:kern w:val="0"/>
          <w:sz w:val="32"/>
          <w:szCs w:val="32"/>
        </w:rPr>
        <w:t>,</w:t>
      </w:r>
      <w:r>
        <w:rPr>
          <w:rFonts w:hint="eastAsia" w:ascii="仿宋_GB2312" w:hAnsi="宋体" w:eastAsia="仿宋_GB2312"/>
          <w:kern w:val="0"/>
          <w:sz w:val="32"/>
          <w:szCs w:val="32"/>
        </w:rPr>
        <w:t>负责贯彻新时代党的组织路线和以习近平同志为核心的党中央治疆方略、聚焦社会稳定和长治久安总目标</w:t>
      </w:r>
      <w:r>
        <w:rPr>
          <w:rFonts w:ascii="仿宋_GB2312" w:hAnsi="宋体" w:eastAsia="仿宋_GB2312"/>
          <w:kern w:val="0"/>
          <w:sz w:val="32"/>
          <w:szCs w:val="32"/>
        </w:rPr>
        <w:t>,</w:t>
      </w:r>
      <w:r>
        <w:rPr>
          <w:rFonts w:hint="eastAsia" w:ascii="仿宋_GB2312" w:hAnsi="宋体" w:eastAsia="仿宋_GB2312"/>
          <w:kern w:val="0"/>
          <w:sz w:val="32"/>
          <w:szCs w:val="32"/>
        </w:rPr>
        <w:t>落实党中央关于组织体系、领导班子建设</w:t>
      </w:r>
      <w:r>
        <w:rPr>
          <w:rFonts w:ascii="仿宋_GB2312" w:hAnsi="宋体" w:eastAsia="仿宋_GB2312"/>
          <w:kern w:val="0"/>
          <w:sz w:val="32"/>
          <w:szCs w:val="32"/>
        </w:rPr>
        <w:t>,</w:t>
      </w:r>
      <w:r>
        <w:rPr>
          <w:rFonts w:hint="eastAsia" w:ascii="仿宋_GB2312" w:hAnsi="宋体" w:eastAsia="仿宋_GB2312"/>
          <w:kern w:val="0"/>
          <w:sz w:val="32"/>
          <w:szCs w:val="32"/>
        </w:rPr>
        <w:t>领导干部队伍、公务员队伍、人才队伍建设的方针政策和自治州党委决策部署。主要职责是</w:t>
      </w:r>
      <w:r>
        <w:rPr>
          <w:rFonts w:ascii="仿宋_GB2312" w:hAnsi="宋体" w:eastAsia="仿宋_GB2312"/>
          <w:kern w:val="0"/>
          <w:sz w:val="32"/>
          <w:szCs w:val="32"/>
        </w:rPr>
        <w:t>:</w:t>
      </w:r>
    </w:p>
    <w:p w14:paraId="5493B1FF">
      <w:pPr>
        <w:spacing w:line="560" w:lineRule="exact"/>
        <w:ind w:firstLine="640" w:firstLineChars="200"/>
        <w:rPr>
          <w:rFonts w:ascii="仿宋_GB2312" w:hAnsi="宋体" w:eastAsia="仿宋_GB2312"/>
          <w:kern w:val="0"/>
          <w:sz w:val="32"/>
          <w:szCs w:val="32"/>
        </w:rPr>
      </w:pPr>
      <w:r>
        <w:rPr>
          <w:rFonts w:ascii="仿宋_GB2312" w:hAnsi="宋体" w:eastAsia="仿宋_GB2312"/>
          <w:kern w:val="0"/>
          <w:sz w:val="32"/>
          <w:szCs w:val="32"/>
        </w:rPr>
        <w:t>(</w:t>
      </w:r>
      <w:r>
        <w:rPr>
          <w:rFonts w:hint="eastAsia" w:ascii="仿宋_GB2312" w:hAnsi="宋体" w:eastAsia="仿宋_GB2312"/>
          <w:kern w:val="0"/>
          <w:sz w:val="32"/>
          <w:szCs w:val="32"/>
        </w:rPr>
        <w:t>一</w:t>
      </w:r>
      <w:r>
        <w:rPr>
          <w:rFonts w:ascii="仿宋_GB2312" w:hAnsi="宋体" w:eastAsia="仿宋_GB2312"/>
          <w:kern w:val="0"/>
          <w:sz w:val="32"/>
          <w:szCs w:val="32"/>
        </w:rPr>
        <w:t xml:space="preserve">) </w:t>
      </w:r>
      <w:r>
        <w:rPr>
          <w:rFonts w:hint="eastAsia" w:ascii="仿宋_GB2312" w:hAnsi="宋体" w:eastAsia="仿宋_GB2312"/>
          <w:kern w:val="0"/>
          <w:sz w:val="32"/>
          <w:szCs w:val="32"/>
        </w:rPr>
        <w:t>负责党的组织制度建设；</w:t>
      </w:r>
    </w:p>
    <w:p w14:paraId="73EBAD53">
      <w:pPr>
        <w:spacing w:line="560" w:lineRule="exact"/>
        <w:ind w:firstLine="640" w:firstLineChars="200"/>
        <w:rPr>
          <w:rFonts w:ascii="仿宋_GB2312" w:hAnsi="宋体" w:eastAsia="仿宋_GB2312"/>
          <w:kern w:val="0"/>
          <w:sz w:val="32"/>
          <w:szCs w:val="32"/>
        </w:rPr>
      </w:pPr>
      <w:r>
        <w:rPr>
          <w:rFonts w:ascii="仿宋_GB2312" w:hAnsi="宋体" w:eastAsia="仿宋_GB2312"/>
          <w:kern w:val="0"/>
          <w:sz w:val="32"/>
          <w:szCs w:val="32"/>
        </w:rPr>
        <w:t>(</w:t>
      </w:r>
      <w:r>
        <w:rPr>
          <w:rFonts w:hint="eastAsia" w:ascii="仿宋_GB2312" w:hAnsi="宋体" w:eastAsia="仿宋_GB2312"/>
          <w:kern w:val="0"/>
          <w:sz w:val="32"/>
          <w:szCs w:val="32"/>
        </w:rPr>
        <w:t>二</w:t>
      </w:r>
      <w:r>
        <w:rPr>
          <w:rFonts w:ascii="仿宋_GB2312" w:hAnsi="宋体" w:eastAsia="仿宋_GB2312"/>
          <w:kern w:val="0"/>
          <w:sz w:val="32"/>
          <w:szCs w:val="32"/>
        </w:rPr>
        <w:t xml:space="preserve">) </w:t>
      </w:r>
      <w:r>
        <w:rPr>
          <w:rFonts w:hint="eastAsia" w:ascii="仿宋_GB2312" w:hAnsi="宋体" w:eastAsia="仿宋_GB2312"/>
          <w:kern w:val="0"/>
          <w:sz w:val="32"/>
          <w:szCs w:val="32"/>
        </w:rPr>
        <w:t>负责基层组织和党员队伍建设；</w:t>
      </w:r>
    </w:p>
    <w:p w14:paraId="7A95E6DE">
      <w:pPr>
        <w:spacing w:line="560" w:lineRule="exact"/>
        <w:ind w:firstLine="640" w:firstLineChars="200"/>
        <w:rPr>
          <w:rFonts w:ascii="仿宋_GB2312" w:hAnsi="宋体" w:eastAsia="仿宋_GB2312"/>
          <w:kern w:val="0"/>
          <w:sz w:val="32"/>
          <w:szCs w:val="32"/>
        </w:rPr>
      </w:pPr>
      <w:r>
        <w:rPr>
          <w:rFonts w:ascii="仿宋_GB2312" w:hAnsi="宋体" w:eastAsia="仿宋_GB2312"/>
          <w:kern w:val="0"/>
          <w:sz w:val="32"/>
          <w:szCs w:val="32"/>
        </w:rPr>
        <w:t>(</w:t>
      </w:r>
      <w:r>
        <w:rPr>
          <w:rFonts w:hint="eastAsia" w:ascii="仿宋_GB2312" w:hAnsi="宋体" w:eastAsia="仿宋_GB2312"/>
          <w:kern w:val="0"/>
          <w:sz w:val="32"/>
          <w:szCs w:val="32"/>
        </w:rPr>
        <w:t>三</w:t>
      </w:r>
      <w:r>
        <w:rPr>
          <w:rFonts w:ascii="仿宋_GB2312" w:hAnsi="宋体" w:eastAsia="仿宋_GB2312"/>
          <w:kern w:val="0"/>
          <w:sz w:val="32"/>
          <w:szCs w:val="32"/>
        </w:rPr>
        <w:t xml:space="preserve">) </w:t>
      </w:r>
      <w:r>
        <w:rPr>
          <w:rFonts w:hint="eastAsia" w:ascii="仿宋_GB2312" w:hAnsi="宋体" w:eastAsia="仿宋_GB2312"/>
          <w:kern w:val="0"/>
          <w:sz w:val="32"/>
          <w:szCs w:val="32"/>
        </w:rPr>
        <w:t>负责领导班子和领导干部队伍特别是优秀年轻干部队伍建设；</w:t>
      </w:r>
    </w:p>
    <w:p w14:paraId="539FB095">
      <w:pPr>
        <w:spacing w:line="560" w:lineRule="exact"/>
        <w:ind w:firstLine="640" w:firstLineChars="200"/>
        <w:rPr>
          <w:rFonts w:ascii="仿宋_GB2312" w:hAnsi="宋体" w:eastAsia="仿宋_GB2312"/>
          <w:kern w:val="0"/>
          <w:sz w:val="32"/>
          <w:szCs w:val="32"/>
        </w:rPr>
      </w:pPr>
      <w:r>
        <w:rPr>
          <w:rFonts w:ascii="仿宋_GB2312" w:hAnsi="宋体" w:eastAsia="仿宋_GB2312"/>
          <w:kern w:val="0"/>
          <w:sz w:val="32"/>
          <w:szCs w:val="32"/>
        </w:rPr>
        <w:t>(</w:t>
      </w:r>
      <w:r>
        <w:rPr>
          <w:rFonts w:hint="eastAsia" w:ascii="仿宋_GB2312" w:hAnsi="宋体" w:eastAsia="仿宋_GB2312"/>
          <w:kern w:val="0"/>
          <w:sz w:val="32"/>
          <w:szCs w:val="32"/>
        </w:rPr>
        <w:t>四</w:t>
      </w:r>
      <w:r>
        <w:rPr>
          <w:rFonts w:ascii="仿宋_GB2312" w:hAnsi="宋体" w:eastAsia="仿宋_GB2312"/>
          <w:kern w:val="0"/>
          <w:sz w:val="32"/>
          <w:szCs w:val="32"/>
        </w:rPr>
        <w:t xml:space="preserve">) </w:t>
      </w:r>
      <w:r>
        <w:rPr>
          <w:rFonts w:hint="eastAsia" w:ascii="仿宋_GB2312" w:hAnsi="宋体" w:eastAsia="仿宋_GB2312"/>
          <w:kern w:val="0"/>
          <w:sz w:val="32"/>
          <w:szCs w:val="32"/>
        </w:rPr>
        <w:t>负责公务员队伍建设；</w:t>
      </w:r>
    </w:p>
    <w:p w14:paraId="00D365CF">
      <w:pPr>
        <w:spacing w:line="560" w:lineRule="exact"/>
        <w:ind w:firstLine="640" w:firstLineChars="200"/>
        <w:rPr>
          <w:rFonts w:ascii="仿宋_GB2312" w:hAnsi="宋体" w:eastAsia="仿宋_GB2312"/>
          <w:kern w:val="0"/>
          <w:sz w:val="32"/>
          <w:szCs w:val="32"/>
        </w:rPr>
      </w:pPr>
      <w:r>
        <w:rPr>
          <w:rFonts w:ascii="仿宋_GB2312" w:hAnsi="宋体" w:eastAsia="仿宋_GB2312"/>
          <w:kern w:val="0"/>
          <w:sz w:val="32"/>
          <w:szCs w:val="32"/>
        </w:rPr>
        <w:t>(</w:t>
      </w:r>
      <w:r>
        <w:rPr>
          <w:rFonts w:hint="eastAsia" w:ascii="仿宋_GB2312" w:hAnsi="宋体" w:eastAsia="仿宋_GB2312"/>
          <w:kern w:val="0"/>
          <w:sz w:val="32"/>
          <w:szCs w:val="32"/>
        </w:rPr>
        <w:t>五</w:t>
      </w:r>
      <w:r>
        <w:rPr>
          <w:rFonts w:ascii="仿宋_GB2312" w:hAnsi="宋体" w:eastAsia="仿宋_GB2312"/>
          <w:kern w:val="0"/>
          <w:sz w:val="32"/>
          <w:szCs w:val="32"/>
        </w:rPr>
        <w:t xml:space="preserve">) </w:t>
      </w:r>
      <w:r>
        <w:rPr>
          <w:rFonts w:hint="eastAsia" w:ascii="仿宋_GB2312" w:hAnsi="宋体" w:eastAsia="仿宋_GB2312"/>
          <w:kern w:val="0"/>
          <w:sz w:val="32"/>
          <w:szCs w:val="32"/>
        </w:rPr>
        <w:t>负责人才工作；</w:t>
      </w:r>
    </w:p>
    <w:p w14:paraId="199AFF84">
      <w:pPr>
        <w:spacing w:line="560" w:lineRule="exact"/>
        <w:ind w:firstLine="640" w:firstLineChars="200"/>
        <w:rPr>
          <w:rFonts w:ascii="仿宋_GB2312" w:hAnsi="宋体" w:eastAsia="仿宋_GB2312"/>
          <w:kern w:val="0"/>
          <w:sz w:val="32"/>
          <w:szCs w:val="32"/>
        </w:rPr>
      </w:pPr>
      <w:r>
        <w:rPr>
          <w:rFonts w:ascii="仿宋_GB2312" w:hAnsi="宋体" w:eastAsia="仿宋_GB2312"/>
          <w:kern w:val="0"/>
          <w:sz w:val="32"/>
          <w:szCs w:val="32"/>
        </w:rPr>
        <w:t>(</w:t>
      </w:r>
      <w:r>
        <w:rPr>
          <w:rFonts w:hint="eastAsia" w:ascii="仿宋_GB2312" w:hAnsi="宋体" w:eastAsia="仿宋_GB2312"/>
          <w:kern w:val="0"/>
          <w:sz w:val="32"/>
          <w:szCs w:val="32"/>
        </w:rPr>
        <w:t>六</w:t>
      </w:r>
      <w:r>
        <w:rPr>
          <w:rFonts w:ascii="仿宋_GB2312" w:hAnsi="宋体" w:eastAsia="仿宋_GB2312"/>
          <w:kern w:val="0"/>
          <w:sz w:val="32"/>
          <w:szCs w:val="32"/>
        </w:rPr>
        <w:t xml:space="preserve">) </w:t>
      </w:r>
      <w:r>
        <w:rPr>
          <w:rFonts w:hint="eastAsia" w:ascii="仿宋_GB2312" w:hAnsi="宋体" w:eastAsia="仿宋_GB2312"/>
          <w:kern w:val="0"/>
          <w:sz w:val="32"/>
          <w:szCs w:val="32"/>
        </w:rPr>
        <w:t>负责干部队伍建设宏观指导和干部教育培训、管理监督、综合（绩效）考核工作；</w:t>
      </w:r>
    </w:p>
    <w:p w14:paraId="559DB0D4">
      <w:pPr>
        <w:spacing w:line="560" w:lineRule="exact"/>
        <w:ind w:firstLine="640" w:firstLineChars="200"/>
        <w:rPr>
          <w:rFonts w:ascii="仿宋_GB2312" w:hAnsi="宋体" w:eastAsia="仿宋_GB2312"/>
          <w:kern w:val="0"/>
          <w:sz w:val="32"/>
          <w:szCs w:val="32"/>
        </w:rPr>
      </w:pPr>
      <w:r>
        <w:rPr>
          <w:rFonts w:ascii="仿宋_GB2312" w:hAnsi="宋体" w:eastAsia="仿宋_GB2312"/>
          <w:kern w:val="0"/>
          <w:sz w:val="32"/>
          <w:szCs w:val="32"/>
        </w:rPr>
        <w:t>(</w:t>
      </w:r>
      <w:r>
        <w:rPr>
          <w:rFonts w:hint="eastAsia" w:ascii="仿宋_GB2312" w:hAnsi="宋体" w:eastAsia="仿宋_GB2312"/>
          <w:kern w:val="0"/>
          <w:sz w:val="32"/>
          <w:szCs w:val="32"/>
        </w:rPr>
        <w:t>七</w:t>
      </w:r>
      <w:r>
        <w:rPr>
          <w:rFonts w:ascii="仿宋_GB2312" w:hAnsi="宋体" w:eastAsia="仿宋_GB2312"/>
          <w:kern w:val="0"/>
          <w:sz w:val="32"/>
          <w:szCs w:val="32"/>
        </w:rPr>
        <w:t xml:space="preserve">) </w:t>
      </w:r>
      <w:r>
        <w:rPr>
          <w:rFonts w:hint="eastAsia" w:ascii="仿宋_GB2312" w:hAnsi="宋体" w:eastAsia="仿宋_GB2312"/>
          <w:kern w:val="0"/>
          <w:sz w:val="32"/>
          <w:szCs w:val="32"/>
        </w:rPr>
        <w:t>负责干部人才援疆工作；</w:t>
      </w:r>
    </w:p>
    <w:p w14:paraId="42667895">
      <w:pPr>
        <w:spacing w:line="560" w:lineRule="exact"/>
        <w:ind w:firstLine="640" w:firstLineChars="200"/>
        <w:rPr>
          <w:rFonts w:ascii="仿宋_GB2312" w:hAnsi="宋体" w:eastAsia="仿宋_GB2312"/>
          <w:kern w:val="0"/>
          <w:sz w:val="32"/>
          <w:szCs w:val="32"/>
        </w:rPr>
      </w:pPr>
      <w:r>
        <w:rPr>
          <w:rFonts w:ascii="仿宋_GB2312" w:hAnsi="宋体" w:eastAsia="仿宋_GB2312"/>
          <w:kern w:val="0"/>
          <w:sz w:val="32"/>
          <w:szCs w:val="32"/>
        </w:rPr>
        <w:t>(</w:t>
      </w:r>
      <w:r>
        <w:rPr>
          <w:rFonts w:hint="eastAsia" w:ascii="仿宋_GB2312" w:hAnsi="宋体" w:eastAsia="仿宋_GB2312"/>
          <w:kern w:val="0"/>
          <w:sz w:val="32"/>
          <w:szCs w:val="32"/>
        </w:rPr>
        <w:t>八</w:t>
      </w:r>
      <w:r>
        <w:rPr>
          <w:rFonts w:ascii="仿宋_GB2312" w:hAnsi="宋体" w:eastAsia="仿宋_GB2312"/>
          <w:kern w:val="0"/>
          <w:sz w:val="32"/>
          <w:szCs w:val="32"/>
        </w:rPr>
        <w:t xml:space="preserve">) </w:t>
      </w:r>
      <w:r>
        <w:rPr>
          <w:rFonts w:hint="eastAsia" w:ascii="仿宋_GB2312" w:hAnsi="宋体" w:eastAsia="仿宋_GB2312"/>
          <w:kern w:val="0"/>
          <w:sz w:val="32"/>
          <w:szCs w:val="32"/>
        </w:rPr>
        <w:t>负责党的建设和组织工作研究；</w:t>
      </w:r>
    </w:p>
    <w:p w14:paraId="01FDAB31">
      <w:pPr>
        <w:spacing w:line="560" w:lineRule="exact"/>
        <w:ind w:firstLine="640" w:firstLineChars="200"/>
        <w:rPr>
          <w:rFonts w:ascii="仿宋_GB2312" w:hAnsi="宋体" w:eastAsia="仿宋_GB2312"/>
          <w:kern w:val="0"/>
          <w:sz w:val="32"/>
          <w:szCs w:val="32"/>
        </w:rPr>
      </w:pPr>
      <w:r>
        <w:rPr>
          <w:rFonts w:ascii="仿宋_GB2312" w:hAnsi="宋体" w:eastAsia="仿宋_GB2312"/>
          <w:kern w:val="0"/>
          <w:sz w:val="32"/>
          <w:szCs w:val="32"/>
        </w:rPr>
        <w:t>(</w:t>
      </w:r>
      <w:r>
        <w:rPr>
          <w:rFonts w:hint="eastAsia" w:ascii="仿宋_GB2312" w:hAnsi="宋体" w:eastAsia="仿宋_GB2312"/>
          <w:kern w:val="0"/>
          <w:sz w:val="32"/>
          <w:szCs w:val="32"/>
        </w:rPr>
        <w:t>九</w:t>
      </w:r>
      <w:r>
        <w:rPr>
          <w:rFonts w:ascii="仿宋_GB2312" w:hAnsi="宋体" w:eastAsia="仿宋_GB2312"/>
          <w:kern w:val="0"/>
          <w:sz w:val="32"/>
          <w:szCs w:val="32"/>
        </w:rPr>
        <w:t xml:space="preserve">) </w:t>
      </w:r>
      <w:r>
        <w:rPr>
          <w:rFonts w:hint="eastAsia" w:ascii="仿宋_GB2312" w:hAnsi="宋体" w:eastAsia="仿宋_GB2312"/>
          <w:kern w:val="0"/>
          <w:sz w:val="32"/>
          <w:szCs w:val="32"/>
        </w:rPr>
        <w:t>统一管理中共昌吉回族自治州委员会机构编制委员会办公室</w:t>
      </w:r>
      <w:r>
        <w:rPr>
          <w:rFonts w:ascii="仿宋_GB2312" w:hAnsi="宋体" w:eastAsia="仿宋_GB2312"/>
          <w:kern w:val="0"/>
          <w:sz w:val="32"/>
          <w:szCs w:val="32"/>
        </w:rPr>
        <w:t>,</w:t>
      </w:r>
      <w:r>
        <w:rPr>
          <w:rFonts w:hint="eastAsia" w:ascii="仿宋_GB2312" w:hAnsi="宋体" w:eastAsia="仿宋_GB2312"/>
          <w:kern w:val="0"/>
          <w:sz w:val="32"/>
          <w:szCs w:val="32"/>
        </w:rPr>
        <w:t>归口管理中共昌吉回族自治州委员会老干部局；</w:t>
      </w:r>
    </w:p>
    <w:p w14:paraId="3AA9CD0E">
      <w:pPr>
        <w:widowControl/>
        <w:spacing w:line="540" w:lineRule="exact"/>
        <w:ind w:firstLine="640" w:firstLineChars="200"/>
        <w:jc w:val="left"/>
        <w:rPr>
          <w:rFonts w:ascii="仿宋_GB2312" w:hAnsi="宋体" w:eastAsia="仿宋_GB2312" w:cs="宋体"/>
          <w:bCs/>
          <w:kern w:val="0"/>
          <w:sz w:val="32"/>
          <w:szCs w:val="32"/>
        </w:rPr>
      </w:pPr>
      <w:r>
        <w:rPr>
          <w:rFonts w:ascii="仿宋_GB2312" w:hAnsi="宋体" w:eastAsia="仿宋_GB2312"/>
          <w:kern w:val="0"/>
          <w:sz w:val="32"/>
          <w:szCs w:val="32"/>
        </w:rPr>
        <w:t>(</w:t>
      </w:r>
      <w:r>
        <w:rPr>
          <w:rFonts w:hint="eastAsia" w:ascii="仿宋_GB2312" w:hAnsi="宋体" w:eastAsia="仿宋_GB2312"/>
          <w:kern w:val="0"/>
          <w:sz w:val="32"/>
          <w:szCs w:val="32"/>
        </w:rPr>
        <w:t>十</w:t>
      </w:r>
      <w:r>
        <w:rPr>
          <w:rFonts w:ascii="仿宋_GB2312" w:hAnsi="宋体" w:eastAsia="仿宋_GB2312"/>
          <w:kern w:val="0"/>
          <w:sz w:val="32"/>
          <w:szCs w:val="32"/>
        </w:rPr>
        <w:t xml:space="preserve">) </w:t>
      </w:r>
      <w:r>
        <w:rPr>
          <w:rFonts w:hint="eastAsia" w:ascii="仿宋_GB2312" w:hAnsi="宋体" w:eastAsia="仿宋_GB2312"/>
          <w:kern w:val="0"/>
          <w:sz w:val="32"/>
          <w:szCs w:val="32"/>
        </w:rPr>
        <w:t>完成自治州党委交办的其他任务。</w:t>
      </w:r>
      <w:r>
        <w:rPr>
          <w:rFonts w:hint="eastAsia" w:ascii="仿宋_GB2312" w:hAnsi="宋体" w:eastAsia="仿宋_GB2312" w:cs="宋体"/>
          <w:bCs/>
          <w:kern w:val="0"/>
          <w:sz w:val="32"/>
          <w:szCs w:val="32"/>
        </w:rPr>
        <w:t xml:space="preserve"> </w:t>
      </w:r>
    </w:p>
    <w:p w14:paraId="781C71FC">
      <w:pPr>
        <w:widowControl/>
        <w:spacing w:line="540" w:lineRule="exact"/>
        <w:jc w:val="left"/>
        <w:rPr>
          <w:rFonts w:ascii="仿宋_GB2312" w:hAnsi="宋体" w:eastAsia="仿宋_GB2312" w:cs="宋体"/>
          <w:bCs/>
          <w:kern w:val="0"/>
          <w:sz w:val="32"/>
          <w:szCs w:val="32"/>
        </w:rPr>
      </w:pPr>
    </w:p>
    <w:p w14:paraId="0F7BE466">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14:paraId="3DADBE9E">
      <w:pPr>
        <w:widowControl/>
        <w:spacing w:line="540" w:lineRule="exact"/>
        <w:ind w:firstLine="640"/>
        <w:jc w:val="left"/>
        <w:rPr>
          <w:rFonts w:ascii="仿宋_GB2312" w:hAnsi="宋体" w:eastAsia="仿宋_GB2312" w:cs="宋体"/>
          <w:color w:val="FF0000"/>
          <w:kern w:val="0"/>
          <w:sz w:val="32"/>
          <w:szCs w:val="32"/>
        </w:rPr>
      </w:pPr>
      <w:r>
        <w:rPr>
          <w:rFonts w:hint="eastAsia" w:ascii="仿宋_GB2312" w:hAnsi="宋体" w:eastAsia="仿宋_GB2312" w:cs="宋体"/>
          <w:kern w:val="0"/>
          <w:sz w:val="32"/>
          <w:szCs w:val="32"/>
        </w:rPr>
        <w:t>昌吉</w:t>
      </w:r>
      <w:r>
        <w:rPr>
          <w:rFonts w:hint="eastAsia" w:ascii="仿宋_GB2312" w:hAnsi="宋体" w:eastAsia="仿宋_GB2312" w:cs="宋体"/>
          <w:color w:val="000000"/>
          <w:kern w:val="0"/>
          <w:sz w:val="32"/>
          <w:szCs w:val="32"/>
        </w:rPr>
        <w:t>州党委组织部</w:t>
      </w:r>
      <w:r>
        <w:rPr>
          <w:rFonts w:hint="eastAsia" w:ascii="仿宋_GB2312" w:hAnsi="宋体" w:eastAsia="仿宋_GB2312" w:cs="宋体"/>
          <w:color w:val="000000"/>
          <w:kern w:val="0"/>
          <w:sz w:val="32"/>
          <w:szCs w:val="32"/>
          <w:lang w:val="en-US" w:eastAsia="zh-CN"/>
        </w:rPr>
        <w:t>无下属预算单位，下</w:t>
      </w:r>
      <w:r>
        <w:rPr>
          <w:rFonts w:hint="eastAsia" w:ascii="仿宋_GB2312" w:hAnsi="黑体" w:eastAsia="仿宋_GB2312" w:cs="宋体"/>
          <w:bCs/>
          <w:color w:val="000000"/>
          <w:kern w:val="0"/>
          <w:sz w:val="32"/>
          <w:szCs w:val="32"/>
        </w:rPr>
        <w:t>设</w:t>
      </w:r>
      <w:r>
        <w:rPr>
          <w:rFonts w:ascii="仿宋_GB2312" w:hAnsi="黑体" w:eastAsia="仿宋_GB2312" w:cs="宋体"/>
          <w:bCs/>
          <w:color w:val="000000"/>
          <w:kern w:val="0"/>
          <w:sz w:val="32"/>
          <w:szCs w:val="32"/>
        </w:rPr>
        <w:t>16</w:t>
      </w:r>
      <w:r>
        <w:rPr>
          <w:rFonts w:hint="eastAsia" w:ascii="仿宋_GB2312" w:hAnsi="黑体" w:eastAsia="仿宋_GB2312" w:cs="宋体"/>
          <w:bCs/>
          <w:color w:val="000000"/>
          <w:kern w:val="0"/>
          <w:sz w:val="32"/>
          <w:szCs w:val="32"/>
        </w:rPr>
        <w:t>个处室，分别是：</w:t>
      </w:r>
      <w:r>
        <w:rPr>
          <w:rFonts w:hint="eastAsia" w:ascii="仿宋_GB2312" w:hAnsi="宋体" w:eastAsia="仿宋_GB2312"/>
          <w:color w:val="000000"/>
          <w:sz w:val="32"/>
          <w:szCs w:val="32"/>
        </w:rPr>
        <w:t>办公室（组织人事科）、调研室、组织一科、组织二科、组织三科、组织四科、干部一科、干部二科、干部三科、干部监督科、干部教育科、人才工作科、援疆工作科、公务员一科、公务员二科、公务员三科</w:t>
      </w:r>
      <w:r>
        <w:rPr>
          <w:rFonts w:hint="eastAsia" w:ascii="仿宋_GB2312" w:hAnsi="宋体" w:eastAsia="仿宋_GB2312"/>
          <w:color w:val="000000"/>
          <w:sz w:val="32"/>
          <w:szCs w:val="32"/>
          <w:lang w:eastAsia="zh-CN"/>
        </w:rPr>
        <w:t>。</w:t>
      </w:r>
      <w:r>
        <w:rPr>
          <w:rFonts w:hint="eastAsia" w:ascii="仿宋_GB2312" w:hAnsi="宋体" w:eastAsia="仿宋_GB2312" w:cs="宋体"/>
          <w:color w:val="000000"/>
          <w:kern w:val="0"/>
          <w:sz w:val="32"/>
          <w:szCs w:val="32"/>
        </w:rPr>
        <w:t>昌吉州党委组织部所属事业单位</w:t>
      </w:r>
      <w:r>
        <w:rPr>
          <w:rFonts w:ascii="仿宋_GB2312" w:hAnsi="宋体" w:eastAsia="仿宋_GB2312" w:cs="宋体"/>
          <w:color w:val="000000"/>
          <w:kern w:val="0"/>
          <w:sz w:val="32"/>
          <w:szCs w:val="32"/>
        </w:rPr>
        <w:t>3</w:t>
      </w:r>
      <w:r>
        <w:rPr>
          <w:rFonts w:hint="eastAsia" w:ascii="仿宋_GB2312" w:hAnsi="宋体" w:eastAsia="仿宋_GB2312" w:cs="宋体"/>
          <w:color w:val="000000"/>
          <w:kern w:val="0"/>
          <w:sz w:val="32"/>
          <w:szCs w:val="32"/>
        </w:rPr>
        <w:t>个，分别是：</w:t>
      </w:r>
      <w:r>
        <w:rPr>
          <w:rFonts w:hint="eastAsia" w:ascii="仿宋_GB2312" w:hAnsi="宋体" w:eastAsia="仿宋_GB2312"/>
          <w:color w:val="000000"/>
          <w:sz w:val="32"/>
          <w:szCs w:val="32"/>
        </w:rPr>
        <w:t>基层党建指导服务中心、信息管理中心、党建研究会秘书处</w:t>
      </w:r>
      <w:r>
        <w:rPr>
          <w:rFonts w:hint="eastAsia" w:ascii="仿宋_GB2312" w:hAnsi="宋体" w:eastAsia="仿宋_GB2312" w:cs="宋体"/>
          <w:color w:val="000000"/>
          <w:kern w:val="0"/>
          <w:sz w:val="32"/>
          <w:szCs w:val="32"/>
        </w:rPr>
        <w:t>。</w:t>
      </w:r>
    </w:p>
    <w:p w14:paraId="7AA77233">
      <w:pPr>
        <w:widowControl/>
        <w:spacing w:line="560" w:lineRule="exact"/>
        <w:ind w:firstLine="640" w:firstLineChars="200"/>
        <w:jc w:val="left"/>
        <w:rPr>
          <w:rFonts w:hint="eastAsia" w:ascii="仿宋_GB2312" w:hAnsi="宋体" w:eastAsia="仿宋_GB2312"/>
          <w:color w:val="000000"/>
          <w:sz w:val="32"/>
          <w:szCs w:val="32"/>
          <w:lang w:eastAsia="zh-CN"/>
        </w:rPr>
      </w:pPr>
      <w:r>
        <w:rPr>
          <w:rFonts w:hint="eastAsia" w:ascii="仿宋_GB2312" w:hAnsi="宋体" w:eastAsia="仿宋_GB2312"/>
          <w:color w:val="000000"/>
          <w:sz w:val="32"/>
          <w:szCs w:val="32"/>
        </w:rPr>
        <w:t>昌吉州党委组织部单位编制数</w:t>
      </w:r>
      <w:r>
        <w:rPr>
          <w:rFonts w:ascii="仿宋_GB2312" w:hAnsi="宋体" w:eastAsia="仿宋_GB2312"/>
          <w:color w:val="000000"/>
          <w:sz w:val="32"/>
          <w:szCs w:val="32"/>
        </w:rPr>
        <w:t>83</w:t>
      </w:r>
      <w:r>
        <w:rPr>
          <w:rFonts w:hint="eastAsia" w:ascii="仿宋_GB2312" w:hAnsi="宋体" w:eastAsia="仿宋_GB2312"/>
          <w:color w:val="000000"/>
          <w:sz w:val="32"/>
          <w:szCs w:val="32"/>
          <w:lang w:val="en-US" w:eastAsia="zh-CN"/>
        </w:rPr>
        <w:t>个</w:t>
      </w:r>
      <w:r>
        <w:rPr>
          <w:rFonts w:hint="eastAsia" w:ascii="仿宋_GB2312" w:hAnsi="宋体" w:eastAsia="仿宋_GB2312"/>
          <w:color w:val="000000"/>
          <w:sz w:val="32"/>
          <w:szCs w:val="32"/>
        </w:rPr>
        <w:t>，实有人数</w:t>
      </w:r>
      <w:r>
        <w:rPr>
          <w:rFonts w:ascii="仿宋_GB2312" w:hAnsi="宋体" w:eastAsia="仿宋_GB2312"/>
          <w:color w:val="000000"/>
          <w:sz w:val="32"/>
          <w:szCs w:val="32"/>
        </w:rPr>
        <w:t>7</w:t>
      </w:r>
      <w:r>
        <w:rPr>
          <w:rFonts w:hint="eastAsia" w:ascii="仿宋_GB2312" w:hAnsi="宋体" w:eastAsia="仿宋_GB2312"/>
          <w:color w:val="000000"/>
          <w:sz w:val="32"/>
          <w:szCs w:val="32"/>
        </w:rPr>
        <w:t>1人，其中：在职70人，减少0人；</w:t>
      </w:r>
      <w:r>
        <w:rPr>
          <w:rFonts w:ascii="仿宋_GB2312" w:hAnsi="宋体" w:eastAsia="仿宋_GB2312"/>
          <w:color w:val="000000"/>
          <w:sz w:val="32"/>
          <w:szCs w:val="32"/>
        </w:rPr>
        <w:t xml:space="preserve"> </w:t>
      </w:r>
      <w:r>
        <w:rPr>
          <w:rFonts w:hint="eastAsia" w:ascii="仿宋_GB2312" w:hAnsi="宋体" w:eastAsia="仿宋_GB2312"/>
          <w:color w:val="000000"/>
          <w:sz w:val="32"/>
          <w:szCs w:val="32"/>
        </w:rPr>
        <w:t>退休</w:t>
      </w:r>
      <w:r>
        <w:rPr>
          <w:rFonts w:ascii="仿宋_GB2312" w:hAnsi="宋体" w:eastAsia="仿宋_GB2312"/>
          <w:color w:val="000000"/>
          <w:sz w:val="32"/>
          <w:szCs w:val="32"/>
        </w:rPr>
        <w:t>1</w:t>
      </w:r>
      <w:r>
        <w:rPr>
          <w:rFonts w:hint="eastAsia" w:ascii="仿宋_GB2312" w:hAnsi="宋体" w:eastAsia="仿宋_GB2312"/>
          <w:color w:val="000000"/>
          <w:sz w:val="32"/>
          <w:szCs w:val="32"/>
        </w:rPr>
        <w:t>人，增加</w:t>
      </w:r>
      <w:r>
        <w:rPr>
          <w:rFonts w:ascii="仿宋_GB2312" w:hAnsi="宋体" w:eastAsia="仿宋_GB2312"/>
          <w:color w:val="000000"/>
          <w:sz w:val="32"/>
          <w:szCs w:val="32"/>
        </w:rPr>
        <w:t>0</w:t>
      </w:r>
      <w:r>
        <w:rPr>
          <w:rFonts w:hint="eastAsia" w:ascii="仿宋_GB2312" w:hAnsi="宋体" w:eastAsia="仿宋_GB2312"/>
          <w:color w:val="000000"/>
          <w:sz w:val="32"/>
          <w:szCs w:val="32"/>
        </w:rPr>
        <w:t>人；离休</w:t>
      </w:r>
      <w:r>
        <w:rPr>
          <w:rFonts w:ascii="仿宋_GB2312" w:hAnsi="宋体" w:eastAsia="仿宋_GB2312"/>
          <w:color w:val="000000"/>
          <w:sz w:val="32"/>
          <w:szCs w:val="32"/>
        </w:rPr>
        <w:t>0</w:t>
      </w:r>
      <w:r>
        <w:rPr>
          <w:rFonts w:hint="eastAsia" w:ascii="仿宋_GB2312" w:hAnsi="宋体" w:eastAsia="仿宋_GB2312"/>
          <w:color w:val="000000"/>
          <w:sz w:val="32"/>
          <w:szCs w:val="32"/>
        </w:rPr>
        <w:t>人，增加</w:t>
      </w:r>
      <w:r>
        <w:rPr>
          <w:rFonts w:ascii="仿宋_GB2312" w:hAnsi="宋体" w:eastAsia="仿宋_GB2312"/>
          <w:color w:val="000000"/>
          <w:sz w:val="32"/>
          <w:szCs w:val="32"/>
        </w:rPr>
        <w:t>0</w:t>
      </w:r>
      <w:r>
        <w:rPr>
          <w:rFonts w:hint="eastAsia" w:ascii="仿宋_GB2312" w:hAnsi="宋体" w:eastAsia="仿宋_GB2312"/>
          <w:color w:val="000000"/>
          <w:sz w:val="32"/>
          <w:szCs w:val="32"/>
        </w:rPr>
        <w:t>人。</w:t>
      </w:r>
    </w:p>
    <w:p w14:paraId="308A405C">
      <w:pPr>
        <w:widowControl/>
        <w:spacing w:line="440" w:lineRule="exact"/>
        <w:jc w:val="center"/>
        <w:outlineLvl w:val="1"/>
        <w:rPr>
          <w:rFonts w:ascii="仿宋_GB2312" w:hAnsi="宋体" w:eastAsia="仿宋_GB2312" w:cs="宋体"/>
          <w:b/>
          <w:kern w:val="0"/>
          <w:sz w:val="32"/>
          <w:szCs w:val="32"/>
        </w:rPr>
      </w:pPr>
    </w:p>
    <w:p w14:paraId="15C7C633">
      <w:pPr>
        <w:widowControl/>
        <w:spacing w:line="440" w:lineRule="exact"/>
        <w:jc w:val="center"/>
        <w:outlineLvl w:val="1"/>
        <w:rPr>
          <w:rFonts w:ascii="仿宋_GB2312" w:hAnsi="宋体" w:eastAsia="仿宋_GB2312" w:cs="宋体"/>
          <w:b/>
          <w:kern w:val="0"/>
          <w:sz w:val="32"/>
          <w:szCs w:val="32"/>
        </w:rPr>
      </w:pPr>
    </w:p>
    <w:p w14:paraId="1F62BC4D">
      <w:pPr>
        <w:widowControl/>
        <w:spacing w:line="440" w:lineRule="exact"/>
        <w:jc w:val="center"/>
        <w:outlineLvl w:val="1"/>
        <w:rPr>
          <w:rFonts w:ascii="仿宋_GB2312" w:hAnsi="宋体" w:eastAsia="仿宋_GB2312" w:cs="宋体"/>
          <w:b/>
          <w:kern w:val="0"/>
          <w:sz w:val="32"/>
          <w:szCs w:val="32"/>
        </w:rPr>
      </w:pPr>
    </w:p>
    <w:p w14:paraId="64AE7DDA">
      <w:pPr>
        <w:widowControl/>
        <w:spacing w:line="440" w:lineRule="exact"/>
        <w:jc w:val="center"/>
        <w:outlineLvl w:val="1"/>
        <w:rPr>
          <w:rFonts w:ascii="仿宋_GB2312" w:hAnsi="宋体" w:eastAsia="仿宋_GB2312" w:cs="宋体"/>
          <w:b/>
          <w:kern w:val="0"/>
          <w:sz w:val="32"/>
          <w:szCs w:val="32"/>
        </w:rPr>
      </w:pPr>
    </w:p>
    <w:p w14:paraId="5790A5B1">
      <w:pPr>
        <w:widowControl/>
        <w:spacing w:line="440" w:lineRule="exact"/>
        <w:jc w:val="center"/>
        <w:outlineLvl w:val="1"/>
        <w:rPr>
          <w:rFonts w:ascii="仿宋_GB2312" w:hAnsi="宋体" w:eastAsia="仿宋_GB2312" w:cs="宋体"/>
          <w:b/>
          <w:kern w:val="0"/>
          <w:sz w:val="32"/>
          <w:szCs w:val="32"/>
        </w:rPr>
      </w:pPr>
    </w:p>
    <w:p w14:paraId="6A9DD5FB">
      <w:pPr>
        <w:widowControl/>
        <w:spacing w:line="440" w:lineRule="exact"/>
        <w:jc w:val="center"/>
        <w:outlineLvl w:val="1"/>
        <w:rPr>
          <w:rFonts w:ascii="仿宋_GB2312" w:hAnsi="宋体" w:eastAsia="仿宋_GB2312" w:cs="宋体"/>
          <w:b/>
          <w:kern w:val="0"/>
          <w:sz w:val="32"/>
          <w:szCs w:val="32"/>
        </w:rPr>
      </w:pPr>
    </w:p>
    <w:p w14:paraId="3A98F84A">
      <w:pPr>
        <w:widowControl/>
        <w:spacing w:line="440" w:lineRule="exact"/>
        <w:jc w:val="center"/>
        <w:outlineLvl w:val="1"/>
        <w:rPr>
          <w:rFonts w:ascii="仿宋_GB2312" w:hAnsi="宋体" w:eastAsia="仿宋_GB2312" w:cs="宋体"/>
          <w:b/>
          <w:kern w:val="0"/>
          <w:sz w:val="32"/>
          <w:szCs w:val="32"/>
        </w:rPr>
      </w:pPr>
    </w:p>
    <w:p w14:paraId="7B73B3E5">
      <w:pPr>
        <w:widowControl/>
        <w:spacing w:line="440" w:lineRule="exact"/>
        <w:jc w:val="center"/>
        <w:outlineLvl w:val="1"/>
        <w:rPr>
          <w:rFonts w:ascii="仿宋_GB2312" w:hAnsi="宋体" w:eastAsia="仿宋_GB2312" w:cs="宋体"/>
          <w:b/>
          <w:kern w:val="0"/>
          <w:sz w:val="32"/>
          <w:szCs w:val="32"/>
        </w:rPr>
      </w:pPr>
    </w:p>
    <w:p w14:paraId="7EB13921">
      <w:pPr>
        <w:widowControl/>
        <w:spacing w:line="440" w:lineRule="exact"/>
        <w:jc w:val="center"/>
        <w:outlineLvl w:val="1"/>
        <w:rPr>
          <w:rFonts w:ascii="仿宋_GB2312" w:hAnsi="宋体" w:eastAsia="仿宋_GB2312" w:cs="宋体"/>
          <w:b/>
          <w:kern w:val="0"/>
          <w:sz w:val="32"/>
          <w:szCs w:val="32"/>
        </w:rPr>
      </w:pPr>
    </w:p>
    <w:p w14:paraId="6A58101F">
      <w:pPr>
        <w:widowControl/>
        <w:spacing w:line="440" w:lineRule="exact"/>
        <w:jc w:val="center"/>
        <w:outlineLvl w:val="1"/>
        <w:rPr>
          <w:rFonts w:ascii="仿宋_GB2312" w:hAnsi="宋体" w:eastAsia="仿宋_GB2312" w:cs="宋体"/>
          <w:b/>
          <w:kern w:val="0"/>
          <w:sz w:val="32"/>
          <w:szCs w:val="32"/>
        </w:rPr>
      </w:pPr>
    </w:p>
    <w:p w14:paraId="56D2D301">
      <w:pPr>
        <w:widowControl/>
        <w:spacing w:line="440" w:lineRule="exact"/>
        <w:jc w:val="center"/>
        <w:outlineLvl w:val="1"/>
        <w:rPr>
          <w:rFonts w:ascii="仿宋_GB2312" w:hAnsi="宋体" w:eastAsia="仿宋_GB2312" w:cs="宋体"/>
          <w:b/>
          <w:kern w:val="0"/>
          <w:sz w:val="32"/>
          <w:szCs w:val="32"/>
        </w:rPr>
      </w:pPr>
    </w:p>
    <w:p w14:paraId="4DF83B53">
      <w:pPr>
        <w:widowControl/>
        <w:spacing w:line="440" w:lineRule="exact"/>
        <w:jc w:val="center"/>
        <w:outlineLvl w:val="1"/>
        <w:rPr>
          <w:rFonts w:ascii="仿宋_GB2312" w:hAnsi="宋体" w:eastAsia="仿宋_GB2312" w:cs="宋体"/>
          <w:b/>
          <w:kern w:val="0"/>
          <w:sz w:val="32"/>
          <w:szCs w:val="32"/>
        </w:rPr>
      </w:pPr>
    </w:p>
    <w:p w14:paraId="279CCEA2">
      <w:pPr>
        <w:widowControl/>
        <w:spacing w:line="440" w:lineRule="exact"/>
        <w:jc w:val="center"/>
        <w:outlineLvl w:val="1"/>
        <w:rPr>
          <w:rFonts w:ascii="仿宋_GB2312" w:hAnsi="宋体" w:eastAsia="仿宋_GB2312" w:cs="宋体"/>
          <w:b/>
          <w:kern w:val="0"/>
          <w:sz w:val="32"/>
          <w:szCs w:val="32"/>
        </w:rPr>
      </w:pPr>
    </w:p>
    <w:p w14:paraId="68A9FDA4">
      <w:pPr>
        <w:widowControl/>
        <w:spacing w:line="440" w:lineRule="exact"/>
        <w:jc w:val="center"/>
        <w:outlineLvl w:val="1"/>
        <w:rPr>
          <w:rFonts w:ascii="仿宋_GB2312" w:hAnsi="宋体" w:eastAsia="仿宋_GB2312" w:cs="宋体"/>
          <w:b/>
          <w:kern w:val="0"/>
          <w:sz w:val="32"/>
          <w:szCs w:val="32"/>
        </w:rPr>
      </w:pPr>
    </w:p>
    <w:p w14:paraId="4503675E">
      <w:pPr>
        <w:widowControl/>
        <w:spacing w:line="440" w:lineRule="exact"/>
        <w:jc w:val="both"/>
        <w:outlineLvl w:val="1"/>
        <w:rPr>
          <w:rFonts w:ascii="仿宋_GB2312" w:hAnsi="宋体" w:eastAsia="仿宋_GB2312" w:cs="宋体"/>
          <w:b/>
          <w:kern w:val="0"/>
          <w:sz w:val="32"/>
          <w:szCs w:val="32"/>
        </w:rPr>
      </w:pPr>
    </w:p>
    <w:p w14:paraId="0C8DC77C">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年部门（单位）预算公开表</w:t>
      </w:r>
    </w:p>
    <w:p w14:paraId="7DE9C328">
      <w:pPr>
        <w:widowControl/>
        <w:spacing w:line="240" w:lineRule="exact"/>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表1</w:t>
      </w:r>
    </w:p>
    <w:p w14:paraId="19340E3A">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14:paraId="4B3241CB">
      <w:pPr>
        <w:widowControl/>
        <w:spacing w:line="280" w:lineRule="exact"/>
        <w:jc w:val="center"/>
        <w:outlineLvl w:val="1"/>
        <w:rPr>
          <w:rFonts w:ascii="仿宋_GB2312" w:hAnsi="宋体" w:eastAsia="仿宋_GB2312"/>
          <w:b/>
          <w:kern w:val="0"/>
          <w:sz w:val="32"/>
          <w:szCs w:val="32"/>
        </w:rPr>
      </w:pPr>
    </w:p>
    <w:p w14:paraId="2C940813">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编制部门（单位）：昌吉州党委组织部                         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14:paraId="375C23D2">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14:paraId="321C8D4D">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14:paraId="65E81E3D">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14:paraId="11E8652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06E129A1">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14:paraId="78F9E2C8">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14:paraId="0412B7E3">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14:paraId="0EDD59DE">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14:paraId="4636CDD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337B5C3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14:paraId="596C86F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743E61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14:paraId="6A8F5C08">
            <w:pPr>
              <w:widowControl/>
              <w:spacing w:line="280" w:lineRule="exact"/>
              <w:jc w:val="right"/>
              <w:rPr>
                <w:rFonts w:eastAsia="仿宋_GB2312"/>
                <w:kern w:val="0"/>
                <w:szCs w:val="21"/>
              </w:rPr>
            </w:pPr>
            <w:r>
              <w:rPr>
                <w:rFonts w:hint="eastAsia" w:eastAsia="仿宋_GB2312"/>
                <w:kern w:val="0"/>
                <w:szCs w:val="21"/>
              </w:rPr>
              <w:t>1906.3　</w:t>
            </w:r>
          </w:p>
        </w:tc>
      </w:tr>
      <w:tr w14:paraId="4177452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04D9375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14:paraId="519FD410">
            <w:pPr>
              <w:widowControl/>
              <w:spacing w:line="280" w:lineRule="exact"/>
              <w:jc w:val="right"/>
              <w:rPr>
                <w:rFonts w:ascii="仿宋_GB2312" w:hAnsi="宋体" w:eastAsia="仿宋_GB2312" w:cs="宋体"/>
                <w:kern w:val="0"/>
                <w:sz w:val="18"/>
                <w:szCs w:val="18"/>
              </w:rPr>
            </w:pPr>
            <w:r>
              <w:rPr>
                <w:rFonts w:eastAsia="仿宋_GB2312"/>
                <w:kern w:val="0"/>
                <w:szCs w:val="21"/>
              </w:rPr>
              <w:t>1469.11</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E81881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14:paraId="4FE711A8">
            <w:pPr>
              <w:widowControl/>
              <w:spacing w:line="280" w:lineRule="exact"/>
              <w:jc w:val="right"/>
              <w:rPr>
                <w:rFonts w:eastAsia="仿宋_GB2312"/>
                <w:kern w:val="0"/>
                <w:szCs w:val="21"/>
              </w:rPr>
            </w:pPr>
            <w:r>
              <w:rPr>
                <w:rFonts w:hint="eastAsia" w:eastAsia="仿宋_GB2312"/>
                <w:kern w:val="0"/>
                <w:szCs w:val="21"/>
              </w:rPr>
              <w:t>　</w:t>
            </w:r>
          </w:p>
        </w:tc>
      </w:tr>
      <w:tr w14:paraId="16D79FD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74D896A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14:paraId="74B0788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2A5FDA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14:paraId="4435AFAF">
            <w:pPr>
              <w:widowControl/>
              <w:spacing w:line="280" w:lineRule="exact"/>
              <w:jc w:val="right"/>
              <w:rPr>
                <w:rFonts w:eastAsia="仿宋_GB2312"/>
                <w:kern w:val="0"/>
                <w:szCs w:val="21"/>
              </w:rPr>
            </w:pPr>
            <w:r>
              <w:rPr>
                <w:rFonts w:hint="eastAsia" w:eastAsia="仿宋_GB2312"/>
                <w:kern w:val="0"/>
                <w:szCs w:val="21"/>
              </w:rPr>
              <w:t>　</w:t>
            </w:r>
          </w:p>
        </w:tc>
      </w:tr>
      <w:tr w14:paraId="0722786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6DC2DBE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14:paraId="6003AB5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4ED398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14:paraId="2D7B3F6C">
            <w:pPr>
              <w:widowControl/>
              <w:spacing w:line="280" w:lineRule="exact"/>
              <w:jc w:val="right"/>
              <w:rPr>
                <w:rFonts w:eastAsia="仿宋_GB2312"/>
                <w:kern w:val="0"/>
                <w:szCs w:val="21"/>
              </w:rPr>
            </w:pPr>
            <w:r>
              <w:rPr>
                <w:rFonts w:hint="eastAsia" w:eastAsia="仿宋_GB2312"/>
                <w:kern w:val="0"/>
                <w:szCs w:val="21"/>
              </w:rPr>
              <w:t>　</w:t>
            </w:r>
          </w:p>
        </w:tc>
      </w:tr>
      <w:tr w14:paraId="1CBFBEB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3B85E7E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14:paraId="49D0CE5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F6D711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14:paraId="0336D8BC">
            <w:pPr>
              <w:widowControl/>
              <w:spacing w:line="280" w:lineRule="exact"/>
              <w:jc w:val="right"/>
              <w:rPr>
                <w:rFonts w:eastAsia="仿宋_GB2312"/>
                <w:kern w:val="0"/>
                <w:szCs w:val="21"/>
              </w:rPr>
            </w:pPr>
            <w:r>
              <w:rPr>
                <w:rFonts w:hint="eastAsia" w:eastAsia="仿宋_GB2312"/>
                <w:kern w:val="0"/>
                <w:szCs w:val="21"/>
              </w:rPr>
              <w:t>　</w:t>
            </w:r>
          </w:p>
        </w:tc>
      </w:tr>
      <w:tr w14:paraId="110F6BB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3FC39DC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14:paraId="159A0DF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1B395B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14:paraId="27DB238E">
            <w:pPr>
              <w:widowControl/>
              <w:spacing w:line="280" w:lineRule="exact"/>
              <w:jc w:val="right"/>
              <w:rPr>
                <w:rFonts w:eastAsia="仿宋_GB2312"/>
                <w:kern w:val="0"/>
                <w:szCs w:val="21"/>
              </w:rPr>
            </w:pPr>
            <w:r>
              <w:rPr>
                <w:rFonts w:hint="eastAsia" w:eastAsia="仿宋_GB2312"/>
                <w:kern w:val="0"/>
                <w:szCs w:val="21"/>
              </w:rPr>
              <w:t>　</w:t>
            </w:r>
          </w:p>
        </w:tc>
      </w:tr>
      <w:tr w14:paraId="526E529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6BA7F21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14:paraId="59F904F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621057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14:paraId="6E34B1CB">
            <w:pPr>
              <w:widowControl/>
              <w:spacing w:line="280" w:lineRule="exact"/>
              <w:jc w:val="right"/>
              <w:rPr>
                <w:rFonts w:eastAsia="仿宋_GB2312"/>
                <w:kern w:val="0"/>
                <w:szCs w:val="21"/>
              </w:rPr>
            </w:pPr>
            <w:r>
              <w:rPr>
                <w:rFonts w:hint="eastAsia" w:eastAsia="仿宋_GB2312"/>
                <w:kern w:val="0"/>
                <w:szCs w:val="21"/>
              </w:rPr>
              <w:t>　</w:t>
            </w:r>
          </w:p>
        </w:tc>
      </w:tr>
      <w:tr w14:paraId="1046A6B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659ACC9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14:paraId="3ED1B04D">
            <w:pPr>
              <w:widowControl/>
              <w:spacing w:line="280" w:lineRule="exact"/>
              <w:jc w:val="right"/>
              <w:rPr>
                <w:rFonts w:ascii="仿宋_GB2312" w:hAnsi="宋体" w:eastAsia="仿宋_GB2312" w:cs="宋体"/>
                <w:kern w:val="0"/>
                <w:sz w:val="18"/>
                <w:szCs w:val="18"/>
              </w:rPr>
            </w:pPr>
            <w:r>
              <w:rPr>
                <w:rFonts w:hint="eastAsia" w:eastAsia="仿宋_GB2312"/>
                <w:kern w:val="0"/>
                <w:szCs w:val="21"/>
              </w:rPr>
              <w:t>700</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D92EE8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14:paraId="786BD7E6">
            <w:pPr>
              <w:widowControl/>
              <w:spacing w:line="280" w:lineRule="exact"/>
              <w:jc w:val="right"/>
              <w:rPr>
                <w:rFonts w:eastAsia="仿宋_GB2312"/>
                <w:kern w:val="0"/>
                <w:szCs w:val="21"/>
              </w:rPr>
            </w:pPr>
            <w:r>
              <w:rPr>
                <w:rFonts w:hint="eastAsia" w:eastAsia="仿宋_GB2312"/>
                <w:kern w:val="0"/>
                <w:szCs w:val="21"/>
              </w:rPr>
              <w:t>97.75　</w:t>
            </w:r>
          </w:p>
        </w:tc>
      </w:tr>
      <w:tr w14:paraId="7EE23C3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6FF4FE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8CCC0B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D1B598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14:paraId="733E643C">
            <w:pPr>
              <w:widowControl/>
              <w:spacing w:line="280" w:lineRule="exact"/>
              <w:jc w:val="right"/>
              <w:rPr>
                <w:rFonts w:eastAsia="仿宋_GB2312"/>
                <w:kern w:val="0"/>
                <w:szCs w:val="21"/>
              </w:rPr>
            </w:pPr>
            <w:r>
              <w:rPr>
                <w:rFonts w:hint="eastAsia" w:eastAsia="仿宋_GB2312"/>
                <w:kern w:val="0"/>
                <w:szCs w:val="21"/>
              </w:rPr>
              <w:t>　</w:t>
            </w:r>
          </w:p>
        </w:tc>
      </w:tr>
      <w:tr w14:paraId="735DD9D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F825E30">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5B362B5B">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30B6F13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14:paraId="551FCD4F">
            <w:pPr>
              <w:widowControl/>
              <w:spacing w:line="280" w:lineRule="exact"/>
              <w:jc w:val="right"/>
              <w:rPr>
                <w:rFonts w:eastAsia="仿宋_GB2312"/>
                <w:kern w:val="0"/>
                <w:szCs w:val="21"/>
              </w:rPr>
            </w:pPr>
            <w:r>
              <w:rPr>
                <w:rFonts w:hint="eastAsia" w:eastAsia="仿宋_GB2312"/>
                <w:kern w:val="0"/>
                <w:szCs w:val="21"/>
              </w:rPr>
              <w:t>76.71</w:t>
            </w:r>
          </w:p>
        </w:tc>
      </w:tr>
      <w:tr w14:paraId="434175B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205B85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7128411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9C8FCB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14:paraId="6C6630B5">
            <w:pPr>
              <w:widowControl/>
              <w:spacing w:line="280" w:lineRule="exact"/>
              <w:jc w:val="right"/>
              <w:rPr>
                <w:rFonts w:eastAsia="仿宋_GB2312"/>
                <w:kern w:val="0"/>
                <w:szCs w:val="21"/>
              </w:rPr>
            </w:pPr>
            <w:r>
              <w:rPr>
                <w:rFonts w:hint="eastAsia" w:eastAsia="仿宋_GB2312"/>
                <w:kern w:val="0"/>
                <w:szCs w:val="21"/>
              </w:rPr>
              <w:t>　</w:t>
            </w:r>
          </w:p>
        </w:tc>
      </w:tr>
      <w:tr w14:paraId="53F5AC1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F045BD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1C5474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C6A143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14:paraId="63A46DD8">
            <w:pPr>
              <w:widowControl/>
              <w:spacing w:line="280" w:lineRule="exact"/>
              <w:jc w:val="right"/>
              <w:rPr>
                <w:rFonts w:eastAsia="仿宋_GB2312"/>
                <w:kern w:val="0"/>
                <w:szCs w:val="21"/>
              </w:rPr>
            </w:pPr>
            <w:r>
              <w:rPr>
                <w:rFonts w:hint="eastAsia" w:eastAsia="仿宋_GB2312"/>
                <w:kern w:val="0"/>
                <w:szCs w:val="21"/>
              </w:rPr>
              <w:t>　</w:t>
            </w:r>
          </w:p>
        </w:tc>
      </w:tr>
      <w:tr w14:paraId="1CFA44B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529BF5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2DAE7F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E3352E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14:paraId="41B38C03">
            <w:pPr>
              <w:widowControl/>
              <w:spacing w:line="280" w:lineRule="exact"/>
              <w:jc w:val="right"/>
              <w:rPr>
                <w:rFonts w:eastAsia="仿宋_GB2312"/>
                <w:kern w:val="0"/>
                <w:szCs w:val="21"/>
              </w:rPr>
            </w:pPr>
            <w:r>
              <w:rPr>
                <w:rFonts w:hint="eastAsia" w:eastAsia="仿宋_GB2312"/>
                <w:kern w:val="0"/>
                <w:szCs w:val="21"/>
              </w:rPr>
              <w:t>　</w:t>
            </w:r>
          </w:p>
        </w:tc>
      </w:tr>
      <w:tr w14:paraId="7F25778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5AD794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7FC83B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94A308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14:paraId="6131E2AA">
            <w:pPr>
              <w:widowControl/>
              <w:spacing w:line="280" w:lineRule="exact"/>
              <w:jc w:val="right"/>
              <w:rPr>
                <w:rFonts w:eastAsia="仿宋_GB2312"/>
                <w:kern w:val="0"/>
                <w:szCs w:val="21"/>
              </w:rPr>
            </w:pPr>
            <w:r>
              <w:rPr>
                <w:rFonts w:hint="eastAsia" w:eastAsia="仿宋_GB2312"/>
                <w:kern w:val="0"/>
                <w:szCs w:val="21"/>
              </w:rPr>
              <w:t>　</w:t>
            </w:r>
          </w:p>
        </w:tc>
      </w:tr>
      <w:tr w14:paraId="139DDC5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50E509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E8D804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55D782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14:paraId="0C319CE9">
            <w:pPr>
              <w:widowControl/>
              <w:spacing w:line="280" w:lineRule="exact"/>
              <w:jc w:val="right"/>
              <w:rPr>
                <w:rFonts w:eastAsia="仿宋_GB2312"/>
                <w:kern w:val="0"/>
                <w:szCs w:val="21"/>
              </w:rPr>
            </w:pPr>
            <w:r>
              <w:rPr>
                <w:rFonts w:hint="eastAsia" w:eastAsia="仿宋_GB2312"/>
                <w:kern w:val="0"/>
                <w:szCs w:val="21"/>
              </w:rPr>
              <w:t>　</w:t>
            </w:r>
          </w:p>
        </w:tc>
      </w:tr>
      <w:tr w14:paraId="4D0C731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93FB42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62DAB9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727628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14:paraId="7923C8E6">
            <w:pPr>
              <w:widowControl/>
              <w:spacing w:line="280" w:lineRule="exact"/>
              <w:jc w:val="right"/>
              <w:rPr>
                <w:rFonts w:eastAsia="仿宋_GB2312"/>
                <w:kern w:val="0"/>
                <w:szCs w:val="21"/>
              </w:rPr>
            </w:pPr>
            <w:r>
              <w:rPr>
                <w:rFonts w:hint="eastAsia" w:eastAsia="仿宋_GB2312"/>
                <w:kern w:val="0"/>
                <w:szCs w:val="21"/>
              </w:rPr>
              <w:t>　</w:t>
            </w:r>
          </w:p>
        </w:tc>
      </w:tr>
      <w:tr w14:paraId="0E8CF13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FEFFCE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32AC6C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4DFD3C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14:paraId="20270A35">
            <w:pPr>
              <w:widowControl/>
              <w:spacing w:line="280" w:lineRule="exact"/>
              <w:jc w:val="right"/>
              <w:rPr>
                <w:rFonts w:eastAsia="仿宋_GB2312"/>
                <w:kern w:val="0"/>
                <w:szCs w:val="21"/>
              </w:rPr>
            </w:pPr>
            <w:r>
              <w:rPr>
                <w:rFonts w:hint="eastAsia" w:eastAsia="仿宋_GB2312"/>
                <w:kern w:val="0"/>
                <w:szCs w:val="21"/>
              </w:rPr>
              <w:t>　</w:t>
            </w:r>
          </w:p>
        </w:tc>
      </w:tr>
      <w:tr w14:paraId="6EBC153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83B793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AB4462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B9AF91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14:paraId="1B985204">
            <w:pPr>
              <w:widowControl/>
              <w:spacing w:line="280" w:lineRule="exact"/>
              <w:jc w:val="right"/>
              <w:rPr>
                <w:rFonts w:eastAsia="仿宋_GB2312"/>
                <w:kern w:val="0"/>
                <w:szCs w:val="21"/>
              </w:rPr>
            </w:pPr>
            <w:r>
              <w:rPr>
                <w:rFonts w:hint="eastAsia" w:eastAsia="仿宋_GB2312"/>
                <w:kern w:val="0"/>
                <w:szCs w:val="21"/>
              </w:rPr>
              <w:t>　</w:t>
            </w:r>
          </w:p>
        </w:tc>
      </w:tr>
      <w:tr w14:paraId="28DA179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758B58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076341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31DC64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14:paraId="5C68F3D6">
            <w:pPr>
              <w:widowControl/>
              <w:spacing w:line="280" w:lineRule="exact"/>
              <w:jc w:val="right"/>
              <w:rPr>
                <w:rFonts w:eastAsia="仿宋_GB2312"/>
                <w:kern w:val="0"/>
                <w:szCs w:val="21"/>
              </w:rPr>
            </w:pPr>
            <w:r>
              <w:rPr>
                <w:rFonts w:hint="eastAsia" w:eastAsia="仿宋_GB2312"/>
                <w:kern w:val="0"/>
                <w:szCs w:val="21"/>
              </w:rPr>
              <w:t>　</w:t>
            </w:r>
          </w:p>
        </w:tc>
      </w:tr>
      <w:tr w14:paraId="453F131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294675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5F1278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F1C235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14:paraId="11661E85">
            <w:pPr>
              <w:widowControl/>
              <w:spacing w:line="280" w:lineRule="exact"/>
              <w:jc w:val="right"/>
              <w:rPr>
                <w:rFonts w:eastAsia="仿宋_GB2312"/>
                <w:kern w:val="0"/>
                <w:szCs w:val="21"/>
              </w:rPr>
            </w:pPr>
            <w:r>
              <w:rPr>
                <w:rFonts w:hint="eastAsia" w:eastAsia="仿宋_GB2312"/>
                <w:kern w:val="0"/>
                <w:szCs w:val="21"/>
              </w:rPr>
              <w:t>88.36</w:t>
            </w:r>
          </w:p>
        </w:tc>
      </w:tr>
      <w:tr w14:paraId="02FB47E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F4D95D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158BCB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5F39EF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14:paraId="5A41ACAA">
            <w:pPr>
              <w:widowControl/>
              <w:spacing w:line="280" w:lineRule="exact"/>
              <w:jc w:val="right"/>
              <w:rPr>
                <w:rFonts w:eastAsia="仿宋_GB2312"/>
                <w:kern w:val="0"/>
                <w:szCs w:val="21"/>
              </w:rPr>
            </w:pPr>
            <w:r>
              <w:rPr>
                <w:rFonts w:hint="eastAsia" w:eastAsia="仿宋_GB2312"/>
                <w:kern w:val="0"/>
                <w:szCs w:val="21"/>
              </w:rPr>
              <w:t>　</w:t>
            </w:r>
          </w:p>
        </w:tc>
      </w:tr>
      <w:tr w14:paraId="39257D2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6877969">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0C69D21E">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35F8782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14:paraId="34F4F90F">
            <w:pPr>
              <w:widowControl/>
              <w:spacing w:line="280" w:lineRule="exact"/>
              <w:jc w:val="right"/>
              <w:rPr>
                <w:rFonts w:eastAsia="仿宋_GB2312"/>
                <w:kern w:val="0"/>
                <w:szCs w:val="21"/>
              </w:rPr>
            </w:pPr>
          </w:p>
        </w:tc>
      </w:tr>
      <w:tr w14:paraId="562320C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B038F4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BC7C76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064CE3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14:paraId="2FC48E0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3CAFA4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557FEF7">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24CD8997">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477B70A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14:paraId="1DA9CFB2">
            <w:pPr>
              <w:widowControl/>
              <w:spacing w:line="280" w:lineRule="exact"/>
              <w:jc w:val="right"/>
              <w:rPr>
                <w:rFonts w:ascii="仿宋_GB2312" w:hAnsi="宋体" w:eastAsia="仿宋_GB2312" w:cs="宋体"/>
                <w:kern w:val="0"/>
                <w:sz w:val="18"/>
                <w:szCs w:val="18"/>
              </w:rPr>
            </w:pPr>
          </w:p>
        </w:tc>
      </w:tr>
      <w:tr w14:paraId="3747F0E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8459A9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1C9F7B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7E9A32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14:paraId="4174069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C8CEDA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D36C85E">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14:paraId="4225E497">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7168C716">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14:paraId="6A701035">
            <w:pPr>
              <w:widowControl/>
              <w:spacing w:line="280" w:lineRule="exact"/>
              <w:jc w:val="right"/>
              <w:rPr>
                <w:rFonts w:ascii="仿宋_GB2312" w:hAnsi="宋体" w:eastAsia="仿宋_GB2312" w:cs="宋体"/>
                <w:kern w:val="0"/>
                <w:sz w:val="18"/>
                <w:szCs w:val="18"/>
              </w:rPr>
            </w:pPr>
          </w:p>
        </w:tc>
      </w:tr>
      <w:tr w14:paraId="1BD93B1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9F5AF7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0ADB86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E07A96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14:paraId="401BF60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479AF2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AFEA04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8BD48D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671C73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14:paraId="3D0214F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3A2C5A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CFB1EF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97C72D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75581E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14:paraId="5E271B8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708764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14:paraId="464F33B5">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14:paraId="4467EE30">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14:paraId="6BE8B45D">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701" w:type="dxa"/>
            <w:tcBorders>
              <w:top w:val="nil"/>
              <w:left w:val="nil"/>
              <w:bottom w:val="single" w:color="auto" w:sz="4" w:space="0"/>
              <w:right w:val="single" w:color="auto" w:sz="4" w:space="0"/>
            </w:tcBorders>
            <w:vAlign w:val="center"/>
          </w:tcPr>
          <w:p w14:paraId="1EA243B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58D0D4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14:paraId="49DD1A23">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14:paraId="7A6CB9DE">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14:paraId="562F1A83">
            <w:pPr>
              <w:widowControl/>
              <w:spacing w:line="280" w:lineRule="exact"/>
              <w:jc w:val="left"/>
              <w:textAlignment w:val="center"/>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14:paraId="59AFE659">
            <w:pPr>
              <w:widowControl/>
              <w:spacing w:line="280" w:lineRule="exact"/>
              <w:jc w:val="right"/>
              <w:rPr>
                <w:rFonts w:ascii="仿宋_GB2312" w:hAnsi="宋体" w:eastAsia="仿宋_GB2312" w:cs="宋体"/>
                <w:kern w:val="0"/>
                <w:sz w:val="18"/>
                <w:szCs w:val="18"/>
              </w:rPr>
            </w:pPr>
          </w:p>
        </w:tc>
      </w:tr>
      <w:tr w14:paraId="69C5C20C">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14:paraId="7ADB820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14:paraId="73DD73C5">
            <w:pPr>
              <w:widowControl/>
              <w:spacing w:line="280" w:lineRule="exact"/>
              <w:jc w:val="right"/>
              <w:rPr>
                <w:rFonts w:ascii="仿宋_GB2312" w:hAnsi="宋体" w:eastAsia="仿宋_GB2312" w:cs="宋体"/>
                <w:kern w:val="0"/>
                <w:sz w:val="18"/>
                <w:szCs w:val="18"/>
              </w:rPr>
            </w:pPr>
            <w:r>
              <w:rPr>
                <w:rFonts w:hint="eastAsia" w:eastAsia="仿宋_GB2312"/>
                <w:kern w:val="0"/>
                <w:szCs w:val="21"/>
              </w:rPr>
              <w:t>2169.11</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015BF28">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14:paraId="6F0D10C8">
            <w:pPr>
              <w:widowControl/>
              <w:spacing w:line="280" w:lineRule="exact"/>
              <w:jc w:val="right"/>
              <w:rPr>
                <w:rFonts w:ascii="仿宋_GB2312" w:hAnsi="宋体" w:eastAsia="仿宋_GB2312" w:cs="宋体"/>
                <w:kern w:val="0"/>
                <w:sz w:val="18"/>
                <w:szCs w:val="18"/>
              </w:rPr>
            </w:pPr>
            <w:r>
              <w:rPr>
                <w:rFonts w:hint="eastAsia" w:eastAsia="仿宋_GB2312"/>
                <w:kern w:val="0"/>
                <w:szCs w:val="21"/>
              </w:rPr>
              <w:t>2169.11</w:t>
            </w:r>
          </w:p>
        </w:tc>
      </w:tr>
    </w:tbl>
    <w:p w14:paraId="6AACBDCD">
      <w:pPr>
        <w:widowControl/>
        <w:spacing w:line="280" w:lineRule="exact"/>
        <w:outlineLvl w:val="1"/>
        <w:rPr>
          <w:rFonts w:ascii="仿宋_GB2312" w:hAnsi="宋体" w:eastAsia="仿宋_GB2312"/>
          <w:b/>
          <w:kern w:val="0"/>
          <w:sz w:val="28"/>
          <w:szCs w:val="32"/>
        </w:rPr>
      </w:pPr>
    </w:p>
    <w:p w14:paraId="400042F2">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表2</w:t>
      </w:r>
    </w:p>
    <w:p w14:paraId="48AC40C7">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部门（单位）收入总体情况表</w:t>
      </w:r>
    </w:p>
    <w:p w14:paraId="66EE7563">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编制部门（单位）：昌吉州党委组织部                           单位：万元</w:t>
      </w:r>
    </w:p>
    <w:tbl>
      <w:tblPr>
        <w:tblStyle w:val="6"/>
        <w:tblW w:w="9741" w:type="dxa"/>
        <w:tblInd w:w="-450" w:type="dxa"/>
        <w:tblLayout w:type="fixed"/>
        <w:tblCellMar>
          <w:top w:w="0" w:type="dxa"/>
          <w:left w:w="108" w:type="dxa"/>
          <w:bottom w:w="0" w:type="dxa"/>
          <w:right w:w="108" w:type="dxa"/>
        </w:tblCellMar>
      </w:tblPr>
      <w:tblGrid>
        <w:gridCol w:w="571"/>
        <w:gridCol w:w="525"/>
        <w:gridCol w:w="555"/>
        <w:gridCol w:w="2115"/>
        <w:gridCol w:w="975"/>
        <w:gridCol w:w="975"/>
        <w:gridCol w:w="690"/>
        <w:gridCol w:w="660"/>
        <w:gridCol w:w="623"/>
        <w:gridCol w:w="660"/>
        <w:gridCol w:w="708"/>
        <w:gridCol w:w="684"/>
      </w:tblGrid>
      <w:tr w14:paraId="46B09939">
        <w:tblPrEx>
          <w:tblCellMar>
            <w:top w:w="0" w:type="dxa"/>
            <w:left w:w="108" w:type="dxa"/>
            <w:bottom w:w="0" w:type="dxa"/>
            <w:right w:w="108" w:type="dxa"/>
          </w:tblCellMar>
        </w:tblPrEx>
        <w:trPr>
          <w:trHeight w:val="510" w:hRule="atLeast"/>
        </w:trPr>
        <w:tc>
          <w:tcPr>
            <w:tcW w:w="1651" w:type="dxa"/>
            <w:gridSpan w:val="3"/>
            <w:tcBorders>
              <w:top w:val="single" w:color="auto" w:sz="4" w:space="0"/>
              <w:left w:val="single" w:color="auto" w:sz="4" w:space="0"/>
              <w:bottom w:val="single" w:color="auto" w:sz="4" w:space="0"/>
              <w:right w:val="single" w:color="auto" w:sz="4" w:space="0"/>
            </w:tcBorders>
            <w:vAlign w:val="center"/>
          </w:tcPr>
          <w:p w14:paraId="42940F36">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115" w:type="dxa"/>
            <w:vMerge w:val="restart"/>
            <w:tcBorders>
              <w:top w:val="single" w:color="auto" w:sz="4" w:space="0"/>
              <w:left w:val="single" w:color="auto" w:sz="4" w:space="0"/>
              <w:bottom w:val="single" w:color="000000" w:sz="4" w:space="0"/>
              <w:right w:val="single" w:color="auto" w:sz="4" w:space="0"/>
            </w:tcBorders>
            <w:vAlign w:val="center"/>
          </w:tcPr>
          <w:p w14:paraId="5E07B615">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975" w:type="dxa"/>
            <w:vMerge w:val="restart"/>
            <w:tcBorders>
              <w:top w:val="single" w:color="auto" w:sz="4" w:space="0"/>
              <w:left w:val="single" w:color="auto" w:sz="4" w:space="0"/>
              <w:bottom w:val="single" w:color="000000" w:sz="4" w:space="0"/>
              <w:right w:val="single" w:color="auto" w:sz="4" w:space="0"/>
            </w:tcBorders>
            <w:vAlign w:val="center"/>
          </w:tcPr>
          <w:p w14:paraId="49BEF6CA">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975" w:type="dxa"/>
            <w:vMerge w:val="restart"/>
            <w:tcBorders>
              <w:top w:val="single" w:color="auto" w:sz="4" w:space="0"/>
              <w:left w:val="single" w:color="auto" w:sz="4" w:space="0"/>
              <w:bottom w:val="single" w:color="000000" w:sz="4" w:space="0"/>
              <w:right w:val="single" w:color="auto" w:sz="4" w:space="0"/>
            </w:tcBorders>
            <w:vAlign w:val="center"/>
          </w:tcPr>
          <w:p w14:paraId="1224A2E3">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90" w:type="dxa"/>
            <w:vMerge w:val="restart"/>
            <w:tcBorders>
              <w:top w:val="single" w:color="auto" w:sz="4" w:space="0"/>
              <w:left w:val="single" w:color="auto" w:sz="4" w:space="0"/>
              <w:bottom w:val="single" w:color="000000" w:sz="4" w:space="0"/>
              <w:right w:val="single" w:color="auto" w:sz="4" w:space="0"/>
            </w:tcBorders>
            <w:vAlign w:val="center"/>
          </w:tcPr>
          <w:p w14:paraId="29DB9D9B">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14:paraId="21A0B8A2">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623" w:type="dxa"/>
            <w:vMerge w:val="restart"/>
            <w:tcBorders>
              <w:top w:val="single" w:color="auto" w:sz="4" w:space="0"/>
              <w:left w:val="single" w:color="auto" w:sz="4" w:space="0"/>
              <w:bottom w:val="single" w:color="000000" w:sz="4" w:space="0"/>
              <w:right w:val="single" w:color="auto" w:sz="4" w:space="0"/>
            </w:tcBorders>
            <w:vAlign w:val="center"/>
          </w:tcPr>
          <w:p w14:paraId="17329B86">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14:paraId="14861458">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14:paraId="624B5ED9">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14:paraId="57382ADE">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14:paraId="79438FCD">
        <w:tblPrEx>
          <w:tblCellMar>
            <w:top w:w="0" w:type="dxa"/>
            <w:left w:w="108" w:type="dxa"/>
            <w:bottom w:w="0" w:type="dxa"/>
            <w:right w:w="108" w:type="dxa"/>
          </w:tblCellMar>
        </w:tblPrEx>
        <w:trPr>
          <w:trHeight w:val="1075" w:hRule="atLeast"/>
        </w:trPr>
        <w:tc>
          <w:tcPr>
            <w:tcW w:w="571" w:type="dxa"/>
            <w:tcBorders>
              <w:top w:val="nil"/>
              <w:left w:val="single" w:color="auto" w:sz="4" w:space="0"/>
              <w:bottom w:val="single" w:color="auto" w:sz="4" w:space="0"/>
              <w:right w:val="single" w:color="auto" w:sz="4" w:space="0"/>
            </w:tcBorders>
            <w:vAlign w:val="center"/>
          </w:tcPr>
          <w:p w14:paraId="10A426A8">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525" w:type="dxa"/>
            <w:tcBorders>
              <w:top w:val="nil"/>
              <w:left w:val="nil"/>
              <w:bottom w:val="single" w:color="auto" w:sz="4" w:space="0"/>
              <w:right w:val="single" w:color="auto" w:sz="4" w:space="0"/>
            </w:tcBorders>
            <w:vAlign w:val="center"/>
          </w:tcPr>
          <w:p w14:paraId="0E282B19">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555" w:type="dxa"/>
            <w:tcBorders>
              <w:top w:val="nil"/>
              <w:left w:val="nil"/>
              <w:bottom w:val="single" w:color="auto" w:sz="4" w:space="0"/>
              <w:right w:val="single" w:color="auto" w:sz="4" w:space="0"/>
            </w:tcBorders>
            <w:vAlign w:val="center"/>
          </w:tcPr>
          <w:p w14:paraId="069A3524">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115" w:type="dxa"/>
            <w:vMerge w:val="continue"/>
            <w:tcBorders>
              <w:top w:val="single" w:color="auto" w:sz="4" w:space="0"/>
              <w:left w:val="single" w:color="auto" w:sz="4" w:space="0"/>
              <w:bottom w:val="single" w:color="000000" w:sz="4" w:space="0"/>
              <w:right w:val="single" w:color="auto" w:sz="4" w:space="0"/>
            </w:tcBorders>
            <w:vAlign w:val="center"/>
          </w:tcPr>
          <w:p w14:paraId="4D4FBF4B">
            <w:pPr>
              <w:rPr>
                <w:rFonts w:ascii="仿宋_GB2312" w:hAnsi="宋体" w:eastAsia="仿宋_GB2312" w:cs="宋体"/>
                <w:color w:val="000000"/>
                <w:sz w:val="20"/>
                <w:szCs w:val="20"/>
              </w:rPr>
            </w:pPr>
          </w:p>
        </w:tc>
        <w:tc>
          <w:tcPr>
            <w:tcW w:w="975" w:type="dxa"/>
            <w:vMerge w:val="continue"/>
            <w:tcBorders>
              <w:top w:val="single" w:color="auto" w:sz="4" w:space="0"/>
              <w:left w:val="single" w:color="auto" w:sz="4" w:space="0"/>
              <w:bottom w:val="single" w:color="000000" w:sz="4" w:space="0"/>
              <w:right w:val="single" w:color="auto" w:sz="4" w:space="0"/>
            </w:tcBorders>
            <w:vAlign w:val="center"/>
          </w:tcPr>
          <w:p w14:paraId="0177510B">
            <w:pPr>
              <w:rPr>
                <w:rFonts w:ascii="仿宋_GB2312" w:hAnsi="宋体" w:eastAsia="仿宋_GB2312" w:cs="宋体"/>
                <w:color w:val="000000"/>
                <w:sz w:val="20"/>
                <w:szCs w:val="20"/>
              </w:rPr>
            </w:pPr>
          </w:p>
        </w:tc>
        <w:tc>
          <w:tcPr>
            <w:tcW w:w="975" w:type="dxa"/>
            <w:vMerge w:val="continue"/>
            <w:tcBorders>
              <w:top w:val="single" w:color="auto" w:sz="4" w:space="0"/>
              <w:left w:val="single" w:color="auto" w:sz="4" w:space="0"/>
              <w:bottom w:val="single" w:color="000000" w:sz="4" w:space="0"/>
              <w:right w:val="single" w:color="auto" w:sz="4" w:space="0"/>
            </w:tcBorders>
            <w:vAlign w:val="center"/>
          </w:tcPr>
          <w:p w14:paraId="37D95FAD">
            <w:pPr>
              <w:rPr>
                <w:rFonts w:ascii="仿宋_GB2312" w:hAnsi="宋体" w:eastAsia="仿宋_GB2312" w:cs="宋体"/>
                <w:color w:val="000000"/>
                <w:sz w:val="20"/>
                <w:szCs w:val="20"/>
              </w:rPr>
            </w:pPr>
          </w:p>
        </w:tc>
        <w:tc>
          <w:tcPr>
            <w:tcW w:w="690" w:type="dxa"/>
            <w:vMerge w:val="continue"/>
            <w:tcBorders>
              <w:top w:val="single" w:color="auto" w:sz="4" w:space="0"/>
              <w:left w:val="single" w:color="auto" w:sz="4" w:space="0"/>
              <w:bottom w:val="single" w:color="000000" w:sz="4" w:space="0"/>
              <w:right w:val="single" w:color="auto" w:sz="4" w:space="0"/>
            </w:tcBorders>
            <w:vAlign w:val="center"/>
          </w:tcPr>
          <w:p w14:paraId="192FC501">
            <w:pPr>
              <w:rPr>
                <w:rFonts w:ascii="仿宋_GB2312" w:hAnsi="宋体" w:eastAsia="仿宋_GB2312" w:cs="宋体"/>
                <w:color w:val="000000"/>
                <w:sz w:val="20"/>
                <w:szCs w:val="20"/>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14:paraId="751BC394">
            <w:pPr>
              <w:rPr>
                <w:rFonts w:ascii="仿宋_GB2312" w:hAnsi="宋体" w:eastAsia="仿宋_GB2312" w:cs="宋体"/>
                <w:color w:val="000000"/>
                <w:sz w:val="20"/>
                <w:szCs w:val="20"/>
              </w:rPr>
            </w:pPr>
          </w:p>
        </w:tc>
        <w:tc>
          <w:tcPr>
            <w:tcW w:w="623" w:type="dxa"/>
            <w:vMerge w:val="continue"/>
            <w:tcBorders>
              <w:top w:val="single" w:color="auto" w:sz="4" w:space="0"/>
              <w:left w:val="single" w:color="auto" w:sz="4" w:space="0"/>
              <w:bottom w:val="single" w:color="000000" w:sz="4" w:space="0"/>
              <w:right w:val="single" w:color="auto" w:sz="4" w:space="0"/>
            </w:tcBorders>
            <w:vAlign w:val="center"/>
          </w:tcPr>
          <w:p w14:paraId="6C992CE4">
            <w:pPr>
              <w:rPr>
                <w:rFonts w:ascii="仿宋_GB2312" w:hAnsi="宋体" w:eastAsia="仿宋_GB2312" w:cs="宋体"/>
                <w:color w:val="000000"/>
                <w:sz w:val="20"/>
                <w:szCs w:val="20"/>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14:paraId="2111CBFB">
            <w:pPr>
              <w:rPr>
                <w:rFonts w:ascii="仿宋_GB2312" w:hAnsi="宋体" w:eastAsia="仿宋_GB2312" w:cs="宋体"/>
                <w:color w:val="000000"/>
                <w:sz w:val="20"/>
                <w:szCs w:val="20"/>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14:paraId="13FFBA84">
            <w:pPr>
              <w:rPr>
                <w:rFonts w:ascii="仿宋_GB2312" w:hAnsi="宋体" w:eastAsia="仿宋_GB2312" w:cs="宋体"/>
                <w:color w:val="000000"/>
                <w:sz w:val="20"/>
                <w:szCs w:val="20"/>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14:paraId="58FD49CB">
            <w:pPr>
              <w:rPr>
                <w:rFonts w:ascii="仿宋_GB2312" w:hAnsi="宋体" w:eastAsia="仿宋_GB2312" w:cs="宋体"/>
                <w:color w:val="000000"/>
                <w:sz w:val="20"/>
                <w:szCs w:val="20"/>
              </w:rPr>
            </w:pPr>
          </w:p>
        </w:tc>
      </w:tr>
      <w:tr w14:paraId="60EA47A1">
        <w:tblPrEx>
          <w:tblCellMar>
            <w:top w:w="0" w:type="dxa"/>
            <w:left w:w="108" w:type="dxa"/>
            <w:bottom w:w="0" w:type="dxa"/>
            <w:right w:w="108" w:type="dxa"/>
          </w:tblCellMar>
        </w:tblPrEx>
        <w:trPr>
          <w:trHeight w:val="465" w:hRule="atLeast"/>
        </w:trPr>
        <w:tc>
          <w:tcPr>
            <w:tcW w:w="571" w:type="dxa"/>
            <w:tcBorders>
              <w:top w:val="nil"/>
              <w:left w:val="single" w:color="auto" w:sz="4" w:space="0"/>
              <w:bottom w:val="single" w:color="auto" w:sz="4" w:space="0"/>
              <w:right w:val="single" w:color="auto" w:sz="4" w:space="0"/>
            </w:tcBorders>
            <w:shd w:val="clear" w:color="auto" w:fill="auto"/>
            <w:vAlign w:val="center"/>
          </w:tcPr>
          <w:p w14:paraId="53C467FA">
            <w:pPr>
              <w:jc w:val="center"/>
              <w:rPr>
                <w:rFonts w:eastAsia="仿宋_GB2312"/>
                <w:color w:val="000000"/>
                <w:sz w:val="20"/>
                <w:szCs w:val="20"/>
              </w:rPr>
            </w:pPr>
            <w:r>
              <w:rPr>
                <w:rFonts w:eastAsia="仿宋_GB2312"/>
                <w:color w:val="000000"/>
                <w:sz w:val="20"/>
                <w:szCs w:val="20"/>
              </w:rPr>
              <w:t>201</w:t>
            </w:r>
          </w:p>
        </w:tc>
        <w:tc>
          <w:tcPr>
            <w:tcW w:w="525" w:type="dxa"/>
            <w:tcBorders>
              <w:top w:val="nil"/>
              <w:left w:val="nil"/>
              <w:bottom w:val="single" w:color="auto" w:sz="4" w:space="0"/>
              <w:right w:val="single" w:color="auto" w:sz="4" w:space="0"/>
            </w:tcBorders>
            <w:shd w:val="clear" w:color="auto" w:fill="auto"/>
            <w:vAlign w:val="center"/>
          </w:tcPr>
          <w:p w14:paraId="50539973">
            <w:pPr>
              <w:jc w:val="center"/>
              <w:rPr>
                <w:rFonts w:eastAsia="仿宋_GB2312"/>
                <w:color w:val="000000"/>
                <w:sz w:val="20"/>
                <w:szCs w:val="20"/>
              </w:rPr>
            </w:pPr>
          </w:p>
        </w:tc>
        <w:tc>
          <w:tcPr>
            <w:tcW w:w="555" w:type="dxa"/>
            <w:tcBorders>
              <w:top w:val="nil"/>
              <w:left w:val="nil"/>
              <w:bottom w:val="single" w:color="auto" w:sz="4" w:space="0"/>
              <w:right w:val="single" w:color="auto" w:sz="4" w:space="0"/>
            </w:tcBorders>
            <w:shd w:val="clear" w:color="auto" w:fill="auto"/>
            <w:vAlign w:val="center"/>
          </w:tcPr>
          <w:p w14:paraId="03D3C05D">
            <w:pPr>
              <w:jc w:val="center"/>
              <w:rPr>
                <w:rFonts w:eastAsia="仿宋_GB2312"/>
                <w:color w:val="000000"/>
                <w:sz w:val="20"/>
                <w:szCs w:val="20"/>
              </w:rPr>
            </w:pPr>
          </w:p>
        </w:tc>
        <w:tc>
          <w:tcPr>
            <w:tcW w:w="2115" w:type="dxa"/>
            <w:tcBorders>
              <w:top w:val="nil"/>
              <w:left w:val="nil"/>
              <w:bottom w:val="single" w:color="auto" w:sz="4" w:space="0"/>
              <w:right w:val="single" w:color="auto" w:sz="4" w:space="0"/>
            </w:tcBorders>
            <w:shd w:val="clear" w:color="auto" w:fill="auto"/>
            <w:vAlign w:val="center"/>
          </w:tcPr>
          <w:p w14:paraId="03BDFBCB">
            <w:pPr>
              <w:rPr>
                <w:rFonts w:ascii="仿宋_GB2312" w:hAnsi="宋体" w:eastAsia="仿宋_GB2312" w:cs="宋体"/>
                <w:color w:val="000000"/>
                <w:sz w:val="20"/>
                <w:szCs w:val="20"/>
              </w:rPr>
            </w:pPr>
            <w:r>
              <w:rPr>
                <w:rFonts w:hint="eastAsia" w:ascii="仿宋_GB2312" w:hAnsi="宋体" w:eastAsia="仿宋_GB2312" w:cs="宋体"/>
                <w:color w:val="000000"/>
                <w:sz w:val="20"/>
                <w:szCs w:val="20"/>
              </w:rPr>
              <w:t>一般公共服务支出</w:t>
            </w:r>
          </w:p>
        </w:tc>
        <w:tc>
          <w:tcPr>
            <w:tcW w:w="975" w:type="dxa"/>
            <w:tcBorders>
              <w:top w:val="nil"/>
              <w:left w:val="nil"/>
              <w:bottom w:val="single" w:color="auto" w:sz="4" w:space="0"/>
              <w:right w:val="single" w:color="auto" w:sz="4" w:space="0"/>
            </w:tcBorders>
            <w:shd w:val="clear" w:color="000000" w:fill="FFFFFF"/>
            <w:vAlign w:val="center"/>
          </w:tcPr>
          <w:p w14:paraId="2A9EC58A">
            <w:pPr>
              <w:jc w:val="center"/>
              <w:rPr>
                <w:rFonts w:eastAsia="仿宋_GB2312"/>
                <w:color w:val="000000"/>
                <w:szCs w:val="21"/>
              </w:rPr>
            </w:pPr>
            <w:r>
              <w:rPr>
                <w:rFonts w:eastAsia="仿宋_GB2312"/>
                <w:color w:val="000000"/>
                <w:szCs w:val="21"/>
              </w:rPr>
              <w:t>1</w:t>
            </w:r>
            <w:r>
              <w:rPr>
                <w:rFonts w:hint="eastAsia" w:eastAsia="仿宋_GB2312"/>
                <w:color w:val="000000"/>
                <w:szCs w:val="21"/>
              </w:rPr>
              <w:t>9</w:t>
            </w:r>
            <w:r>
              <w:rPr>
                <w:rFonts w:eastAsia="仿宋_GB2312"/>
                <w:color w:val="000000"/>
                <w:szCs w:val="21"/>
              </w:rPr>
              <w:t>06.29</w:t>
            </w:r>
          </w:p>
        </w:tc>
        <w:tc>
          <w:tcPr>
            <w:tcW w:w="975" w:type="dxa"/>
            <w:tcBorders>
              <w:top w:val="nil"/>
              <w:left w:val="nil"/>
              <w:bottom w:val="single" w:color="auto" w:sz="4" w:space="0"/>
              <w:right w:val="single" w:color="auto" w:sz="4" w:space="0"/>
            </w:tcBorders>
            <w:shd w:val="clear" w:color="000000" w:fill="FFFFFF"/>
            <w:vAlign w:val="center"/>
          </w:tcPr>
          <w:p w14:paraId="0742045F">
            <w:pPr>
              <w:jc w:val="center"/>
              <w:rPr>
                <w:rFonts w:eastAsia="仿宋_GB2312"/>
                <w:color w:val="000000"/>
                <w:szCs w:val="21"/>
              </w:rPr>
            </w:pPr>
            <w:r>
              <w:rPr>
                <w:rFonts w:eastAsia="仿宋_GB2312"/>
                <w:color w:val="000000"/>
                <w:szCs w:val="21"/>
              </w:rPr>
              <w:t>1206.29</w:t>
            </w:r>
          </w:p>
        </w:tc>
        <w:tc>
          <w:tcPr>
            <w:tcW w:w="690" w:type="dxa"/>
            <w:tcBorders>
              <w:top w:val="nil"/>
              <w:left w:val="nil"/>
              <w:bottom w:val="single" w:color="auto" w:sz="4" w:space="0"/>
              <w:right w:val="single" w:color="auto" w:sz="4" w:space="0"/>
            </w:tcBorders>
            <w:shd w:val="clear" w:color="000000" w:fill="FFFFFF"/>
            <w:vAlign w:val="center"/>
          </w:tcPr>
          <w:p w14:paraId="1F3C3664">
            <w:pPr>
              <w:rPr>
                <w:rFonts w:ascii="仿宋_GB2312" w:hAnsi="宋体" w:eastAsia="仿宋_GB2312" w:cs="宋体"/>
                <w:color w:val="000000"/>
                <w:sz w:val="20"/>
                <w:szCs w:val="20"/>
              </w:rPr>
            </w:pPr>
          </w:p>
        </w:tc>
        <w:tc>
          <w:tcPr>
            <w:tcW w:w="660" w:type="dxa"/>
            <w:tcBorders>
              <w:top w:val="nil"/>
              <w:left w:val="nil"/>
              <w:bottom w:val="single" w:color="auto" w:sz="4" w:space="0"/>
              <w:right w:val="single" w:color="auto" w:sz="4" w:space="0"/>
            </w:tcBorders>
            <w:shd w:val="clear" w:color="000000" w:fill="FFFFFF"/>
            <w:vAlign w:val="center"/>
          </w:tcPr>
          <w:p w14:paraId="25E5A066">
            <w:pPr>
              <w:rPr>
                <w:rFonts w:ascii="仿宋_GB2312" w:hAnsi="宋体" w:eastAsia="仿宋_GB2312" w:cs="宋体"/>
                <w:color w:val="000000"/>
                <w:sz w:val="20"/>
                <w:szCs w:val="20"/>
              </w:rPr>
            </w:pPr>
          </w:p>
        </w:tc>
        <w:tc>
          <w:tcPr>
            <w:tcW w:w="623" w:type="dxa"/>
            <w:tcBorders>
              <w:top w:val="nil"/>
              <w:left w:val="nil"/>
              <w:bottom w:val="single" w:color="auto" w:sz="4" w:space="0"/>
              <w:right w:val="single" w:color="auto" w:sz="4" w:space="0"/>
            </w:tcBorders>
            <w:shd w:val="clear" w:color="000000" w:fill="FFFFFF"/>
            <w:vAlign w:val="center"/>
          </w:tcPr>
          <w:p w14:paraId="540C5E41">
            <w:pPr>
              <w:rPr>
                <w:rFonts w:ascii="仿宋_GB2312" w:hAnsi="宋体" w:eastAsia="仿宋_GB2312" w:cs="宋体"/>
                <w:color w:val="000000"/>
                <w:sz w:val="20"/>
                <w:szCs w:val="20"/>
              </w:rPr>
            </w:pPr>
          </w:p>
        </w:tc>
        <w:tc>
          <w:tcPr>
            <w:tcW w:w="660" w:type="dxa"/>
            <w:tcBorders>
              <w:top w:val="nil"/>
              <w:left w:val="nil"/>
              <w:bottom w:val="single" w:color="auto" w:sz="4" w:space="0"/>
              <w:right w:val="single" w:color="auto" w:sz="4" w:space="0"/>
            </w:tcBorders>
            <w:shd w:val="clear" w:color="000000" w:fill="FFFFFF"/>
            <w:vAlign w:val="center"/>
          </w:tcPr>
          <w:p w14:paraId="05D56E59">
            <w:pPr>
              <w:rPr>
                <w:rFonts w:ascii="仿宋_GB2312" w:hAnsi="宋体" w:eastAsia="仿宋_GB2312" w:cs="宋体"/>
                <w:color w:val="000000"/>
                <w:sz w:val="20"/>
                <w:szCs w:val="20"/>
              </w:rPr>
            </w:pPr>
          </w:p>
        </w:tc>
        <w:tc>
          <w:tcPr>
            <w:tcW w:w="708" w:type="dxa"/>
            <w:tcBorders>
              <w:top w:val="nil"/>
              <w:left w:val="nil"/>
              <w:bottom w:val="single" w:color="auto" w:sz="4" w:space="0"/>
              <w:right w:val="single" w:color="auto" w:sz="4" w:space="0"/>
            </w:tcBorders>
            <w:shd w:val="clear" w:color="000000" w:fill="FFFFFF"/>
            <w:vAlign w:val="center"/>
          </w:tcPr>
          <w:p w14:paraId="6829790C">
            <w:pPr>
              <w:rPr>
                <w:rFonts w:eastAsia="仿宋_GB2312"/>
                <w:color w:val="000000"/>
                <w:sz w:val="20"/>
                <w:szCs w:val="20"/>
              </w:rPr>
            </w:pPr>
          </w:p>
        </w:tc>
        <w:tc>
          <w:tcPr>
            <w:tcW w:w="684" w:type="dxa"/>
            <w:tcBorders>
              <w:top w:val="nil"/>
              <w:left w:val="nil"/>
              <w:bottom w:val="single" w:color="auto" w:sz="4" w:space="0"/>
              <w:right w:val="single" w:color="auto" w:sz="4" w:space="0"/>
            </w:tcBorders>
            <w:shd w:val="clear" w:color="000000" w:fill="FFFFFF"/>
            <w:vAlign w:val="center"/>
          </w:tcPr>
          <w:p w14:paraId="6AD47E3A">
            <w:pPr>
              <w:rPr>
                <w:rFonts w:eastAsia="仿宋_GB2312"/>
                <w:color w:val="000000"/>
                <w:sz w:val="20"/>
                <w:szCs w:val="20"/>
              </w:rPr>
            </w:pPr>
            <w:r>
              <w:rPr>
                <w:rFonts w:eastAsia="仿宋_GB2312"/>
                <w:color w:val="000000"/>
                <w:sz w:val="20"/>
                <w:szCs w:val="20"/>
              </w:rPr>
              <w:t>700</w:t>
            </w:r>
          </w:p>
        </w:tc>
      </w:tr>
      <w:tr w14:paraId="1158FC5E">
        <w:tblPrEx>
          <w:tblCellMar>
            <w:top w:w="0" w:type="dxa"/>
            <w:left w:w="108" w:type="dxa"/>
            <w:bottom w:w="0" w:type="dxa"/>
            <w:right w:w="108" w:type="dxa"/>
          </w:tblCellMar>
        </w:tblPrEx>
        <w:trPr>
          <w:trHeight w:val="465" w:hRule="atLeast"/>
        </w:trPr>
        <w:tc>
          <w:tcPr>
            <w:tcW w:w="571" w:type="dxa"/>
            <w:tcBorders>
              <w:top w:val="nil"/>
              <w:left w:val="single" w:color="auto" w:sz="4" w:space="0"/>
              <w:bottom w:val="single" w:color="auto" w:sz="4" w:space="0"/>
              <w:right w:val="single" w:color="auto" w:sz="4" w:space="0"/>
            </w:tcBorders>
            <w:vAlign w:val="center"/>
          </w:tcPr>
          <w:p w14:paraId="024491DD">
            <w:pPr>
              <w:jc w:val="center"/>
              <w:rPr>
                <w:rFonts w:eastAsia="仿宋_GB2312"/>
                <w:color w:val="000000"/>
                <w:sz w:val="20"/>
                <w:szCs w:val="20"/>
              </w:rPr>
            </w:pPr>
            <w:r>
              <w:rPr>
                <w:rFonts w:eastAsia="仿宋_GB2312"/>
                <w:color w:val="000000"/>
                <w:sz w:val="20"/>
                <w:szCs w:val="20"/>
              </w:rPr>
              <w:t>201</w:t>
            </w:r>
          </w:p>
        </w:tc>
        <w:tc>
          <w:tcPr>
            <w:tcW w:w="525" w:type="dxa"/>
            <w:tcBorders>
              <w:top w:val="nil"/>
              <w:left w:val="nil"/>
              <w:bottom w:val="single" w:color="auto" w:sz="4" w:space="0"/>
              <w:right w:val="single" w:color="auto" w:sz="4" w:space="0"/>
            </w:tcBorders>
            <w:vAlign w:val="center"/>
          </w:tcPr>
          <w:p w14:paraId="2E10AF05">
            <w:pPr>
              <w:jc w:val="center"/>
              <w:rPr>
                <w:rFonts w:eastAsia="仿宋_GB2312"/>
                <w:color w:val="000000"/>
                <w:sz w:val="20"/>
                <w:szCs w:val="20"/>
              </w:rPr>
            </w:pPr>
            <w:r>
              <w:rPr>
                <w:rFonts w:eastAsia="仿宋_GB2312"/>
                <w:color w:val="000000"/>
                <w:sz w:val="20"/>
                <w:szCs w:val="20"/>
              </w:rPr>
              <w:t>32</w:t>
            </w:r>
          </w:p>
        </w:tc>
        <w:tc>
          <w:tcPr>
            <w:tcW w:w="555" w:type="dxa"/>
            <w:tcBorders>
              <w:top w:val="nil"/>
              <w:left w:val="nil"/>
              <w:bottom w:val="single" w:color="auto" w:sz="4" w:space="0"/>
              <w:right w:val="single" w:color="auto" w:sz="4" w:space="0"/>
            </w:tcBorders>
            <w:vAlign w:val="center"/>
          </w:tcPr>
          <w:p w14:paraId="49BBF504">
            <w:pPr>
              <w:jc w:val="center"/>
              <w:rPr>
                <w:rFonts w:eastAsia="仿宋_GB2312"/>
                <w:color w:val="000000"/>
                <w:sz w:val="20"/>
                <w:szCs w:val="20"/>
              </w:rPr>
            </w:pPr>
          </w:p>
        </w:tc>
        <w:tc>
          <w:tcPr>
            <w:tcW w:w="2115" w:type="dxa"/>
            <w:tcBorders>
              <w:top w:val="nil"/>
              <w:left w:val="nil"/>
              <w:bottom w:val="single" w:color="auto" w:sz="4" w:space="0"/>
              <w:right w:val="single" w:color="auto" w:sz="4" w:space="0"/>
            </w:tcBorders>
            <w:vAlign w:val="center"/>
          </w:tcPr>
          <w:p w14:paraId="1E4B0D34">
            <w:pPr>
              <w:ind w:firstLine="600" w:firstLineChars="300"/>
              <w:rPr>
                <w:rFonts w:ascii="仿宋_GB2312" w:hAnsi="宋体" w:eastAsia="仿宋_GB2312" w:cs="宋体"/>
                <w:color w:val="000000"/>
                <w:sz w:val="20"/>
                <w:szCs w:val="20"/>
              </w:rPr>
            </w:pPr>
            <w:r>
              <w:rPr>
                <w:rFonts w:hint="eastAsia" w:ascii="仿宋_GB2312" w:hAnsi="宋体" w:eastAsia="仿宋_GB2312" w:cs="宋体"/>
                <w:color w:val="000000"/>
                <w:sz w:val="20"/>
                <w:szCs w:val="20"/>
              </w:rPr>
              <w:t>组织事物</w:t>
            </w:r>
          </w:p>
        </w:tc>
        <w:tc>
          <w:tcPr>
            <w:tcW w:w="975" w:type="dxa"/>
            <w:tcBorders>
              <w:top w:val="nil"/>
              <w:left w:val="nil"/>
              <w:bottom w:val="single" w:color="auto" w:sz="4" w:space="0"/>
              <w:right w:val="single" w:color="auto" w:sz="4" w:space="0"/>
            </w:tcBorders>
            <w:vAlign w:val="center"/>
          </w:tcPr>
          <w:p w14:paraId="467AEA6E">
            <w:pPr>
              <w:jc w:val="center"/>
              <w:rPr>
                <w:rFonts w:eastAsia="仿宋_GB2312"/>
                <w:color w:val="000000"/>
                <w:szCs w:val="21"/>
              </w:rPr>
            </w:pPr>
            <w:r>
              <w:rPr>
                <w:rFonts w:eastAsia="仿宋_GB2312"/>
                <w:color w:val="000000"/>
                <w:szCs w:val="21"/>
              </w:rPr>
              <w:t>1</w:t>
            </w:r>
            <w:r>
              <w:rPr>
                <w:rFonts w:hint="eastAsia" w:eastAsia="仿宋_GB2312"/>
                <w:color w:val="000000"/>
                <w:szCs w:val="21"/>
              </w:rPr>
              <w:t>9</w:t>
            </w:r>
            <w:r>
              <w:rPr>
                <w:rFonts w:eastAsia="仿宋_GB2312"/>
                <w:color w:val="000000"/>
                <w:szCs w:val="21"/>
              </w:rPr>
              <w:t>06.29</w:t>
            </w:r>
          </w:p>
        </w:tc>
        <w:tc>
          <w:tcPr>
            <w:tcW w:w="975" w:type="dxa"/>
            <w:tcBorders>
              <w:top w:val="nil"/>
              <w:left w:val="nil"/>
              <w:bottom w:val="single" w:color="auto" w:sz="4" w:space="0"/>
              <w:right w:val="single" w:color="auto" w:sz="4" w:space="0"/>
            </w:tcBorders>
            <w:vAlign w:val="center"/>
          </w:tcPr>
          <w:p w14:paraId="47AA8805">
            <w:pPr>
              <w:jc w:val="center"/>
              <w:rPr>
                <w:rFonts w:eastAsia="仿宋_GB2312"/>
                <w:color w:val="000000"/>
                <w:szCs w:val="21"/>
              </w:rPr>
            </w:pPr>
            <w:r>
              <w:rPr>
                <w:rFonts w:eastAsia="仿宋_GB2312"/>
                <w:color w:val="000000"/>
                <w:szCs w:val="21"/>
              </w:rPr>
              <w:t>1206.29</w:t>
            </w:r>
          </w:p>
        </w:tc>
        <w:tc>
          <w:tcPr>
            <w:tcW w:w="690" w:type="dxa"/>
            <w:tcBorders>
              <w:top w:val="nil"/>
              <w:left w:val="nil"/>
              <w:bottom w:val="single" w:color="auto" w:sz="4" w:space="0"/>
              <w:right w:val="single" w:color="auto" w:sz="4" w:space="0"/>
            </w:tcBorders>
            <w:vAlign w:val="center"/>
          </w:tcPr>
          <w:p w14:paraId="0A4D9079">
            <w:pPr>
              <w:rPr>
                <w:rFonts w:ascii="仿宋_GB2312" w:hAnsi="宋体" w:eastAsia="仿宋_GB2312" w:cs="宋体"/>
                <w:color w:val="000000"/>
                <w:sz w:val="20"/>
                <w:szCs w:val="20"/>
              </w:rPr>
            </w:pPr>
          </w:p>
        </w:tc>
        <w:tc>
          <w:tcPr>
            <w:tcW w:w="660" w:type="dxa"/>
            <w:tcBorders>
              <w:top w:val="nil"/>
              <w:left w:val="nil"/>
              <w:bottom w:val="single" w:color="auto" w:sz="4" w:space="0"/>
              <w:right w:val="single" w:color="auto" w:sz="4" w:space="0"/>
            </w:tcBorders>
            <w:vAlign w:val="center"/>
          </w:tcPr>
          <w:p w14:paraId="75C18A10">
            <w:pPr>
              <w:rPr>
                <w:rFonts w:ascii="仿宋_GB2312" w:hAnsi="宋体" w:eastAsia="仿宋_GB2312" w:cs="宋体"/>
                <w:color w:val="000000"/>
                <w:sz w:val="20"/>
                <w:szCs w:val="20"/>
              </w:rPr>
            </w:pPr>
          </w:p>
        </w:tc>
        <w:tc>
          <w:tcPr>
            <w:tcW w:w="623" w:type="dxa"/>
            <w:tcBorders>
              <w:top w:val="nil"/>
              <w:left w:val="nil"/>
              <w:bottom w:val="single" w:color="auto" w:sz="4" w:space="0"/>
              <w:right w:val="single" w:color="auto" w:sz="4" w:space="0"/>
            </w:tcBorders>
            <w:vAlign w:val="center"/>
          </w:tcPr>
          <w:p w14:paraId="56D5FE26">
            <w:pPr>
              <w:rPr>
                <w:rFonts w:ascii="仿宋_GB2312" w:hAnsi="宋体" w:eastAsia="仿宋_GB2312" w:cs="宋体"/>
                <w:color w:val="000000"/>
                <w:sz w:val="20"/>
                <w:szCs w:val="20"/>
              </w:rPr>
            </w:pPr>
          </w:p>
        </w:tc>
        <w:tc>
          <w:tcPr>
            <w:tcW w:w="660" w:type="dxa"/>
            <w:tcBorders>
              <w:top w:val="nil"/>
              <w:left w:val="nil"/>
              <w:bottom w:val="single" w:color="auto" w:sz="4" w:space="0"/>
              <w:right w:val="single" w:color="auto" w:sz="4" w:space="0"/>
            </w:tcBorders>
            <w:vAlign w:val="center"/>
          </w:tcPr>
          <w:p w14:paraId="04BB5201">
            <w:pPr>
              <w:rPr>
                <w:rFonts w:ascii="仿宋_GB2312" w:hAnsi="宋体" w:eastAsia="仿宋_GB2312" w:cs="宋体"/>
                <w:color w:val="000000"/>
                <w:sz w:val="20"/>
                <w:szCs w:val="20"/>
              </w:rPr>
            </w:pPr>
          </w:p>
        </w:tc>
        <w:tc>
          <w:tcPr>
            <w:tcW w:w="708" w:type="dxa"/>
            <w:tcBorders>
              <w:top w:val="nil"/>
              <w:left w:val="nil"/>
              <w:bottom w:val="single" w:color="auto" w:sz="4" w:space="0"/>
              <w:right w:val="single" w:color="auto" w:sz="4" w:space="0"/>
            </w:tcBorders>
            <w:vAlign w:val="center"/>
          </w:tcPr>
          <w:p w14:paraId="68D38FF4">
            <w:pPr>
              <w:rPr>
                <w:rFonts w:eastAsia="仿宋_GB2312"/>
                <w:color w:val="000000"/>
                <w:sz w:val="20"/>
                <w:szCs w:val="20"/>
              </w:rPr>
            </w:pPr>
          </w:p>
        </w:tc>
        <w:tc>
          <w:tcPr>
            <w:tcW w:w="684" w:type="dxa"/>
            <w:tcBorders>
              <w:top w:val="nil"/>
              <w:left w:val="nil"/>
              <w:bottom w:val="single" w:color="auto" w:sz="4" w:space="0"/>
              <w:right w:val="single" w:color="auto" w:sz="4" w:space="0"/>
            </w:tcBorders>
            <w:vAlign w:val="center"/>
          </w:tcPr>
          <w:p w14:paraId="0B678AF0">
            <w:pPr>
              <w:rPr>
                <w:rFonts w:eastAsia="仿宋_GB2312"/>
                <w:color w:val="000000"/>
                <w:sz w:val="20"/>
                <w:szCs w:val="20"/>
              </w:rPr>
            </w:pPr>
          </w:p>
        </w:tc>
      </w:tr>
      <w:tr w14:paraId="44D0DB41">
        <w:tblPrEx>
          <w:tblCellMar>
            <w:top w:w="0" w:type="dxa"/>
            <w:left w:w="108" w:type="dxa"/>
            <w:bottom w:w="0" w:type="dxa"/>
            <w:right w:w="108" w:type="dxa"/>
          </w:tblCellMar>
        </w:tblPrEx>
        <w:trPr>
          <w:trHeight w:val="465" w:hRule="atLeast"/>
        </w:trPr>
        <w:tc>
          <w:tcPr>
            <w:tcW w:w="571" w:type="dxa"/>
            <w:tcBorders>
              <w:top w:val="nil"/>
              <w:left w:val="single" w:color="auto" w:sz="4" w:space="0"/>
              <w:bottom w:val="single" w:color="auto" w:sz="4" w:space="0"/>
              <w:right w:val="single" w:color="auto" w:sz="4" w:space="0"/>
            </w:tcBorders>
            <w:vAlign w:val="center"/>
          </w:tcPr>
          <w:p w14:paraId="442151F2">
            <w:pPr>
              <w:jc w:val="center"/>
              <w:rPr>
                <w:rFonts w:eastAsia="仿宋_GB2312"/>
                <w:color w:val="000000"/>
                <w:sz w:val="20"/>
                <w:szCs w:val="20"/>
              </w:rPr>
            </w:pPr>
            <w:r>
              <w:rPr>
                <w:rFonts w:eastAsia="仿宋_GB2312"/>
                <w:color w:val="000000"/>
                <w:sz w:val="20"/>
                <w:szCs w:val="20"/>
              </w:rPr>
              <w:t>201</w:t>
            </w:r>
          </w:p>
        </w:tc>
        <w:tc>
          <w:tcPr>
            <w:tcW w:w="525" w:type="dxa"/>
            <w:tcBorders>
              <w:top w:val="nil"/>
              <w:left w:val="nil"/>
              <w:bottom w:val="single" w:color="auto" w:sz="4" w:space="0"/>
              <w:right w:val="single" w:color="auto" w:sz="4" w:space="0"/>
            </w:tcBorders>
            <w:vAlign w:val="center"/>
          </w:tcPr>
          <w:p w14:paraId="1D7E85CB">
            <w:pPr>
              <w:jc w:val="center"/>
              <w:rPr>
                <w:rFonts w:eastAsia="仿宋_GB2312"/>
                <w:color w:val="000000"/>
                <w:sz w:val="20"/>
                <w:szCs w:val="20"/>
              </w:rPr>
            </w:pPr>
            <w:r>
              <w:rPr>
                <w:rFonts w:eastAsia="仿宋_GB2312"/>
                <w:color w:val="000000"/>
                <w:sz w:val="20"/>
                <w:szCs w:val="20"/>
              </w:rPr>
              <w:t>32</w:t>
            </w:r>
          </w:p>
        </w:tc>
        <w:tc>
          <w:tcPr>
            <w:tcW w:w="555" w:type="dxa"/>
            <w:tcBorders>
              <w:top w:val="nil"/>
              <w:left w:val="nil"/>
              <w:bottom w:val="single" w:color="auto" w:sz="4" w:space="0"/>
              <w:right w:val="single" w:color="auto" w:sz="4" w:space="0"/>
            </w:tcBorders>
            <w:vAlign w:val="center"/>
          </w:tcPr>
          <w:p w14:paraId="6DF63572">
            <w:pPr>
              <w:jc w:val="center"/>
              <w:rPr>
                <w:rFonts w:eastAsia="仿宋_GB2312"/>
                <w:color w:val="000000"/>
                <w:sz w:val="20"/>
                <w:szCs w:val="20"/>
              </w:rPr>
            </w:pPr>
            <w:r>
              <w:rPr>
                <w:rFonts w:eastAsia="仿宋_GB2312"/>
                <w:color w:val="000000"/>
                <w:sz w:val="20"/>
                <w:szCs w:val="20"/>
              </w:rPr>
              <w:t>01</w:t>
            </w:r>
          </w:p>
        </w:tc>
        <w:tc>
          <w:tcPr>
            <w:tcW w:w="2115" w:type="dxa"/>
            <w:tcBorders>
              <w:top w:val="nil"/>
              <w:left w:val="nil"/>
              <w:bottom w:val="single" w:color="auto" w:sz="4" w:space="0"/>
              <w:right w:val="single" w:color="auto" w:sz="4" w:space="0"/>
            </w:tcBorders>
            <w:vAlign w:val="center"/>
          </w:tcPr>
          <w:p w14:paraId="5A0F5CA5">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行政运行</w:t>
            </w:r>
          </w:p>
        </w:tc>
        <w:tc>
          <w:tcPr>
            <w:tcW w:w="975" w:type="dxa"/>
            <w:tcBorders>
              <w:top w:val="nil"/>
              <w:left w:val="nil"/>
              <w:bottom w:val="single" w:color="auto" w:sz="4" w:space="0"/>
              <w:right w:val="single" w:color="auto" w:sz="4" w:space="0"/>
            </w:tcBorders>
            <w:vAlign w:val="center"/>
          </w:tcPr>
          <w:p w14:paraId="02DA221F">
            <w:pPr>
              <w:jc w:val="center"/>
              <w:rPr>
                <w:rFonts w:eastAsia="仿宋_GB2312"/>
                <w:color w:val="000000"/>
                <w:szCs w:val="21"/>
              </w:rPr>
            </w:pPr>
            <w:r>
              <w:rPr>
                <w:rFonts w:eastAsia="仿宋_GB2312"/>
                <w:color w:val="000000"/>
                <w:szCs w:val="21"/>
              </w:rPr>
              <w:t>659.39</w:t>
            </w:r>
          </w:p>
        </w:tc>
        <w:tc>
          <w:tcPr>
            <w:tcW w:w="975" w:type="dxa"/>
            <w:tcBorders>
              <w:top w:val="nil"/>
              <w:left w:val="nil"/>
              <w:bottom w:val="single" w:color="auto" w:sz="4" w:space="0"/>
              <w:right w:val="single" w:color="auto" w:sz="4" w:space="0"/>
            </w:tcBorders>
            <w:vAlign w:val="center"/>
          </w:tcPr>
          <w:p w14:paraId="5B8035DB">
            <w:pPr>
              <w:jc w:val="center"/>
              <w:rPr>
                <w:rFonts w:eastAsia="仿宋_GB2312"/>
                <w:color w:val="000000"/>
                <w:szCs w:val="21"/>
              </w:rPr>
            </w:pPr>
            <w:r>
              <w:rPr>
                <w:rFonts w:eastAsia="仿宋_GB2312"/>
                <w:color w:val="000000"/>
                <w:szCs w:val="21"/>
              </w:rPr>
              <w:t>659.39</w:t>
            </w:r>
          </w:p>
        </w:tc>
        <w:tc>
          <w:tcPr>
            <w:tcW w:w="690" w:type="dxa"/>
            <w:tcBorders>
              <w:top w:val="nil"/>
              <w:left w:val="nil"/>
              <w:bottom w:val="single" w:color="auto" w:sz="4" w:space="0"/>
              <w:right w:val="single" w:color="auto" w:sz="4" w:space="0"/>
            </w:tcBorders>
            <w:vAlign w:val="center"/>
          </w:tcPr>
          <w:p w14:paraId="7E09B20F">
            <w:pPr>
              <w:rPr>
                <w:rFonts w:ascii="仿宋_GB2312" w:hAnsi="宋体" w:eastAsia="仿宋_GB2312" w:cs="宋体"/>
                <w:color w:val="000000"/>
                <w:sz w:val="20"/>
                <w:szCs w:val="20"/>
              </w:rPr>
            </w:pPr>
          </w:p>
        </w:tc>
        <w:tc>
          <w:tcPr>
            <w:tcW w:w="660" w:type="dxa"/>
            <w:tcBorders>
              <w:top w:val="nil"/>
              <w:left w:val="nil"/>
              <w:bottom w:val="single" w:color="auto" w:sz="4" w:space="0"/>
              <w:right w:val="single" w:color="auto" w:sz="4" w:space="0"/>
            </w:tcBorders>
            <w:vAlign w:val="center"/>
          </w:tcPr>
          <w:p w14:paraId="48367E4A">
            <w:pPr>
              <w:rPr>
                <w:rFonts w:ascii="仿宋_GB2312" w:hAnsi="宋体" w:eastAsia="仿宋_GB2312" w:cs="宋体"/>
                <w:color w:val="000000"/>
                <w:sz w:val="20"/>
                <w:szCs w:val="20"/>
              </w:rPr>
            </w:pPr>
          </w:p>
        </w:tc>
        <w:tc>
          <w:tcPr>
            <w:tcW w:w="623" w:type="dxa"/>
            <w:tcBorders>
              <w:top w:val="nil"/>
              <w:left w:val="nil"/>
              <w:bottom w:val="single" w:color="auto" w:sz="4" w:space="0"/>
              <w:right w:val="single" w:color="auto" w:sz="4" w:space="0"/>
            </w:tcBorders>
            <w:vAlign w:val="center"/>
          </w:tcPr>
          <w:p w14:paraId="57E3B98B">
            <w:pPr>
              <w:rPr>
                <w:rFonts w:ascii="仿宋_GB2312" w:hAnsi="宋体" w:eastAsia="仿宋_GB2312" w:cs="宋体"/>
                <w:color w:val="000000"/>
                <w:sz w:val="20"/>
                <w:szCs w:val="20"/>
              </w:rPr>
            </w:pPr>
          </w:p>
        </w:tc>
        <w:tc>
          <w:tcPr>
            <w:tcW w:w="660" w:type="dxa"/>
            <w:tcBorders>
              <w:top w:val="nil"/>
              <w:left w:val="nil"/>
              <w:bottom w:val="single" w:color="auto" w:sz="4" w:space="0"/>
              <w:right w:val="single" w:color="auto" w:sz="4" w:space="0"/>
            </w:tcBorders>
            <w:vAlign w:val="center"/>
          </w:tcPr>
          <w:p w14:paraId="324D6BF8">
            <w:pPr>
              <w:rPr>
                <w:rFonts w:ascii="仿宋_GB2312" w:hAnsi="宋体" w:eastAsia="仿宋_GB2312" w:cs="宋体"/>
                <w:color w:val="000000"/>
                <w:sz w:val="20"/>
                <w:szCs w:val="20"/>
              </w:rPr>
            </w:pPr>
          </w:p>
        </w:tc>
        <w:tc>
          <w:tcPr>
            <w:tcW w:w="708" w:type="dxa"/>
            <w:tcBorders>
              <w:top w:val="nil"/>
              <w:left w:val="nil"/>
              <w:bottom w:val="single" w:color="auto" w:sz="4" w:space="0"/>
              <w:right w:val="single" w:color="auto" w:sz="4" w:space="0"/>
            </w:tcBorders>
            <w:vAlign w:val="center"/>
          </w:tcPr>
          <w:p w14:paraId="6B9E2EBD">
            <w:pPr>
              <w:rPr>
                <w:rFonts w:eastAsia="仿宋_GB2312"/>
                <w:color w:val="000000"/>
                <w:sz w:val="20"/>
                <w:szCs w:val="20"/>
              </w:rPr>
            </w:pPr>
          </w:p>
        </w:tc>
        <w:tc>
          <w:tcPr>
            <w:tcW w:w="684" w:type="dxa"/>
            <w:tcBorders>
              <w:top w:val="nil"/>
              <w:left w:val="nil"/>
              <w:bottom w:val="single" w:color="auto" w:sz="4" w:space="0"/>
              <w:right w:val="single" w:color="auto" w:sz="4" w:space="0"/>
            </w:tcBorders>
            <w:vAlign w:val="center"/>
          </w:tcPr>
          <w:p w14:paraId="3E26BB58">
            <w:pPr>
              <w:rPr>
                <w:rFonts w:eastAsia="仿宋_GB2312"/>
                <w:color w:val="000000"/>
                <w:sz w:val="20"/>
                <w:szCs w:val="20"/>
              </w:rPr>
            </w:pPr>
          </w:p>
        </w:tc>
      </w:tr>
      <w:tr w14:paraId="2EADB867">
        <w:tblPrEx>
          <w:tblCellMar>
            <w:top w:w="0" w:type="dxa"/>
            <w:left w:w="108" w:type="dxa"/>
            <w:bottom w:w="0" w:type="dxa"/>
            <w:right w:w="108" w:type="dxa"/>
          </w:tblCellMar>
        </w:tblPrEx>
        <w:trPr>
          <w:trHeight w:val="465" w:hRule="atLeast"/>
        </w:trPr>
        <w:tc>
          <w:tcPr>
            <w:tcW w:w="571" w:type="dxa"/>
            <w:tcBorders>
              <w:top w:val="nil"/>
              <w:left w:val="single" w:color="auto" w:sz="4" w:space="0"/>
              <w:bottom w:val="single" w:color="auto" w:sz="4" w:space="0"/>
              <w:right w:val="single" w:color="auto" w:sz="4" w:space="0"/>
            </w:tcBorders>
            <w:vAlign w:val="center"/>
          </w:tcPr>
          <w:p w14:paraId="05CAD71E">
            <w:pPr>
              <w:jc w:val="center"/>
              <w:rPr>
                <w:rFonts w:eastAsia="仿宋_GB2312"/>
                <w:color w:val="000000"/>
                <w:sz w:val="20"/>
                <w:szCs w:val="20"/>
              </w:rPr>
            </w:pPr>
            <w:r>
              <w:rPr>
                <w:rFonts w:eastAsia="仿宋_GB2312"/>
                <w:color w:val="000000"/>
                <w:sz w:val="20"/>
                <w:szCs w:val="20"/>
              </w:rPr>
              <w:t>201</w:t>
            </w:r>
          </w:p>
        </w:tc>
        <w:tc>
          <w:tcPr>
            <w:tcW w:w="525" w:type="dxa"/>
            <w:tcBorders>
              <w:top w:val="nil"/>
              <w:left w:val="nil"/>
              <w:bottom w:val="single" w:color="auto" w:sz="4" w:space="0"/>
              <w:right w:val="single" w:color="auto" w:sz="4" w:space="0"/>
            </w:tcBorders>
            <w:vAlign w:val="center"/>
          </w:tcPr>
          <w:p w14:paraId="590C8D8E">
            <w:pPr>
              <w:jc w:val="center"/>
              <w:rPr>
                <w:rFonts w:eastAsia="仿宋_GB2312"/>
                <w:color w:val="000000"/>
                <w:sz w:val="20"/>
                <w:szCs w:val="20"/>
              </w:rPr>
            </w:pPr>
            <w:r>
              <w:rPr>
                <w:rFonts w:eastAsia="仿宋_GB2312"/>
                <w:color w:val="000000"/>
                <w:sz w:val="20"/>
                <w:szCs w:val="20"/>
              </w:rPr>
              <w:t>32</w:t>
            </w:r>
          </w:p>
        </w:tc>
        <w:tc>
          <w:tcPr>
            <w:tcW w:w="555" w:type="dxa"/>
            <w:tcBorders>
              <w:top w:val="nil"/>
              <w:left w:val="nil"/>
              <w:bottom w:val="single" w:color="auto" w:sz="4" w:space="0"/>
              <w:right w:val="single" w:color="auto" w:sz="4" w:space="0"/>
            </w:tcBorders>
            <w:vAlign w:val="center"/>
          </w:tcPr>
          <w:p w14:paraId="5B0486D7">
            <w:pPr>
              <w:jc w:val="center"/>
              <w:rPr>
                <w:rFonts w:eastAsia="仿宋_GB2312"/>
                <w:color w:val="000000"/>
                <w:sz w:val="20"/>
                <w:szCs w:val="20"/>
              </w:rPr>
            </w:pPr>
            <w:r>
              <w:rPr>
                <w:rFonts w:eastAsia="仿宋_GB2312"/>
                <w:color w:val="000000"/>
                <w:sz w:val="20"/>
                <w:szCs w:val="20"/>
              </w:rPr>
              <w:t>02</w:t>
            </w:r>
          </w:p>
        </w:tc>
        <w:tc>
          <w:tcPr>
            <w:tcW w:w="2115" w:type="dxa"/>
            <w:tcBorders>
              <w:top w:val="nil"/>
              <w:left w:val="nil"/>
              <w:bottom w:val="single" w:color="auto" w:sz="4" w:space="0"/>
              <w:right w:val="single" w:color="auto" w:sz="4" w:space="0"/>
            </w:tcBorders>
            <w:vAlign w:val="center"/>
          </w:tcPr>
          <w:p w14:paraId="09A8080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一般行政管理事务</w:t>
            </w:r>
          </w:p>
        </w:tc>
        <w:tc>
          <w:tcPr>
            <w:tcW w:w="975" w:type="dxa"/>
            <w:tcBorders>
              <w:top w:val="nil"/>
              <w:left w:val="nil"/>
              <w:bottom w:val="single" w:color="auto" w:sz="4" w:space="0"/>
              <w:right w:val="single" w:color="auto" w:sz="4" w:space="0"/>
            </w:tcBorders>
            <w:vAlign w:val="center"/>
          </w:tcPr>
          <w:p w14:paraId="56CA130F">
            <w:pPr>
              <w:jc w:val="center"/>
              <w:rPr>
                <w:rFonts w:eastAsia="仿宋_GB2312"/>
                <w:color w:val="000000"/>
                <w:szCs w:val="21"/>
              </w:rPr>
            </w:pPr>
            <w:r>
              <w:rPr>
                <w:rFonts w:eastAsia="仿宋_GB2312"/>
                <w:color w:val="000000"/>
                <w:szCs w:val="21"/>
              </w:rPr>
              <w:t>406</w:t>
            </w:r>
          </w:p>
        </w:tc>
        <w:tc>
          <w:tcPr>
            <w:tcW w:w="975" w:type="dxa"/>
            <w:tcBorders>
              <w:top w:val="nil"/>
              <w:left w:val="nil"/>
              <w:bottom w:val="single" w:color="auto" w:sz="4" w:space="0"/>
              <w:right w:val="single" w:color="auto" w:sz="4" w:space="0"/>
            </w:tcBorders>
            <w:vAlign w:val="center"/>
          </w:tcPr>
          <w:p w14:paraId="5332D2F6">
            <w:pPr>
              <w:jc w:val="center"/>
              <w:rPr>
                <w:rFonts w:eastAsia="仿宋_GB2312"/>
                <w:color w:val="000000"/>
                <w:szCs w:val="21"/>
              </w:rPr>
            </w:pPr>
            <w:r>
              <w:rPr>
                <w:rFonts w:eastAsia="仿宋_GB2312"/>
                <w:color w:val="000000"/>
                <w:szCs w:val="21"/>
              </w:rPr>
              <w:t>406</w:t>
            </w:r>
          </w:p>
        </w:tc>
        <w:tc>
          <w:tcPr>
            <w:tcW w:w="690" w:type="dxa"/>
            <w:tcBorders>
              <w:top w:val="nil"/>
              <w:left w:val="nil"/>
              <w:bottom w:val="single" w:color="auto" w:sz="4" w:space="0"/>
              <w:right w:val="single" w:color="auto" w:sz="4" w:space="0"/>
            </w:tcBorders>
            <w:vAlign w:val="center"/>
          </w:tcPr>
          <w:p w14:paraId="06DC9859">
            <w:pPr>
              <w:rPr>
                <w:rFonts w:ascii="仿宋_GB2312" w:hAnsi="宋体" w:eastAsia="仿宋_GB2312" w:cs="宋体"/>
                <w:color w:val="000000"/>
                <w:sz w:val="20"/>
                <w:szCs w:val="20"/>
              </w:rPr>
            </w:pPr>
          </w:p>
        </w:tc>
        <w:tc>
          <w:tcPr>
            <w:tcW w:w="660" w:type="dxa"/>
            <w:tcBorders>
              <w:top w:val="nil"/>
              <w:left w:val="nil"/>
              <w:bottom w:val="single" w:color="auto" w:sz="4" w:space="0"/>
              <w:right w:val="single" w:color="auto" w:sz="4" w:space="0"/>
            </w:tcBorders>
            <w:vAlign w:val="center"/>
          </w:tcPr>
          <w:p w14:paraId="137C9269">
            <w:pPr>
              <w:rPr>
                <w:rFonts w:ascii="仿宋_GB2312" w:hAnsi="宋体" w:eastAsia="仿宋_GB2312" w:cs="宋体"/>
                <w:color w:val="000000"/>
                <w:sz w:val="20"/>
                <w:szCs w:val="20"/>
              </w:rPr>
            </w:pPr>
          </w:p>
        </w:tc>
        <w:tc>
          <w:tcPr>
            <w:tcW w:w="623" w:type="dxa"/>
            <w:tcBorders>
              <w:top w:val="nil"/>
              <w:left w:val="nil"/>
              <w:bottom w:val="single" w:color="auto" w:sz="4" w:space="0"/>
              <w:right w:val="single" w:color="auto" w:sz="4" w:space="0"/>
            </w:tcBorders>
            <w:vAlign w:val="center"/>
          </w:tcPr>
          <w:p w14:paraId="4B3A754F">
            <w:pPr>
              <w:rPr>
                <w:rFonts w:ascii="仿宋_GB2312" w:hAnsi="宋体" w:eastAsia="仿宋_GB2312" w:cs="宋体"/>
                <w:color w:val="000000"/>
                <w:sz w:val="20"/>
                <w:szCs w:val="20"/>
              </w:rPr>
            </w:pPr>
          </w:p>
        </w:tc>
        <w:tc>
          <w:tcPr>
            <w:tcW w:w="660" w:type="dxa"/>
            <w:tcBorders>
              <w:top w:val="nil"/>
              <w:left w:val="nil"/>
              <w:bottom w:val="single" w:color="auto" w:sz="4" w:space="0"/>
              <w:right w:val="single" w:color="auto" w:sz="4" w:space="0"/>
            </w:tcBorders>
            <w:vAlign w:val="center"/>
          </w:tcPr>
          <w:p w14:paraId="0E78DA2A">
            <w:pPr>
              <w:rPr>
                <w:rFonts w:ascii="仿宋_GB2312" w:hAnsi="宋体" w:eastAsia="仿宋_GB2312" w:cs="宋体"/>
                <w:color w:val="000000"/>
                <w:sz w:val="20"/>
                <w:szCs w:val="20"/>
              </w:rPr>
            </w:pPr>
          </w:p>
        </w:tc>
        <w:tc>
          <w:tcPr>
            <w:tcW w:w="708" w:type="dxa"/>
            <w:tcBorders>
              <w:top w:val="nil"/>
              <w:left w:val="nil"/>
              <w:bottom w:val="single" w:color="auto" w:sz="4" w:space="0"/>
              <w:right w:val="single" w:color="auto" w:sz="4" w:space="0"/>
            </w:tcBorders>
            <w:vAlign w:val="center"/>
          </w:tcPr>
          <w:p w14:paraId="32CC389F">
            <w:pPr>
              <w:rPr>
                <w:rFonts w:eastAsia="仿宋_GB2312"/>
                <w:color w:val="000000"/>
                <w:sz w:val="20"/>
                <w:szCs w:val="20"/>
              </w:rPr>
            </w:pPr>
          </w:p>
        </w:tc>
        <w:tc>
          <w:tcPr>
            <w:tcW w:w="684" w:type="dxa"/>
            <w:tcBorders>
              <w:top w:val="nil"/>
              <w:left w:val="nil"/>
              <w:bottom w:val="single" w:color="auto" w:sz="4" w:space="0"/>
              <w:right w:val="single" w:color="auto" w:sz="4" w:space="0"/>
            </w:tcBorders>
            <w:vAlign w:val="center"/>
          </w:tcPr>
          <w:p w14:paraId="4DFB894B">
            <w:pPr>
              <w:rPr>
                <w:rFonts w:eastAsia="仿宋_GB2312"/>
                <w:color w:val="000000"/>
                <w:sz w:val="20"/>
                <w:szCs w:val="20"/>
              </w:rPr>
            </w:pPr>
          </w:p>
        </w:tc>
      </w:tr>
      <w:tr w14:paraId="209BE4BD">
        <w:tblPrEx>
          <w:tblCellMar>
            <w:top w:w="0" w:type="dxa"/>
            <w:left w:w="108" w:type="dxa"/>
            <w:bottom w:w="0" w:type="dxa"/>
            <w:right w:w="108" w:type="dxa"/>
          </w:tblCellMar>
        </w:tblPrEx>
        <w:trPr>
          <w:trHeight w:val="465" w:hRule="atLeast"/>
        </w:trPr>
        <w:tc>
          <w:tcPr>
            <w:tcW w:w="571" w:type="dxa"/>
            <w:tcBorders>
              <w:top w:val="nil"/>
              <w:left w:val="single" w:color="auto" w:sz="4" w:space="0"/>
              <w:bottom w:val="single" w:color="auto" w:sz="4" w:space="0"/>
              <w:right w:val="single" w:color="auto" w:sz="4" w:space="0"/>
            </w:tcBorders>
            <w:vAlign w:val="center"/>
          </w:tcPr>
          <w:p w14:paraId="16E9D950">
            <w:pPr>
              <w:jc w:val="center"/>
              <w:rPr>
                <w:rFonts w:eastAsia="仿宋_GB2312"/>
                <w:color w:val="000000"/>
                <w:sz w:val="20"/>
                <w:szCs w:val="20"/>
              </w:rPr>
            </w:pPr>
            <w:r>
              <w:rPr>
                <w:rFonts w:eastAsia="仿宋_GB2312"/>
                <w:color w:val="000000"/>
                <w:sz w:val="20"/>
                <w:szCs w:val="20"/>
              </w:rPr>
              <w:t>201</w:t>
            </w:r>
          </w:p>
        </w:tc>
        <w:tc>
          <w:tcPr>
            <w:tcW w:w="525" w:type="dxa"/>
            <w:tcBorders>
              <w:top w:val="nil"/>
              <w:left w:val="nil"/>
              <w:bottom w:val="single" w:color="auto" w:sz="4" w:space="0"/>
              <w:right w:val="single" w:color="auto" w:sz="4" w:space="0"/>
            </w:tcBorders>
            <w:vAlign w:val="center"/>
          </w:tcPr>
          <w:p w14:paraId="4768F613">
            <w:pPr>
              <w:jc w:val="center"/>
              <w:rPr>
                <w:rFonts w:eastAsia="仿宋_GB2312"/>
                <w:color w:val="000000"/>
                <w:sz w:val="20"/>
                <w:szCs w:val="20"/>
              </w:rPr>
            </w:pPr>
            <w:r>
              <w:rPr>
                <w:rFonts w:eastAsia="仿宋_GB2312"/>
                <w:color w:val="000000"/>
                <w:sz w:val="20"/>
                <w:szCs w:val="20"/>
              </w:rPr>
              <w:t>32</w:t>
            </w:r>
          </w:p>
        </w:tc>
        <w:tc>
          <w:tcPr>
            <w:tcW w:w="555" w:type="dxa"/>
            <w:tcBorders>
              <w:top w:val="nil"/>
              <w:left w:val="nil"/>
              <w:bottom w:val="single" w:color="auto" w:sz="4" w:space="0"/>
              <w:right w:val="single" w:color="auto" w:sz="4" w:space="0"/>
            </w:tcBorders>
            <w:vAlign w:val="center"/>
          </w:tcPr>
          <w:p w14:paraId="15430C01">
            <w:pPr>
              <w:jc w:val="center"/>
              <w:rPr>
                <w:rFonts w:eastAsia="仿宋_GB2312"/>
                <w:color w:val="000000"/>
                <w:sz w:val="20"/>
                <w:szCs w:val="20"/>
              </w:rPr>
            </w:pPr>
            <w:r>
              <w:rPr>
                <w:rFonts w:eastAsia="仿宋_GB2312"/>
                <w:color w:val="000000"/>
                <w:sz w:val="20"/>
                <w:szCs w:val="20"/>
              </w:rPr>
              <w:t>50</w:t>
            </w:r>
          </w:p>
        </w:tc>
        <w:tc>
          <w:tcPr>
            <w:tcW w:w="2115" w:type="dxa"/>
            <w:tcBorders>
              <w:top w:val="nil"/>
              <w:left w:val="nil"/>
              <w:bottom w:val="single" w:color="auto" w:sz="4" w:space="0"/>
              <w:right w:val="single" w:color="auto" w:sz="4" w:space="0"/>
            </w:tcBorders>
            <w:vAlign w:val="center"/>
          </w:tcPr>
          <w:p w14:paraId="2B7DF0FD">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事业运行</w:t>
            </w:r>
          </w:p>
        </w:tc>
        <w:tc>
          <w:tcPr>
            <w:tcW w:w="975" w:type="dxa"/>
            <w:tcBorders>
              <w:top w:val="nil"/>
              <w:left w:val="nil"/>
              <w:bottom w:val="single" w:color="auto" w:sz="4" w:space="0"/>
              <w:right w:val="single" w:color="auto" w:sz="4" w:space="0"/>
            </w:tcBorders>
            <w:vAlign w:val="center"/>
          </w:tcPr>
          <w:p w14:paraId="7FC0C37A">
            <w:pPr>
              <w:jc w:val="center"/>
              <w:rPr>
                <w:rFonts w:eastAsia="仿宋_GB2312"/>
                <w:color w:val="000000"/>
                <w:szCs w:val="21"/>
              </w:rPr>
            </w:pPr>
            <w:r>
              <w:rPr>
                <w:rFonts w:eastAsia="仿宋_GB2312"/>
                <w:color w:val="000000"/>
                <w:szCs w:val="21"/>
              </w:rPr>
              <w:t>140.9</w:t>
            </w:r>
          </w:p>
        </w:tc>
        <w:tc>
          <w:tcPr>
            <w:tcW w:w="975" w:type="dxa"/>
            <w:tcBorders>
              <w:top w:val="nil"/>
              <w:left w:val="nil"/>
              <w:bottom w:val="single" w:color="auto" w:sz="4" w:space="0"/>
              <w:right w:val="single" w:color="auto" w:sz="4" w:space="0"/>
            </w:tcBorders>
            <w:vAlign w:val="center"/>
          </w:tcPr>
          <w:p w14:paraId="655FD451">
            <w:pPr>
              <w:jc w:val="center"/>
              <w:rPr>
                <w:rFonts w:eastAsia="仿宋_GB2312"/>
                <w:color w:val="000000"/>
                <w:szCs w:val="21"/>
              </w:rPr>
            </w:pPr>
            <w:r>
              <w:rPr>
                <w:rFonts w:eastAsia="仿宋_GB2312"/>
                <w:color w:val="000000"/>
                <w:szCs w:val="21"/>
              </w:rPr>
              <w:t>140.9</w:t>
            </w:r>
          </w:p>
        </w:tc>
        <w:tc>
          <w:tcPr>
            <w:tcW w:w="690" w:type="dxa"/>
            <w:tcBorders>
              <w:top w:val="nil"/>
              <w:left w:val="nil"/>
              <w:bottom w:val="single" w:color="auto" w:sz="4" w:space="0"/>
              <w:right w:val="single" w:color="auto" w:sz="4" w:space="0"/>
            </w:tcBorders>
            <w:vAlign w:val="center"/>
          </w:tcPr>
          <w:p w14:paraId="2DAD408E">
            <w:pPr>
              <w:rPr>
                <w:rFonts w:ascii="仿宋_GB2312" w:hAnsi="宋体" w:eastAsia="仿宋_GB2312" w:cs="宋体"/>
                <w:color w:val="000000"/>
                <w:sz w:val="20"/>
                <w:szCs w:val="20"/>
              </w:rPr>
            </w:pPr>
          </w:p>
        </w:tc>
        <w:tc>
          <w:tcPr>
            <w:tcW w:w="660" w:type="dxa"/>
            <w:tcBorders>
              <w:top w:val="nil"/>
              <w:left w:val="nil"/>
              <w:bottom w:val="single" w:color="auto" w:sz="4" w:space="0"/>
              <w:right w:val="single" w:color="auto" w:sz="4" w:space="0"/>
            </w:tcBorders>
            <w:vAlign w:val="center"/>
          </w:tcPr>
          <w:p w14:paraId="635EF7BB">
            <w:pPr>
              <w:rPr>
                <w:rFonts w:ascii="仿宋_GB2312" w:hAnsi="宋体" w:eastAsia="仿宋_GB2312" w:cs="宋体"/>
                <w:color w:val="000000"/>
                <w:sz w:val="20"/>
                <w:szCs w:val="20"/>
              </w:rPr>
            </w:pPr>
          </w:p>
        </w:tc>
        <w:tc>
          <w:tcPr>
            <w:tcW w:w="623" w:type="dxa"/>
            <w:tcBorders>
              <w:top w:val="nil"/>
              <w:left w:val="nil"/>
              <w:bottom w:val="single" w:color="auto" w:sz="4" w:space="0"/>
              <w:right w:val="single" w:color="auto" w:sz="4" w:space="0"/>
            </w:tcBorders>
            <w:vAlign w:val="center"/>
          </w:tcPr>
          <w:p w14:paraId="72527C11">
            <w:pPr>
              <w:rPr>
                <w:rFonts w:ascii="仿宋_GB2312" w:hAnsi="宋体" w:eastAsia="仿宋_GB2312" w:cs="宋体"/>
                <w:color w:val="000000"/>
                <w:sz w:val="20"/>
                <w:szCs w:val="20"/>
              </w:rPr>
            </w:pPr>
          </w:p>
        </w:tc>
        <w:tc>
          <w:tcPr>
            <w:tcW w:w="660" w:type="dxa"/>
            <w:tcBorders>
              <w:top w:val="nil"/>
              <w:left w:val="nil"/>
              <w:bottom w:val="single" w:color="auto" w:sz="4" w:space="0"/>
              <w:right w:val="single" w:color="auto" w:sz="4" w:space="0"/>
            </w:tcBorders>
            <w:vAlign w:val="center"/>
          </w:tcPr>
          <w:p w14:paraId="42CAB323">
            <w:pPr>
              <w:rPr>
                <w:rFonts w:ascii="仿宋_GB2312" w:hAnsi="宋体" w:eastAsia="仿宋_GB2312" w:cs="宋体"/>
                <w:color w:val="000000"/>
                <w:sz w:val="20"/>
                <w:szCs w:val="20"/>
              </w:rPr>
            </w:pPr>
          </w:p>
        </w:tc>
        <w:tc>
          <w:tcPr>
            <w:tcW w:w="708" w:type="dxa"/>
            <w:tcBorders>
              <w:top w:val="nil"/>
              <w:left w:val="nil"/>
              <w:bottom w:val="single" w:color="auto" w:sz="4" w:space="0"/>
              <w:right w:val="single" w:color="auto" w:sz="4" w:space="0"/>
            </w:tcBorders>
            <w:vAlign w:val="center"/>
          </w:tcPr>
          <w:p w14:paraId="11B8B1E3">
            <w:pPr>
              <w:rPr>
                <w:rFonts w:eastAsia="仿宋_GB2312"/>
                <w:color w:val="000000"/>
                <w:sz w:val="20"/>
                <w:szCs w:val="20"/>
              </w:rPr>
            </w:pPr>
          </w:p>
        </w:tc>
        <w:tc>
          <w:tcPr>
            <w:tcW w:w="684" w:type="dxa"/>
            <w:tcBorders>
              <w:top w:val="nil"/>
              <w:left w:val="nil"/>
              <w:bottom w:val="single" w:color="auto" w:sz="4" w:space="0"/>
              <w:right w:val="single" w:color="auto" w:sz="4" w:space="0"/>
            </w:tcBorders>
            <w:vAlign w:val="center"/>
          </w:tcPr>
          <w:p w14:paraId="506AE9EF">
            <w:pPr>
              <w:rPr>
                <w:rFonts w:eastAsia="仿宋_GB2312"/>
                <w:color w:val="000000"/>
                <w:sz w:val="20"/>
                <w:szCs w:val="20"/>
              </w:rPr>
            </w:pPr>
          </w:p>
        </w:tc>
      </w:tr>
      <w:tr w14:paraId="19192233">
        <w:tblPrEx>
          <w:tblCellMar>
            <w:top w:w="0" w:type="dxa"/>
            <w:left w:w="108" w:type="dxa"/>
            <w:bottom w:w="0" w:type="dxa"/>
            <w:right w:w="108" w:type="dxa"/>
          </w:tblCellMar>
        </w:tblPrEx>
        <w:trPr>
          <w:trHeight w:val="465" w:hRule="atLeast"/>
        </w:trPr>
        <w:tc>
          <w:tcPr>
            <w:tcW w:w="571" w:type="dxa"/>
            <w:tcBorders>
              <w:top w:val="nil"/>
              <w:left w:val="single" w:color="auto" w:sz="4" w:space="0"/>
              <w:bottom w:val="single" w:color="auto" w:sz="4" w:space="0"/>
              <w:right w:val="single" w:color="auto" w:sz="4" w:space="0"/>
            </w:tcBorders>
            <w:vAlign w:val="center"/>
          </w:tcPr>
          <w:p w14:paraId="6C113F3F">
            <w:pPr>
              <w:jc w:val="center"/>
              <w:rPr>
                <w:rFonts w:eastAsia="仿宋_GB2312"/>
                <w:color w:val="000000"/>
                <w:sz w:val="20"/>
                <w:szCs w:val="20"/>
              </w:rPr>
            </w:pPr>
            <w:r>
              <w:rPr>
                <w:rFonts w:hint="eastAsia" w:eastAsia="仿宋_GB2312"/>
                <w:color w:val="000000"/>
                <w:sz w:val="20"/>
                <w:szCs w:val="20"/>
              </w:rPr>
              <w:t>201</w:t>
            </w:r>
          </w:p>
        </w:tc>
        <w:tc>
          <w:tcPr>
            <w:tcW w:w="525" w:type="dxa"/>
            <w:tcBorders>
              <w:top w:val="nil"/>
              <w:left w:val="nil"/>
              <w:bottom w:val="single" w:color="auto" w:sz="4" w:space="0"/>
              <w:right w:val="single" w:color="auto" w:sz="4" w:space="0"/>
            </w:tcBorders>
            <w:vAlign w:val="center"/>
          </w:tcPr>
          <w:p w14:paraId="01DF1488">
            <w:pPr>
              <w:jc w:val="center"/>
              <w:rPr>
                <w:rFonts w:eastAsia="仿宋_GB2312"/>
                <w:color w:val="000000"/>
                <w:sz w:val="20"/>
                <w:szCs w:val="20"/>
              </w:rPr>
            </w:pPr>
            <w:r>
              <w:rPr>
                <w:rFonts w:hint="eastAsia" w:eastAsia="仿宋_GB2312"/>
                <w:color w:val="000000"/>
                <w:sz w:val="20"/>
                <w:szCs w:val="20"/>
              </w:rPr>
              <w:t>32</w:t>
            </w:r>
          </w:p>
        </w:tc>
        <w:tc>
          <w:tcPr>
            <w:tcW w:w="555" w:type="dxa"/>
            <w:tcBorders>
              <w:top w:val="nil"/>
              <w:left w:val="nil"/>
              <w:bottom w:val="single" w:color="auto" w:sz="4" w:space="0"/>
              <w:right w:val="single" w:color="auto" w:sz="4" w:space="0"/>
            </w:tcBorders>
            <w:vAlign w:val="center"/>
          </w:tcPr>
          <w:p w14:paraId="3867B334">
            <w:pPr>
              <w:jc w:val="center"/>
              <w:rPr>
                <w:rFonts w:eastAsia="仿宋_GB2312"/>
                <w:color w:val="000000"/>
                <w:sz w:val="20"/>
                <w:szCs w:val="20"/>
              </w:rPr>
            </w:pPr>
            <w:r>
              <w:rPr>
                <w:rFonts w:hint="eastAsia" w:eastAsia="仿宋_GB2312"/>
                <w:color w:val="000000"/>
                <w:sz w:val="20"/>
                <w:szCs w:val="20"/>
              </w:rPr>
              <w:t>99</w:t>
            </w:r>
          </w:p>
        </w:tc>
        <w:tc>
          <w:tcPr>
            <w:tcW w:w="2115" w:type="dxa"/>
            <w:tcBorders>
              <w:top w:val="nil"/>
              <w:left w:val="nil"/>
              <w:bottom w:val="single" w:color="auto" w:sz="4" w:space="0"/>
              <w:right w:val="single" w:color="auto" w:sz="4" w:space="0"/>
            </w:tcBorders>
            <w:vAlign w:val="center"/>
          </w:tcPr>
          <w:p w14:paraId="4266C45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其他组织事务支出</w:t>
            </w:r>
          </w:p>
        </w:tc>
        <w:tc>
          <w:tcPr>
            <w:tcW w:w="975" w:type="dxa"/>
            <w:tcBorders>
              <w:top w:val="nil"/>
              <w:left w:val="nil"/>
              <w:bottom w:val="single" w:color="auto" w:sz="4" w:space="0"/>
              <w:right w:val="single" w:color="auto" w:sz="4" w:space="0"/>
            </w:tcBorders>
            <w:vAlign w:val="center"/>
          </w:tcPr>
          <w:p w14:paraId="4074370C">
            <w:pPr>
              <w:jc w:val="center"/>
              <w:rPr>
                <w:rFonts w:eastAsia="仿宋_GB2312"/>
                <w:color w:val="000000"/>
                <w:szCs w:val="21"/>
              </w:rPr>
            </w:pPr>
            <w:r>
              <w:rPr>
                <w:rFonts w:hint="eastAsia" w:eastAsia="仿宋_GB2312"/>
                <w:color w:val="000000"/>
                <w:szCs w:val="21"/>
              </w:rPr>
              <w:t>700</w:t>
            </w:r>
          </w:p>
        </w:tc>
        <w:tc>
          <w:tcPr>
            <w:tcW w:w="975" w:type="dxa"/>
            <w:tcBorders>
              <w:top w:val="nil"/>
              <w:left w:val="nil"/>
              <w:bottom w:val="single" w:color="auto" w:sz="4" w:space="0"/>
              <w:right w:val="single" w:color="auto" w:sz="4" w:space="0"/>
            </w:tcBorders>
            <w:vAlign w:val="center"/>
          </w:tcPr>
          <w:p w14:paraId="700D418D">
            <w:pPr>
              <w:jc w:val="center"/>
              <w:rPr>
                <w:rFonts w:eastAsia="仿宋_GB2312"/>
                <w:color w:val="000000"/>
                <w:szCs w:val="21"/>
              </w:rPr>
            </w:pPr>
          </w:p>
        </w:tc>
        <w:tc>
          <w:tcPr>
            <w:tcW w:w="690" w:type="dxa"/>
            <w:tcBorders>
              <w:top w:val="nil"/>
              <w:left w:val="nil"/>
              <w:bottom w:val="single" w:color="auto" w:sz="4" w:space="0"/>
              <w:right w:val="single" w:color="auto" w:sz="4" w:space="0"/>
            </w:tcBorders>
            <w:vAlign w:val="center"/>
          </w:tcPr>
          <w:p w14:paraId="76E9E11D">
            <w:pPr>
              <w:rPr>
                <w:rFonts w:ascii="仿宋_GB2312" w:hAnsi="宋体" w:eastAsia="仿宋_GB2312" w:cs="宋体"/>
                <w:color w:val="000000"/>
                <w:sz w:val="20"/>
                <w:szCs w:val="20"/>
              </w:rPr>
            </w:pPr>
          </w:p>
        </w:tc>
        <w:tc>
          <w:tcPr>
            <w:tcW w:w="660" w:type="dxa"/>
            <w:tcBorders>
              <w:top w:val="nil"/>
              <w:left w:val="nil"/>
              <w:bottom w:val="single" w:color="auto" w:sz="4" w:space="0"/>
              <w:right w:val="single" w:color="auto" w:sz="4" w:space="0"/>
            </w:tcBorders>
            <w:vAlign w:val="center"/>
          </w:tcPr>
          <w:p w14:paraId="1A9482F1">
            <w:pPr>
              <w:rPr>
                <w:rFonts w:ascii="仿宋_GB2312" w:hAnsi="宋体" w:eastAsia="仿宋_GB2312" w:cs="宋体"/>
                <w:color w:val="000000"/>
                <w:sz w:val="20"/>
                <w:szCs w:val="20"/>
              </w:rPr>
            </w:pPr>
          </w:p>
        </w:tc>
        <w:tc>
          <w:tcPr>
            <w:tcW w:w="623" w:type="dxa"/>
            <w:tcBorders>
              <w:top w:val="nil"/>
              <w:left w:val="nil"/>
              <w:bottom w:val="single" w:color="auto" w:sz="4" w:space="0"/>
              <w:right w:val="single" w:color="auto" w:sz="4" w:space="0"/>
            </w:tcBorders>
            <w:vAlign w:val="center"/>
          </w:tcPr>
          <w:p w14:paraId="5ABEBD05">
            <w:pPr>
              <w:rPr>
                <w:rFonts w:ascii="仿宋_GB2312" w:hAnsi="宋体" w:eastAsia="仿宋_GB2312" w:cs="宋体"/>
                <w:color w:val="000000"/>
                <w:sz w:val="20"/>
                <w:szCs w:val="20"/>
              </w:rPr>
            </w:pPr>
          </w:p>
        </w:tc>
        <w:tc>
          <w:tcPr>
            <w:tcW w:w="660" w:type="dxa"/>
            <w:tcBorders>
              <w:top w:val="nil"/>
              <w:left w:val="nil"/>
              <w:bottom w:val="single" w:color="auto" w:sz="4" w:space="0"/>
              <w:right w:val="single" w:color="auto" w:sz="4" w:space="0"/>
            </w:tcBorders>
            <w:vAlign w:val="center"/>
          </w:tcPr>
          <w:p w14:paraId="65075831">
            <w:pPr>
              <w:rPr>
                <w:rFonts w:ascii="仿宋_GB2312" w:hAnsi="宋体" w:eastAsia="仿宋_GB2312" w:cs="宋体"/>
                <w:color w:val="000000"/>
                <w:sz w:val="20"/>
                <w:szCs w:val="20"/>
              </w:rPr>
            </w:pPr>
          </w:p>
        </w:tc>
        <w:tc>
          <w:tcPr>
            <w:tcW w:w="708" w:type="dxa"/>
            <w:tcBorders>
              <w:top w:val="nil"/>
              <w:left w:val="nil"/>
              <w:bottom w:val="single" w:color="auto" w:sz="4" w:space="0"/>
              <w:right w:val="single" w:color="auto" w:sz="4" w:space="0"/>
            </w:tcBorders>
            <w:vAlign w:val="center"/>
          </w:tcPr>
          <w:p w14:paraId="6E42239D">
            <w:pPr>
              <w:rPr>
                <w:rFonts w:eastAsia="仿宋_GB2312"/>
                <w:color w:val="000000"/>
                <w:sz w:val="20"/>
                <w:szCs w:val="20"/>
              </w:rPr>
            </w:pPr>
          </w:p>
        </w:tc>
        <w:tc>
          <w:tcPr>
            <w:tcW w:w="684" w:type="dxa"/>
            <w:tcBorders>
              <w:top w:val="nil"/>
              <w:left w:val="nil"/>
              <w:bottom w:val="single" w:color="auto" w:sz="4" w:space="0"/>
              <w:right w:val="single" w:color="auto" w:sz="4" w:space="0"/>
            </w:tcBorders>
            <w:vAlign w:val="center"/>
          </w:tcPr>
          <w:p w14:paraId="3321C101">
            <w:pPr>
              <w:rPr>
                <w:rFonts w:eastAsia="仿宋_GB2312"/>
                <w:color w:val="000000"/>
                <w:sz w:val="20"/>
                <w:szCs w:val="20"/>
              </w:rPr>
            </w:pPr>
            <w:r>
              <w:rPr>
                <w:rFonts w:eastAsia="仿宋_GB2312"/>
                <w:color w:val="000000"/>
                <w:sz w:val="20"/>
                <w:szCs w:val="20"/>
              </w:rPr>
              <w:t>700</w:t>
            </w:r>
          </w:p>
        </w:tc>
      </w:tr>
      <w:tr w14:paraId="0B9E6AC8">
        <w:tblPrEx>
          <w:tblCellMar>
            <w:top w:w="0" w:type="dxa"/>
            <w:left w:w="108" w:type="dxa"/>
            <w:bottom w:w="0" w:type="dxa"/>
            <w:right w:w="108" w:type="dxa"/>
          </w:tblCellMar>
        </w:tblPrEx>
        <w:trPr>
          <w:trHeight w:val="465" w:hRule="atLeast"/>
        </w:trPr>
        <w:tc>
          <w:tcPr>
            <w:tcW w:w="571" w:type="dxa"/>
            <w:tcBorders>
              <w:top w:val="nil"/>
              <w:left w:val="single" w:color="auto" w:sz="4" w:space="0"/>
              <w:bottom w:val="single" w:color="auto" w:sz="4" w:space="0"/>
              <w:right w:val="single" w:color="auto" w:sz="4" w:space="0"/>
            </w:tcBorders>
            <w:vAlign w:val="center"/>
          </w:tcPr>
          <w:p w14:paraId="59DB4002">
            <w:pPr>
              <w:jc w:val="center"/>
              <w:rPr>
                <w:rFonts w:eastAsia="仿宋_GB2312"/>
                <w:color w:val="000000"/>
                <w:sz w:val="20"/>
                <w:szCs w:val="20"/>
              </w:rPr>
            </w:pPr>
            <w:r>
              <w:rPr>
                <w:rFonts w:eastAsia="仿宋_GB2312"/>
                <w:color w:val="000000"/>
                <w:sz w:val="20"/>
                <w:szCs w:val="20"/>
              </w:rPr>
              <w:t>208</w:t>
            </w:r>
          </w:p>
        </w:tc>
        <w:tc>
          <w:tcPr>
            <w:tcW w:w="525" w:type="dxa"/>
            <w:tcBorders>
              <w:top w:val="nil"/>
              <w:left w:val="nil"/>
              <w:bottom w:val="single" w:color="auto" w:sz="4" w:space="0"/>
              <w:right w:val="single" w:color="auto" w:sz="4" w:space="0"/>
            </w:tcBorders>
            <w:vAlign w:val="center"/>
          </w:tcPr>
          <w:p w14:paraId="3967A50F">
            <w:pPr>
              <w:jc w:val="center"/>
              <w:rPr>
                <w:rFonts w:eastAsia="仿宋_GB2312"/>
                <w:color w:val="000000"/>
                <w:sz w:val="20"/>
                <w:szCs w:val="20"/>
              </w:rPr>
            </w:pPr>
          </w:p>
        </w:tc>
        <w:tc>
          <w:tcPr>
            <w:tcW w:w="555" w:type="dxa"/>
            <w:tcBorders>
              <w:top w:val="nil"/>
              <w:left w:val="nil"/>
              <w:bottom w:val="single" w:color="auto" w:sz="4" w:space="0"/>
              <w:right w:val="single" w:color="auto" w:sz="4" w:space="0"/>
            </w:tcBorders>
            <w:vAlign w:val="center"/>
          </w:tcPr>
          <w:p w14:paraId="498EADDC">
            <w:pPr>
              <w:jc w:val="center"/>
              <w:rPr>
                <w:rFonts w:eastAsia="仿宋_GB2312"/>
                <w:color w:val="000000"/>
                <w:sz w:val="20"/>
                <w:szCs w:val="20"/>
              </w:rPr>
            </w:pPr>
          </w:p>
        </w:tc>
        <w:tc>
          <w:tcPr>
            <w:tcW w:w="2115" w:type="dxa"/>
            <w:tcBorders>
              <w:top w:val="nil"/>
              <w:left w:val="nil"/>
              <w:bottom w:val="single" w:color="auto" w:sz="4" w:space="0"/>
              <w:right w:val="single" w:color="auto" w:sz="4" w:space="0"/>
            </w:tcBorders>
            <w:vAlign w:val="center"/>
          </w:tcPr>
          <w:p w14:paraId="3968BD3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社会保障和就业支出</w:t>
            </w:r>
          </w:p>
        </w:tc>
        <w:tc>
          <w:tcPr>
            <w:tcW w:w="975" w:type="dxa"/>
            <w:tcBorders>
              <w:top w:val="nil"/>
              <w:left w:val="nil"/>
              <w:bottom w:val="single" w:color="auto" w:sz="4" w:space="0"/>
              <w:right w:val="single" w:color="auto" w:sz="4" w:space="0"/>
            </w:tcBorders>
            <w:vAlign w:val="center"/>
          </w:tcPr>
          <w:p w14:paraId="0ECBAE8C">
            <w:pPr>
              <w:jc w:val="center"/>
              <w:rPr>
                <w:rFonts w:eastAsia="仿宋_GB2312"/>
                <w:color w:val="000000"/>
                <w:szCs w:val="21"/>
              </w:rPr>
            </w:pPr>
            <w:r>
              <w:rPr>
                <w:rFonts w:eastAsia="仿宋_GB2312"/>
                <w:color w:val="000000"/>
                <w:szCs w:val="21"/>
              </w:rPr>
              <w:t>97.75</w:t>
            </w:r>
          </w:p>
        </w:tc>
        <w:tc>
          <w:tcPr>
            <w:tcW w:w="975" w:type="dxa"/>
            <w:tcBorders>
              <w:top w:val="nil"/>
              <w:left w:val="nil"/>
              <w:bottom w:val="single" w:color="auto" w:sz="4" w:space="0"/>
              <w:right w:val="single" w:color="auto" w:sz="4" w:space="0"/>
            </w:tcBorders>
            <w:vAlign w:val="center"/>
          </w:tcPr>
          <w:p w14:paraId="553085C8">
            <w:pPr>
              <w:jc w:val="center"/>
              <w:rPr>
                <w:rFonts w:eastAsia="仿宋_GB2312"/>
                <w:color w:val="000000"/>
                <w:szCs w:val="21"/>
              </w:rPr>
            </w:pPr>
            <w:r>
              <w:rPr>
                <w:rFonts w:eastAsia="仿宋_GB2312"/>
                <w:color w:val="000000"/>
                <w:szCs w:val="21"/>
              </w:rPr>
              <w:t>97.75</w:t>
            </w:r>
          </w:p>
        </w:tc>
        <w:tc>
          <w:tcPr>
            <w:tcW w:w="690" w:type="dxa"/>
            <w:tcBorders>
              <w:top w:val="nil"/>
              <w:left w:val="nil"/>
              <w:bottom w:val="single" w:color="auto" w:sz="4" w:space="0"/>
              <w:right w:val="single" w:color="auto" w:sz="4" w:space="0"/>
            </w:tcBorders>
            <w:vAlign w:val="center"/>
          </w:tcPr>
          <w:p w14:paraId="114723C4">
            <w:pPr>
              <w:rPr>
                <w:rFonts w:ascii="仿宋_GB2312" w:hAnsi="宋体" w:eastAsia="仿宋_GB2312" w:cs="宋体"/>
                <w:color w:val="000000"/>
                <w:sz w:val="20"/>
                <w:szCs w:val="20"/>
              </w:rPr>
            </w:pPr>
          </w:p>
        </w:tc>
        <w:tc>
          <w:tcPr>
            <w:tcW w:w="660" w:type="dxa"/>
            <w:tcBorders>
              <w:top w:val="nil"/>
              <w:left w:val="nil"/>
              <w:bottom w:val="single" w:color="auto" w:sz="4" w:space="0"/>
              <w:right w:val="single" w:color="auto" w:sz="4" w:space="0"/>
            </w:tcBorders>
            <w:vAlign w:val="center"/>
          </w:tcPr>
          <w:p w14:paraId="1B3CBD33">
            <w:pPr>
              <w:rPr>
                <w:rFonts w:ascii="仿宋_GB2312" w:hAnsi="宋体" w:eastAsia="仿宋_GB2312" w:cs="宋体"/>
                <w:color w:val="000000"/>
                <w:sz w:val="20"/>
                <w:szCs w:val="20"/>
              </w:rPr>
            </w:pPr>
          </w:p>
        </w:tc>
        <w:tc>
          <w:tcPr>
            <w:tcW w:w="623" w:type="dxa"/>
            <w:tcBorders>
              <w:top w:val="nil"/>
              <w:left w:val="nil"/>
              <w:bottom w:val="single" w:color="auto" w:sz="4" w:space="0"/>
              <w:right w:val="single" w:color="auto" w:sz="4" w:space="0"/>
            </w:tcBorders>
            <w:vAlign w:val="center"/>
          </w:tcPr>
          <w:p w14:paraId="31F93819">
            <w:pPr>
              <w:rPr>
                <w:rFonts w:ascii="仿宋_GB2312" w:hAnsi="宋体" w:eastAsia="仿宋_GB2312" w:cs="宋体"/>
                <w:color w:val="000000"/>
                <w:sz w:val="20"/>
                <w:szCs w:val="20"/>
              </w:rPr>
            </w:pPr>
          </w:p>
        </w:tc>
        <w:tc>
          <w:tcPr>
            <w:tcW w:w="660" w:type="dxa"/>
            <w:tcBorders>
              <w:top w:val="nil"/>
              <w:left w:val="nil"/>
              <w:bottom w:val="single" w:color="auto" w:sz="4" w:space="0"/>
              <w:right w:val="single" w:color="auto" w:sz="4" w:space="0"/>
            </w:tcBorders>
            <w:vAlign w:val="center"/>
          </w:tcPr>
          <w:p w14:paraId="5205CD96">
            <w:pPr>
              <w:rPr>
                <w:rFonts w:ascii="仿宋_GB2312" w:hAnsi="宋体" w:eastAsia="仿宋_GB2312" w:cs="宋体"/>
                <w:color w:val="000000"/>
                <w:sz w:val="20"/>
                <w:szCs w:val="20"/>
              </w:rPr>
            </w:pPr>
          </w:p>
        </w:tc>
        <w:tc>
          <w:tcPr>
            <w:tcW w:w="708" w:type="dxa"/>
            <w:tcBorders>
              <w:top w:val="nil"/>
              <w:left w:val="nil"/>
              <w:bottom w:val="single" w:color="auto" w:sz="4" w:space="0"/>
              <w:right w:val="single" w:color="auto" w:sz="4" w:space="0"/>
            </w:tcBorders>
            <w:vAlign w:val="center"/>
          </w:tcPr>
          <w:p w14:paraId="613FCF34">
            <w:pPr>
              <w:rPr>
                <w:rFonts w:ascii="仿宋_GB2312" w:hAnsi="宋体" w:eastAsia="仿宋_GB2312" w:cs="宋体"/>
                <w:color w:val="000000"/>
                <w:sz w:val="20"/>
                <w:szCs w:val="20"/>
              </w:rPr>
            </w:pPr>
          </w:p>
        </w:tc>
        <w:tc>
          <w:tcPr>
            <w:tcW w:w="684" w:type="dxa"/>
            <w:tcBorders>
              <w:top w:val="nil"/>
              <w:left w:val="nil"/>
              <w:bottom w:val="single" w:color="auto" w:sz="4" w:space="0"/>
              <w:right w:val="single" w:color="auto" w:sz="4" w:space="0"/>
            </w:tcBorders>
            <w:vAlign w:val="center"/>
          </w:tcPr>
          <w:p w14:paraId="1E30DA7B">
            <w:pPr>
              <w:rPr>
                <w:rFonts w:ascii="仿宋_GB2312" w:hAnsi="宋体" w:eastAsia="仿宋_GB2312" w:cs="宋体"/>
                <w:color w:val="000000"/>
                <w:sz w:val="20"/>
                <w:szCs w:val="20"/>
              </w:rPr>
            </w:pPr>
          </w:p>
        </w:tc>
      </w:tr>
      <w:tr w14:paraId="180AD05C">
        <w:tblPrEx>
          <w:tblCellMar>
            <w:top w:w="0" w:type="dxa"/>
            <w:left w:w="108" w:type="dxa"/>
            <w:bottom w:w="0" w:type="dxa"/>
            <w:right w:w="108" w:type="dxa"/>
          </w:tblCellMar>
        </w:tblPrEx>
        <w:trPr>
          <w:trHeight w:val="465" w:hRule="atLeast"/>
        </w:trPr>
        <w:tc>
          <w:tcPr>
            <w:tcW w:w="571" w:type="dxa"/>
            <w:tcBorders>
              <w:top w:val="nil"/>
              <w:left w:val="single" w:color="auto" w:sz="4" w:space="0"/>
              <w:bottom w:val="single" w:color="auto" w:sz="4" w:space="0"/>
              <w:right w:val="single" w:color="auto" w:sz="4" w:space="0"/>
            </w:tcBorders>
            <w:vAlign w:val="center"/>
          </w:tcPr>
          <w:p w14:paraId="028ACE6E">
            <w:pPr>
              <w:jc w:val="center"/>
              <w:rPr>
                <w:rFonts w:eastAsia="仿宋_GB2312"/>
                <w:color w:val="000000"/>
                <w:sz w:val="20"/>
                <w:szCs w:val="20"/>
              </w:rPr>
            </w:pPr>
            <w:r>
              <w:rPr>
                <w:rFonts w:eastAsia="仿宋_GB2312"/>
                <w:color w:val="000000"/>
                <w:sz w:val="20"/>
                <w:szCs w:val="20"/>
              </w:rPr>
              <w:t>208</w:t>
            </w:r>
          </w:p>
        </w:tc>
        <w:tc>
          <w:tcPr>
            <w:tcW w:w="525" w:type="dxa"/>
            <w:tcBorders>
              <w:top w:val="nil"/>
              <w:left w:val="nil"/>
              <w:bottom w:val="single" w:color="auto" w:sz="4" w:space="0"/>
              <w:right w:val="single" w:color="auto" w:sz="4" w:space="0"/>
            </w:tcBorders>
            <w:vAlign w:val="center"/>
          </w:tcPr>
          <w:p w14:paraId="2367FAA6">
            <w:pPr>
              <w:jc w:val="center"/>
              <w:rPr>
                <w:rFonts w:eastAsia="仿宋_GB2312"/>
                <w:color w:val="000000"/>
                <w:sz w:val="20"/>
                <w:szCs w:val="20"/>
              </w:rPr>
            </w:pPr>
            <w:r>
              <w:rPr>
                <w:rFonts w:eastAsia="仿宋_GB2312"/>
                <w:color w:val="000000"/>
                <w:sz w:val="20"/>
                <w:szCs w:val="20"/>
              </w:rPr>
              <w:t>05</w:t>
            </w:r>
          </w:p>
        </w:tc>
        <w:tc>
          <w:tcPr>
            <w:tcW w:w="555" w:type="dxa"/>
            <w:tcBorders>
              <w:top w:val="nil"/>
              <w:left w:val="nil"/>
              <w:bottom w:val="single" w:color="auto" w:sz="4" w:space="0"/>
              <w:right w:val="single" w:color="auto" w:sz="4" w:space="0"/>
            </w:tcBorders>
            <w:vAlign w:val="center"/>
          </w:tcPr>
          <w:p w14:paraId="53FAA56F">
            <w:pPr>
              <w:jc w:val="center"/>
              <w:rPr>
                <w:rFonts w:eastAsia="仿宋_GB2312"/>
                <w:color w:val="000000"/>
                <w:sz w:val="20"/>
                <w:szCs w:val="20"/>
              </w:rPr>
            </w:pPr>
          </w:p>
        </w:tc>
        <w:tc>
          <w:tcPr>
            <w:tcW w:w="2115" w:type="dxa"/>
            <w:tcBorders>
              <w:top w:val="nil"/>
              <w:left w:val="nil"/>
              <w:bottom w:val="single" w:color="auto" w:sz="4" w:space="0"/>
              <w:right w:val="single" w:color="auto" w:sz="4" w:space="0"/>
            </w:tcBorders>
            <w:vAlign w:val="center"/>
          </w:tcPr>
          <w:p w14:paraId="1D562F1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行政事业单位养老支出</w:t>
            </w:r>
          </w:p>
        </w:tc>
        <w:tc>
          <w:tcPr>
            <w:tcW w:w="975" w:type="dxa"/>
            <w:tcBorders>
              <w:top w:val="nil"/>
              <w:left w:val="nil"/>
              <w:bottom w:val="single" w:color="auto" w:sz="4" w:space="0"/>
              <w:right w:val="single" w:color="auto" w:sz="4" w:space="0"/>
            </w:tcBorders>
            <w:vAlign w:val="center"/>
          </w:tcPr>
          <w:p w14:paraId="6937CE25">
            <w:pPr>
              <w:jc w:val="center"/>
              <w:rPr>
                <w:rFonts w:eastAsia="仿宋_GB2312"/>
                <w:color w:val="000000"/>
                <w:szCs w:val="21"/>
              </w:rPr>
            </w:pPr>
            <w:r>
              <w:rPr>
                <w:rFonts w:eastAsia="仿宋_GB2312"/>
                <w:color w:val="000000"/>
                <w:szCs w:val="21"/>
              </w:rPr>
              <w:t>97.75</w:t>
            </w:r>
          </w:p>
        </w:tc>
        <w:tc>
          <w:tcPr>
            <w:tcW w:w="975" w:type="dxa"/>
            <w:tcBorders>
              <w:top w:val="nil"/>
              <w:left w:val="nil"/>
              <w:bottom w:val="single" w:color="auto" w:sz="4" w:space="0"/>
              <w:right w:val="single" w:color="auto" w:sz="4" w:space="0"/>
            </w:tcBorders>
            <w:vAlign w:val="center"/>
          </w:tcPr>
          <w:p w14:paraId="3C904E17">
            <w:pPr>
              <w:jc w:val="center"/>
              <w:rPr>
                <w:rFonts w:eastAsia="仿宋_GB2312"/>
                <w:color w:val="000000"/>
                <w:szCs w:val="21"/>
              </w:rPr>
            </w:pPr>
            <w:r>
              <w:rPr>
                <w:rFonts w:eastAsia="仿宋_GB2312"/>
                <w:color w:val="000000"/>
                <w:szCs w:val="21"/>
              </w:rPr>
              <w:t>97.75</w:t>
            </w:r>
          </w:p>
        </w:tc>
        <w:tc>
          <w:tcPr>
            <w:tcW w:w="690" w:type="dxa"/>
            <w:tcBorders>
              <w:top w:val="nil"/>
              <w:left w:val="nil"/>
              <w:bottom w:val="single" w:color="auto" w:sz="4" w:space="0"/>
              <w:right w:val="single" w:color="auto" w:sz="4" w:space="0"/>
            </w:tcBorders>
            <w:vAlign w:val="center"/>
          </w:tcPr>
          <w:p w14:paraId="64C7AB3F">
            <w:pPr>
              <w:rPr>
                <w:rFonts w:ascii="仿宋_GB2312" w:hAnsi="宋体" w:eastAsia="仿宋_GB2312" w:cs="宋体"/>
                <w:color w:val="000000"/>
                <w:sz w:val="20"/>
                <w:szCs w:val="20"/>
              </w:rPr>
            </w:pPr>
          </w:p>
        </w:tc>
        <w:tc>
          <w:tcPr>
            <w:tcW w:w="660" w:type="dxa"/>
            <w:tcBorders>
              <w:top w:val="nil"/>
              <w:left w:val="nil"/>
              <w:bottom w:val="single" w:color="auto" w:sz="4" w:space="0"/>
              <w:right w:val="single" w:color="auto" w:sz="4" w:space="0"/>
            </w:tcBorders>
            <w:vAlign w:val="center"/>
          </w:tcPr>
          <w:p w14:paraId="65D2319F">
            <w:pPr>
              <w:rPr>
                <w:rFonts w:ascii="仿宋_GB2312" w:hAnsi="宋体" w:eastAsia="仿宋_GB2312" w:cs="宋体"/>
                <w:color w:val="000000"/>
                <w:sz w:val="20"/>
                <w:szCs w:val="20"/>
              </w:rPr>
            </w:pPr>
          </w:p>
        </w:tc>
        <w:tc>
          <w:tcPr>
            <w:tcW w:w="623" w:type="dxa"/>
            <w:tcBorders>
              <w:top w:val="nil"/>
              <w:left w:val="nil"/>
              <w:bottom w:val="single" w:color="auto" w:sz="4" w:space="0"/>
              <w:right w:val="single" w:color="auto" w:sz="4" w:space="0"/>
            </w:tcBorders>
            <w:vAlign w:val="center"/>
          </w:tcPr>
          <w:p w14:paraId="3D238391">
            <w:pPr>
              <w:rPr>
                <w:rFonts w:ascii="仿宋_GB2312" w:hAnsi="宋体" w:eastAsia="仿宋_GB2312" w:cs="宋体"/>
                <w:color w:val="000000"/>
                <w:sz w:val="20"/>
                <w:szCs w:val="20"/>
              </w:rPr>
            </w:pPr>
          </w:p>
        </w:tc>
        <w:tc>
          <w:tcPr>
            <w:tcW w:w="660" w:type="dxa"/>
            <w:tcBorders>
              <w:top w:val="nil"/>
              <w:left w:val="nil"/>
              <w:bottom w:val="single" w:color="auto" w:sz="4" w:space="0"/>
              <w:right w:val="single" w:color="auto" w:sz="4" w:space="0"/>
            </w:tcBorders>
            <w:vAlign w:val="center"/>
          </w:tcPr>
          <w:p w14:paraId="56EF674A">
            <w:pPr>
              <w:rPr>
                <w:rFonts w:ascii="仿宋_GB2312" w:hAnsi="宋体" w:eastAsia="仿宋_GB2312" w:cs="宋体"/>
                <w:color w:val="000000"/>
                <w:sz w:val="20"/>
                <w:szCs w:val="20"/>
              </w:rPr>
            </w:pPr>
          </w:p>
        </w:tc>
        <w:tc>
          <w:tcPr>
            <w:tcW w:w="708" w:type="dxa"/>
            <w:tcBorders>
              <w:top w:val="nil"/>
              <w:left w:val="nil"/>
              <w:bottom w:val="single" w:color="auto" w:sz="4" w:space="0"/>
              <w:right w:val="single" w:color="auto" w:sz="4" w:space="0"/>
            </w:tcBorders>
            <w:vAlign w:val="center"/>
          </w:tcPr>
          <w:p w14:paraId="0CD52ED5">
            <w:pPr>
              <w:rPr>
                <w:rFonts w:ascii="仿宋_GB2312" w:hAnsi="宋体" w:eastAsia="仿宋_GB2312" w:cs="宋体"/>
                <w:color w:val="000000"/>
                <w:sz w:val="20"/>
                <w:szCs w:val="20"/>
              </w:rPr>
            </w:pPr>
          </w:p>
        </w:tc>
        <w:tc>
          <w:tcPr>
            <w:tcW w:w="684" w:type="dxa"/>
            <w:tcBorders>
              <w:top w:val="nil"/>
              <w:left w:val="nil"/>
              <w:bottom w:val="single" w:color="auto" w:sz="4" w:space="0"/>
              <w:right w:val="single" w:color="auto" w:sz="4" w:space="0"/>
            </w:tcBorders>
            <w:vAlign w:val="center"/>
          </w:tcPr>
          <w:p w14:paraId="157800B9">
            <w:pPr>
              <w:rPr>
                <w:rFonts w:ascii="仿宋_GB2312" w:hAnsi="宋体" w:eastAsia="仿宋_GB2312" w:cs="宋体"/>
                <w:color w:val="000000"/>
                <w:sz w:val="20"/>
                <w:szCs w:val="20"/>
              </w:rPr>
            </w:pPr>
          </w:p>
        </w:tc>
      </w:tr>
      <w:tr w14:paraId="1492DE43">
        <w:tblPrEx>
          <w:tblCellMar>
            <w:top w:w="0" w:type="dxa"/>
            <w:left w:w="108" w:type="dxa"/>
            <w:bottom w:w="0" w:type="dxa"/>
            <w:right w:w="108" w:type="dxa"/>
          </w:tblCellMar>
        </w:tblPrEx>
        <w:trPr>
          <w:trHeight w:val="465" w:hRule="atLeast"/>
        </w:trPr>
        <w:tc>
          <w:tcPr>
            <w:tcW w:w="571" w:type="dxa"/>
            <w:tcBorders>
              <w:top w:val="nil"/>
              <w:left w:val="single" w:color="auto" w:sz="4" w:space="0"/>
              <w:bottom w:val="single" w:color="auto" w:sz="4" w:space="0"/>
              <w:right w:val="single" w:color="auto" w:sz="4" w:space="0"/>
            </w:tcBorders>
            <w:vAlign w:val="center"/>
          </w:tcPr>
          <w:p w14:paraId="0669FC78">
            <w:pPr>
              <w:jc w:val="center"/>
              <w:rPr>
                <w:rFonts w:eastAsia="仿宋_GB2312"/>
                <w:color w:val="000000"/>
                <w:sz w:val="20"/>
                <w:szCs w:val="20"/>
              </w:rPr>
            </w:pPr>
            <w:r>
              <w:rPr>
                <w:rFonts w:eastAsia="仿宋_GB2312"/>
                <w:color w:val="000000"/>
                <w:sz w:val="20"/>
                <w:szCs w:val="20"/>
              </w:rPr>
              <w:t>208</w:t>
            </w:r>
          </w:p>
        </w:tc>
        <w:tc>
          <w:tcPr>
            <w:tcW w:w="525" w:type="dxa"/>
            <w:tcBorders>
              <w:top w:val="nil"/>
              <w:left w:val="nil"/>
              <w:bottom w:val="single" w:color="auto" w:sz="4" w:space="0"/>
              <w:right w:val="single" w:color="auto" w:sz="4" w:space="0"/>
            </w:tcBorders>
            <w:vAlign w:val="center"/>
          </w:tcPr>
          <w:p w14:paraId="041CDB97">
            <w:pPr>
              <w:jc w:val="center"/>
              <w:rPr>
                <w:rFonts w:eastAsia="仿宋_GB2312"/>
                <w:color w:val="000000"/>
                <w:sz w:val="20"/>
                <w:szCs w:val="20"/>
              </w:rPr>
            </w:pPr>
            <w:r>
              <w:rPr>
                <w:rFonts w:eastAsia="仿宋_GB2312"/>
                <w:color w:val="000000"/>
                <w:sz w:val="20"/>
                <w:szCs w:val="20"/>
              </w:rPr>
              <w:t>05</w:t>
            </w:r>
          </w:p>
        </w:tc>
        <w:tc>
          <w:tcPr>
            <w:tcW w:w="555" w:type="dxa"/>
            <w:tcBorders>
              <w:top w:val="nil"/>
              <w:left w:val="nil"/>
              <w:bottom w:val="single" w:color="auto" w:sz="4" w:space="0"/>
              <w:right w:val="single" w:color="auto" w:sz="4" w:space="0"/>
            </w:tcBorders>
            <w:vAlign w:val="center"/>
          </w:tcPr>
          <w:p w14:paraId="41BE02FB">
            <w:pPr>
              <w:jc w:val="center"/>
              <w:rPr>
                <w:rFonts w:eastAsia="仿宋_GB2312"/>
                <w:color w:val="000000"/>
                <w:sz w:val="20"/>
                <w:szCs w:val="20"/>
              </w:rPr>
            </w:pPr>
            <w:r>
              <w:rPr>
                <w:rFonts w:eastAsia="仿宋_GB2312"/>
                <w:color w:val="000000"/>
                <w:sz w:val="20"/>
                <w:szCs w:val="20"/>
              </w:rPr>
              <w:t>01</w:t>
            </w:r>
          </w:p>
        </w:tc>
        <w:tc>
          <w:tcPr>
            <w:tcW w:w="2115" w:type="dxa"/>
            <w:tcBorders>
              <w:top w:val="nil"/>
              <w:left w:val="nil"/>
              <w:bottom w:val="single" w:color="auto" w:sz="4" w:space="0"/>
              <w:right w:val="single" w:color="auto" w:sz="4" w:space="0"/>
            </w:tcBorders>
            <w:vAlign w:val="center"/>
          </w:tcPr>
          <w:p w14:paraId="109CFED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行政单位离退休</w:t>
            </w:r>
          </w:p>
        </w:tc>
        <w:tc>
          <w:tcPr>
            <w:tcW w:w="975" w:type="dxa"/>
            <w:tcBorders>
              <w:top w:val="nil"/>
              <w:left w:val="nil"/>
              <w:bottom w:val="single" w:color="auto" w:sz="4" w:space="0"/>
              <w:right w:val="single" w:color="auto" w:sz="4" w:space="0"/>
            </w:tcBorders>
            <w:vAlign w:val="center"/>
          </w:tcPr>
          <w:p w14:paraId="5647F495">
            <w:pPr>
              <w:jc w:val="center"/>
              <w:rPr>
                <w:rFonts w:eastAsia="仿宋_GB2312"/>
                <w:color w:val="000000"/>
                <w:szCs w:val="21"/>
              </w:rPr>
            </w:pPr>
            <w:r>
              <w:rPr>
                <w:rFonts w:eastAsia="仿宋_GB2312"/>
                <w:color w:val="000000"/>
                <w:szCs w:val="21"/>
              </w:rPr>
              <w:t>0.1</w:t>
            </w:r>
          </w:p>
        </w:tc>
        <w:tc>
          <w:tcPr>
            <w:tcW w:w="975" w:type="dxa"/>
            <w:tcBorders>
              <w:top w:val="nil"/>
              <w:left w:val="nil"/>
              <w:bottom w:val="single" w:color="auto" w:sz="4" w:space="0"/>
              <w:right w:val="single" w:color="auto" w:sz="4" w:space="0"/>
            </w:tcBorders>
            <w:vAlign w:val="center"/>
          </w:tcPr>
          <w:p w14:paraId="1772F0A9">
            <w:pPr>
              <w:jc w:val="center"/>
              <w:rPr>
                <w:rFonts w:eastAsia="仿宋_GB2312"/>
                <w:color w:val="000000"/>
                <w:szCs w:val="21"/>
              </w:rPr>
            </w:pPr>
            <w:r>
              <w:rPr>
                <w:rFonts w:eastAsia="仿宋_GB2312"/>
                <w:color w:val="000000"/>
                <w:szCs w:val="21"/>
              </w:rPr>
              <w:t>0.1</w:t>
            </w:r>
          </w:p>
        </w:tc>
        <w:tc>
          <w:tcPr>
            <w:tcW w:w="690" w:type="dxa"/>
            <w:tcBorders>
              <w:top w:val="nil"/>
              <w:left w:val="nil"/>
              <w:bottom w:val="single" w:color="auto" w:sz="4" w:space="0"/>
              <w:right w:val="single" w:color="auto" w:sz="4" w:space="0"/>
            </w:tcBorders>
            <w:vAlign w:val="center"/>
          </w:tcPr>
          <w:p w14:paraId="0F523615">
            <w:pPr>
              <w:rPr>
                <w:rFonts w:ascii="仿宋_GB2312" w:hAnsi="宋体" w:eastAsia="仿宋_GB2312" w:cs="宋体"/>
                <w:color w:val="000000"/>
                <w:sz w:val="20"/>
                <w:szCs w:val="20"/>
              </w:rPr>
            </w:pPr>
          </w:p>
        </w:tc>
        <w:tc>
          <w:tcPr>
            <w:tcW w:w="660" w:type="dxa"/>
            <w:tcBorders>
              <w:top w:val="nil"/>
              <w:left w:val="nil"/>
              <w:bottom w:val="single" w:color="auto" w:sz="4" w:space="0"/>
              <w:right w:val="single" w:color="auto" w:sz="4" w:space="0"/>
            </w:tcBorders>
            <w:vAlign w:val="center"/>
          </w:tcPr>
          <w:p w14:paraId="5E797C63">
            <w:pPr>
              <w:rPr>
                <w:rFonts w:ascii="仿宋_GB2312" w:hAnsi="宋体" w:eastAsia="仿宋_GB2312" w:cs="宋体"/>
                <w:color w:val="000000"/>
                <w:sz w:val="20"/>
                <w:szCs w:val="20"/>
              </w:rPr>
            </w:pPr>
          </w:p>
        </w:tc>
        <w:tc>
          <w:tcPr>
            <w:tcW w:w="623" w:type="dxa"/>
            <w:tcBorders>
              <w:top w:val="nil"/>
              <w:left w:val="nil"/>
              <w:bottom w:val="single" w:color="auto" w:sz="4" w:space="0"/>
              <w:right w:val="single" w:color="auto" w:sz="4" w:space="0"/>
            </w:tcBorders>
            <w:vAlign w:val="center"/>
          </w:tcPr>
          <w:p w14:paraId="0C1522A0">
            <w:pPr>
              <w:rPr>
                <w:rFonts w:ascii="仿宋_GB2312" w:hAnsi="宋体" w:eastAsia="仿宋_GB2312" w:cs="宋体"/>
                <w:color w:val="000000"/>
                <w:sz w:val="20"/>
                <w:szCs w:val="20"/>
              </w:rPr>
            </w:pPr>
          </w:p>
        </w:tc>
        <w:tc>
          <w:tcPr>
            <w:tcW w:w="660" w:type="dxa"/>
            <w:tcBorders>
              <w:top w:val="nil"/>
              <w:left w:val="nil"/>
              <w:bottom w:val="single" w:color="auto" w:sz="4" w:space="0"/>
              <w:right w:val="single" w:color="auto" w:sz="4" w:space="0"/>
            </w:tcBorders>
            <w:vAlign w:val="center"/>
          </w:tcPr>
          <w:p w14:paraId="2E4C3148">
            <w:pPr>
              <w:rPr>
                <w:rFonts w:ascii="仿宋_GB2312" w:hAnsi="宋体" w:eastAsia="仿宋_GB2312" w:cs="宋体"/>
                <w:color w:val="000000"/>
                <w:sz w:val="20"/>
                <w:szCs w:val="20"/>
              </w:rPr>
            </w:pPr>
          </w:p>
        </w:tc>
        <w:tc>
          <w:tcPr>
            <w:tcW w:w="708" w:type="dxa"/>
            <w:tcBorders>
              <w:top w:val="nil"/>
              <w:left w:val="nil"/>
              <w:bottom w:val="single" w:color="auto" w:sz="4" w:space="0"/>
              <w:right w:val="single" w:color="auto" w:sz="4" w:space="0"/>
            </w:tcBorders>
            <w:vAlign w:val="center"/>
          </w:tcPr>
          <w:p w14:paraId="79524234">
            <w:pPr>
              <w:rPr>
                <w:rFonts w:ascii="仿宋_GB2312" w:hAnsi="宋体" w:eastAsia="仿宋_GB2312" w:cs="宋体"/>
                <w:color w:val="000000"/>
                <w:sz w:val="20"/>
                <w:szCs w:val="20"/>
              </w:rPr>
            </w:pPr>
          </w:p>
        </w:tc>
        <w:tc>
          <w:tcPr>
            <w:tcW w:w="684" w:type="dxa"/>
            <w:tcBorders>
              <w:top w:val="nil"/>
              <w:left w:val="nil"/>
              <w:bottom w:val="single" w:color="auto" w:sz="4" w:space="0"/>
              <w:right w:val="single" w:color="auto" w:sz="4" w:space="0"/>
            </w:tcBorders>
            <w:vAlign w:val="center"/>
          </w:tcPr>
          <w:p w14:paraId="1292BB38">
            <w:pPr>
              <w:rPr>
                <w:rFonts w:ascii="仿宋_GB2312" w:hAnsi="宋体" w:eastAsia="仿宋_GB2312" w:cs="宋体"/>
                <w:color w:val="000000"/>
                <w:sz w:val="20"/>
                <w:szCs w:val="20"/>
              </w:rPr>
            </w:pPr>
          </w:p>
        </w:tc>
      </w:tr>
      <w:tr w14:paraId="4DA94396">
        <w:tblPrEx>
          <w:tblCellMar>
            <w:top w:w="0" w:type="dxa"/>
            <w:left w:w="108" w:type="dxa"/>
            <w:bottom w:w="0" w:type="dxa"/>
            <w:right w:w="108" w:type="dxa"/>
          </w:tblCellMar>
        </w:tblPrEx>
        <w:trPr>
          <w:trHeight w:val="465" w:hRule="atLeast"/>
        </w:trPr>
        <w:tc>
          <w:tcPr>
            <w:tcW w:w="571" w:type="dxa"/>
            <w:tcBorders>
              <w:top w:val="nil"/>
              <w:left w:val="single" w:color="auto" w:sz="4" w:space="0"/>
              <w:bottom w:val="single" w:color="auto" w:sz="4" w:space="0"/>
              <w:right w:val="single" w:color="auto" w:sz="4" w:space="0"/>
            </w:tcBorders>
            <w:vAlign w:val="center"/>
          </w:tcPr>
          <w:p w14:paraId="1DE24569">
            <w:pPr>
              <w:jc w:val="center"/>
              <w:rPr>
                <w:rFonts w:eastAsia="仿宋_GB2312"/>
                <w:color w:val="000000"/>
                <w:sz w:val="20"/>
                <w:szCs w:val="20"/>
              </w:rPr>
            </w:pPr>
            <w:r>
              <w:rPr>
                <w:rFonts w:eastAsia="仿宋_GB2312"/>
                <w:color w:val="000000"/>
                <w:sz w:val="20"/>
                <w:szCs w:val="20"/>
              </w:rPr>
              <w:t>208</w:t>
            </w:r>
          </w:p>
        </w:tc>
        <w:tc>
          <w:tcPr>
            <w:tcW w:w="525" w:type="dxa"/>
            <w:tcBorders>
              <w:top w:val="nil"/>
              <w:left w:val="nil"/>
              <w:bottom w:val="single" w:color="auto" w:sz="4" w:space="0"/>
              <w:right w:val="single" w:color="auto" w:sz="4" w:space="0"/>
            </w:tcBorders>
            <w:vAlign w:val="center"/>
          </w:tcPr>
          <w:p w14:paraId="31C612D5">
            <w:pPr>
              <w:jc w:val="center"/>
              <w:rPr>
                <w:rFonts w:eastAsia="仿宋_GB2312"/>
                <w:color w:val="000000"/>
                <w:sz w:val="20"/>
                <w:szCs w:val="20"/>
              </w:rPr>
            </w:pPr>
            <w:r>
              <w:rPr>
                <w:rFonts w:eastAsia="仿宋_GB2312"/>
                <w:color w:val="000000"/>
                <w:sz w:val="20"/>
                <w:szCs w:val="20"/>
              </w:rPr>
              <w:t>05</w:t>
            </w:r>
          </w:p>
        </w:tc>
        <w:tc>
          <w:tcPr>
            <w:tcW w:w="555" w:type="dxa"/>
            <w:tcBorders>
              <w:top w:val="nil"/>
              <w:left w:val="nil"/>
              <w:bottom w:val="single" w:color="auto" w:sz="4" w:space="0"/>
              <w:right w:val="single" w:color="auto" w:sz="4" w:space="0"/>
            </w:tcBorders>
            <w:vAlign w:val="center"/>
          </w:tcPr>
          <w:p w14:paraId="2325587E">
            <w:pPr>
              <w:jc w:val="center"/>
              <w:rPr>
                <w:rFonts w:eastAsia="仿宋_GB2312"/>
                <w:color w:val="000000"/>
                <w:sz w:val="20"/>
                <w:szCs w:val="20"/>
              </w:rPr>
            </w:pPr>
            <w:r>
              <w:rPr>
                <w:rFonts w:eastAsia="仿宋_GB2312"/>
                <w:color w:val="000000"/>
                <w:sz w:val="20"/>
                <w:szCs w:val="20"/>
              </w:rPr>
              <w:t>05</w:t>
            </w:r>
          </w:p>
        </w:tc>
        <w:tc>
          <w:tcPr>
            <w:tcW w:w="2115" w:type="dxa"/>
            <w:tcBorders>
              <w:top w:val="nil"/>
              <w:left w:val="nil"/>
              <w:bottom w:val="single" w:color="auto" w:sz="4" w:space="0"/>
              <w:right w:val="single" w:color="auto" w:sz="4" w:space="0"/>
            </w:tcBorders>
            <w:vAlign w:val="center"/>
          </w:tcPr>
          <w:p w14:paraId="7F270A6E">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机关事业单位基本养老保险缴费支出</w:t>
            </w:r>
          </w:p>
        </w:tc>
        <w:tc>
          <w:tcPr>
            <w:tcW w:w="975" w:type="dxa"/>
            <w:tcBorders>
              <w:top w:val="nil"/>
              <w:left w:val="nil"/>
              <w:bottom w:val="single" w:color="auto" w:sz="4" w:space="0"/>
              <w:right w:val="single" w:color="auto" w:sz="4" w:space="0"/>
            </w:tcBorders>
            <w:vAlign w:val="center"/>
          </w:tcPr>
          <w:p w14:paraId="396852CD">
            <w:pPr>
              <w:jc w:val="center"/>
              <w:rPr>
                <w:rFonts w:eastAsia="仿宋_GB2312"/>
                <w:color w:val="000000"/>
                <w:szCs w:val="21"/>
              </w:rPr>
            </w:pPr>
            <w:r>
              <w:rPr>
                <w:rFonts w:eastAsia="仿宋_GB2312"/>
                <w:color w:val="000000"/>
                <w:szCs w:val="21"/>
              </w:rPr>
              <w:t>97.65</w:t>
            </w:r>
          </w:p>
        </w:tc>
        <w:tc>
          <w:tcPr>
            <w:tcW w:w="975" w:type="dxa"/>
            <w:tcBorders>
              <w:top w:val="nil"/>
              <w:left w:val="nil"/>
              <w:bottom w:val="single" w:color="auto" w:sz="4" w:space="0"/>
              <w:right w:val="single" w:color="auto" w:sz="4" w:space="0"/>
            </w:tcBorders>
            <w:vAlign w:val="center"/>
          </w:tcPr>
          <w:p w14:paraId="3CD071B9">
            <w:pPr>
              <w:jc w:val="center"/>
              <w:rPr>
                <w:rFonts w:eastAsia="仿宋_GB2312"/>
                <w:color w:val="000000"/>
                <w:szCs w:val="21"/>
              </w:rPr>
            </w:pPr>
            <w:r>
              <w:rPr>
                <w:rFonts w:eastAsia="仿宋_GB2312"/>
                <w:color w:val="000000"/>
                <w:szCs w:val="21"/>
              </w:rPr>
              <w:t>97.65</w:t>
            </w:r>
          </w:p>
        </w:tc>
        <w:tc>
          <w:tcPr>
            <w:tcW w:w="690" w:type="dxa"/>
            <w:tcBorders>
              <w:top w:val="nil"/>
              <w:left w:val="nil"/>
              <w:bottom w:val="single" w:color="auto" w:sz="4" w:space="0"/>
              <w:right w:val="single" w:color="auto" w:sz="4" w:space="0"/>
            </w:tcBorders>
            <w:vAlign w:val="center"/>
          </w:tcPr>
          <w:p w14:paraId="06C0D7A3">
            <w:pPr>
              <w:rPr>
                <w:rFonts w:ascii="仿宋_GB2312" w:hAnsi="宋体" w:eastAsia="仿宋_GB2312" w:cs="宋体"/>
                <w:color w:val="000000"/>
                <w:sz w:val="20"/>
                <w:szCs w:val="20"/>
              </w:rPr>
            </w:pPr>
          </w:p>
        </w:tc>
        <w:tc>
          <w:tcPr>
            <w:tcW w:w="660" w:type="dxa"/>
            <w:tcBorders>
              <w:top w:val="nil"/>
              <w:left w:val="nil"/>
              <w:bottom w:val="single" w:color="auto" w:sz="4" w:space="0"/>
              <w:right w:val="single" w:color="auto" w:sz="4" w:space="0"/>
            </w:tcBorders>
            <w:vAlign w:val="center"/>
          </w:tcPr>
          <w:p w14:paraId="03CAF6EE">
            <w:pPr>
              <w:rPr>
                <w:rFonts w:ascii="仿宋_GB2312" w:hAnsi="宋体" w:eastAsia="仿宋_GB2312" w:cs="宋体"/>
                <w:color w:val="000000"/>
                <w:sz w:val="20"/>
                <w:szCs w:val="20"/>
              </w:rPr>
            </w:pPr>
          </w:p>
        </w:tc>
        <w:tc>
          <w:tcPr>
            <w:tcW w:w="623" w:type="dxa"/>
            <w:tcBorders>
              <w:top w:val="nil"/>
              <w:left w:val="nil"/>
              <w:bottom w:val="single" w:color="auto" w:sz="4" w:space="0"/>
              <w:right w:val="single" w:color="auto" w:sz="4" w:space="0"/>
            </w:tcBorders>
            <w:vAlign w:val="center"/>
          </w:tcPr>
          <w:p w14:paraId="7D5B9E02">
            <w:pPr>
              <w:rPr>
                <w:rFonts w:ascii="仿宋_GB2312" w:hAnsi="宋体" w:eastAsia="仿宋_GB2312" w:cs="宋体"/>
                <w:color w:val="000000"/>
                <w:sz w:val="20"/>
                <w:szCs w:val="20"/>
              </w:rPr>
            </w:pPr>
          </w:p>
        </w:tc>
        <w:tc>
          <w:tcPr>
            <w:tcW w:w="660" w:type="dxa"/>
            <w:tcBorders>
              <w:top w:val="nil"/>
              <w:left w:val="nil"/>
              <w:bottom w:val="single" w:color="auto" w:sz="4" w:space="0"/>
              <w:right w:val="single" w:color="auto" w:sz="4" w:space="0"/>
            </w:tcBorders>
            <w:vAlign w:val="center"/>
          </w:tcPr>
          <w:p w14:paraId="35B8C440">
            <w:pPr>
              <w:rPr>
                <w:rFonts w:ascii="仿宋_GB2312" w:hAnsi="宋体" w:eastAsia="仿宋_GB2312" w:cs="宋体"/>
                <w:color w:val="000000"/>
                <w:sz w:val="20"/>
                <w:szCs w:val="20"/>
              </w:rPr>
            </w:pPr>
          </w:p>
        </w:tc>
        <w:tc>
          <w:tcPr>
            <w:tcW w:w="708" w:type="dxa"/>
            <w:tcBorders>
              <w:top w:val="nil"/>
              <w:left w:val="nil"/>
              <w:bottom w:val="single" w:color="auto" w:sz="4" w:space="0"/>
              <w:right w:val="single" w:color="auto" w:sz="4" w:space="0"/>
            </w:tcBorders>
            <w:vAlign w:val="center"/>
          </w:tcPr>
          <w:p w14:paraId="5C27D719">
            <w:pPr>
              <w:rPr>
                <w:rFonts w:ascii="仿宋_GB2312" w:hAnsi="宋体" w:eastAsia="仿宋_GB2312" w:cs="宋体"/>
                <w:color w:val="000000"/>
                <w:sz w:val="20"/>
                <w:szCs w:val="20"/>
              </w:rPr>
            </w:pPr>
          </w:p>
        </w:tc>
        <w:tc>
          <w:tcPr>
            <w:tcW w:w="684" w:type="dxa"/>
            <w:tcBorders>
              <w:top w:val="nil"/>
              <w:left w:val="nil"/>
              <w:bottom w:val="single" w:color="auto" w:sz="4" w:space="0"/>
              <w:right w:val="single" w:color="auto" w:sz="4" w:space="0"/>
            </w:tcBorders>
            <w:vAlign w:val="center"/>
          </w:tcPr>
          <w:p w14:paraId="5D525BA3">
            <w:pPr>
              <w:rPr>
                <w:rFonts w:ascii="仿宋_GB2312" w:hAnsi="宋体" w:eastAsia="仿宋_GB2312" w:cs="宋体"/>
                <w:color w:val="000000"/>
                <w:sz w:val="20"/>
                <w:szCs w:val="20"/>
              </w:rPr>
            </w:pPr>
          </w:p>
        </w:tc>
      </w:tr>
      <w:tr w14:paraId="082D68CF">
        <w:tblPrEx>
          <w:tblCellMar>
            <w:top w:w="0" w:type="dxa"/>
            <w:left w:w="108" w:type="dxa"/>
            <w:bottom w:w="0" w:type="dxa"/>
            <w:right w:w="108" w:type="dxa"/>
          </w:tblCellMar>
        </w:tblPrEx>
        <w:trPr>
          <w:trHeight w:val="465" w:hRule="atLeast"/>
        </w:trPr>
        <w:tc>
          <w:tcPr>
            <w:tcW w:w="571" w:type="dxa"/>
            <w:tcBorders>
              <w:top w:val="nil"/>
              <w:left w:val="single" w:color="auto" w:sz="4" w:space="0"/>
              <w:bottom w:val="single" w:color="auto" w:sz="4" w:space="0"/>
              <w:right w:val="single" w:color="auto" w:sz="4" w:space="0"/>
            </w:tcBorders>
            <w:vAlign w:val="center"/>
          </w:tcPr>
          <w:p w14:paraId="31CE601B">
            <w:pPr>
              <w:jc w:val="center"/>
              <w:rPr>
                <w:rFonts w:eastAsia="仿宋_GB2312"/>
                <w:color w:val="000000"/>
                <w:sz w:val="20"/>
                <w:szCs w:val="20"/>
              </w:rPr>
            </w:pPr>
            <w:r>
              <w:rPr>
                <w:rFonts w:eastAsia="仿宋_GB2312"/>
                <w:color w:val="000000"/>
                <w:sz w:val="20"/>
                <w:szCs w:val="20"/>
              </w:rPr>
              <w:t>210</w:t>
            </w:r>
          </w:p>
        </w:tc>
        <w:tc>
          <w:tcPr>
            <w:tcW w:w="525" w:type="dxa"/>
            <w:tcBorders>
              <w:top w:val="nil"/>
              <w:left w:val="nil"/>
              <w:bottom w:val="single" w:color="auto" w:sz="4" w:space="0"/>
              <w:right w:val="single" w:color="auto" w:sz="4" w:space="0"/>
            </w:tcBorders>
            <w:vAlign w:val="center"/>
          </w:tcPr>
          <w:p w14:paraId="189280FF">
            <w:pPr>
              <w:jc w:val="center"/>
              <w:rPr>
                <w:rFonts w:eastAsia="仿宋_GB2312"/>
                <w:color w:val="000000"/>
                <w:sz w:val="20"/>
                <w:szCs w:val="20"/>
              </w:rPr>
            </w:pPr>
          </w:p>
        </w:tc>
        <w:tc>
          <w:tcPr>
            <w:tcW w:w="555" w:type="dxa"/>
            <w:tcBorders>
              <w:top w:val="nil"/>
              <w:left w:val="nil"/>
              <w:bottom w:val="single" w:color="auto" w:sz="4" w:space="0"/>
              <w:right w:val="single" w:color="auto" w:sz="4" w:space="0"/>
            </w:tcBorders>
            <w:vAlign w:val="center"/>
          </w:tcPr>
          <w:p w14:paraId="34305AB3">
            <w:pPr>
              <w:jc w:val="center"/>
              <w:rPr>
                <w:rFonts w:eastAsia="仿宋_GB2312"/>
                <w:color w:val="000000"/>
                <w:sz w:val="20"/>
                <w:szCs w:val="20"/>
              </w:rPr>
            </w:pPr>
          </w:p>
        </w:tc>
        <w:tc>
          <w:tcPr>
            <w:tcW w:w="2115" w:type="dxa"/>
            <w:tcBorders>
              <w:top w:val="nil"/>
              <w:left w:val="nil"/>
              <w:bottom w:val="single" w:color="auto" w:sz="4" w:space="0"/>
              <w:right w:val="single" w:color="auto" w:sz="4" w:space="0"/>
            </w:tcBorders>
            <w:vAlign w:val="center"/>
          </w:tcPr>
          <w:p w14:paraId="342DF059">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卫生健康支出</w:t>
            </w:r>
          </w:p>
        </w:tc>
        <w:tc>
          <w:tcPr>
            <w:tcW w:w="975" w:type="dxa"/>
            <w:tcBorders>
              <w:top w:val="nil"/>
              <w:left w:val="nil"/>
              <w:bottom w:val="single" w:color="auto" w:sz="4" w:space="0"/>
              <w:right w:val="single" w:color="auto" w:sz="4" w:space="0"/>
            </w:tcBorders>
            <w:vAlign w:val="center"/>
          </w:tcPr>
          <w:p w14:paraId="67EB29D7">
            <w:pPr>
              <w:jc w:val="center"/>
              <w:rPr>
                <w:rFonts w:eastAsia="仿宋_GB2312"/>
                <w:color w:val="000000"/>
                <w:szCs w:val="21"/>
              </w:rPr>
            </w:pPr>
            <w:r>
              <w:rPr>
                <w:rFonts w:eastAsia="仿宋_GB2312"/>
                <w:color w:val="000000"/>
                <w:szCs w:val="21"/>
              </w:rPr>
              <w:t>76.71</w:t>
            </w:r>
          </w:p>
        </w:tc>
        <w:tc>
          <w:tcPr>
            <w:tcW w:w="975" w:type="dxa"/>
            <w:tcBorders>
              <w:top w:val="nil"/>
              <w:left w:val="nil"/>
              <w:bottom w:val="single" w:color="auto" w:sz="4" w:space="0"/>
              <w:right w:val="single" w:color="auto" w:sz="4" w:space="0"/>
            </w:tcBorders>
            <w:vAlign w:val="center"/>
          </w:tcPr>
          <w:p w14:paraId="09E547EB">
            <w:pPr>
              <w:jc w:val="center"/>
              <w:rPr>
                <w:rFonts w:eastAsia="仿宋_GB2312"/>
                <w:color w:val="000000"/>
                <w:szCs w:val="21"/>
              </w:rPr>
            </w:pPr>
            <w:r>
              <w:rPr>
                <w:rFonts w:eastAsia="仿宋_GB2312"/>
                <w:color w:val="000000"/>
                <w:szCs w:val="21"/>
              </w:rPr>
              <w:t>76.71</w:t>
            </w:r>
          </w:p>
        </w:tc>
        <w:tc>
          <w:tcPr>
            <w:tcW w:w="690" w:type="dxa"/>
            <w:tcBorders>
              <w:top w:val="nil"/>
              <w:left w:val="nil"/>
              <w:bottom w:val="single" w:color="auto" w:sz="4" w:space="0"/>
              <w:right w:val="single" w:color="auto" w:sz="4" w:space="0"/>
            </w:tcBorders>
            <w:vAlign w:val="center"/>
          </w:tcPr>
          <w:p w14:paraId="6127DB20">
            <w:pPr>
              <w:rPr>
                <w:rFonts w:ascii="仿宋_GB2312" w:hAnsi="宋体" w:eastAsia="仿宋_GB2312" w:cs="宋体"/>
                <w:color w:val="000000"/>
                <w:sz w:val="20"/>
                <w:szCs w:val="20"/>
              </w:rPr>
            </w:pPr>
          </w:p>
        </w:tc>
        <w:tc>
          <w:tcPr>
            <w:tcW w:w="660" w:type="dxa"/>
            <w:tcBorders>
              <w:top w:val="nil"/>
              <w:left w:val="nil"/>
              <w:bottom w:val="single" w:color="auto" w:sz="4" w:space="0"/>
              <w:right w:val="single" w:color="auto" w:sz="4" w:space="0"/>
            </w:tcBorders>
            <w:vAlign w:val="center"/>
          </w:tcPr>
          <w:p w14:paraId="1F686BDA">
            <w:pPr>
              <w:rPr>
                <w:rFonts w:ascii="仿宋_GB2312" w:hAnsi="宋体" w:eastAsia="仿宋_GB2312" w:cs="宋体"/>
                <w:color w:val="000000"/>
                <w:sz w:val="20"/>
                <w:szCs w:val="20"/>
              </w:rPr>
            </w:pPr>
          </w:p>
        </w:tc>
        <w:tc>
          <w:tcPr>
            <w:tcW w:w="623" w:type="dxa"/>
            <w:tcBorders>
              <w:top w:val="nil"/>
              <w:left w:val="nil"/>
              <w:bottom w:val="single" w:color="auto" w:sz="4" w:space="0"/>
              <w:right w:val="single" w:color="auto" w:sz="4" w:space="0"/>
            </w:tcBorders>
            <w:vAlign w:val="center"/>
          </w:tcPr>
          <w:p w14:paraId="544B84D3">
            <w:pPr>
              <w:rPr>
                <w:rFonts w:ascii="仿宋_GB2312" w:hAnsi="宋体" w:eastAsia="仿宋_GB2312" w:cs="宋体"/>
                <w:color w:val="000000"/>
                <w:sz w:val="20"/>
                <w:szCs w:val="20"/>
              </w:rPr>
            </w:pPr>
          </w:p>
        </w:tc>
        <w:tc>
          <w:tcPr>
            <w:tcW w:w="660" w:type="dxa"/>
            <w:tcBorders>
              <w:top w:val="nil"/>
              <w:left w:val="nil"/>
              <w:bottom w:val="single" w:color="auto" w:sz="4" w:space="0"/>
              <w:right w:val="single" w:color="auto" w:sz="4" w:space="0"/>
            </w:tcBorders>
            <w:vAlign w:val="center"/>
          </w:tcPr>
          <w:p w14:paraId="4ECD2B7F">
            <w:pPr>
              <w:rPr>
                <w:rFonts w:ascii="仿宋_GB2312" w:hAnsi="宋体" w:eastAsia="仿宋_GB2312" w:cs="宋体"/>
                <w:color w:val="000000"/>
                <w:sz w:val="20"/>
                <w:szCs w:val="20"/>
              </w:rPr>
            </w:pPr>
          </w:p>
        </w:tc>
        <w:tc>
          <w:tcPr>
            <w:tcW w:w="708" w:type="dxa"/>
            <w:tcBorders>
              <w:top w:val="nil"/>
              <w:left w:val="nil"/>
              <w:bottom w:val="single" w:color="auto" w:sz="4" w:space="0"/>
              <w:right w:val="single" w:color="auto" w:sz="4" w:space="0"/>
            </w:tcBorders>
            <w:vAlign w:val="center"/>
          </w:tcPr>
          <w:p w14:paraId="3151C142">
            <w:pPr>
              <w:rPr>
                <w:rFonts w:ascii="仿宋_GB2312" w:hAnsi="宋体" w:eastAsia="仿宋_GB2312" w:cs="宋体"/>
                <w:color w:val="000000"/>
                <w:sz w:val="20"/>
                <w:szCs w:val="20"/>
              </w:rPr>
            </w:pPr>
          </w:p>
        </w:tc>
        <w:tc>
          <w:tcPr>
            <w:tcW w:w="684" w:type="dxa"/>
            <w:tcBorders>
              <w:top w:val="nil"/>
              <w:left w:val="nil"/>
              <w:bottom w:val="single" w:color="auto" w:sz="4" w:space="0"/>
              <w:right w:val="single" w:color="auto" w:sz="4" w:space="0"/>
            </w:tcBorders>
            <w:vAlign w:val="center"/>
          </w:tcPr>
          <w:p w14:paraId="6B4A832F">
            <w:pPr>
              <w:rPr>
                <w:rFonts w:ascii="仿宋_GB2312" w:hAnsi="宋体" w:eastAsia="仿宋_GB2312" w:cs="宋体"/>
                <w:color w:val="000000"/>
                <w:sz w:val="20"/>
                <w:szCs w:val="20"/>
              </w:rPr>
            </w:pPr>
          </w:p>
        </w:tc>
      </w:tr>
      <w:tr w14:paraId="369D7307">
        <w:tblPrEx>
          <w:tblCellMar>
            <w:top w:w="0" w:type="dxa"/>
            <w:left w:w="108" w:type="dxa"/>
            <w:bottom w:w="0" w:type="dxa"/>
            <w:right w:w="108" w:type="dxa"/>
          </w:tblCellMar>
        </w:tblPrEx>
        <w:trPr>
          <w:trHeight w:val="465" w:hRule="atLeast"/>
        </w:trPr>
        <w:tc>
          <w:tcPr>
            <w:tcW w:w="571" w:type="dxa"/>
            <w:tcBorders>
              <w:top w:val="nil"/>
              <w:left w:val="single" w:color="auto" w:sz="4" w:space="0"/>
              <w:bottom w:val="single" w:color="auto" w:sz="4" w:space="0"/>
              <w:right w:val="single" w:color="auto" w:sz="4" w:space="0"/>
            </w:tcBorders>
            <w:vAlign w:val="center"/>
          </w:tcPr>
          <w:p w14:paraId="48F2CC75">
            <w:pPr>
              <w:jc w:val="center"/>
              <w:rPr>
                <w:rFonts w:eastAsia="仿宋_GB2312"/>
                <w:color w:val="000000"/>
                <w:sz w:val="20"/>
                <w:szCs w:val="20"/>
              </w:rPr>
            </w:pPr>
            <w:r>
              <w:rPr>
                <w:rFonts w:eastAsia="仿宋_GB2312"/>
                <w:color w:val="000000"/>
                <w:sz w:val="20"/>
                <w:szCs w:val="20"/>
              </w:rPr>
              <w:t>210</w:t>
            </w:r>
          </w:p>
        </w:tc>
        <w:tc>
          <w:tcPr>
            <w:tcW w:w="525" w:type="dxa"/>
            <w:tcBorders>
              <w:top w:val="nil"/>
              <w:left w:val="nil"/>
              <w:bottom w:val="single" w:color="auto" w:sz="4" w:space="0"/>
              <w:right w:val="single" w:color="auto" w:sz="4" w:space="0"/>
            </w:tcBorders>
            <w:vAlign w:val="center"/>
          </w:tcPr>
          <w:p w14:paraId="5B347B4C">
            <w:pPr>
              <w:jc w:val="center"/>
              <w:rPr>
                <w:rFonts w:eastAsia="仿宋_GB2312"/>
                <w:color w:val="000000"/>
                <w:sz w:val="20"/>
                <w:szCs w:val="20"/>
              </w:rPr>
            </w:pPr>
            <w:r>
              <w:rPr>
                <w:rFonts w:eastAsia="仿宋_GB2312"/>
                <w:color w:val="000000"/>
                <w:sz w:val="20"/>
                <w:szCs w:val="20"/>
              </w:rPr>
              <w:t>11</w:t>
            </w:r>
          </w:p>
        </w:tc>
        <w:tc>
          <w:tcPr>
            <w:tcW w:w="555" w:type="dxa"/>
            <w:tcBorders>
              <w:top w:val="nil"/>
              <w:left w:val="nil"/>
              <w:bottom w:val="single" w:color="auto" w:sz="4" w:space="0"/>
              <w:right w:val="single" w:color="auto" w:sz="4" w:space="0"/>
            </w:tcBorders>
            <w:vAlign w:val="center"/>
          </w:tcPr>
          <w:p w14:paraId="605E3EAC">
            <w:pPr>
              <w:jc w:val="center"/>
              <w:rPr>
                <w:rFonts w:eastAsia="仿宋_GB2312"/>
                <w:color w:val="000000"/>
                <w:sz w:val="20"/>
                <w:szCs w:val="20"/>
              </w:rPr>
            </w:pPr>
          </w:p>
        </w:tc>
        <w:tc>
          <w:tcPr>
            <w:tcW w:w="2115" w:type="dxa"/>
            <w:tcBorders>
              <w:top w:val="nil"/>
              <w:left w:val="nil"/>
              <w:bottom w:val="single" w:color="auto" w:sz="4" w:space="0"/>
              <w:right w:val="single" w:color="auto" w:sz="4" w:space="0"/>
            </w:tcBorders>
            <w:vAlign w:val="center"/>
          </w:tcPr>
          <w:p w14:paraId="5CBA5EC3">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行政事业单位医疗</w:t>
            </w:r>
          </w:p>
        </w:tc>
        <w:tc>
          <w:tcPr>
            <w:tcW w:w="975" w:type="dxa"/>
            <w:tcBorders>
              <w:top w:val="nil"/>
              <w:left w:val="nil"/>
              <w:bottom w:val="single" w:color="auto" w:sz="4" w:space="0"/>
              <w:right w:val="single" w:color="auto" w:sz="4" w:space="0"/>
            </w:tcBorders>
            <w:vAlign w:val="center"/>
          </w:tcPr>
          <w:p w14:paraId="2FDAFC59">
            <w:pPr>
              <w:jc w:val="center"/>
              <w:rPr>
                <w:rFonts w:eastAsia="仿宋_GB2312"/>
                <w:color w:val="000000"/>
                <w:szCs w:val="21"/>
              </w:rPr>
            </w:pPr>
            <w:r>
              <w:rPr>
                <w:rFonts w:eastAsia="仿宋_GB2312"/>
                <w:color w:val="000000"/>
                <w:szCs w:val="21"/>
              </w:rPr>
              <w:t>76.71</w:t>
            </w:r>
          </w:p>
        </w:tc>
        <w:tc>
          <w:tcPr>
            <w:tcW w:w="975" w:type="dxa"/>
            <w:tcBorders>
              <w:top w:val="nil"/>
              <w:left w:val="nil"/>
              <w:bottom w:val="single" w:color="auto" w:sz="4" w:space="0"/>
              <w:right w:val="single" w:color="auto" w:sz="4" w:space="0"/>
            </w:tcBorders>
            <w:vAlign w:val="center"/>
          </w:tcPr>
          <w:p w14:paraId="05B00470">
            <w:pPr>
              <w:jc w:val="center"/>
              <w:rPr>
                <w:rFonts w:eastAsia="仿宋_GB2312"/>
                <w:color w:val="000000"/>
                <w:szCs w:val="21"/>
              </w:rPr>
            </w:pPr>
            <w:r>
              <w:rPr>
                <w:rFonts w:eastAsia="仿宋_GB2312"/>
                <w:color w:val="000000"/>
                <w:szCs w:val="21"/>
              </w:rPr>
              <w:t>74.71</w:t>
            </w:r>
          </w:p>
        </w:tc>
        <w:tc>
          <w:tcPr>
            <w:tcW w:w="690" w:type="dxa"/>
            <w:tcBorders>
              <w:top w:val="nil"/>
              <w:left w:val="nil"/>
              <w:bottom w:val="single" w:color="auto" w:sz="4" w:space="0"/>
              <w:right w:val="single" w:color="auto" w:sz="4" w:space="0"/>
            </w:tcBorders>
            <w:vAlign w:val="center"/>
          </w:tcPr>
          <w:p w14:paraId="1E457B39">
            <w:pPr>
              <w:rPr>
                <w:rFonts w:ascii="仿宋_GB2312" w:hAnsi="宋体" w:eastAsia="仿宋_GB2312" w:cs="宋体"/>
                <w:color w:val="000000"/>
                <w:sz w:val="20"/>
                <w:szCs w:val="20"/>
              </w:rPr>
            </w:pPr>
          </w:p>
        </w:tc>
        <w:tc>
          <w:tcPr>
            <w:tcW w:w="660" w:type="dxa"/>
            <w:tcBorders>
              <w:top w:val="nil"/>
              <w:left w:val="nil"/>
              <w:bottom w:val="single" w:color="auto" w:sz="4" w:space="0"/>
              <w:right w:val="single" w:color="auto" w:sz="4" w:space="0"/>
            </w:tcBorders>
            <w:vAlign w:val="center"/>
          </w:tcPr>
          <w:p w14:paraId="4FF2D11E">
            <w:pPr>
              <w:rPr>
                <w:rFonts w:ascii="仿宋_GB2312" w:hAnsi="宋体" w:eastAsia="仿宋_GB2312" w:cs="宋体"/>
                <w:color w:val="000000"/>
                <w:sz w:val="20"/>
                <w:szCs w:val="20"/>
              </w:rPr>
            </w:pPr>
          </w:p>
        </w:tc>
        <w:tc>
          <w:tcPr>
            <w:tcW w:w="623" w:type="dxa"/>
            <w:tcBorders>
              <w:top w:val="nil"/>
              <w:left w:val="nil"/>
              <w:bottom w:val="single" w:color="auto" w:sz="4" w:space="0"/>
              <w:right w:val="single" w:color="auto" w:sz="4" w:space="0"/>
            </w:tcBorders>
            <w:vAlign w:val="center"/>
          </w:tcPr>
          <w:p w14:paraId="3C1BE1E5">
            <w:pPr>
              <w:rPr>
                <w:rFonts w:ascii="仿宋_GB2312" w:hAnsi="宋体" w:eastAsia="仿宋_GB2312" w:cs="宋体"/>
                <w:color w:val="000000"/>
                <w:sz w:val="20"/>
                <w:szCs w:val="20"/>
              </w:rPr>
            </w:pPr>
          </w:p>
        </w:tc>
        <w:tc>
          <w:tcPr>
            <w:tcW w:w="660" w:type="dxa"/>
            <w:tcBorders>
              <w:top w:val="nil"/>
              <w:left w:val="nil"/>
              <w:bottom w:val="single" w:color="auto" w:sz="4" w:space="0"/>
              <w:right w:val="single" w:color="auto" w:sz="4" w:space="0"/>
            </w:tcBorders>
            <w:vAlign w:val="center"/>
          </w:tcPr>
          <w:p w14:paraId="4B3B6984">
            <w:pPr>
              <w:rPr>
                <w:rFonts w:ascii="仿宋_GB2312" w:hAnsi="宋体" w:eastAsia="仿宋_GB2312" w:cs="宋体"/>
                <w:color w:val="000000"/>
                <w:sz w:val="20"/>
                <w:szCs w:val="20"/>
              </w:rPr>
            </w:pPr>
          </w:p>
        </w:tc>
        <w:tc>
          <w:tcPr>
            <w:tcW w:w="708" w:type="dxa"/>
            <w:tcBorders>
              <w:top w:val="nil"/>
              <w:left w:val="nil"/>
              <w:bottom w:val="single" w:color="auto" w:sz="4" w:space="0"/>
              <w:right w:val="single" w:color="auto" w:sz="4" w:space="0"/>
            </w:tcBorders>
            <w:vAlign w:val="center"/>
          </w:tcPr>
          <w:p w14:paraId="6C3F5084">
            <w:pPr>
              <w:rPr>
                <w:rFonts w:ascii="仿宋_GB2312" w:hAnsi="宋体" w:eastAsia="仿宋_GB2312" w:cs="宋体"/>
                <w:color w:val="000000"/>
                <w:sz w:val="20"/>
                <w:szCs w:val="20"/>
              </w:rPr>
            </w:pPr>
          </w:p>
        </w:tc>
        <w:tc>
          <w:tcPr>
            <w:tcW w:w="684" w:type="dxa"/>
            <w:tcBorders>
              <w:top w:val="nil"/>
              <w:left w:val="nil"/>
              <w:bottom w:val="single" w:color="auto" w:sz="4" w:space="0"/>
              <w:right w:val="single" w:color="auto" w:sz="4" w:space="0"/>
            </w:tcBorders>
            <w:vAlign w:val="center"/>
          </w:tcPr>
          <w:p w14:paraId="055C3308">
            <w:pPr>
              <w:rPr>
                <w:rFonts w:ascii="仿宋_GB2312" w:hAnsi="宋体" w:eastAsia="仿宋_GB2312" w:cs="宋体"/>
                <w:color w:val="000000"/>
                <w:sz w:val="20"/>
                <w:szCs w:val="20"/>
              </w:rPr>
            </w:pPr>
          </w:p>
        </w:tc>
      </w:tr>
      <w:tr w14:paraId="3C65D043">
        <w:tblPrEx>
          <w:tblCellMar>
            <w:top w:w="0" w:type="dxa"/>
            <w:left w:w="108" w:type="dxa"/>
            <w:bottom w:w="0" w:type="dxa"/>
            <w:right w:w="108" w:type="dxa"/>
          </w:tblCellMar>
        </w:tblPrEx>
        <w:trPr>
          <w:trHeight w:val="465" w:hRule="atLeast"/>
        </w:trPr>
        <w:tc>
          <w:tcPr>
            <w:tcW w:w="571" w:type="dxa"/>
            <w:tcBorders>
              <w:top w:val="nil"/>
              <w:left w:val="single" w:color="auto" w:sz="4" w:space="0"/>
              <w:bottom w:val="single" w:color="auto" w:sz="4" w:space="0"/>
              <w:right w:val="single" w:color="auto" w:sz="4" w:space="0"/>
            </w:tcBorders>
            <w:vAlign w:val="center"/>
          </w:tcPr>
          <w:p w14:paraId="2C446321">
            <w:pPr>
              <w:jc w:val="center"/>
              <w:rPr>
                <w:rFonts w:eastAsia="仿宋_GB2312"/>
                <w:color w:val="000000"/>
                <w:sz w:val="20"/>
                <w:szCs w:val="20"/>
              </w:rPr>
            </w:pPr>
            <w:r>
              <w:rPr>
                <w:rFonts w:eastAsia="仿宋_GB2312"/>
                <w:color w:val="000000"/>
                <w:sz w:val="20"/>
                <w:szCs w:val="20"/>
              </w:rPr>
              <w:t>210</w:t>
            </w:r>
          </w:p>
        </w:tc>
        <w:tc>
          <w:tcPr>
            <w:tcW w:w="525" w:type="dxa"/>
            <w:tcBorders>
              <w:top w:val="nil"/>
              <w:left w:val="nil"/>
              <w:bottom w:val="single" w:color="auto" w:sz="4" w:space="0"/>
              <w:right w:val="single" w:color="auto" w:sz="4" w:space="0"/>
            </w:tcBorders>
            <w:vAlign w:val="center"/>
          </w:tcPr>
          <w:p w14:paraId="7AA211D4">
            <w:pPr>
              <w:jc w:val="center"/>
              <w:rPr>
                <w:rFonts w:eastAsia="仿宋_GB2312"/>
                <w:color w:val="000000"/>
                <w:sz w:val="20"/>
                <w:szCs w:val="20"/>
              </w:rPr>
            </w:pPr>
            <w:r>
              <w:rPr>
                <w:rFonts w:eastAsia="仿宋_GB2312"/>
                <w:color w:val="000000"/>
                <w:sz w:val="20"/>
                <w:szCs w:val="20"/>
              </w:rPr>
              <w:t>11</w:t>
            </w:r>
          </w:p>
        </w:tc>
        <w:tc>
          <w:tcPr>
            <w:tcW w:w="555" w:type="dxa"/>
            <w:tcBorders>
              <w:top w:val="nil"/>
              <w:left w:val="nil"/>
              <w:bottom w:val="single" w:color="auto" w:sz="4" w:space="0"/>
              <w:right w:val="single" w:color="auto" w:sz="4" w:space="0"/>
            </w:tcBorders>
            <w:vAlign w:val="center"/>
          </w:tcPr>
          <w:p w14:paraId="2AAEB967">
            <w:pPr>
              <w:jc w:val="center"/>
              <w:rPr>
                <w:rFonts w:eastAsia="仿宋_GB2312"/>
                <w:color w:val="000000"/>
                <w:sz w:val="20"/>
                <w:szCs w:val="20"/>
              </w:rPr>
            </w:pPr>
            <w:r>
              <w:rPr>
                <w:rFonts w:eastAsia="仿宋_GB2312"/>
                <w:color w:val="000000"/>
                <w:sz w:val="20"/>
                <w:szCs w:val="20"/>
              </w:rPr>
              <w:t>01</w:t>
            </w:r>
          </w:p>
        </w:tc>
        <w:tc>
          <w:tcPr>
            <w:tcW w:w="2115" w:type="dxa"/>
            <w:tcBorders>
              <w:top w:val="nil"/>
              <w:left w:val="nil"/>
              <w:bottom w:val="single" w:color="auto" w:sz="4" w:space="0"/>
              <w:right w:val="single" w:color="auto" w:sz="4" w:space="0"/>
            </w:tcBorders>
            <w:vAlign w:val="center"/>
          </w:tcPr>
          <w:p w14:paraId="130BEF08">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行政单位医疗</w:t>
            </w:r>
          </w:p>
        </w:tc>
        <w:tc>
          <w:tcPr>
            <w:tcW w:w="975" w:type="dxa"/>
            <w:tcBorders>
              <w:top w:val="nil"/>
              <w:left w:val="nil"/>
              <w:bottom w:val="single" w:color="auto" w:sz="4" w:space="0"/>
              <w:right w:val="single" w:color="auto" w:sz="4" w:space="0"/>
            </w:tcBorders>
            <w:vAlign w:val="center"/>
          </w:tcPr>
          <w:p w14:paraId="5063DF23">
            <w:pPr>
              <w:jc w:val="center"/>
              <w:rPr>
                <w:rFonts w:eastAsia="仿宋_GB2312"/>
                <w:color w:val="000000"/>
                <w:szCs w:val="21"/>
              </w:rPr>
            </w:pPr>
            <w:r>
              <w:rPr>
                <w:rFonts w:eastAsia="仿宋_GB2312"/>
                <w:color w:val="000000"/>
                <w:szCs w:val="21"/>
              </w:rPr>
              <w:t>44.76</w:t>
            </w:r>
          </w:p>
        </w:tc>
        <w:tc>
          <w:tcPr>
            <w:tcW w:w="975" w:type="dxa"/>
            <w:tcBorders>
              <w:top w:val="nil"/>
              <w:left w:val="nil"/>
              <w:bottom w:val="single" w:color="auto" w:sz="4" w:space="0"/>
              <w:right w:val="single" w:color="auto" w:sz="4" w:space="0"/>
            </w:tcBorders>
            <w:vAlign w:val="center"/>
          </w:tcPr>
          <w:p w14:paraId="2D7569FB">
            <w:pPr>
              <w:jc w:val="center"/>
              <w:rPr>
                <w:rFonts w:eastAsia="仿宋_GB2312"/>
                <w:color w:val="000000"/>
                <w:szCs w:val="21"/>
              </w:rPr>
            </w:pPr>
            <w:r>
              <w:rPr>
                <w:rFonts w:eastAsia="仿宋_GB2312"/>
                <w:color w:val="000000"/>
                <w:szCs w:val="21"/>
              </w:rPr>
              <w:t>44.76</w:t>
            </w:r>
          </w:p>
        </w:tc>
        <w:tc>
          <w:tcPr>
            <w:tcW w:w="690" w:type="dxa"/>
            <w:tcBorders>
              <w:top w:val="nil"/>
              <w:left w:val="nil"/>
              <w:bottom w:val="single" w:color="auto" w:sz="4" w:space="0"/>
              <w:right w:val="single" w:color="auto" w:sz="4" w:space="0"/>
            </w:tcBorders>
            <w:vAlign w:val="center"/>
          </w:tcPr>
          <w:p w14:paraId="60D574AA">
            <w:pPr>
              <w:rPr>
                <w:rFonts w:ascii="仿宋_GB2312" w:hAnsi="宋体" w:eastAsia="仿宋_GB2312" w:cs="宋体"/>
                <w:color w:val="000000"/>
                <w:sz w:val="20"/>
                <w:szCs w:val="20"/>
              </w:rPr>
            </w:pPr>
          </w:p>
        </w:tc>
        <w:tc>
          <w:tcPr>
            <w:tcW w:w="660" w:type="dxa"/>
            <w:tcBorders>
              <w:top w:val="nil"/>
              <w:left w:val="nil"/>
              <w:bottom w:val="single" w:color="auto" w:sz="4" w:space="0"/>
              <w:right w:val="single" w:color="auto" w:sz="4" w:space="0"/>
            </w:tcBorders>
            <w:vAlign w:val="center"/>
          </w:tcPr>
          <w:p w14:paraId="0689D5B0">
            <w:pPr>
              <w:rPr>
                <w:rFonts w:ascii="仿宋_GB2312" w:hAnsi="宋体" w:eastAsia="仿宋_GB2312" w:cs="宋体"/>
                <w:color w:val="000000"/>
                <w:sz w:val="20"/>
                <w:szCs w:val="20"/>
              </w:rPr>
            </w:pPr>
          </w:p>
        </w:tc>
        <w:tc>
          <w:tcPr>
            <w:tcW w:w="623" w:type="dxa"/>
            <w:tcBorders>
              <w:top w:val="nil"/>
              <w:left w:val="nil"/>
              <w:bottom w:val="single" w:color="auto" w:sz="4" w:space="0"/>
              <w:right w:val="single" w:color="auto" w:sz="4" w:space="0"/>
            </w:tcBorders>
            <w:vAlign w:val="center"/>
          </w:tcPr>
          <w:p w14:paraId="3D1C78B3">
            <w:pPr>
              <w:rPr>
                <w:rFonts w:ascii="仿宋_GB2312" w:hAnsi="宋体" w:eastAsia="仿宋_GB2312" w:cs="宋体"/>
                <w:color w:val="000000"/>
                <w:sz w:val="20"/>
                <w:szCs w:val="20"/>
              </w:rPr>
            </w:pPr>
          </w:p>
        </w:tc>
        <w:tc>
          <w:tcPr>
            <w:tcW w:w="660" w:type="dxa"/>
            <w:tcBorders>
              <w:top w:val="nil"/>
              <w:left w:val="nil"/>
              <w:bottom w:val="single" w:color="auto" w:sz="4" w:space="0"/>
              <w:right w:val="single" w:color="auto" w:sz="4" w:space="0"/>
            </w:tcBorders>
            <w:vAlign w:val="center"/>
          </w:tcPr>
          <w:p w14:paraId="06D84AF9">
            <w:pPr>
              <w:rPr>
                <w:rFonts w:ascii="仿宋_GB2312" w:hAnsi="宋体" w:eastAsia="仿宋_GB2312" w:cs="宋体"/>
                <w:color w:val="000000"/>
                <w:sz w:val="20"/>
                <w:szCs w:val="20"/>
              </w:rPr>
            </w:pPr>
          </w:p>
        </w:tc>
        <w:tc>
          <w:tcPr>
            <w:tcW w:w="708" w:type="dxa"/>
            <w:tcBorders>
              <w:top w:val="nil"/>
              <w:left w:val="nil"/>
              <w:bottom w:val="single" w:color="auto" w:sz="4" w:space="0"/>
              <w:right w:val="single" w:color="auto" w:sz="4" w:space="0"/>
            </w:tcBorders>
            <w:vAlign w:val="center"/>
          </w:tcPr>
          <w:p w14:paraId="38B6F7C9">
            <w:pPr>
              <w:rPr>
                <w:rFonts w:ascii="仿宋_GB2312" w:hAnsi="宋体" w:eastAsia="仿宋_GB2312" w:cs="宋体"/>
                <w:color w:val="000000"/>
                <w:sz w:val="20"/>
                <w:szCs w:val="20"/>
              </w:rPr>
            </w:pPr>
          </w:p>
        </w:tc>
        <w:tc>
          <w:tcPr>
            <w:tcW w:w="684" w:type="dxa"/>
            <w:tcBorders>
              <w:top w:val="nil"/>
              <w:left w:val="nil"/>
              <w:bottom w:val="single" w:color="auto" w:sz="4" w:space="0"/>
              <w:right w:val="single" w:color="auto" w:sz="4" w:space="0"/>
            </w:tcBorders>
            <w:vAlign w:val="center"/>
          </w:tcPr>
          <w:p w14:paraId="350BC1DF">
            <w:pPr>
              <w:rPr>
                <w:rFonts w:ascii="仿宋_GB2312" w:hAnsi="宋体" w:eastAsia="仿宋_GB2312" w:cs="宋体"/>
                <w:color w:val="000000"/>
                <w:sz w:val="20"/>
                <w:szCs w:val="20"/>
              </w:rPr>
            </w:pPr>
          </w:p>
        </w:tc>
      </w:tr>
      <w:tr w14:paraId="7645D231">
        <w:tblPrEx>
          <w:tblCellMar>
            <w:top w:w="0" w:type="dxa"/>
            <w:left w:w="108" w:type="dxa"/>
            <w:bottom w:w="0" w:type="dxa"/>
            <w:right w:w="108" w:type="dxa"/>
          </w:tblCellMar>
        </w:tblPrEx>
        <w:trPr>
          <w:trHeight w:val="465" w:hRule="atLeast"/>
        </w:trPr>
        <w:tc>
          <w:tcPr>
            <w:tcW w:w="571" w:type="dxa"/>
            <w:tcBorders>
              <w:top w:val="nil"/>
              <w:left w:val="single" w:color="auto" w:sz="4" w:space="0"/>
              <w:bottom w:val="single" w:color="auto" w:sz="4" w:space="0"/>
              <w:right w:val="single" w:color="auto" w:sz="4" w:space="0"/>
            </w:tcBorders>
            <w:vAlign w:val="center"/>
          </w:tcPr>
          <w:p w14:paraId="14E00900">
            <w:pPr>
              <w:jc w:val="center"/>
              <w:rPr>
                <w:rFonts w:eastAsia="仿宋_GB2312"/>
                <w:color w:val="000000"/>
                <w:sz w:val="20"/>
                <w:szCs w:val="20"/>
              </w:rPr>
            </w:pPr>
            <w:r>
              <w:rPr>
                <w:rFonts w:eastAsia="仿宋_GB2312"/>
                <w:color w:val="000000"/>
                <w:sz w:val="20"/>
                <w:szCs w:val="20"/>
              </w:rPr>
              <w:t>210</w:t>
            </w:r>
          </w:p>
        </w:tc>
        <w:tc>
          <w:tcPr>
            <w:tcW w:w="525" w:type="dxa"/>
            <w:tcBorders>
              <w:top w:val="nil"/>
              <w:left w:val="nil"/>
              <w:bottom w:val="single" w:color="auto" w:sz="4" w:space="0"/>
              <w:right w:val="single" w:color="auto" w:sz="4" w:space="0"/>
            </w:tcBorders>
            <w:vAlign w:val="center"/>
          </w:tcPr>
          <w:p w14:paraId="262CE586">
            <w:pPr>
              <w:jc w:val="center"/>
              <w:rPr>
                <w:rFonts w:eastAsia="仿宋_GB2312"/>
                <w:color w:val="000000"/>
                <w:sz w:val="20"/>
                <w:szCs w:val="20"/>
              </w:rPr>
            </w:pPr>
            <w:r>
              <w:rPr>
                <w:rFonts w:eastAsia="仿宋_GB2312"/>
                <w:color w:val="000000"/>
                <w:sz w:val="20"/>
                <w:szCs w:val="20"/>
              </w:rPr>
              <w:t>11</w:t>
            </w:r>
          </w:p>
        </w:tc>
        <w:tc>
          <w:tcPr>
            <w:tcW w:w="555" w:type="dxa"/>
            <w:tcBorders>
              <w:top w:val="nil"/>
              <w:left w:val="nil"/>
              <w:bottom w:val="single" w:color="auto" w:sz="4" w:space="0"/>
              <w:right w:val="single" w:color="auto" w:sz="4" w:space="0"/>
            </w:tcBorders>
            <w:vAlign w:val="center"/>
          </w:tcPr>
          <w:p w14:paraId="7EE5864E">
            <w:pPr>
              <w:jc w:val="center"/>
              <w:rPr>
                <w:rFonts w:eastAsia="仿宋_GB2312"/>
                <w:color w:val="000000"/>
                <w:sz w:val="20"/>
                <w:szCs w:val="20"/>
              </w:rPr>
            </w:pPr>
            <w:r>
              <w:rPr>
                <w:rFonts w:eastAsia="仿宋_GB2312"/>
                <w:color w:val="000000"/>
                <w:sz w:val="20"/>
                <w:szCs w:val="20"/>
              </w:rPr>
              <w:t>02</w:t>
            </w:r>
          </w:p>
        </w:tc>
        <w:tc>
          <w:tcPr>
            <w:tcW w:w="2115" w:type="dxa"/>
            <w:tcBorders>
              <w:top w:val="nil"/>
              <w:left w:val="nil"/>
              <w:bottom w:val="single" w:color="auto" w:sz="4" w:space="0"/>
              <w:right w:val="single" w:color="auto" w:sz="4" w:space="0"/>
            </w:tcBorders>
            <w:vAlign w:val="center"/>
          </w:tcPr>
          <w:p w14:paraId="21453DA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事业单位医疗</w:t>
            </w:r>
          </w:p>
        </w:tc>
        <w:tc>
          <w:tcPr>
            <w:tcW w:w="975" w:type="dxa"/>
            <w:tcBorders>
              <w:top w:val="nil"/>
              <w:left w:val="nil"/>
              <w:bottom w:val="single" w:color="auto" w:sz="4" w:space="0"/>
              <w:right w:val="single" w:color="auto" w:sz="4" w:space="0"/>
            </w:tcBorders>
            <w:vAlign w:val="center"/>
          </w:tcPr>
          <w:p w14:paraId="4E2C3151">
            <w:pPr>
              <w:jc w:val="center"/>
              <w:rPr>
                <w:rFonts w:eastAsia="仿宋_GB2312"/>
                <w:color w:val="000000"/>
                <w:szCs w:val="21"/>
              </w:rPr>
            </w:pPr>
            <w:r>
              <w:rPr>
                <w:rFonts w:eastAsia="仿宋_GB2312"/>
                <w:color w:val="000000"/>
                <w:szCs w:val="21"/>
              </w:rPr>
              <w:t>13.21</w:t>
            </w:r>
          </w:p>
        </w:tc>
        <w:tc>
          <w:tcPr>
            <w:tcW w:w="975" w:type="dxa"/>
            <w:tcBorders>
              <w:top w:val="nil"/>
              <w:left w:val="nil"/>
              <w:bottom w:val="single" w:color="auto" w:sz="4" w:space="0"/>
              <w:right w:val="single" w:color="auto" w:sz="4" w:space="0"/>
            </w:tcBorders>
            <w:vAlign w:val="center"/>
          </w:tcPr>
          <w:p w14:paraId="65F3EFBC">
            <w:pPr>
              <w:jc w:val="center"/>
              <w:rPr>
                <w:rFonts w:eastAsia="仿宋_GB2312"/>
                <w:color w:val="000000"/>
                <w:szCs w:val="21"/>
              </w:rPr>
            </w:pPr>
            <w:r>
              <w:rPr>
                <w:rFonts w:eastAsia="仿宋_GB2312"/>
                <w:color w:val="000000"/>
                <w:szCs w:val="21"/>
              </w:rPr>
              <w:t>13.21</w:t>
            </w:r>
          </w:p>
        </w:tc>
        <w:tc>
          <w:tcPr>
            <w:tcW w:w="690" w:type="dxa"/>
            <w:tcBorders>
              <w:top w:val="nil"/>
              <w:left w:val="nil"/>
              <w:bottom w:val="single" w:color="auto" w:sz="4" w:space="0"/>
              <w:right w:val="single" w:color="auto" w:sz="4" w:space="0"/>
            </w:tcBorders>
            <w:vAlign w:val="center"/>
          </w:tcPr>
          <w:p w14:paraId="73F45D61">
            <w:pPr>
              <w:rPr>
                <w:rFonts w:ascii="仿宋_GB2312" w:hAnsi="宋体" w:eastAsia="仿宋_GB2312" w:cs="宋体"/>
                <w:color w:val="000000"/>
                <w:sz w:val="20"/>
                <w:szCs w:val="20"/>
              </w:rPr>
            </w:pPr>
          </w:p>
        </w:tc>
        <w:tc>
          <w:tcPr>
            <w:tcW w:w="660" w:type="dxa"/>
            <w:tcBorders>
              <w:top w:val="nil"/>
              <w:left w:val="nil"/>
              <w:bottom w:val="single" w:color="auto" w:sz="4" w:space="0"/>
              <w:right w:val="single" w:color="auto" w:sz="4" w:space="0"/>
            </w:tcBorders>
            <w:vAlign w:val="center"/>
          </w:tcPr>
          <w:p w14:paraId="52956377">
            <w:pPr>
              <w:rPr>
                <w:rFonts w:ascii="仿宋_GB2312" w:hAnsi="宋体" w:eastAsia="仿宋_GB2312" w:cs="宋体"/>
                <w:color w:val="000000"/>
                <w:sz w:val="20"/>
                <w:szCs w:val="20"/>
              </w:rPr>
            </w:pPr>
          </w:p>
        </w:tc>
        <w:tc>
          <w:tcPr>
            <w:tcW w:w="623" w:type="dxa"/>
            <w:tcBorders>
              <w:top w:val="nil"/>
              <w:left w:val="nil"/>
              <w:bottom w:val="single" w:color="auto" w:sz="4" w:space="0"/>
              <w:right w:val="single" w:color="auto" w:sz="4" w:space="0"/>
            </w:tcBorders>
            <w:vAlign w:val="center"/>
          </w:tcPr>
          <w:p w14:paraId="6ABCEBB6">
            <w:pPr>
              <w:rPr>
                <w:rFonts w:ascii="仿宋_GB2312" w:hAnsi="宋体" w:eastAsia="仿宋_GB2312" w:cs="宋体"/>
                <w:color w:val="000000"/>
                <w:sz w:val="20"/>
                <w:szCs w:val="20"/>
              </w:rPr>
            </w:pPr>
          </w:p>
        </w:tc>
        <w:tc>
          <w:tcPr>
            <w:tcW w:w="660" w:type="dxa"/>
            <w:tcBorders>
              <w:top w:val="nil"/>
              <w:left w:val="nil"/>
              <w:bottom w:val="single" w:color="auto" w:sz="4" w:space="0"/>
              <w:right w:val="single" w:color="auto" w:sz="4" w:space="0"/>
            </w:tcBorders>
            <w:vAlign w:val="center"/>
          </w:tcPr>
          <w:p w14:paraId="39789101">
            <w:pPr>
              <w:rPr>
                <w:rFonts w:ascii="仿宋_GB2312" w:hAnsi="宋体" w:eastAsia="仿宋_GB2312" w:cs="宋体"/>
                <w:color w:val="000000"/>
                <w:sz w:val="20"/>
                <w:szCs w:val="20"/>
              </w:rPr>
            </w:pPr>
          </w:p>
        </w:tc>
        <w:tc>
          <w:tcPr>
            <w:tcW w:w="708" w:type="dxa"/>
            <w:tcBorders>
              <w:top w:val="nil"/>
              <w:left w:val="nil"/>
              <w:bottom w:val="single" w:color="auto" w:sz="4" w:space="0"/>
              <w:right w:val="single" w:color="auto" w:sz="4" w:space="0"/>
            </w:tcBorders>
            <w:vAlign w:val="center"/>
          </w:tcPr>
          <w:p w14:paraId="45B49A62">
            <w:pPr>
              <w:rPr>
                <w:rFonts w:ascii="仿宋_GB2312" w:hAnsi="宋体" w:eastAsia="仿宋_GB2312" w:cs="宋体"/>
                <w:color w:val="000000"/>
                <w:sz w:val="20"/>
                <w:szCs w:val="20"/>
              </w:rPr>
            </w:pPr>
          </w:p>
        </w:tc>
        <w:tc>
          <w:tcPr>
            <w:tcW w:w="684" w:type="dxa"/>
            <w:tcBorders>
              <w:top w:val="nil"/>
              <w:left w:val="nil"/>
              <w:bottom w:val="single" w:color="auto" w:sz="4" w:space="0"/>
              <w:right w:val="single" w:color="auto" w:sz="4" w:space="0"/>
            </w:tcBorders>
            <w:vAlign w:val="center"/>
          </w:tcPr>
          <w:p w14:paraId="4E0DBA1F">
            <w:pPr>
              <w:rPr>
                <w:rFonts w:ascii="仿宋_GB2312" w:hAnsi="宋体" w:eastAsia="仿宋_GB2312" w:cs="宋体"/>
                <w:color w:val="000000"/>
                <w:sz w:val="20"/>
                <w:szCs w:val="20"/>
              </w:rPr>
            </w:pPr>
          </w:p>
        </w:tc>
      </w:tr>
      <w:tr w14:paraId="3A48B8BA">
        <w:tblPrEx>
          <w:tblCellMar>
            <w:top w:w="0" w:type="dxa"/>
            <w:left w:w="108" w:type="dxa"/>
            <w:bottom w:w="0" w:type="dxa"/>
            <w:right w:w="108" w:type="dxa"/>
          </w:tblCellMar>
        </w:tblPrEx>
        <w:trPr>
          <w:trHeight w:val="465" w:hRule="atLeast"/>
        </w:trPr>
        <w:tc>
          <w:tcPr>
            <w:tcW w:w="571" w:type="dxa"/>
            <w:tcBorders>
              <w:top w:val="nil"/>
              <w:left w:val="single" w:color="auto" w:sz="4" w:space="0"/>
              <w:bottom w:val="single" w:color="auto" w:sz="4" w:space="0"/>
              <w:right w:val="single" w:color="auto" w:sz="4" w:space="0"/>
            </w:tcBorders>
            <w:vAlign w:val="center"/>
          </w:tcPr>
          <w:p w14:paraId="548C16E3">
            <w:pPr>
              <w:jc w:val="center"/>
              <w:rPr>
                <w:rFonts w:eastAsia="仿宋_GB2312"/>
                <w:color w:val="000000"/>
                <w:sz w:val="20"/>
                <w:szCs w:val="20"/>
              </w:rPr>
            </w:pPr>
            <w:r>
              <w:rPr>
                <w:rFonts w:eastAsia="仿宋_GB2312"/>
                <w:color w:val="000000"/>
                <w:sz w:val="20"/>
                <w:szCs w:val="20"/>
              </w:rPr>
              <w:t>210</w:t>
            </w:r>
          </w:p>
        </w:tc>
        <w:tc>
          <w:tcPr>
            <w:tcW w:w="525" w:type="dxa"/>
            <w:tcBorders>
              <w:top w:val="nil"/>
              <w:left w:val="nil"/>
              <w:bottom w:val="single" w:color="auto" w:sz="4" w:space="0"/>
              <w:right w:val="single" w:color="auto" w:sz="4" w:space="0"/>
            </w:tcBorders>
            <w:vAlign w:val="center"/>
          </w:tcPr>
          <w:p w14:paraId="59652717">
            <w:pPr>
              <w:jc w:val="center"/>
              <w:rPr>
                <w:rFonts w:eastAsia="仿宋_GB2312"/>
                <w:color w:val="000000"/>
                <w:sz w:val="20"/>
                <w:szCs w:val="20"/>
              </w:rPr>
            </w:pPr>
            <w:r>
              <w:rPr>
                <w:rFonts w:eastAsia="仿宋_GB2312"/>
                <w:color w:val="000000"/>
                <w:sz w:val="20"/>
                <w:szCs w:val="20"/>
              </w:rPr>
              <w:t>11</w:t>
            </w:r>
          </w:p>
        </w:tc>
        <w:tc>
          <w:tcPr>
            <w:tcW w:w="555" w:type="dxa"/>
            <w:tcBorders>
              <w:top w:val="nil"/>
              <w:left w:val="nil"/>
              <w:bottom w:val="single" w:color="auto" w:sz="4" w:space="0"/>
              <w:right w:val="single" w:color="auto" w:sz="4" w:space="0"/>
            </w:tcBorders>
            <w:vAlign w:val="center"/>
          </w:tcPr>
          <w:p w14:paraId="433FE894">
            <w:pPr>
              <w:jc w:val="center"/>
              <w:rPr>
                <w:rFonts w:eastAsia="仿宋_GB2312"/>
                <w:color w:val="000000"/>
                <w:sz w:val="20"/>
                <w:szCs w:val="20"/>
              </w:rPr>
            </w:pPr>
            <w:r>
              <w:rPr>
                <w:rFonts w:eastAsia="仿宋_GB2312"/>
                <w:color w:val="000000"/>
                <w:sz w:val="20"/>
                <w:szCs w:val="20"/>
              </w:rPr>
              <w:t>03</w:t>
            </w:r>
          </w:p>
        </w:tc>
        <w:tc>
          <w:tcPr>
            <w:tcW w:w="2115" w:type="dxa"/>
            <w:tcBorders>
              <w:top w:val="nil"/>
              <w:left w:val="nil"/>
              <w:bottom w:val="single" w:color="auto" w:sz="4" w:space="0"/>
              <w:right w:val="single" w:color="auto" w:sz="4" w:space="0"/>
            </w:tcBorders>
            <w:vAlign w:val="center"/>
          </w:tcPr>
          <w:p w14:paraId="74EFC663">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公务员医疗补助</w:t>
            </w:r>
          </w:p>
        </w:tc>
        <w:tc>
          <w:tcPr>
            <w:tcW w:w="975" w:type="dxa"/>
            <w:tcBorders>
              <w:top w:val="nil"/>
              <w:left w:val="nil"/>
              <w:bottom w:val="single" w:color="auto" w:sz="4" w:space="0"/>
              <w:right w:val="single" w:color="auto" w:sz="4" w:space="0"/>
            </w:tcBorders>
            <w:vAlign w:val="center"/>
          </w:tcPr>
          <w:p w14:paraId="2CAB906A">
            <w:pPr>
              <w:jc w:val="center"/>
              <w:rPr>
                <w:rFonts w:eastAsia="仿宋_GB2312"/>
                <w:color w:val="000000"/>
                <w:szCs w:val="21"/>
              </w:rPr>
            </w:pPr>
            <w:r>
              <w:rPr>
                <w:rFonts w:eastAsia="仿宋_GB2312"/>
                <w:color w:val="000000"/>
                <w:szCs w:val="21"/>
              </w:rPr>
              <w:t>18.31</w:t>
            </w:r>
          </w:p>
        </w:tc>
        <w:tc>
          <w:tcPr>
            <w:tcW w:w="975" w:type="dxa"/>
            <w:tcBorders>
              <w:top w:val="nil"/>
              <w:left w:val="nil"/>
              <w:bottom w:val="single" w:color="auto" w:sz="4" w:space="0"/>
              <w:right w:val="single" w:color="auto" w:sz="4" w:space="0"/>
            </w:tcBorders>
            <w:vAlign w:val="center"/>
          </w:tcPr>
          <w:p w14:paraId="189A082A">
            <w:pPr>
              <w:jc w:val="center"/>
              <w:rPr>
                <w:rFonts w:eastAsia="仿宋_GB2312"/>
                <w:color w:val="000000"/>
                <w:szCs w:val="21"/>
              </w:rPr>
            </w:pPr>
            <w:r>
              <w:rPr>
                <w:rFonts w:eastAsia="仿宋_GB2312"/>
                <w:color w:val="000000"/>
                <w:szCs w:val="21"/>
              </w:rPr>
              <w:t>18.31</w:t>
            </w:r>
          </w:p>
        </w:tc>
        <w:tc>
          <w:tcPr>
            <w:tcW w:w="690" w:type="dxa"/>
            <w:tcBorders>
              <w:top w:val="nil"/>
              <w:left w:val="nil"/>
              <w:bottom w:val="single" w:color="auto" w:sz="4" w:space="0"/>
              <w:right w:val="single" w:color="auto" w:sz="4" w:space="0"/>
            </w:tcBorders>
            <w:vAlign w:val="center"/>
          </w:tcPr>
          <w:p w14:paraId="43241B1D">
            <w:pPr>
              <w:rPr>
                <w:rFonts w:ascii="仿宋_GB2312" w:hAnsi="宋体" w:eastAsia="仿宋_GB2312" w:cs="宋体"/>
                <w:color w:val="000000"/>
                <w:sz w:val="20"/>
                <w:szCs w:val="20"/>
              </w:rPr>
            </w:pPr>
          </w:p>
        </w:tc>
        <w:tc>
          <w:tcPr>
            <w:tcW w:w="660" w:type="dxa"/>
            <w:tcBorders>
              <w:top w:val="nil"/>
              <w:left w:val="nil"/>
              <w:bottom w:val="single" w:color="auto" w:sz="4" w:space="0"/>
              <w:right w:val="single" w:color="auto" w:sz="4" w:space="0"/>
            </w:tcBorders>
            <w:vAlign w:val="center"/>
          </w:tcPr>
          <w:p w14:paraId="77F35208">
            <w:pPr>
              <w:rPr>
                <w:rFonts w:ascii="仿宋_GB2312" w:hAnsi="宋体" w:eastAsia="仿宋_GB2312" w:cs="宋体"/>
                <w:color w:val="000000"/>
                <w:sz w:val="20"/>
                <w:szCs w:val="20"/>
              </w:rPr>
            </w:pPr>
          </w:p>
        </w:tc>
        <w:tc>
          <w:tcPr>
            <w:tcW w:w="623" w:type="dxa"/>
            <w:tcBorders>
              <w:top w:val="nil"/>
              <w:left w:val="nil"/>
              <w:bottom w:val="single" w:color="auto" w:sz="4" w:space="0"/>
              <w:right w:val="single" w:color="auto" w:sz="4" w:space="0"/>
            </w:tcBorders>
            <w:vAlign w:val="center"/>
          </w:tcPr>
          <w:p w14:paraId="131D3307">
            <w:pPr>
              <w:rPr>
                <w:rFonts w:ascii="仿宋_GB2312" w:hAnsi="宋体" w:eastAsia="仿宋_GB2312" w:cs="宋体"/>
                <w:color w:val="000000"/>
                <w:sz w:val="20"/>
                <w:szCs w:val="20"/>
              </w:rPr>
            </w:pPr>
          </w:p>
        </w:tc>
        <w:tc>
          <w:tcPr>
            <w:tcW w:w="660" w:type="dxa"/>
            <w:tcBorders>
              <w:top w:val="nil"/>
              <w:left w:val="nil"/>
              <w:bottom w:val="single" w:color="auto" w:sz="4" w:space="0"/>
              <w:right w:val="single" w:color="auto" w:sz="4" w:space="0"/>
            </w:tcBorders>
            <w:vAlign w:val="center"/>
          </w:tcPr>
          <w:p w14:paraId="2251F656">
            <w:pPr>
              <w:rPr>
                <w:rFonts w:ascii="仿宋_GB2312" w:hAnsi="宋体" w:eastAsia="仿宋_GB2312" w:cs="宋体"/>
                <w:color w:val="000000"/>
                <w:sz w:val="20"/>
                <w:szCs w:val="20"/>
              </w:rPr>
            </w:pPr>
          </w:p>
        </w:tc>
        <w:tc>
          <w:tcPr>
            <w:tcW w:w="708" w:type="dxa"/>
            <w:tcBorders>
              <w:top w:val="nil"/>
              <w:left w:val="nil"/>
              <w:bottom w:val="single" w:color="auto" w:sz="4" w:space="0"/>
              <w:right w:val="single" w:color="auto" w:sz="4" w:space="0"/>
            </w:tcBorders>
            <w:vAlign w:val="center"/>
          </w:tcPr>
          <w:p w14:paraId="24CF8CF6">
            <w:pPr>
              <w:rPr>
                <w:rFonts w:ascii="仿宋_GB2312" w:hAnsi="宋体" w:eastAsia="仿宋_GB2312" w:cs="宋体"/>
                <w:color w:val="000000"/>
                <w:sz w:val="20"/>
                <w:szCs w:val="20"/>
              </w:rPr>
            </w:pPr>
          </w:p>
        </w:tc>
        <w:tc>
          <w:tcPr>
            <w:tcW w:w="684" w:type="dxa"/>
            <w:tcBorders>
              <w:top w:val="nil"/>
              <w:left w:val="nil"/>
              <w:bottom w:val="single" w:color="auto" w:sz="4" w:space="0"/>
              <w:right w:val="single" w:color="auto" w:sz="4" w:space="0"/>
            </w:tcBorders>
            <w:vAlign w:val="center"/>
          </w:tcPr>
          <w:p w14:paraId="58938798">
            <w:pPr>
              <w:rPr>
                <w:rFonts w:ascii="仿宋_GB2312" w:hAnsi="宋体" w:eastAsia="仿宋_GB2312" w:cs="宋体"/>
                <w:color w:val="000000"/>
                <w:sz w:val="20"/>
                <w:szCs w:val="20"/>
              </w:rPr>
            </w:pPr>
          </w:p>
        </w:tc>
      </w:tr>
      <w:tr w14:paraId="0EC68BC4">
        <w:tblPrEx>
          <w:tblCellMar>
            <w:top w:w="0" w:type="dxa"/>
            <w:left w:w="108" w:type="dxa"/>
            <w:bottom w:w="0" w:type="dxa"/>
            <w:right w:w="108" w:type="dxa"/>
          </w:tblCellMar>
        </w:tblPrEx>
        <w:trPr>
          <w:trHeight w:val="465" w:hRule="atLeast"/>
        </w:trPr>
        <w:tc>
          <w:tcPr>
            <w:tcW w:w="571" w:type="dxa"/>
            <w:tcBorders>
              <w:top w:val="nil"/>
              <w:left w:val="single" w:color="auto" w:sz="4" w:space="0"/>
              <w:bottom w:val="single" w:color="auto" w:sz="4" w:space="0"/>
              <w:right w:val="single" w:color="auto" w:sz="4" w:space="0"/>
            </w:tcBorders>
            <w:vAlign w:val="center"/>
          </w:tcPr>
          <w:p w14:paraId="41D9CA59">
            <w:pPr>
              <w:jc w:val="center"/>
              <w:rPr>
                <w:rFonts w:eastAsia="仿宋_GB2312"/>
                <w:color w:val="000000"/>
                <w:sz w:val="20"/>
                <w:szCs w:val="20"/>
              </w:rPr>
            </w:pPr>
            <w:r>
              <w:rPr>
                <w:rFonts w:eastAsia="仿宋_GB2312"/>
                <w:color w:val="000000"/>
                <w:sz w:val="20"/>
                <w:szCs w:val="20"/>
              </w:rPr>
              <w:t>210</w:t>
            </w:r>
          </w:p>
        </w:tc>
        <w:tc>
          <w:tcPr>
            <w:tcW w:w="525" w:type="dxa"/>
            <w:tcBorders>
              <w:top w:val="nil"/>
              <w:left w:val="nil"/>
              <w:bottom w:val="single" w:color="auto" w:sz="4" w:space="0"/>
              <w:right w:val="single" w:color="auto" w:sz="4" w:space="0"/>
            </w:tcBorders>
            <w:vAlign w:val="center"/>
          </w:tcPr>
          <w:p w14:paraId="72F05B85">
            <w:pPr>
              <w:jc w:val="center"/>
              <w:rPr>
                <w:rFonts w:eastAsia="仿宋_GB2312"/>
                <w:color w:val="000000"/>
                <w:sz w:val="20"/>
                <w:szCs w:val="20"/>
              </w:rPr>
            </w:pPr>
            <w:r>
              <w:rPr>
                <w:rFonts w:eastAsia="仿宋_GB2312"/>
                <w:color w:val="000000"/>
                <w:sz w:val="20"/>
                <w:szCs w:val="20"/>
              </w:rPr>
              <w:t>11</w:t>
            </w:r>
          </w:p>
        </w:tc>
        <w:tc>
          <w:tcPr>
            <w:tcW w:w="555" w:type="dxa"/>
            <w:tcBorders>
              <w:top w:val="nil"/>
              <w:left w:val="nil"/>
              <w:bottom w:val="single" w:color="auto" w:sz="4" w:space="0"/>
              <w:right w:val="single" w:color="auto" w:sz="4" w:space="0"/>
            </w:tcBorders>
            <w:vAlign w:val="center"/>
          </w:tcPr>
          <w:p w14:paraId="4901B97C">
            <w:pPr>
              <w:jc w:val="center"/>
              <w:rPr>
                <w:rFonts w:eastAsia="仿宋_GB2312"/>
                <w:color w:val="000000"/>
                <w:sz w:val="20"/>
                <w:szCs w:val="20"/>
              </w:rPr>
            </w:pPr>
            <w:r>
              <w:rPr>
                <w:rFonts w:eastAsia="仿宋_GB2312"/>
                <w:color w:val="000000"/>
                <w:sz w:val="20"/>
                <w:szCs w:val="20"/>
              </w:rPr>
              <w:t>99</w:t>
            </w:r>
          </w:p>
        </w:tc>
        <w:tc>
          <w:tcPr>
            <w:tcW w:w="2115" w:type="dxa"/>
            <w:tcBorders>
              <w:top w:val="nil"/>
              <w:left w:val="nil"/>
              <w:bottom w:val="single" w:color="auto" w:sz="4" w:space="0"/>
              <w:right w:val="single" w:color="auto" w:sz="4" w:space="0"/>
            </w:tcBorders>
            <w:vAlign w:val="center"/>
          </w:tcPr>
          <w:p w14:paraId="264B2CB1">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其他行政事业单位医疗支出</w:t>
            </w:r>
          </w:p>
        </w:tc>
        <w:tc>
          <w:tcPr>
            <w:tcW w:w="975" w:type="dxa"/>
            <w:tcBorders>
              <w:top w:val="nil"/>
              <w:left w:val="nil"/>
              <w:bottom w:val="single" w:color="auto" w:sz="4" w:space="0"/>
              <w:right w:val="single" w:color="auto" w:sz="4" w:space="0"/>
            </w:tcBorders>
            <w:vAlign w:val="center"/>
          </w:tcPr>
          <w:p w14:paraId="0E909B99">
            <w:pPr>
              <w:jc w:val="center"/>
              <w:rPr>
                <w:rFonts w:eastAsia="仿宋_GB2312"/>
                <w:color w:val="000000"/>
                <w:szCs w:val="21"/>
              </w:rPr>
            </w:pPr>
            <w:r>
              <w:rPr>
                <w:rFonts w:eastAsia="仿宋_GB2312"/>
                <w:color w:val="000000"/>
                <w:szCs w:val="21"/>
              </w:rPr>
              <w:t>0.43</w:t>
            </w:r>
          </w:p>
        </w:tc>
        <w:tc>
          <w:tcPr>
            <w:tcW w:w="975" w:type="dxa"/>
            <w:tcBorders>
              <w:top w:val="nil"/>
              <w:left w:val="nil"/>
              <w:bottom w:val="single" w:color="auto" w:sz="4" w:space="0"/>
              <w:right w:val="single" w:color="auto" w:sz="4" w:space="0"/>
            </w:tcBorders>
            <w:vAlign w:val="center"/>
          </w:tcPr>
          <w:p w14:paraId="0EB1CF16">
            <w:pPr>
              <w:jc w:val="center"/>
              <w:rPr>
                <w:rFonts w:eastAsia="仿宋_GB2312"/>
                <w:color w:val="000000"/>
                <w:szCs w:val="21"/>
              </w:rPr>
            </w:pPr>
            <w:r>
              <w:rPr>
                <w:rFonts w:eastAsia="仿宋_GB2312"/>
                <w:color w:val="000000"/>
                <w:szCs w:val="21"/>
              </w:rPr>
              <w:t>0.43</w:t>
            </w:r>
          </w:p>
        </w:tc>
        <w:tc>
          <w:tcPr>
            <w:tcW w:w="690" w:type="dxa"/>
            <w:tcBorders>
              <w:top w:val="nil"/>
              <w:left w:val="nil"/>
              <w:bottom w:val="single" w:color="auto" w:sz="4" w:space="0"/>
              <w:right w:val="single" w:color="auto" w:sz="4" w:space="0"/>
            </w:tcBorders>
            <w:vAlign w:val="center"/>
          </w:tcPr>
          <w:p w14:paraId="48686112">
            <w:pPr>
              <w:rPr>
                <w:rFonts w:ascii="仿宋_GB2312" w:hAnsi="宋体" w:eastAsia="仿宋_GB2312" w:cs="宋体"/>
                <w:color w:val="000000"/>
                <w:sz w:val="20"/>
                <w:szCs w:val="20"/>
              </w:rPr>
            </w:pPr>
          </w:p>
        </w:tc>
        <w:tc>
          <w:tcPr>
            <w:tcW w:w="660" w:type="dxa"/>
            <w:tcBorders>
              <w:top w:val="nil"/>
              <w:left w:val="nil"/>
              <w:bottom w:val="single" w:color="auto" w:sz="4" w:space="0"/>
              <w:right w:val="single" w:color="auto" w:sz="4" w:space="0"/>
            </w:tcBorders>
            <w:vAlign w:val="center"/>
          </w:tcPr>
          <w:p w14:paraId="10846D18">
            <w:pPr>
              <w:rPr>
                <w:rFonts w:ascii="仿宋_GB2312" w:hAnsi="宋体" w:eastAsia="仿宋_GB2312" w:cs="宋体"/>
                <w:color w:val="000000"/>
                <w:sz w:val="20"/>
                <w:szCs w:val="20"/>
              </w:rPr>
            </w:pPr>
          </w:p>
        </w:tc>
        <w:tc>
          <w:tcPr>
            <w:tcW w:w="623" w:type="dxa"/>
            <w:tcBorders>
              <w:top w:val="nil"/>
              <w:left w:val="nil"/>
              <w:bottom w:val="single" w:color="auto" w:sz="4" w:space="0"/>
              <w:right w:val="single" w:color="auto" w:sz="4" w:space="0"/>
            </w:tcBorders>
            <w:vAlign w:val="center"/>
          </w:tcPr>
          <w:p w14:paraId="5BD0C3F9">
            <w:pPr>
              <w:rPr>
                <w:rFonts w:ascii="仿宋_GB2312" w:hAnsi="宋体" w:eastAsia="仿宋_GB2312" w:cs="宋体"/>
                <w:color w:val="000000"/>
                <w:sz w:val="20"/>
                <w:szCs w:val="20"/>
              </w:rPr>
            </w:pPr>
          </w:p>
        </w:tc>
        <w:tc>
          <w:tcPr>
            <w:tcW w:w="660" w:type="dxa"/>
            <w:tcBorders>
              <w:top w:val="nil"/>
              <w:left w:val="nil"/>
              <w:bottom w:val="single" w:color="auto" w:sz="4" w:space="0"/>
              <w:right w:val="single" w:color="auto" w:sz="4" w:space="0"/>
            </w:tcBorders>
            <w:vAlign w:val="center"/>
          </w:tcPr>
          <w:p w14:paraId="55650684">
            <w:pPr>
              <w:rPr>
                <w:rFonts w:ascii="仿宋_GB2312" w:hAnsi="宋体" w:eastAsia="仿宋_GB2312" w:cs="宋体"/>
                <w:color w:val="000000"/>
                <w:sz w:val="20"/>
                <w:szCs w:val="20"/>
              </w:rPr>
            </w:pPr>
          </w:p>
        </w:tc>
        <w:tc>
          <w:tcPr>
            <w:tcW w:w="708" w:type="dxa"/>
            <w:tcBorders>
              <w:top w:val="nil"/>
              <w:left w:val="nil"/>
              <w:bottom w:val="single" w:color="auto" w:sz="4" w:space="0"/>
              <w:right w:val="single" w:color="auto" w:sz="4" w:space="0"/>
            </w:tcBorders>
            <w:vAlign w:val="center"/>
          </w:tcPr>
          <w:p w14:paraId="14F75323">
            <w:pPr>
              <w:rPr>
                <w:rFonts w:ascii="仿宋_GB2312" w:hAnsi="宋体" w:eastAsia="仿宋_GB2312" w:cs="宋体"/>
                <w:color w:val="000000"/>
                <w:sz w:val="20"/>
                <w:szCs w:val="20"/>
              </w:rPr>
            </w:pPr>
          </w:p>
        </w:tc>
        <w:tc>
          <w:tcPr>
            <w:tcW w:w="684" w:type="dxa"/>
            <w:tcBorders>
              <w:top w:val="nil"/>
              <w:left w:val="nil"/>
              <w:bottom w:val="single" w:color="auto" w:sz="4" w:space="0"/>
              <w:right w:val="single" w:color="auto" w:sz="4" w:space="0"/>
            </w:tcBorders>
            <w:vAlign w:val="center"/>
          </w:tcPr>
          <w:p w14:paraId="55E5200F">
            <w:pPr>
              <w:rPr>
                <w:rFonts w:ascii="仿宋_GB2312" w:hAnsi="宋体" w:eastAsia="仿宋_GB2312" w:cs="宋体"/>
                <w:color w:val="000000"/>
                <w:sz w:val="20"/>
                <w:szCs w:val="20"/>
              </w:rPr>
            </w:pPr>
          </w:p>
        </w:tc>
      </w:tr>
      <w:tr w14:paraId="05D31A21">
        <w:tblPrEx>
          <w:tblCellMar>
            <w:top w:w="0" w:type="dxa"/>
            <w:left w:w="108" w:type="dxa"/>
            <w:bottom w:w="0" w:type="dxa"/>
            <w:right w:w="108" w:type="dxa"/>
          </w:tblCellMar>
        </w:tblPrEx>
        <w:trPr>
          <w:trHeight w:val="465" w:hRule="atLeast"/>
        </w:trPr>
        <w:tc>
          <w:tcPr>
            <w:tcW w:w="571" w:type="dxa"/>
            <w:tcBorders>
              <w:top w:val="nil"/>
              <w:left w:val="single" w:color="auto" w:sz="4" w:space="0"/>
              <w:bottom w:val="single" w:color="auto" w:sz="4" w:space="0"/>
              <w:right w:val="single" w:color="auto" w:sz="4" w:space="0"/>
            </w:tcBorders>
            <w:vAlign w:val="center"/>
          </w:tcPr>
          <w:p w14:paraId="40F0C9C6">
            <w:pPr>
              <w:jc w:val="center"/>
              <w:rPr>
                <w:rFonts w:eastAsia="仿宋_GB2312"/>
                <w:color w:val="000000"/>
                <w:sz w:val="20"/>
                <w:szCs w:val="20"/>
              </w:rPr>
            </w:pPr>
            <w:r>
              <w:rPr>
                <w:rFonts w:eastAsia="仿宋_GB2312"/>
                <w:color w:val="000000"/>
                <w:sz w:val="20"/>
                <w:szCs w:val="20"/>
              </w:rPr>
              <w:t>221</w:t>
            </w:r>
          </w:p>
        </w:tc>
        <w:tc>
          <w:tcPr>
            <w:tcW w:w="525" w:type="dxa"/>
            <w:tcBorders>
              <w:top w:val="nil"/>
              <w:left w:val="nil"/>
              <w:bottom w:val="single" w:color="auto" w:sz="4" w:space="0"/>
              <w:right w:val="single" w:color="auto" w:sz="4" w:space="0"/>
            </w:tcBorders>
            <w:vAlign w:val="center"/>
          </w:tcPr>
          <w:p w14:paraId="3256F95B">
            <w:pPr>
              <w:jc w:val="center"/>
              <w:rPr>
                <w:rFonts w:eastAsia="仿宋_GB2312"/>
                <w:color w:val="000000"/>
                <w:sz w:val="20"/>
                <w:szCs w:val="20"/>
              </w:rPr>
            </w:pPr>
          </w:p>
        </w:tc>
        <w:tc>
          <w:tcPr>
            <w:tcW w:w="555" w:type="dxa"/>
            <w:tcBorders>
              <w:top w:val="nil"/>
              <w:left w:val="nil"/>
              <w:bottom w:val="single" w:color="auto" w:sz="4" w:space="0"/>
              <w:right w:val="single" w:color="auto" w:sz="4" w:space="0"/>
            </w:tcBorders>
            <w:vAlign w:val="center"/>
          </w:tcPr>
          <w:p w14:paraId="21ABF2D8">
            <w:pPr>
              <w:rPr>
                <w:rFonts w:eastAsia="仿宋_GB2312"/>
                <w:color w:val="000000"/>
                <w:sz w:val="20"/>
                <w:szCs w:val="20"/>
              </w:rPr>
            </w:pPr>
          </w:p>
        </w:tc>
        <w:tc>
          <w:tcPr>
            <w:tcW w:w="2115" w:type="dxa"/>
            <w:tcBorders>
              <w:top w:val="nil"/>
              <w:left w:val="nil"/>
              <w:bottom w:val="single" w:color="auto" w:sz="4" w:space="0"/>
              <w:right w:val="single" w:color="auto" w:sz="4" w:space="0"/>
            </w:tcBorders>
            <w:vAlign w:val="center"/>
          </w:tcPr>
          <w:p w14:paraId="1E1B9BF2">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住房保障支出</w:t>
            </w:r>
          </w:p>
        </w:tc>
        <w:tc>
          <w:tcPr>
            <w:tcW w:w="975" w:type="dxa"/>
            <w:tcBorders>
              <w:top w:val="nil"/>
              <w:left w:val="nil"/>
              <w:bottom w:val="single" w:color="auto" w:sz="4" w:space="0"/>
              <w:right w:val="single" w:color="auto" w:sz="4" w:space="0"/>
            </w:tcBorders>
            <w:vAlign w:val="center"/>
          </w:tcPr>
          <w:p w14:paraId="62BF6710">
            <w:pPr>
              <w:jc w:val="center"/>
              <w:rPr>
                <w:rFonts w:eastAsia="仿宋_GB2312"/>
                <w:color w:val="000000"/>
                <w:szCs w:val="21"/>
              </w:rPr>
            </w:pPr>
            <w:r>
              <w:rPr>
                <w:rFonts w:eastAsia="仿宋_GB2312"/>
                <w:color w:val="000000"/>
                <w:szCs w:val="21"/>
              </w:rPr>
              <w:t>88.36</w:t>
            </w:r>
          </w:p>
        </w:tc>
        <w:tc>
          <w:tcPr>
            <w:tcW w:w="975" w:type="dxa"/>
            <w:tcBorders>
              <w:top w:val="nil"/>
              <w:left w:val="nil"/>
              <w:bottom w:val="single" w:color="auto" w:sz="4" w:space="0"/>
              <w:right w:val="single" w:color="auto" w:sz="4" w:space="0"/>
            </w:tcBorders>
            <w:vAlign w:val="center"/>
          </w:tcPr>
          <w:p w14:paraId="240B6C91">
            <w:pPr>
              <w:jc w:val="center"/>
              <w:rPr>
                <w:rFonts w:eastAsia="仿宋_GB2312"/>
                <w:color w:val="000000"/>
                <w:szCs w:val="21"/>
              </w:rPr>
            </w:pPr>
            <w:r>
              <w:rPr>
                <w:rFonts w:eastAsia="仿宋_GB2312"/>
                <w:color w:val="000000"/>
                <w:szCs w:val="21"/>
              </w:rPr>
              <w:t>88.36</w:t>
            </w:r>
          </w:p>
        </w:tc>
        <w:tc>
          <w:tcPr>
            <w:tcW w:w="690" w:type="dxa"/>
            <w:tcBorders>
              <w:top w:val="nil"/>
              <w:left w:val="nil"/>
              <w:bottom w:val="single" w:color="auto" w:sz="4" w:space="0"/>
              <w:right w:val="single" w:color="auto" w:sz="4" w:space="0"/>
            </w:tcBorders>
            <w:vAlign w:val="center"/>
          </w:tcPr>
          <w:p w14:paraId="5361127D">
            <w:pPr>
              <w:rPr>
                <w:rFonts w:ascii="仿宋_GB2312" w:hAnsi="宋体" w:eastAsia="仿宋_GB2312" w:cs="宋体"/>
                <w:color w:val="000000"/>
                <w:sz w:val="20"/>
                <w:szCs w:val="20"/>
              </w:rPr>
            </w:pPr>
          </w:p>
        </w:tc>
        <w:tc>
          <w:tcPr>
            <w:tcW w:w="660" w:type="dxa"/>
            <w:tcBorders>
              <w:top w:val="nil"/>
              <w:left w:val="nil"/>
              <w:bottom w:val="single" w:color="auto" w:sz="4" w:space="0"/>
              <w:right w:val="single" w:color="auto" w:sz="4" w:space="0"/>
            </w:tcBorders>
            <w:vAlign w:val="center"/>
          </w:tcPr>
          <w:p w14:paraId="7931C059">
            <w:pPr>
              <w:rPr>
                <w:rFonts w:ascii="仿宋_GB2312" w:hAnsi="宋体" w:eastAsia="仿宋_GB2312" w:cs="宋体"/>
                <w:color w:val="000000"/>
                <w:sz w:val="20"/>
                <w:szCs w:val="20"/>
              </w:rPr>
            </w:pPr>
          </w:p>
        </w:tc>
        <w:tc>
          <w:tcPr>
            <w:tcW w:w="623" w:type="dxa"/>
            <w:tcBorders>
              <w:top w:val="nil"/>
              <w:left w:val="nil"/>
              <w:bottom w:val="single" w:color="auto" w:sz="4" w:space="0"/>
              <w:right w:val="single" w:color="auto" w:sz="4" w:space="0"/>
            </w:tcBorders>
            <w:vAlign w:val="center"/>
          </w:tcPr>
          <w:p w14:paraId="0F58C921">
            <w:pPr>
              <w:rPr>
                <w:rFonts w:ascii="仿宋_GB2312" w:hAnsi="宋体" w:eastAsia="仿宋_GB2312" w:cs="宋体"/>
                <w:color w:val="000000"/>
                <w:sz w:val="20"/>
                <w:szCs w:val="20"/>
              </w:rPr>
            </w:pPr>
          </w:p>
        </w:tc>
        <w:tc>
          <w:tcPr>
            <w:tcW w:w="660" w:type="dxa"/>
            <w:tcBorders>
              <w:top w:val="nil"/>
              <w:left w:val="nil"/>
              <w:bottom w:val="single" w:color="auto" w:sz="4" w:space="0"/>
              <w:right w:val="single" w:color="auto" w:sz="4" w:space="0"/>
            </w:tcBorders>
            <w:vAlign w:val="center"/>
          </w:tcPr>
          <w:p w14:paraId="1E8A1013">
            <w:pPr>
              <w:rPr>
                <w:rFonts w:ascii="仿宋_GB2312" w:hAnsi="宋体" w:eastAsia="仿宋_GB2312" w:cs="宋体"/>
                <w:color w:val="000000"/>
                <w:sz w:val="20"/>
                <w:szCs w:val="20"/>
              </w:rPr>
            </w:pPr>
          </w:p>
        </w:tc>
        <w:tc>
          <w:tcPr>
            <w:tcW w:w="708" w:type="dxa"/>
            <w:tcBorders>
              <w:top w:val="nil"/>
              <w:left w:val="nil"/>
              <w:bottom w:val="single" w:color="auto" w:sz="4" w:space="0"/>
              <w:right w:val="single" w:color="auto" w:sz="4" w:space="0"/>
            </w:tcBorders>
            <w:vAlign w:val="center"/>
          </w:tcPr>
          <w:p w14:paraId="4D750106">
            <w:pPr>
              <w:rPr>
                <w:rFonts w:ascii="仿宋_GB2312" w:hAnsi="宋体" w:eastAsia="仿宋_GB2312" w:cs="宋体"/>
                <w:color w:val="000000"/>
                <w:sz w:val="20"/>
                <w:szCs w:val="20"/>
              </w:rPr>
            </w:pPr>
          </w:p>
        </w:tc>
        <w:tc>
          <w:tcPr>
            <w:tcW w:w="684" w:type="dxa"/>
            <w:tcBorders>
              <w:top w:val="nil"/>
              <w:left w:val="nil"/>
              <w:bottom w:val="single" w:color="auto" w:sz="4" w:space="0"/>
              <w:right w:val="single" w:color="auto" w:sz="4" w:space="0"/>
            </w:tcBorders>
            <w:vAlign w:val="center"/>
          </w:tcPr>
          <w:p w14:paraId="0F7B653E">
            <w:pPr>
              <w:rPr>
                <w:rFonts w:ascii="仿宋_GB2312" w:hAnsi="宋体" w:eastAsia="仿宋_GB2312" w:cs="宋体"/>
                <w:color w:val="000000"/>
                <w:sz w:val="20"/>
                <w:szCs w:val="20"/>
              </w:rPr>
            </w:pPr>
          </w:p>
        </w:tc>
      </w:tr>
      <w:tr w14:paraId="12A2A8E2">
        <w:tblPrEx>
          <w:tblCellMar>
            <w:top w:w="0" w:type="dxa"/>
            <w:left w:w="108" w:type="dxa"/>
            <w:bottom w:w="0" w:type="dxa"/>
            <w:right w:w="108" w:type="dxa"/>
          </w:tblCellMar>
        </w:tblPrEx>
        <w:trPr>
          <w:trHeight w:val="465" w:hRule="atLeast"/>
        </w:trPr>
        <w:tc>
          <w:tcPr>
            <w:tcW w:w="571" w:type="dxa"/>
            <w:tcBorders>
              <w:top w:val="nil"/>
              <w:left w:val="single" w:color="auto" w:sz="4" w:space="0"/>
              <w:bottom w:val="single" w:color="auto" w:sz="4" w:space="0"/>
              <w:right w:val="single" w:color="auto" w:sz="4" w:space="0"/>
            </w:tcBorders>
            <w:vAlign w:val="center"/>
          </w:tcPr>
          <w:p w14:paraId="72898B29">
            <w:pPr>
              <w:rPr>
                <w:rFonts w:eastAsia="仿宋_GB2312"/>
                <w:color w:val="000000"/>
                <w:sz w:val="20"/>
                <w:szCs w:val="20"/>
              </w:rPr>
            </w:pPr>
            <w:r>
              <w:rPr>
                <w:rFonts w:eastAsia="仿宋_GB2312"/>
                <w:color w:val="000000"/>
                <w:sz w:val="20"/>
                <w:szCs w:val="20"/>
              </w:rPr>
              <w:t>221</w:t>
            </w:r>
          </w:p>
        </w:tc>
        <w:tc>
          <w:tcPr>
            <w:tcW w:w="525" w:type="dxa"/>
            <w:tcBorders>
              <w:top w:val="nil"/>
              <w:left w:val="nil"/>
              <w:bottom w:val="single" w:color="auto" w:sz="4" w:space="0"/>
              <w:right w:val="single" w:color="auto" w:sz="4" w:space="0"/>
            </w:tcBorders>
            <w:vAlign w:val="center"/>
          </w:tcPr>
          <w:p w14:paraId="161A9B9F">
            <w:pPr>
              <w:jc w:val="center"/>
              <w:rPr>
                <w:rFonts w:eastAsia="仿宋_GB2312"/>
                <w:color w:val="000000"/>
                <w:sz w:val="20"/>
                <w:szCs w:val="20"/>
              </w:rPr>
            </w:pPr>
            <w:r>
              <w:rPr>
                <w:rFonts w:eastAsia="仿宋_GB2312"/>
                <w:color w:val="000000"/>
                <w:sz w:val="20"/>
                <w:szCs w:val="20"/>
              </w:rPr>
              <w:t>02</w:t>
            </w:r>
          </w:p>
        </w:tc>
        <w:tc>
          <w:tcPr>
            <w:tcW w:w="555" w:type="dxa"/>
            <w:tcBorders>
              <w:top w:val="nil"/>
              <w:left w:val="nil"/>
              <w:bottom w:val="single" w:color="auto" w:sz="4" w:space="0"/>
              <w:right w:val="single" w:color="auto" w:sz="4" w:space="0"/>
            </w:tcBorders>
            <w:vAlign w:val="center"/>
          </w:tcPr>
          <w:p w14:paraId="38A056AC">
            <w:pPr>
              <w:rPr>
                <w:rFonts w:eastAsia="仿宋_GB2312"/>
                <w:color w:val="000000"/>
                <w:sz w:val="20"/>
                <w:szCs w:val="20"/>
              </w:rPr>
            </w:pPr>
          </w:p>
        </w:tc>
        <w:tc>
          <w:tcPr>
            <w:tcW w:w="2115" w:type="dxa"/>
            <w:tcBorders>
              <w:top w:val="nil"/>
              <w:left w:val="nil"/>
              <w:bottom w:val="single" w:color="auto" w:sz="4" w:space="0"/>
              <w:right w:val="single" w:color="auto" w:sz="4" w:space="0"/>
            </w:tcBorders>
            <w:vAlign w:val="center"/>
          </w:tcPr>
          <w:p w14:paraId="49AE0F40">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住房改革支出</w:t>
            </w:r>
          </w:p>
        </w:tc>
        <w:tc>
          <w:tcPr>
            <w:tcW w:w="975" w:type="dxa"/>
            <w:tcBorders>
              <w:top w:val="nil"/>
              <w:left w:val="nil"/>
              <w:bottom w:val="single" w:color="auto" w:sz="4" w:space="0"/>
              <w:right w:val="single" w:color="auto" w:sz="4" w:space="0"/>
            </w:tcBorders>
            <w:vAlign w:val="center"/>
          </w:tcPr>
          <w:p w14:paraId="3D722982">
            <w:pPr>
              <w:jc w:val="center"/>
              <w:rPr>
                <w:rFonts w:eastAsia="仿宋_GB2312"/>
                <w:color w:val="000000"/>
                <w:szCs w:val="21"/>
              </w:rPr>
            </w:pPr>
            <w:r>
              <w:rPr>
                <w:rFonts w:eastAsia="仿宋_GB2312"/>
                <w:color w:val="000000"/>
                <w:szCs w:val="21"/>
              </w:rPr>
              <w:t>88.36</w:t>
            </w:r>
          </w:p>
        </w:tc>
        <w:tc>
          <w:tcPr>
            <w:tcW w:w="975" w:type="dxa"/>
            <w:tcBorders>
              <w:top w:val="nil"/>
              <w:left w:val="nil"/>
              <w:bottom w:val="single" w:color="auto" w:sz="4" w:space="0"/>
              <w:right w:val="single" w:color="auto" w:sz="4" w:space="0"/>
            </w:tcBorders>
            <w:vAlign w:val="center"/>
          </w:tcPr>
          <w:p w14:paraId="4006FC85">
            <w:pPr>
              <w:jc w:val="center"/>
              <w:rPr>
                <w:rFonts w:eastAsia="仿宋_GB2312"/>
                <w:color w:val="000000"/>
                <w:szCs w:val="21"/>
              </w:rPr>
            </w:pPr>
            <w:r>
              <w:rPr>
                <w:rFonts w:eastAsia="仿宋_GB2312"/>
                <w:color w:val="000000"/>
                <w:szCs w:val="21"/>
              </w:rPr>
              <w:t>88.36</w:t>
            </w:r>
          </w:p>
        </w:tc>
        <w:tc>
          <w:tcPr>
            <w:tcW w:w="690" w:type="dxa"/>
            <w:tcBorders>
              <w:top w:val="nil"/>
              <w:left w:val="nil"/>
              <w:bottom w:val="single" w:color="auto" w:sz="4" w:space="0"/>
              <w:right w:val="single" w:color="auto" w:sz="4" w:space="0"/>
            </w:tcBorders>
            <w:vAlign w:val="center"/>
          </w:tcPr>
          <w:p w14:paraId="194E5B78">
            <w:pPr>
              <w:rPr>
                <w:rFonts w:ascii="仿宋_GB2312" w:hAnsi="宋体" w:eastAsia="仿宋_GB2312" w:cs="宋体"/>
                <w:color w:val="000000"/>
                <w:sz w:val="20"/>
                <w:szCs w:val="20"/>
              </w:rPr>
            </w:pPr>
          </w:p>
        </w:tc>
        <w:tc>
          <w:tcPr>
            <w:tcW w:w="660" w:type="dxa"/>
            <w:tcBorders>
              <w:top w:val="nil"/>
              <w:left w:val="nil"/>
              <w:bottom w:val="single" w:color="auto" w:sz="4" w:space="0"/>
              <w:right w:val="single" w:color="auto" w:sz="4" w:space="0"/>
            </w:tcBorders>
            <w:vAlign w:val="center"/>
          </w:tcPr>
          <w:p w14:paraId="6BC0DA34">
            <w:pPr>
              <w:rPr>
                <w:rFonts w:ascii="仿宋_GB2312" w:hAnsi="宋体" w:eastAsia="仿宋_GB2312" w:cs="宋体"/>
                <w:color w:val="000000"/>
                <w:sz w:val="20"/>
                <w:szCs w:val="20"/>
              </w:rPr>
            </w:pPr>
          </w:p>
        </w:tc>
        <w:tc>
          <w:tcPr>
            <w:tcW w:w="623" w:type="dxa"/>
            <w:tcBorders>
              <w:top w:val="nil"/>
              <w:left w:val="nil"/>
              <w:bottom w:val="single" w:color="auto" w:sz="4" w:space="0"/>
              <w:right w:val="single" w:color="auto" w:sz="4" w:space="0"/>
            </w:tcBorders>
            <w:vAlign w:val="center"/>
          </w:tcPr>
          <w:p w14:paraId="26FAA493">
            <w:pPr>
              <w:rPr>
                <w:rFonts w:ascii="仿宋_GB2312" w:hAnsi="宋体" w:eastAsia="仿宋_GB2312" w:cs="宋体"/>
                <w:color w:val="000000"/>
                <w:sz w:val="20"/>
                <w:szCs w:val="20"/>
              </w:rPr>
            </w:pPr>
          </w:p>
        </w:tc>
        <w:tc>
          <w:tcPr>
            <w:tcW w:w="660" w:type="dxa"/>
            <w:tcBorders>
              <w:top w:val="nil"/>
              <w:left w:val="nil"/>
              <w:bottom w:val="single" w:color="auto" w:sz="4" w:space="0"/>
              <w:right w:val="single" w:color="auto" w:sz="4" w:space="0"/>
            </w:tcBorders>
            <w:vAlign w:val="center"/>
          </w:tcPr>
          <w:p w14:paraId="7B539C80">
            <w:pPr>
              <w:rPr>
                <w:rFonts w:ascii="仿宋_GB2312" w:hAnsi="宋体" w:eastAsia="仿宋_GB2312" w:cs="宋体"/>
                <w:color w:val="000000"/>
                <w:sz w:val="20"/>
                <w:szCs w:val="20"/>
              </w:rPr>
            </w:pPr>
          </w:p>
        </w:tc>
        <w:tc>
          <w:tcPr>
            <w:tcW w:w="708" w:type="dxa"/>
            <w:tcBorders>
              <w:top w:val="nil"/>
              <w:left w:val="nil"/>
              <w:bottom w:val="single" w:color="auto" w:sz="4" w:space="0"/>
              <w:right w:val="single" w:color="auto" w:sz="4" w:space="0"/>
            </w:tcBorders>
            <w:vAlign w:val="center"/>
          </w:tcPr>
          <w:p w14:paraId="3BF4441B">
            <w:pPr>
              <w:rPr>
                <w:rFonts w:ascii="仿宋_GB2312" w:hAnsi="宋体" w:eastAsia="仿宋_GB2312" w:cs="宋体"/>
                <w:color w:val="000000"/>
                <w:sz w:val="20"/>
                <w:szCs w:val="20"/>
              </w:rPr>
            </w:pPr>
          </w:p>
        </w:tc>
        <w:tc>
          <w:tcPr>
            <w:tcW w:w="684" w:type="dxa"/>
            <w:tcBorders>
              <w:top w:val="nil"/>
              <w:left w:val="nil"/>
              <w:bottom w:val="single" w:color="auto" w:sz="4" w:space="0"/>
              <w:right w:val="single" w:color="auto" w:sz="4" w:space="0"/>
            </w:tcBorders>
            <w:vAlign w:val="center"/>
          </w:tcPr>
          <w:p w14:paraId="7D0D7FEE">
            <w:pPr>
              <w:rPr>
                <w:rFonts w:ascii="仿宋_GB2312" w:hAnsi="宋体" w:eastAsia="仿宋_GB2312" w:cs="宋体"/>
                <w:color w:val="000000"/>
                <w:sz w:val="20"/>
                <w:szCs w:val="20"/>
              </w:rPr>
            </w:pPr>
          </w:p>
        </w:tc>
      </w:tr>
      <w:tr w14:paraId="44066601">
        <w:tblPrEx>
          <w:tblCellMar>
            <w:top w:w="0" w:type="dxa"/>
            <w:left w:w="108" w:type="dxa"/>
            <w:bottom w:w="0" w:type="dxa"/>
            <w:right w:w="108" w:type="dxa"/>
          </w:tblCellMar>
        </w:tblPrEx>
        <w:trPr>
          <w:trHeight w:val="465" w:hRule="atLeast"/>
        </w:trPr>
        <w:tc>
          <w:tcPr>
            <w:tcW w:w="571" w:type="dxa"/>
            <w:tcBorders>
              <w:top w:val="nil"/>
              <w:left w:val="single" w:color="auto" w:sz="4" w:space="0"/>
              <w:bottom w:val="single" w:color="auto" w:sz="4" w:space="0"/>
              <w:right w:val="single" w:color="auto" w:sz="4" w:space="0"/>
            </w:tcBorders>
            <w:vAlign w:val="center"/>
          </w:tcPr>
          <w:p w14:paraId="62BEC7C4">
            <w:pPr>
              <w:rPr>
                <w:rFonts w:eastAsia="仿宋_GB2312"/>
                <w:color w:val="000000"/>
                <w:sz w:val="20"/>
                <w:szCs w:val="20"/>
              </w:rPr>
            </w:pPr>
            <w:r>
              <w:rPr>
                <w:rFonts w:eastAsia="仿宋_GB2312"/>
                <w:color w:val="000000"/>
                <w:sz w:val="20"/>
                <w:szCs w:val="20"/>
              </w:rPr>
              <w:t>221</w:t>
            </w:r>
          </w:p>
        </w:tc>
        <w:tc>
          <w:tcPr>
            <w:tcW w:w="525" w:type="dxa"/>
            <w:tcBorders>
              <w:top w:val="nil"/>
              <w:left w:val="nil"/>
              <w:bottom w:val="single" w:color="auto" w:sz="4" w:space="0"/>
              <w:right w:val="single" w:color="auto" w:sz="4" w:space="0"/>
            </w:tcBorders>
            <w:vAlign w:val="center"/>
          </w:tcPr>
          <w:p w14:paraId="10EF5FA3">
            <w:pPr>
              <w:jc w:val="center"/>
              <w:rPr>
                <w:rFonts w:eastAsia="仿宋_GB2312"/>
                <w:color w:val="000000"/>
                <w:sz w:val="20"/>
                <w:szCs w:val="20"/>
              </w:rPr>
            </w:pPr>
            <w:r>
              <w:rPr>
                <w:rFonts w:eastAsia="仿宋_GB2312"/>
                <w:color w:val="000000"/>
                <w:sz w:val="20"/>
                <w:szCs w:val="20"/>
              </w:rPr>
              <w:t>02</w:t>
            </w:r>
          </w:p>
        </w:tc>
        <w:tc>
          <w:tcPr>
            <w:tcW w:w="555" w:type="dxa"/>
            <w:tcBorders>
              <w:top w:val="nil"/>
              <w:left w:val="nil"/>
              <w:bottom w:val="single" w:color="auto" w:sz="4" w:space="0"/>
              <w:right w:val="single" w:color="auto" w:sz="4" w:space="0"/>
            </w:tcBorders>
            <w:vAlign w:val="center"/>
          </w:tcPr>
          <w:p w14:paraId="5B9DBD64">
            <w:pPr>
              <w:rPr>
                <w:rFonts w:eastAsia="仿宋_GB2312"/>
                <w:color w:val="000000"/>
                <w:sz w:val="20"/>
                <w:szCs w:val="20"/>
              </w:rPr>
            </w:pPr>
            <w:r>
              <w:rPr>
                <w:rFonts w:eastAsia="仿宋_GB2312"/>
                <w:color w:val="000000"/>
                <w:sz w:val="20"/>
                <w:szCs w:val="20"/>
              </w:rPr>
              <w:t>01</w:t>
            </w:r>
          </w:p>
        </w:tc>
        <w:tc>
          <w:tcPr>
            <w:tcW w:w="2115" w:type="dxa"/>
            <w:tcBorders>
              <w:top w:val="nil"/>
              <w:left w:val="nil"/>
              <w:bottom w:val="single" w:color="auto" w:sz="4" w:space="0"/>
              <w:right w:val="single" w:color="auto" w:sz="4" w:space="0"/>
            </w:tcBorders>
            <w:vAlign w:val="center"/>
          </w:tcPr>
          <w:p w14:paraId="1E525759">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住房公积金</w:t>
            </w:r>
          </w:p>
        </w:tc>
        <w:tc>
          <w:tcPr>
            <w:tcW w:w="975" w:type="dxa"/>
            <w:tcBorders>
              <w:top w:val="nil"/>
              <w:left w:val="nil"/>
              <w:bottom w:val="single" w:color="auto" w:sz="4" w:space="0"/>
              <w:right w:val="single" w:color="auto" w:sz="4" w:space="0"/>
            </w:tcBorders>
            <w:vAlign w:val="center"/>
          </w:tcPr>
          <w:p w14:paraId="255CA0B7">
            <w:pPr>
              <w:jc w:val="center"/>
              <w:rPr>
                <w:rFonts w:eastAsia="仿宋_GB2312"/>
                <w:color w:val="000000"/>
                <w:szCs w:val="21"/>
              </w:rPr>
            </w:pPr>
            <w:r>
              <w:rPr>
                <w:rFonts w:eastAsia="仿宋_GB2312"/>
                <w:color w:val="000000"/>
                <w:szCs w:val="21"/>
              </w:rPr>
              <w:t>88.36</w:t>
            </w:r>
          </w:p>
        </w:tc>
        <w:tc>
          <w:tcPr>
            <w:tcW w:w="975" w:type="dxa"/>
            <w:tcBorders>
              <w:top w:val="nil"/>
              <w:left w:val="nil"/>
              <w:bottom w:val="single" w:color="auto" w:sz="4" w:space="0"/>
              <w:right w:val="single" w:color="auto" w:sz="4" w:space="0"/>
            </w:tcBorders>
            <w:vAlign w:val="center"/>
          </w:tcPr>
          <w:p w14:paraId="47D881C5">
            <w:pPr>
              <w:jc w:val="center"/>
              <w:rPr>
                <w:rFonts w:eastAsia="仿宋_GB2312"/>
                <w:color w:val="000000"/>
                <w:szCs w:val="21"/>
              </w:rPr>
            </w:pPr>
            <w:r>
              <w:rPr>
                <w:rFonts w:eastAsia="仿宋_GB2312"/>
                <w:color w:val="000000"/>
                <w:szCs w:val="21"/>
              </w:rPr>
              <w:t>88.36</w:t>
            </w:r>
          </w:p>
        </w:tc>
        <w:tc>
          <w:tcPr>
            <w:tcW w:w="690" w:type="dxa"/>
            <w:tcBorders>
              <w:top w:val="nil"/>
              <w:left w:val="nil"/>
              <w:bottom w:val="single" w:color="auto" w:sz="4" w:space="0"/>
              <w:right w:val="single" w:color="auto" w:sz="4" w:space="0"/>
            </w:tcBorders>
            <w:vAlign w:val="center"/>
          </w:tcPr>
          <w:p w14:paraId="48E2326E">
            <w:pPr>
              <w:rPr>
                <w:rFonts w:ascii="仿宋_GB2312" w:hAnsi="宋体" w:eastAsia="仿宋_GB2312" w:cs="宋体"/>
                <w:color w:val="000000"/>
                <w:sz w:val="20"/>
                <w:szCs w:val="20"/>
              </w:rPr>
            </w:pPr>
          </w:p>
        </w:tc>
        <w:tc>
          <w:tcPr>
            <w:tcW w:w="660" w:type="dxa"/>
            <w:tcBorders>
              <w:top w:val="nil"/>
              <w:left w:val="nil"/>
              <w:bottom w:val="single" w:color="auto" w:sz="4" w:space="0"/>
              <w:right w:val="single" w:color="auto" w:sz="4" w:space="0"/>
            </w:tcBorders>
            <w:vAlign w:val="center"/>
          </w:tcPr>
          <w:p w14:paraId="3A1320D5">
            <w:pPr>
              <w:rPr>
                <w:rFonts w:ascii="仿宋_GB2312" w:hAnsi="宋体" w:eastAsia="仿宋_GB2312" w:cs="宋体"/>
                <w:color w:val="000000"/>
                <w:sz w:val="20"/>
                <w:szCs w:val="20"/>
              </w:rPr>
            </w:pPr>
          </w:p>
        </w:tc>
        <w:tc>
          <w:tcPr>
            <w:tcW w:w="623" w:type="dxa"/>
            <w:tcBorders>
              <w:top w:val="nil"/>
              <w:left w:val="nil"/>
              <w:bottom w:val="single" w:color="auto" w:sz="4" w:space="0"/>
              <w:right w:val="single" w:color="auto" w:sz="4" w:space="0"/>
            </w:tcBorders>
            <w:vAlign w:val="center"/>
          </w:tcPr>
          <w:p w14:paraId="65AA004B">
            <w:pPr>
              <w:rPr>
                <w:rFonts w:ascii="仿宋_GB2312" w:hAnsi="宋体" w:eastAsia="仿宋_GB2312" w:cs="宋体"/>
                <w:color w:val="000000"/>
                <w:sz w:val="20"/>
                <w:szCs w:val="20"/>
              </w:rPr>
            </w:pPr>
          </w:p>
        </w:tc>
        <w:tc>
          <w:tcPr>
            <w:tcW w:w="660" w:type="dxa"/>
            <w:tcBorders>
              <w:top w:val="nil"/>
              <w:left w:val="nil"/>
              <w:bottom w:val="single" w:color="auto" w:sz="4" w:space="0"/>
              <w:right w:val="single" w:color="auto" w:sz="4" w:space="0"/>
            </w:tcBorders>
            <w:vAlign w:val="center"/>
          </w:tcPr>
          <w:p w14:paraId="55DEF649">
            <w:pPr>
              <w:rPr>
                <w:rFonts w:ascii="仿宋_GB2312" w:hAnsi="宋体" w:eastAsia="仿宋_GB2312" w:cs="宋体"/>
                <w:color w:val="000000"/>
                <w:sz w:val="20"/>
                <w:szCs w:val="20"/>
              </w:rPr>
            </w:pPr>
          </w:p>
        </w:tc>
        <w:tc>
          <w:tcPr>
            <w:tcW w:w="708" w:type="dxa"/>
            <w:tcBorders>
              <w:top w:val="nil"/>
              <w:left w:val="nil"/>
              <w:bottom w:val="single" w:color="auto" w:sz="4" w:space="0"/>
              <w:right w:val="single" w:color="auto" w:sz="4" w:space="0"/>
            </w:tcBorders>
            <w:vAlign w:val="center"/>
          </w:tcPr>
          <w:p w14:paraId="53E38E19">
            <w:pPr>
              <w:rPr>
                <w:rFonts w:ascii="仿宋_GB2312" w:hAnsi="宋体" w:eastAsia="仿宋_GB2312" w:cs="宋体"/>
                <w:color w:val="000000"/>
                <w:sz w:val="20"/>
                <w:szCs w:val="20"/>
              </w:rPr>
            </w:pPr>
          </w:p>
        </w:tc>
        <w:tc>
          <w:tcPr>
            <w:tcW w:w="684" w:type="dxa"/>
            <w:tcBorders>
              <w:top w:val="nil"/>
              <w:left w:val="nil"/>
              <w:bottom w:val="single" w:color="auto" w:sz="4" w:space="0"/>
              <w:right w:val="single" w:color="auto" w:sz="4" w:space="0"/>
            </w:tcBorders>
            <w:vAlign w:val="center"/>
          </w:tcPr>
          <w:p w14:paraId="4AF2174C">
            <w:pPr>
              <w:rPr>
                <w:rFonts w:ascii="仿宋_GB2312" w:hAnsi="宋体" w:eastAsia="仿宋_GB2312" w:cs="宋体"/>
                <w:color w:val="000000"/>
                <w:sz w:val="20"/>
                <w:szCs w:val="20"/>
              </w:rPr>
            </w:pPr>
          </w:p>
        </w:tc>
      </w:tr>
      <w:tr w14:paraId="1F6AD61F">
        <w:tblPrEx>
          <w:tblCellMar>
            <w:top w:w="0" w:type="dxa"/>
            <w:left w:w="108" w:type="dxa"/>
            <w:bottom w:w="0" w:type="dxa"/>
            <w:right w:w="108" w:type="dxa"/>
          </w:tblCellMar>
        </w:tblPrEx>
        <w:trPr>
          <w:trHeight w:val="465" w:hRule="atLeast"/>
        </w:trPr>
        <w:tc>
          <w:tcPr>
            <w:tcW w:w="571" w:type="dxa"/>
            <w:tcBorders>
              <w:top w:val="nil"/>
              <w:left w:val="single" w:color="auto" w:sz="4" w:space="0"/>
              <w:bottom w:val="single" w:color="auto" w:sz="4" w:space="0"/>
              <w:right w:val="single" w:color="auto" w:sz="4" w:space="0"/>
            </w:tcBorders>
            <w:vAlign w:val="center"/>
          </w:tcPr>
          <w:p w14:paraId="2A34E75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5" w:type="dxa"/>
            <w:tcBorders>
              <w:top w:val="nil"/>
              <w:left w:val="nil"/>
              <w:bottom w:val="single" w:color="auto" w:sz="4" w:space="0"/>
              <w:right w:val="single" w:color="auto" w:sz="4" w:space="0"/>
            </w:tcBorders>
            <w:vAlign w:val="center"/>
          </w:tcPr>
          <w:p w14:paraId="39899E3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14:paraId="4B01A68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15" w:type="dxa"/>
            <w:tcBorders>
              <w:top w:val="nil"/>
              <w:left w:val="nil"/>
              <w:bottom w:val="single" w:color="auto" w:sz="4" w:space="0"/>
              <w:right w:val="single" w:color="auto" w:sz="4" w:space="0"/>
            </w:tcBorders>
            <w:vAlign w:val="center"/>
          </w:tcPr>
          <w:p w14:paraId="5FFFB8CF">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975" w:type="dxa"/>
            <w:tcBorders>
              <w:top w:val="nil"/>
              <w:left w:val="nil"/>
              <w:bottom w:val="single" w:color="auto" w:sz="4" w:space="0"/>
              <w:right w:val="single" w:color="auto" w:sz="4" w:space="0"/>
            </w:tcBorders>
            <w:vAlign w:val="center"/>
          </w:tcPr>
          <w:p w14:paraId="5FD2BF5F">
            <w:pPr>
              <w:widowControl/>
              <w:spacing w:line="280" w:lineRule="exact"/>
              <w:jc w:val="center"/>
              <w:rPr>
                <w:b/>
                <w:bCs/>
                <w:color w:val="000000"/>
                <w:kern w:val="0"/>
                <w:szCs w:val="21"/>
              </w:rPr>
            </w:pPr>
            <w:r>
              <w:rPr>
                <w:rFonts w:hint="eastAsia"/>
                <w:b/>
                <w:bCs/>
                <w:color w:val="000000"/>
                <w:kern w:val="0"/>
                <w:szCs w:val="21"/>
              </w:rPr>
              <w:t>21</w:t>
            </w:r>
            <w:r>
              <w:rPr>
                <w:b/>
                <w:bCs/>
                <w:color w:val="000000"/>
                <w:kern w:val="0"/>
                <w:szCs w:val="21"/>
              </w:rPr>
              <w:t>69.11</w:t>
            </w:r>
          </w:p>
        </w:tc>
        <w:tc>
          <w:tcPr>
            <w:tcW w:w="975" w:type="dxa"/>
            <w:tcBorders>
              <w:top w:val="nil"/>
              <w:left w:val="nil"/>
              <w:bottom w:val="single" w:color="auto" w:sz="4" w:space="0"/>
              <w:right w:val="single" w:color="auto" w:sz="4" w:space="0"/>
            </w:tcBorders>
            <w:vAlign w:val="center"/>
          </w:tcPr>
          <w:p w14:paraId="253162A6">
            <w:pPr>
              <w:widowControl/>
              <w:spacing w:line="280" w:lineRule="exact"/>
              <w:jc w:val="center"/>
              <w:rPr>
                <w:b/>
                <w:bCs/>
                <w:color w:val="000000"/>
                <w:kern w:val="0"/>
                <w:szCs w:val="21"/>
              </w:rPr>
            </w:pPr>
            <w:r>
              <w:rPr>
                <w:b/>
                <w:bCs/>
                <w:color w:val="000000"/>
                <w:kern w:val="0"/>
                <w:szCs w:val="21"/>
              </w:rPr>
              <w:t>1469.11</w:t>
            </w:r>
          </w:p>
        </w:tc>
        <w:tc>
          <w:tcPr>
            <w:tcW w:w="690" w:type="dxa"/>
            <w:tcBorders>
              <w:top w:val="nil"/>
              <w:left w:val="nil"/>
              <w:bottom w:val="single" w:color="auto" w:sz="4" w:space="0"/>
              <w:right w:val="single" w:color="auto" w:sz="4" w:space="0"/>
            </w:tcBorders>
            <w:vAlign w:val="center"/>
          </w:tcPr>
          <w:p w14:paraId="4B301B0B">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2B417838">
            <w:pPr>
              <w:widowControl/>
              <w:spacing w:line="280" w:lineRule="exact"/>
              <w:jc w:val="right"/>
              <w:rPr>
                <w:rFonts w:ascii="宋体" w:hAnsi="宋体" w:cs="宋体"/>
                <w:b/>
                <w:bCs/>
                <w:color w:val="000000"/>
                <w:kern w:val="0"/>
                <w:sz w:val="22"/>
                <w:szCs w:val="22"/>
              </w:rPr>
            </w:pPr>
          </w:p>
        </w:tc>
        <w:tc>
          <w:tcPr>
            <w:tcW w:w="623" w:type="dxa"/>
            <w:tcBorders>
              <w:top w:val="nil"/>
              <w:left w:val="nil"/>
              <w:bottom w:val="single" w:color="auto" w:sz="4" w:space="0"/>
              <w:right w:val="single" w:color="auto" w:sz="4" w:space="0"/>
            </w:tcBorders>
            <w:vAlign w:val="center"/>
          </w:tcPr>
          <w:p w14:paraId="3C287E41">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14:paraId="5D03019B">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14:paraId="3EBCDA96">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14:paraId="42DE93CA">
            <w:pPr>
              <w:widowControl/>
              <w:spacing w:line="280" w:lineRule="exact"/>
              <w:jc w:val="right"/>
              <w:rPr>
                <w:rFonts w:ascii="宋体" w:hAnsi="宋体" w:cs="宋体"/>
                <w:b/>
                <w:bCs/>
                <w:color w:val="000000"/>
                <w:kern w:val="0"/>
                <w:sz w:val="22"/>
                <w:szCs w:val="22"/>
              </w:rPr>
            </w:pPr>
            <w:r>
              <w:rPr>
                <w:rFonts w:hint="eastAsia"/>
                <w:b/>
                <w:bCs/>
                <w:color w:val="000000"/>
                <w:kern w:val="0"/>
                <w:szCs w:val="21"/>
              </w:rPr>
              <w:t>700</w:t>
            </w:r>
          </w:p>
        </w:tc>
      </w:tr>
    </w:tbl>
    <w:p w14:paraId="4F9FAE37">
      <w:pPr>
        <w:widowControl/>
        <w:spacing w:line="280" w:lineRule="exact"/>
        <w:outlineLvl w:val="1"/>
        <w:rPr>
          <w:rFonts w:ascii="仿宋_GB2312" w:hAnsi="宋体" w:eastAsia="仿宋_GB2312"/>
          <w:b/>
          <w:kern w:val="0"/>
          <w:sz w:val="28"/>
          <w:szCs w:val="32"/>
        </w:rPr>
      </w:pPr>
    </w:p>
    <w:p w14:paraId="336BD287">
      <w:pPr>
        <w:widowControl/>
        <w:jc w:val="left"/>
        <w:textAlignment w:val="bottom"/>
        <w:rPr>
          <w:rFonts w:hint="eastAsia" w:ascii="宋体" w:hAnsi="宋体" w:cs="宋体"/>
          <w:color w:val="000000"/>
          <w:kern w:val="0"/>
          <w:sz w:val="20"/>
          <w:szCs w:val="20"/>
        </w:rPr>
      </w:pPr>
    </w:p>
    <w:p w14:paraId="196910BC">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表3</w:t>
      </w:r>
    </w:p>
    <w:p w14:paraId="2ABF9ECA">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部门（单位）支出总体情况表</w:t>
      </w:r>
    </w:p>
    <w:p w14:paraId="266523C5">
      <w:pPr>
        <w:widowControl/>
        <w:spacing w:line="280" w:lineRule="exact"/>
        <w:jc w:val="center"/>
        <w:outlineLvl w:val="1"/>
        <w:rPr>
          <w:rFonts w:ascii="仿宋_GB2312" w:hAnsi="宋体" w:eastAsia="仿宋_GB2312"/>
          <w:b/>
          <w:kern w:val="0"/>
          <w:sz w:val="32"/>
          <w:szCs w:val="32"/>
        </w:rPr>
      </w:pPr>
    </w:p>
    <w:p w14:paraId="2AEA7DF6">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 昌吉州党委组织部                           单位：万元</w:t>
      </w:r>
    </w:p>
    <w:tbl>
      <w:tblPr>
        <w:tblStyle w:val="6"/>
        <w:tblW w:w="9445" w:type="dxa"/>
        <w:tblInd w:w="-240" w:type="dxa"/>
        <w:tblLayout w:type="fixed"/>
        <w:tblCellMar>
          <w:top w:w="0" w:type="dxa"/>
          <w:left w:w="108" w:type="dxa"/>
          <w:bottom w:w="0" w:type="dxa"/>
          <w:right w:w="108" w:type="dxa"/>
        </w:tblCellMar>
      </w:tblPr>
      <w:tblGrid>
        <w:gridCol w:w="561"/>
        <w:gridCol w:w="429"/>
        <w:gridCol w:w="435"/>
        <w:gridCol w:w="2380"/>
        <w:gridCol w:w="1855"/>
        <w:gridCol w:w="1856"/>
        <w:gridCol w:w="1929"/>
      </w:tblGrid>
      <w:tr w14:paraId="7817D764">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14:paraId="2E63B513">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640" w:type="dxa"/>
            <w:gridSpan w:val="3"/>
            <w:tcBorders>
              <w:top w:val="single" w:color="auto" w:sz="4" w:space="0"/>
              <w:left w:val="nil"/>
              <w:bottom w:val="single" w:color="auto" w:sz="4" w:space="0"/>
              <w:right w:val="single" w:color="000000" w:sz="4" w:space="0"/>
            </w:tcBorders>
            <w:vAlign w:val="center"/>
          </w:tcPr>
          <w:p w14:paraId="4C36C7DA">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14:paraId="7F917D93">
        <w:tblPrEx>
          <w:tblCellMar>
            <w:top w:w="0" w:type="dxa"/>
            <w:left w:w="108" w:type="dxa"/>
            <w:bottom w:w="0" w:type="dxa"/>
            <w:right w:w="108" w:type="dxa"/>
          </w:tblCellMar>
        </w:tblPrEx>
        <w:trPr>
          <w:trHeight w:val="480" w:hRule="atLeast"/>
        </w:trPr>
        <w:tc>
          <w:tcPr>
            <w:tcW w:w="1425" w:type="dxa"/>
            <w:gridSpan w:val="3"/>
            <w:tcBorders>
              <w:top w:val="single" w:color="auto" w:sz="4" w:space="0"/>
              <w:left w:val="single" w:color="auto" w:sz="4" w:space="0"/>
              <w:bottom w:val="single" w:color="auto" w:sz="4" w:space="0"/>
              <w:right w:val="single" w:color="auto" w:sz="4" w:space="0"/>
            </w:tcBorders>
            <w:vAlign w:val="center"/>
          </w:tcPr>
          <w:p w14:paraId="33BCFFC9">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380" w:type="dxa"/>
            <w:tcBorders>
              <w:top w:val="nil"/>
              <w:left w:val="single" w:color="auto" w:sz="4" w:space="0"/>
              <w:bottom w:val="single" w:color="000000" w:sz="4" w:space="0"/>
              <w:right w:val="single" w:color="auto" w:sz="4" w:space="0"/>
            </w:tcBorders>
            <w:vAlign w:val="center"/>
          </w:tcPr>
          <w:p w14:paraId="4A115CEF">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tcBorders>
              <w:top w:val="nil"/>
              <w:left w:val="single" w:color="auto" w:sz="4" w:space="0"/>
              <w:bottom w:val="single" w:color="000000" w:sz="4" w:space="0"/>
              <w:right w:val="single" w:color="auto" w:sz="4" w:space="0"/>
            </w:tcBorders>
            <w:vAlign w:val="center"/>
          </w:tcPr>
          <w:p w14:paraId="43B95DC1">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tcBorders>
              <w:top w:val="nil"/>
              <w:left w:val="single" w:color="auto" w:sz="4" w:space="0"/>
              <w:bottom w:val="single" w:color="000000" w:sz="4" w:space="0"/>
              <w:right w:val="single" w:color="auto" w:sz="4" w:space="0"/>
            </w:tcBorders>
            <w:vAlign w:val="center"/>
          </w:tcPr>
          <w:p w14:paraId="337E8EF6">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29" w:type="dxa"/>
            <w:tcBorders>
              <w:top w:val="nil"/>
              <w:left w:val="single" w:color="auto" w:sz="4" w:space="0"/>
              <w:bottom w:val="single" w:color="000000" w:sz="4" w:space="0"/>
              <w:right w:val="single" w:color="auto" w:sz="4" w:space="0"/>
            </w:tcBorders>
            <w:vAlign w:val="center"/>
          </w:tcPr>
          <w:p w14:paraId="10292800">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14:paraId="14670820">
        <w:tblPrEx>
          <w:tblCellMar>
            <w:top w:w="0" w:type="dxa"/>
            <w:left w:w="108" w:type="dxa"/>
            <w:bottom w:w="0" w:type="dxa"/>
            <w:right w:w="108" w:type="dxa"/>
          </w:tblCellMar>
        </w:tblPrEx>
        <w:trPr>
          <w:trHeight w:val="340" w:hRule="atLeast"/>
        </w:trPr>
        <w:tc>
          <w:tcPr>
            <w:tcW w:w="561" w:type="dxa"/>
            <w:tcBorders>
              <w:top w:val="nil"/>
              <w:left w:val="single" w:color="auto" w:sz="4" w:space="0"/>
              <w:bottom w:val="single" w:color="auto" w:sz="4" w:space="0"/>
              <w:right w:val="single" w:color="auto" w:sz="4" w:space="0"/>
            </w:tcBorders>
            <w:vAlign w:val="center"/>
          </w:tcPr>
          <w:p w14:paraId="05FE7474">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29" w:type="dxa"/>
            <w:tcBorders>
              <w:top w:val="nil"/>
              <w:left w:val="nil"/>
              <w:bottom w:val="single" w:color="auto" w:sz="4" w:space="0"/>
              <w:right w:val="single" w:color="auto" w:sz="4" w:space="0"/>
            </w:tcBorders>
            <w:vAlign w:val="center"/>
          </w:tcPr>
          <w:p w14:paraId="6BEFB3C9">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35" w:type="dxa"/>
            <w:tcBorders>
              <w:top w:val="nil"/>
              <w:left w:val="nil"/>
              <w:bottom w:val="single" w:color="auto" w:sz="4" w:space="0"/>
              <w:right w:val="single" w:color="auto" w:sz="4" w:space="0"/>
            </w:tcBorders>
            <w:vAlign w:val="center"/>
          </w:tcPr>
          <w:p w14:paraId="04D2380F">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380" w:type="dxa"/>
            <w:tcBorders>
              <w:top w:val="nil"/>
              <w:left w:val="single" w:color="auto" w:sz="4" w:space="0"/>
              <w:bottom w:val="single" w:color="000000" w:sz="4" w:space="0"/>
              <w:right w:val="single" w:color="auto" w:sz="4" w:space="0"/>
            </w:tcBorders>
            <w:vAlign w:val="center"/>
          </w:tcPr>
          <w:p w14:paraId="53650084">
            <w:pPr>
              <w:widowControl/>
              <w:spacing w:line="280" w:lineRule="exact"/>
              <w:jc w:val="left"/>
              <w:rPr>
                <w:rFonts w:ascii="仿宋_GB2312" w:hAnsi="仿宋_GB2312" w:eastAsia="仿宋_GB2312" w:cs="仿宋_GB2312"/>
                <w:b/>
                <w:bCs/>
                <w:color w:val="000000"/>
                <w:kern w:val="0"/>
                <w:sz w:val="20"/>
                <w:szCs w:val="20"/>
              </w:rPr>
            </w:pPr>
          </w:p>
        </w:tc>
        <w:tc>
          <w:tcPr>
            <w:tcW w:w="1855" w:type="dxa"/>
            <w:tcBorders>
              <w:top w:val="nil"/>
              <w:left w:val="single" w:color="auto" w:sz="4" w:space="0"/>
              <w:bottom w:val="single" w:color="000000" w:sz="4" w:space="0"/>
              <w:right w:val="single" w:color="auto" w:sz="4" w:space="0"/>
            </w:tcBorders>
            <w:vAlign w:val="center"/>
          </w:tcPr>
          <w:p w14:paraId="4BF9ECE7">
            <w:pPr>
              <w:widowControl/>
              <w:spacing w:line="280" w:lineRule="exact"/>
              <w:jc w:val="left"/>
              <w:rPr>
                <w:rFonts w:ascii="宋体" w:hAnsi="宋体" w:cs="宋体"/>
                <w:b/>
                <w:bCs/>
                <w:color w:val="000000"/>
                <w:kern w:val="0"/>
                <w:sz w:val="20"/>
                <w:szCs w:val="20"/>
              </w:rPr>
            </w:pPr>
          </w:p>
        </w:tc>
        <w:tc>
          <w:tcPr>
            <w:tcW w:w="1856" w:type="dxa"/>
            <w:tcBorders>
              <w:top w:val="nil"/>
              <w:left w:val="single" w:color="auto" w:sz="4" w:space="0"/>
              <w:bottom w:val="single" w:color="000000" w:sz="4" w:space="0"/>
              <w:right w:val="single" w:color="auto" w:sz="4" w:space="0"/>
            </w:tcBorders>
            <w:vAlign w:val="center"/>
          </w:tcPr>
          <w:p w14:paraId="1884ABB9">
            <w:pPr>
              <w:widowControl/>
              <w:spacing w:line="280" w:lineRule="exact"/>
              <w:jc w:val="left"/>
              <w:rPr>
                <w:rFonts w:ascii="宋体" w:hAnsi="宋体" w:cs="宋体"/>
                <w:b/>
                <w:bCs/>
                <w:color w:val="000000"/>
                <w:kern w:val="0"/>
                <w:sz w:val="20"/>
                <w:szCs w:val="20"/>
              </w:rPr>
            </w:pPr>
          </w:p>
        </w:tc>
        <w:tc>
          <w:tcPr>
            <w:tcW w:w="1929" w:type="dxa"/>
            <w:tcBorders>
              <w:top w:val="nil"/>
              <w:left w:val="single" w:color="auto" w:sz="4" w:space="0"/>
              <w:bottom w:val="single" w:color="000000" w:sz="4" w:space="0"/>
              <w:right w:val="single" w:color="auto" w:sz="4" w:space="0"/>
            </w:tcBorders>
            <w:vAlign w:val="center"/>
          </w:tcPr>
          <w:p w14:paraId="09165DE1">
            <w:pPr>
              <w:widowControl/>
              <w:spacing w:line="280" w:lineRule="exact"/>
              <w:jc w:val="left"/>
              <w:rPr>
                <w:rFonts w:ascii="宋体" w:hAnsi="宋体" w:cs="宋体"/>
                <w:b/>
                <w:bCs/>
                <w:color w:val="000000"/>
                <w:kern w:val="0"/>
                <w:sz w:val="20"/>
                <w:szCs w:val="20"/>
              </w:rPr>
            </w:pPr>
          </w:p>
        </w:tc>
      </w:tr>
      <w:tr w14:paraId="6B6A6BB6">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6657D3FC">
            <w:pPr>
              <w:jc w:val="center"/>
              <w:rPr>
                <w:b/>
                <w:bCs/>
                <w:color w:val="000000"/>
                <w:kern w:val="0"/>
                <w:szCs w:val="21"/>
              </w:rPr>
            </w:pPr>
            <w:r>
              <w:rPr>
                <w:rFonts w:eastAsia="仿宋_GB2312"/>
                <w:color w:val="000000"/>
                <w:szCs w:val="21"/>
              </w:rPr>
              <w:t>201</w:t>
            </w:r>
          </w:p>
        </w:tc>
        <w:tc>
          <w:tcPr>
            <w:tcW w:w="429" w:type="dxa"/>
            <w:tcBorders>
              <w:top w:val="nil"/>
              <w:left w:val="nil"/>
              <w:bottom w:val="single" w:color="auto" w:sz="4" w:space="0"/>
              <w:right w:val="single" w:color="auto" w:sz="4" w:space="0"/>
            </w:tcBorders>
            <w:vAlign w:val="center"/>
          </w:tcPr>
          <w:p w14:paraId="42C3BAC8">
            <w:pPr>
              <w:jc w:val="center"/>
              <w:rPr>
                <w:b/>
                <w:bCs/>
                <w:color w:val="000000"/>
                <w:kern w:val="0"/>
                <w:szCs w:val="21"/>
              </w:rPr>
            </w:pPr>
          </w:p>
        </w:tc>
        <w:tc>
          <w:tcPr>
            <w:tcW w:w="435" w:type="dxa"/>
            <w:tcBorders>
              <w:top w:val="nil"/>
              <w:left w:val="nil"/>
              <w:bottom w:val="single" w:color="auto" w:sz="4" w:space="0"/>
              <w:right w:val="single" w:color="auto" w:sz="4" w:space="0"/>
            </w:tcBorders>
            <w:vAlign w:val="center"/>
          </w:tcPr>
          <w:p w14:paraId="24EB4367">
            <w:pPr>
              <w:jc w:val="center"/>
              <w:rPr>
                <w:b/>
                <w:bCs/>
                <w:color w:val="000000"/>
                <w:kern w:val="0"/>
                <w:szCs w:val="21"/>
              </w:rPr>
            </w:pPr>
          </w:p>
        </w:tc>
        <w:tc>
          <w:tcPr>
            <w:tcW w:w="2380" w:type="dxa"/>
            <w:tcBorders>
              <w:top w:val="nil"/>
              <w:left w:val="nil"/>
              <w:bottom w:val="single" w:color="auto" w:sz="4" w:space="0"/>
              <w:right w:val="single" w:color="auto" w:sz="4" w:space="0"/>
            </w:tcBorders>
            <w:vAlign w:val="center"/>
          </w:tcPr>
          <w:p w14:paraId="7244EBC9">
            <w:pPr>
              <w:rPr>
                <w:rFonts w:ascii="仿宋_GB2312" w:hAnsi="仿宋_GB2312" w:eastAsia="仿宋_GB2312" w:cs="仿宋_GB2312"/>
                <w:b/>
                <w:bCs/>
                <w:color w:val="000000"/>
                <w:kern w:val="0"/>
                <w:sz w:val="20"/>
                <w:szCs w:val="20"/>
              </w:rPr>
            </w:pPr>
            <w:r>
              <w:rPr>
                <w:rFonts w:hint="eastAsia" w:ascii="仿宋_GB2312" w:hAnsi="仿宋_GB2312" w:eastAsia="仿宋_GB2312" w:cs="仿宋_GB2312"/>
                <w:color w:val="000000"/>
                <w:sz w:val="20"/>
                <w:szCs w:val="20"/>
              </w:rPr>
              <w:t>一般公共服务支出</w:t>
            </w:r>
          </w:p>
        </w:tc>
        <w:tc>
          <w:tcPr>
            <w:tcW w:w="1855" w:type="dxa"/>
            <w:tcBorders>
              <w:top w:val="nil"/>
              <w:left w:val="nil"/>
              <w:bottom w:val="single" w:color="auto" w:sz="4" w:space="0"/>
              <w:right w:val="single" w:color="auto" w:sz="4" w:space="0"/>
            </w:tcBorders>
            <w:vAlign w:val="center"/>
          </w:tcPr>
          <w:p w14:paraId="5B76DFC6">
            <w:pPr>
              <w:widowControl/>
              <w:spacing w:line="280" w:lineRule="exact"/>
              <w:jc w:val="center"/>
              <w:rPr>
                <w:color w:val="000000"/>
                <w:kern w:val="0"/>
                <w:szCs w:val="21"/>
              </w:rPr>
            </w:pPr>
            <w:r>
              <w:rPr>
                <w:color w:val="000000"/>
                <w:kern w:val="0"/>
                <w:szCs w:val="21"/>
              </w:rPr>
              <w:t>1</w:t>
            </w:r>
            <w:r>
              <w:rPr>
                <w:rFonts w:hint="eastAsia"/>
                <w:color w:val="000000"/>
                <w:kern w:val="0"/>
                <w:szCs w:val="21"/>
              </w:rPr>
              <w:t>9</w:t>
            </w:r>
            <w:r>
              <w:rPr>
                <w:color w:val="000000"/>
                <w:kern w:val="0"/>
                <w:szCs w:val="21"/>
              </w:rPr>
              <w:t>06.29</w:t>
            </w:r>
          </w:p>
        </w:tc>
        <w:tc>
          <w:tcPr>
            <w:tcW w:w="1856" w:type="dxa"/>
            <w:tcBorders>
              <w:top w:val="nil"/>
              <w:left w:val="nil"/>
              <w:bottom w:val="single" w:color="auto" w:sz="4" w:space="0"/>
              <w:right w:val="single" w:color="auto" w:sz="4" w:space="0"/>
            </w:tcBorders>
            <w:vAlign w:val="center"/>
          </w:tcPr>
          <w:p w14:paraId="6B7FD449">
            <w:pPr>
              <w:widowControl/>
              <w:spacing w:line="280" w:lineRule="exact"/>
              <w:jc w:val="center"/>
              <w:rPr>
                <w:color w:val="000000"/>
                <w:kern w:val="0"/>
                <w:szCs w:val="21"/>
              </w:rPr>
            </w:pPr>
            <w:r>
              <w:rPr>
                <w:color w:val="000000"/>
                <w:kern w:val="0"/>
                <w:szCs w:val="21"/>
              </w:rPr>
              <w:t>800.29</w:t>
            </w:r>
          </w:p>
        </w:tc>
        <w:tc>
          <w:tcPr>
            <w:tcW w:w="1929" w:type="dxa"/>
            <w:tcBorders>
              <w:top w:val="nil"/>
              <w:left w:val="nil"/>
              <w:bottom w:val="single" w:color="auto" w:sz="4" w:space="0"/>
              <w:right w:val="single" w:color="auto" w:sz="4" w:space="0"/>
            </w:tcBorders>
            <w:vAlign w:val="center"/>
          </w:tcPr>
          <w:p w14:paraId="12046953">
            <w:pPr>
              <w:widowControl/>
              <w:spacing w:line="280" w:lineRule="exact"/>
              <w:jc w:val="center"/>
              <w:rPr>
                <w:color w:val="000000"/>
                <w:kern w:val="0"/>
                <w:szCs w:val="21"/>
              </w:rPr>
            </w:pPr>
            <w:r>
              <w:rPr>
                <w:color w:val="000000"/>
                <w:kern w:val="0"/>
                <w:szCs w:val="21"/>
              </w:rPr>
              <w:t>406</w:t>
            </w:r>
          </w:p>
        </w:tc>
      </w:tr>
      <w:tr w14:paraId="2342A91D">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0DBB3EB7">
            <w:pPr>
              <w:jc w:val="center"/>
              <w:rPr>
                <w:b/>
                <w:bCs/>
                <w:color w:val="000000"/>
                <w:kern w:val="0"/>
                <w:szCs w:val="21"/>
              </w:rPr>
            </w:pPr>
            <w:r>
              <w:rPr>
                <w:rFonts w:eastAsia="仿宋_GB2312"/>
                <w:color w:val="000000"/>
                <w:szCs w:val="21"/>
              </w:rPr>
              <w:t>201</w:t>
            </w:r>
          </w:p>
        </w:tc>
        <w:tc>
          <w:tcPr>
            <w:tcW w:w="429" w:type="dxa"/>
            <w:tcBorders>
              <w:top w:val="nil"/>
              <w:left w:val="nil"/>
              <w:bottom w:val="single" w:color="auto" w:sz="4" w:space="0"/>
              <w:right w:val="single" w:color="auto" w:sz="4" w:space="0"/>
            </w:tcBorders>
            <w:vAlign w:val="center"/>
          </w:tcPr>
          <w:p w14:paraId="34C3CB54">
            <w:pPr>
              <w:jc w:val="center"/>
              <w:rPr>
                <w:b/>
                <w:bCs/>
                <w:color w:val="000000"/>
                <w:kern w:val="0"/>
                <w:szCs w:val="21"/>
              </w:rPr>
            </w:pPr>
            <w:r>
              <w:rPr>
                <w:rFonts w:eastAsia="仿宋_GB2312"/>
                <w:color w:val="000000"/>
                <w:szCs w:val="21"/>
              </w:rPr>
              <w:t>32</w:t>
            </w:r>
          </w:p>
        </w:tc>
        <w:tc>
          <w:tcPr>
            <w:tcW w:w="435" w:type="dxa"/>
            <w:tcBorders>
              <w:top w:val="nil"/>
              <w:left w:val="nil"/>
              <w:bottom w:val="single" w:color="auto" w:sz="4" w:space="0"/>
              <w:right w:val="single" w:color="auto" w:sz="4" w:space="0"/>
            </w:tcBorders>
            <w:vAlign w:val="center"/>
          </w:tcPr>
          <w:p w14:paraId="79A9DD41">
            <w:pPr>
              <w:jc w:val="center"/>
              <w:rPr>
                <w:b/>
                <w:bCs/>
                <w:color w:val="000000"/>
                <w:kern w:val="0"/>
                <w:szCs w:val="21"/>
              </w:rPr>
            </w:pPr>
          </w:p>
        </w:tc>
        <w:tc>
          <w:tcPr>
            <w:tcW w:w="2380" w:type="dxa"/>
            <w:tcBorders>
              <w:top w:val="nil"/>
              <w:left w:val="nil"/>
              <w:bottom w:val="single" w:color="auto" w:sz="4" w:space="0"/>
              <w:right w:val="single" w:color="auto" w:sz="4" w:space="0"/>
            </w:tcBorders>
            <w:vAlign w:val="center"/>
          </w:tcPr>
          <w:p w14:paraId="059C3C64">
            <w:pPr>
              <w:ind w:firstLine="600" w:firstLineChars="300"/>
              <w:rPr>
                <w:rFonts w:ascii="仿宋_GB2312" w:hAnsi="仿宋_GB2312" w:eastAsia="仿宋_GB2312" w:cs="仿宋_GB2312"/>
                <w:b/>
                <w:bCs/>
                <w:color w:val="000000"/>
                <w:kern w:val="0"/>
                <w:sz w:val="20"/>
                <w:szCs w:val="20"/>
              </w:rPr>
            </w:pPr>
            <w:r>
              <w:rPr>
                <w:rFonts w:hint="eastAsia" w:ascii="仿宋_GB2312" w:hAnsi="仿宋_GB2312" w:eastAsia="仿宋_GB2312" w:cs="仿宋_GB2312"/>
                <w:color w:val="000000"/>
                <w:sz w:val="20"/>
                <w:szCs w:val="20"/>
              </w:rPr>
              <w:t>组织事物</w:t>
            </w:r>
          </w:p>
        </w:tc>
        <w:tc>
          <w:tcPr>
            <w:tcW w:w="1855" w:type="dxa"/>
            <w:tcBorders>
              <w:top w:val="nil"/>
              <w:left w:val="nil"/>
              <w:bottom w:val="single" w:color="auto" w:sz="4" w:space="0"/>
              <w:right w:val="single" w:color="auto" w:sz="4" w:space="0"/>
            </w:tcBorders>
            <w:vAlign w:val="center"/>
          </w:tcPr>
          <w:p w14:paraId="36349581">
            <w:pPr>
              <w:widowControl/>
              <w:spacing w:line="280" w:lineRule="exact"/>
              <w:jc w:val="center"/>
              <w:rPr>
                <w:color w:val="000000"/>
                <w:kern w:val="0"/>
                <w:szCs w:val="21"/>
              </w:rPr>
            </w:pPr>
            <w:r>
              <w:rPr>
                <w:color w:val="000000"/>
                <w:kern w:val="0"/>
                <w:szCs w:val="21"/>
              </w:rPr>
              <w:t>1</w:t>
            </w:r>
            <w:r>
              <w:rPr>
                <w:rFonts w:hint="eastAsia"/>
                <w:color w:val="000000"/>
                <w:kern w:val="0"/>
                <w:szCs w:val="21"/>
              </w:rPr>
              <w:t>9</w:t>
            </w:r>
            <w:r>
              <w:rPr>
                <w:color w:val="000000"/>
                <w:kern w:val="0"/>
                <w:szCs w:val="21"/>
              </w:rPr>
              <w:t>06.29</w:t>
            </w:r>
          </w:p>
        </w:tc>
        <w:tc>
          <w:tcPr>
            <w:tcW w:w="1856" w:type="dxa"/>
            <w:tcBorders>
              <w:top w:val="nil"/>
              <w:left w:val="nil"/>
              <w:bottom w:val="single" w:color="auto" w:sz="4" w:space="0"/>
              <w:right w:val="single" w:color="auto" w:sz="4" w:space="0"/>
            </w:tcBorders>
            <w:vAlign w:val="center"/>
          </w:tcPr>
          <w:p w14:paraId="12710692">
            <w:pPr>
              <w:widowControl/>
              <w:spacing w:line="280" w:lineRule="exact"/>
              <w:jc w:val="center"/>
              <w:rPr>
                <w:color w:val="000000"/>
                <w:kern w:val="0"/>
                <w:szCs w:val="21"/>
              </w:rPr>
            </w:pPr>
            <w:r>
              <w:rPr>
                <w:color w:val="000000"/>
                <w:kern w:val="0"/>
                <w:szCs w:val="21"/>
              </w:rPr>
              <w:t>800.29</w:t>
            </w:r>
          </w:p>
        </w:tc>
        <w:tc>
          <w:tcPr>
            <w:tcW w:w="1929" w:type="dxa"/>
            <w:tcBorders>
              <w:top w:val="nil"/>
              <w:left w:val="nil"/>
              <w:bottom w:val="single" w:color="auto" w:sz="4" w:space="0"/>
              <w:right w:val="single" w:color="auto" w:sz="4" w:space="0"/>
            </w:tcBorders>
            <w:vAlign w:val="center"/>
          </w:tcPr>
          <w:p w14:paraId="117C5F01">
            <w:pPr>
              <w:widowControl/>
              <w:spacing w:line="280" w:lineRule="exact"/>
              <w:jc w:val="center"/>
              <w:rPr>
                <w:color w:val="000000"/>
                <w:kern w:val="0"/>
                <w:szCs w:val="21"/>
              </w:rPr>
            </w:pPr>
            <w:r>
              <w:rPr>
                <w:color w:val="000000"/>
                <w:kern w:val="0"/>
                <w:szCs w:val="21"/>
              </w:rPr>
              <w:t>406</w:t>
            </w:r>
          </w:p>
        </w:tc>
      </w:tr>
      <w:tr w14:paraId="59E98221">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09FEB467">
            <w:pPr>
              <w:jc w:val="center"/>
              <w:rPr>
                <w:b/>
                <w:bCs/>
                <w:color w:val="000000"/>
                <w:kern w:val="0"/>
                <w:szCs w:val="21"/>
              </w:rPr>
            </w:pPr>
            <w:r>
              <w:rPr>
                <w:rFonts w:eastAsia="仿宋_GB2312"/>
                <w:color w:val="000000"/>
                <w:szCs w:val="21"/>
              </w:rPr>
              <w:t>201</w:t>
            </w:r>
          </w:p>
        </w:tc>
        <w:tc>
          <w:tcPr>
            <w:tcW w:w="429" w:type="dxa"/>
            <w:tcBorders>
              <w:top w:val="nil"/>
              <w:left w:val="nil"/>
              <w:bottom w:val="single" w:color="auto" w:sz="4" w:space="0"/>
              <w:right w:val="single" w:color="auto" w:sz="4" w:space="0"/>
            </w:tcBorders>
            <w:vAlign w:val="center"/>
          </w:tcPr>
          <w:p w14:paraId="090ADC11">
            <w:pPr>
              <w:jc w:val="center"/>
              <w:rPr>
                <w:b/>
                <w:bCs/>
                <w:color w:val="000000"/>
                <w:kern w:val="0"/>
                <w:szCs w:val="21"/>
              </w:rPr>
            </w:pPr>
            <w:r>
              <w:rPr>
                <w:rFonts w:eastAsia="仿宋_GB2312"/>
                <w:color w:val="000000"/>
                <w:szCs w:val="21"/>
              </w:rPr>
              <w:t>32</w:t>
            </w:r>
          </w:p>
        </w:tc>
        <w:tc>
          <w:tcPr>
            <w:tcW w:w="435" w:type="dxa"/>
            <w:tcBorders>
              <w:top w:val="nil"/>
              <w:left w:val="nil"/>
              <w:bottom w:val="single" w:color="auto" w:sz="4" w:space="0"/>
              <w:right w:val="single" w:color="auto" w:sz="4" w:space="0"/>
            </w:tcBorders>
            <w:vAlign w:val="center"/>
          </w:tcPr>
          <w:p w14:paraId="03FE7848">
            <w:pPr>
              <w:jc w:val="center"/>
              <w:rPr>
                <w:b/>
                <w:bCs/>
                <w:color w:val="000000"/>
                <w:kern w:val="0"/>
                <w:szCs w:val="21"/>
              </w:rPr>
            </w:pPr>
            <w:r>
              <w:rPr>
                <w:rFonts w:eastAsia="仿宋_GB2312"/>
                <w:color w:val="000000"/>
                <w:szCs w:val="21"/>
              </w:rPr>
              <w:t>01</w:t>
            </w:r>
          </w:p>
        </w:tc>
        <w:tc>
          <w:tcPr>
            <w:tcW w:w="2380" w:type="dxa"/>
            <w:tcBorders>
              <w:top w:val="nil"/>
              <w:left w:val="nil"/>
              <w:bottom w:val="single" w:color="auto" w:sz="4" w:space="0"/>
              <w:right w:val="single" w:color="auto" w:sz="4" w:space="0"/>
            </w:tcBorders>
            <w:vAlign w:val="center"/>
          </w:tcPr>
          <w:p w14:paraId="0EA8544A">
            <w:pPr>
              <w:jc w:val="center"/>
              <w:rPr>
                <w:rFonts w:ascii="仿宋_GB2312" w:hAnsi="仿宋_GB2312" w:eastAsia="仿宋_GB2312" w:cs="仿宋_GB2312"/>
                <w:b/>
                <w:bCs/>
                <w:color w:val="000000"/>
                <w:kern w:val="0"/>
                <w:sz w:val="20"/>
                <w:szCs w:val="20"/>
              </w:rPr>
            </w:pPr>
            <w:r>
              <w:rPr>
                <w:rFonts w:hint="eastAsia" w:ascii="仿宋_GB2312" w:hAnsi="仿宋_GB2312" w:eastAsia="仿宋_GB2312" w:cs="仿宋_GB2312"/>
                <w:color w:val="000000"/>
                <w:sz w:val="20"/>
                <w:szCs w:val="20"/>
              </w:rPr>
              <w:t>行政运行</w:t>
            </w:r>
          </w:p>
        </w:tc>
        <w:tc>
          <w:tcPr>
            <w:tcW w:w="1855" w:type="dxa"/>
            <w:tcBorders>
              <w:top w:val="nil"/>
              <w:left w:val="nil"/>
              <w:bottom w:val="single" w:color="auto" w:sz="4" w:space="0"/>
              <w:right w:val="single" w:color="auto" w:sz="4" w:space="0"/>
            </w:tcBorders>
            <w:vAlign w:val="center"/>
          </w:tcPr>
          <w:p w14:paraId="0BC610F6">
            <w:pPr>
              <w:widowControl/>
              <w:spacing w:line="280" w:lineRule="exact"/>
              <w:jc w:val="center"/>
              <w:rPr>
                <w:color w:val="000000"/>
                <w:kern w:val="0"/>
                <w:szCs w:val="21"/>
              </w:rPr>
            </w:pPr>
            <w:r>
              <w:rPr>
                <w:color w:val="000000"/>
                <w:kern w:val="0"/>
                <w:szCs w:val="21"/>
              </w:rPr>
              <w:t>659.39</w:t>
            </w:r>
          </w:p>
        </w:tc>
        <w:tc>
          <w:tcPr>
            <w:tcW w:w="1856" w:type="dxa"/>
            <w:tcBorders>
              <w:top w:val="nil"/>
              <w:left w:val="nil"/>
              <w:bottom w:val="single" w:color="auto" w:sz="4" w:space="0"/>
              <w:right w:val="single" w:color="auto" w:sz="4" w:space="0"/>
            </w:tcBorders>
            <w:vAlign w:val="center"/>
          </w:tcPr>
          <w:p w14:paraId="1EEA45AD">
            <w:pPr>
              <w:widowControl/>
              <w:spacing w:line="280" w:lineRule="exact"/>
              <w:jc w:val="center"/>
              <w:rPr>
                <w:color w:val="000000"/>
                <w:kern w:val="0"/>
                <w:szCs w:val="21"/>
              </w:rPr>
            </w:pPr>
            <w:r>
              <w:rPr>
                <w:color w:val="000000"/>
                <w:kern w:val="0"/>
                <w:szCs w:val="21"/>
              </w:rPr>
              <w:t>659.39</w:t>
            </w:r>
          </w:p>
        </w:tc>
        <w:tc>
          <w:tcPr>
            <w:tcW w:w="1929" w:type="dxa"/>
            <w:tcBorders>
              <w:top w:val="nil"/>
              <w:left w:val="nil"/>
              <w:bottom w:val="single" w:color="auto" w:sz="4" w:space="0"/>
              <w:right w:val="single" w:color="auto" w:sz="4" w:space="0"/>
            </w:tcBorders>
            <w:vAlign w:val="center"/>
          </w:tcPr>
          <w:p w14:paraId="1EB8DA13">
            <w:pPr>
              <w:widowControl/>
              <w:spacing w:line="280" w:lineRule="exact"/>
              <w:jc w:val="center"/>
              <w:rPr>
                <w:color w:val="000000"/>
                <w:kern w:val="0"/>
                <w:szCs w:val="21"/>
              </w:rPr>
            </w:pPr>
          </w:p>
        </w:tc>
      </w:tr>
      <w:tr w14:paraId="332B4702">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24226E71">
            <w:pPr>
              <w:jc w:val="center"/>
              <w:rPr>
                <w:b/>
                <w:bCs/>
                <w:color w:val="000000"/>
                <w:kern w:val="0"/>
                <w:szCs w:val="21"/>
              </w:rPr>
            </w:pPr>
            <w:r>
              <w:rPr>
                <w:rFonts w:eastAsia="仿宋_GB2312"/>
                <w:color w:val="000000"/>
                <w:szCs w:val="21"/>
              </w:rPr>
              <w:t>201</w:t>
            </w:r>
          </w:p>
        </w:tc>
        <w:tc>
          <w:tcPr>
            <w:tcW w:w="429" w:type="dxa"/>
            <w:tcBorders>
              <w:top w:val="nil"/>
              <w:left w:val="nil"/>
              <w:bottom w:val="single" w:color="auto" w:sz="4" w:space="0"/>
              <w:right w:val="single" w:color="auto" w:sz="4" w:space="0"/>
            </w:tcBorders>
            <w:vAlign w:val="center"/>
          </w:tcPr>
          <w:p w14:paraId="06C92452">
            <w:pPr>
              <w:jc w:val="center"/>
              <w:rPr>
                <w:b/>
                <w:bCs/>
                <w:color w:val="000000"/>
                <w:kern w:val="0"/>
                <w:szCs w:val="21"/>
              </w:rPr>
            </w:pPr>
            <w:r>
              <w:rPr>
                <w:rFonts w:eastAsia="仿宋_GB2312"/>
                <w:color w:val="000000"/>
                <w:szCs w:val="21"/>
              </w:rPr>
              <w:t>32</w:t>
            </w:r>
          </w:p>
        </w:tc>
        <w:tc>
          <w:tcPr>
            <w:tcW w:w="435" w:type="dxa"/>
            <w:tcBorders>
              <w:top w:val="nil"/>
              <w:left w:val="nil"/>
              <w:bottom w:val="single" w:color="auto" w:sz="4" w:space="0"/>
              <w:right w:val="single" w:color="auto" w:sz="4" w:space="0"/>
            </w:tcBorders>
            <w:vAlign w:val="center"/>
          </w:tcPr>
          <w:p w14:paraId="68761B26">
            <w:pPr>
              <w:jc w:val="center"/>
              <w:rPr>
                <w:b/>
                <w:bCs/>
                <w:color w:val="000000"/>
                <w:kern w:val="0"/>
                <w:szCs w:val="21"/>
              </w:rPr>
            </w:pPr>
            <w:r>
              <w:rPr>
                <w:rFonts w:eastAsia="仿宋_GB2312"/>
                <w:color w:val="000000"/>
                <w:szCs w:val="21"/>
              </w:rPr>
              <w:t>02</w:t>
            </w:r>
          </w:p>
        </w:tc>
        <w:tc>
          <w:tcPr>
            <w:tcW w:w="2380" w:type="dxa"/>
            <w:tcBorders>
              <w:top w:val="nil"/>
              <w:left w:val="nil"/>
              <w:bottom w:val="single" w:color="auto" w:sz="4" w:space="0"/>
              <w:right w:val="single" w:color="auto" w:sz="4" w:space="0"/>
            </w:tcBorders>
            <w:vAlign w:val="center"/>
          </w:tcPr>
          <w:p w14:paraId="71D42FD9">
            <w:pPr>
              <w:jc w:val="center"/>
              <w:rPr>
                <w:rFonts w:ascii="仿宋_GB2312" w:hAnsi="仿宋_GB2312" w:eastAsia="仿宋_GB2312" w:cs="仿宋_GB2312"/>
                <w:b/>
                <w:bCs/>
                <w:color w:val="000000"/>
                <w:kern w:val="0"/>
                <w:sz w:val="20"/>
                <w:szCs w:val="20"/>
              </w:rPr>
            </w:pPr>
            <w:r>
              <w:rPr>
                <w:rFonts w:hint="eastAsia" w:ascii="仿宋_GB2312" w:hAnsi="仿宋_GB2312" w:eastAsia="仿宋_GB2312" w:cs="仿宋_GB2312"/>
                <w:color w:val="000000"/>
                <w:sz w:val="20"/>
                <w:szCs w:val="20"/>
              </w:rPr>
              <w:t>一般行政管理事务</w:t>
            </w:r>
          </w:p>
        </w:tc>
        <w:tc>
          <w:tcPr>
            <w:tcW w:w="1855" w:type="dxa"/>
            <w:tcBorders>
              <w:top w:val="nil"/>
              <w:left w:val="nil"/>
              <w:bottom w:val="single" w:color="auto" w:sz="4" w:space="0"/>
              <w:right w:val="single" w:color="auto" w:sz="4" w:space="0"/>
            </w:tcBorders>
            <w:vAlign w:val="center"/>
          </w:tcPr>
          <w:p w14:paraId="2E85D264">
            <w:pPr>
              <w:widowControl/>
              <w:spacing w:line="280" w:lineRule="exact"/>
              <w:jc w:val="center"/>
              <w:rPr>
                <w:color w:val="000000"/>
                <w:kern w:val="0"/>
                <w:szCs w:val="21"/>
              </w:rPr>
            </w:pPr>
            <w:r>
              <w:rPr>
                <w:color w:val="000000"/>
                <w:kern w:val="0"/>
                <w:szCs w:val="21"/>
              </w:rPr>
              <w:t>406</w:t>
            </w:r>
          </w:p>
        </w:tc>
        <w:tc>
          <w:tcPr>
            <w:tcW w:w="1856" w:type="dxa"/>
            <w:tcBorders>
              <w:top w:val="nil"/>
              <w:left w:val="nil"/>
              <w:bottom w:val="single" w:color="auto" w:sz="4" w:space="0"/>
              <w:right w:val="single" w:color="auto" w:sz="4" w:space="0"/>
            </w:tcBorders>
            <w:vAlign w:val="center"/>
          </w:tcPr>
          <w:p w14:paraId="597A29EB">
            <w:pPr>
              <w:widowControl/>
              <w:spacing w:line="280" w:lineRule="exact"/>
              <w:jc w:val="center"/>
              <w:rPr>
                <w:color w:val="000000"/>
                <w:kern w:val="0"/>
                <w:szCs w:val="21"/>
              </w:rPr>
            </w:pPr>
          </w:p>
        </w:tc>
        <w:tc>
          <w:tcPr>
            <w:tcW w:w="1929" w:type="dxa"/>
            <w:tcBorders>
              <w:top w:val="nil"/>
              <w:left w:val="nil"/>
              <w:bottom w:val="single" w:color="auto" w:sz="4" w:space="0"/>
              <w:right w:val="single" w:color="auto" w:sz="4" w:space="0"/>
            </w:tcBorders>
            <w:vAlign w:val="center"/>
          </w:tcPr>
          <w:p w14:paraId="4B6068EE">
            <w:pPr>
              <w:widowControl/>
              <w:spacing w:line="280" w:lineRule="exact"/>
              <w:jc w:val="center"/>
              <w:rPr>
                <w:color w:val="000000"/>
                <w:kern w:val="0"/>
                <w:szCs w:val="21"/>
              </w:rPr>
            </w:pPr>
            <w:r>
              <w:rPr>
                <w:color w:val="000000"/>
                <w:kern w:val="0"/>
                <w:szCs w:val="21"/>
              </w:rPr>
              <w:t>406</w:t>
            </w:r>
          </w:p>
        </w:tc>
      </w:tr>
      <w:tr w14:paraId="3D1D00F1">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0AB603CD">
            <w:pPr>
              <w:jc w:val="center"/>
              <w:rPr>
                <w:b/>
                <w:bCs/>
                <w:color w:val="000000"/>
                <w:kern w:val="0"/>
                <w:szCs w:val="21"/>
              </w:rPr>
            </w:pPr>
            <w:r>
              <w:rPr>
                <w:rFonts w:eastAsia="仿宋_GB2312"/>
                <w:color w:val="000000"/>
                <w:szCs w:val="21"/>
              </w:rPr>
              <w:t>201</w:t>
            </w:r>
          </w:p>
        </w:tc>
        <w:tc>
          <w:tcPr>
            <w:tcW w:w="429" w:type="dxa"/>
            <w:tcBorders>
              <w:top w:val="nil"/>
              <w:left w:val="nil"/>
              <w:bottom w:val="single" w:color="auto" w:sz="4" w:space="0"/>
              <w:right w:val="single" w:color="auto" w:sz="4" w:space="0"/>
            </w:tcBorders>
            <w:vAlign w:val="center"/>
          </w:tcPr>
          <w:p w14:paraId="1F4087CE">
            <w:pPr>
              <w:jc w:val="center"/>
              <w:rPr>
                <w:b/>
                <w:bCs/>
                <w:color w:val="000000"/>
                <w:kern w:val="0"/>
                <w:szCs w:val="21"/>
              </w:rPr>
            </w:pPr>
            <w:r>
              <w:rPr>
                <w:rFonts w:eastAsia="仿宋_GB2312"/>
                <w:color w:val="000000"/>
                <w:szCs w:val="21"/>
              </w:rPr>
              <w:t>32</w:t>
            </w:r>
          </w:p>
        </w:tc>
        <w:tc>
          <w:tcPr>
            <w:tcW w:w="435" w:type="dxa"/>
            <w:tcBorders>
              <w:top w:val="nil"/>
              <w:left w:val="nil"/>
              <w:bottom w:val="single" w:color="auto" w:sz="4" w:space="0"/>
              <w:right w:val="single" w:color="auto" w:sz="4" w:space="0"/>
            </w:tcBorders>
            <w:vAlign w:val="center"/>
          </w:tcPr>
          <w:p w14:paraId="246BF529">
            <w:pPr>
              <w:jc w:val="center"/>
              <w:rPr>
                <w:b/>
                <w:bCs/>
                <w:color w:val="000000"/>
                <w:kern w:val="0"/>
                <w:szCs w:val="21"/>
              </w:rPr>
            </w:pPr>
            <w:r>
              <w:rPr>
                <w:rFonts w:eastAsia="仿宋_GB2312"/>
                <w:color w:val="000000"/>
                <w:szCs w:val="21"/>
              </w:rPr>
              <w:t>50</w:t>
            </w:r>
          </w:p>
        </w:tc>
        <w:tc>
          <w:tcPr>
            <w:tcW w:w="2380" w:type="dxa"/>
            <w:tcBorders>
              <w:top w:val="nil"/>
              <w:left w:val="nil"/>
              <w:bottom w:val="single" w:color="auto" w:sz="4" w:space="0"/>
              <w:right w:val="single" w:color="auto" w:sz="4" w:space="0"/>
            </w:tcBorders>
            <w:vAlign w:val="center"/>
          </w:tcPr>
          <w:p w14:paraId="23965547">
            <w:pPr>
              <w:jc w:val="center"/>
              <w:rPr>
                <w:rFonts w:ascii="仿宋_GB2312" w:hAnsi="仿宋_GB2312" w:eastAsia="仿宋_GB2312" w:cs="仿宋_GB2312"/>
                <w:b/>
                <w:bCs/>
                <w:color w:val="000000"/>
                <w:kern w:val="0"/>
                <w:sz w:val="20"/>
                <w:szCs w:val="20"/>
              </w:rPr>
            </w:pPr>
            <w:r>
              <w:rPr>
                <w:rFonts w:hint="eastAsia" w:ascii="仿宋_GB2312" w:hAnsi="仿宋_GB2312" w:eastAsia="仿宋_GB2312" w:cs="仿宋_GB2312"/>
                <w:color w:val="000000"/>
                <w:sz w:val="20"/>
                <w:szCs w:val="20"/>
              </w:rPr>
              <w:t>事业运行</w:t>
            </w:r>
          </w:p>
        </w:tc>
        <w:tc>
          <w:tcPr>
            <w:tcW w:w="1855" w:type="dxa"/>
            <w:tcBorders>
              <w:top w:val="nil"/>
              <w:left w:val="nil"/>
              <w:bottom w:val="single" w:color="auto" w:sz="4" w:space="0"/>
              <w:right w:val="single" w:color="auto" w:sz="4" w:space="0"/>
            </w:tcBorders>
            <w:vAlign w:val="center"/>
          </w:tcPr>
          <w:p w14:paraId="73898DFB">
            <w:pPr>
              <w:widowControl/>
              <w:spacing w:line="280" w:lineRule="exact"/>
              <w:jc w:val="center"/>
              <w:rPr>
                <w:color w:val="000000"/>
                <w:kern w:val="0"/>
                <w:szCs w:val="21"/>
              </w:rPr>
            </w:pPr>
            <w:r>
              <w:rPr>
                <w:color w:val="000000"/>
                <w:kern w:val="0"/>
                <w:szCs w:val="21"/>
              </w:rPr>
              <w:t>140.9</w:t>
            </w:r>
          </w:p>
        </w:tc>
        <w:tc>
          <w:tcPr>
            <w:tcW w:w="1856" w:type="dxa"/>
            <w:tcBorders>
              <w:top w:val="nil"/>
              <w:left w:val="nil"/>
              <w:bottom w:val="single" w:color="auto" w:sz="4" w:space="0"/>
              <w:right w:val="single" w:color="auto" w:sz="4" w:space="0"/>
            </w:tcBorders>
            <w:vAlign w:val="center"/>
          </w:tcPr>
          <w:p w14:paraId="6A81EFFD">
            <w:pPr>
              <w:widowControl/>
              <w:spacing w:line="280" w:lineRule="exact"/>
              <w:jc w:val="center"/>
              <w:rPr>
                <w:color w:val="000000"/>
                <w:kern w:val="0"/>
                <w:szCs w:val="21"/>
              </w:rPr>
            </w:pPr>
            <w:r>
              <w:rPr>
                <w:color w:val="000000"/>
                <w:kern w:val="0"/>
                <w:szCs w:val="21"/>
              </w:rPr>
              <w:t>140.9</w:t>
            </w:r>
          </w:p>
        </w:tc>
        <w:tc>
          <w:tcPr>
            <w:tcW w:w="1929" w:type="dxa"/>
            <w:tcBorders>
              <w:top w:val="nil"/>
              <w:left w:val="nil"/>
              <w:bottom w:val="single" w:color="auto" w:sz="4" w:space="0"/>
              <w:right w:val="single" w:color="auto" w:sz="4" w:space="0"/>
            </w:tcBorders>
            <w:vAlign w:val="center"/>
          </w:tcPr>
          <w:p w14:paraId="50EF5224">
            <w:pPr>
              <w:widowControl/>
              <w:spacing w:line="280" w:lineRule="exact"/>
              <w:jc w:val="center"/>
              <w:rPr>
                <w:color w:val="000000"/>
                <w:kern w:val="0"/>
                <w:szCs w:val="21"/>
              </w:rPr>
            </w:pPr>
          </w:p>
        </w:tc>
      </w:tr>
      <w:tr w14:paraId="01413123">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159F32B6">
            <w:pPr>
              <w:jc w:val="center"/>
              <w:rPr>
                <w:rFonts w:eastAsia="仿宋_GB2312"/>
                <w:color w:val="000000"/>
                <w:szCs w:val="21"/>
              </w:rPr>
            </w:pPr>
            <w:r>
              <w:rPr>
                <w:rFonts w:hint="eastAsia" w:eastAsia="仿宋_GB2312"/>
                <w:color w:val="000000"/>
                <w:szCs w:val="21"/>
              </w:rPr>
              <w:t>201</w:t>
            </w:r>
          </w:p>
        </w:tc>
        <w:tc>
          <w:tcPr>
            <w:tcW w:w="429" w:type="dxa"/>
            <w:tcBorders>
              <w:top w:val="nil"/>
              <w:left w:val="nil"/>
              <w:bottom w:val="single" w:color="auto" w:sz="4" w:space="0"/>
              <w:right w:val="single" w:color="auto" w:sz="4" w:space="0"/>
            </w:tcBorders>
            <w:vAlign w:val="center"/>
          </w:tcPr>
          <w:p w14:paraId="5DB5C5D8">
            <w:pPr>
              <w:jc w:val="center"/>
              <w:rPr>
                <w:rFonts w:eastAsia="仿宋_GB2312"/>
                <w:color w:val="000000"/>
                <w:szCs w:val="21"/>
              </w:rPr>
            </w:pPr>
            <w:r>
              <w:rPr>
                <w:rFonts w:hint="eastAsia" w:eastAsia="仿宋_GB2312"/>
                <w:color w:val="000000"/>
                <w:szCs w:val="21"/>
              </w:rPr>
              <w:t>32</w:t>
            </w:r>
          </w:p>
        </w:tc>
        <w:tc>
          <w:tcPr>
            <w:tcW w:w="435" w:type="dxa"/>
            <w:tcBorders>
              <w:top w:val="nil"/>
              <w:left w:val="nil"/>
              <w:bottom w:val="single" w:color="auto" w:sz="4" w:space="0"/>
              <w:right w:val="single" w:color="auto" w:sz="4" w:space="0"/>
            </w:tcBorders>
            <w:vAlign w:val="center"/>
          </w:tcPr>
          <w:p w14:paraId="7E8CA149">
            <w:pPr>
              <w:jc w:val="center"/>
              <w:rPr>
                <w:rFonts w:eastAsia="仿宋_GB2312"/>
                <w:color w:val="000000"/>
                <w:szCs w:val="21"/>
              </w:rPr>
            </w:pPr>
            <w:r>
              <w:rPr>
                <w:rFonts w:hint="eastAsia" w:eastAsia="仿宋_GB2312"/>
                <w:color w:val="000000"/>
                <w:szCs w:val="21"/>
              </w:rPr>
              <w:t>99</w:t>
            </w:r>
          </w:p>
        </w:tc>
        <w:tc>
          <w:tcPr>
            <w:tcW w:w="2380" w:type="dxa"/>
            <w:tcBorders>
              <w:top w:val="nil"/>
              <w:left w:val="nil"/>
              <w:bottom w:val="single" w:color="auto" w:sz="4" w:space="0"/>
              <w:right w:val="single" w:color="auto" w:sz="4" w:space="0"/>
            </w:tcBorders>
            <w:vAlign w:val="center"/>
          </w:tcPr>
          <w:p w14:paraId="38951902">
            <w:pPr>
              <w:jc w:val="center"/>
              <w:rPr>
                <w:rFonts w:ascii="仿宋_GB2312" w:hAnsi="仿宋_GB2312" w:eastAsia="仿宋_GB2312" w:cs="仿宋_GB2312"/>
                <w:color w:val="000000"/>
                <w:sz w:val="20"/>
                <w:szCs w:val="20"/>
              </w:rPr>
            </w:pPr>
            <w:r>
              <w:rPr>
                <w:rFonts w:hint="eastAsia" w:ascii="仿宋_GB2312" w:hAnsi="宋体" w:eastAsia="仿宋_GB2312" w:cs="宋体"/>
                <w:color w:val="000000"/>
                <w:sz w:val="18"/>
                <w:szCs w:val="18"/>
              </w:rPr>
              <w:t>其他组织事务支出</w:t>
            </w:r>
          </w:p>
        </w:tc>
        <w:tc>
          <w:tcPr>
            <w:tcW w:w="1855" w:type="dxa"/>
            <w:tcBorders>
              <w:top w:val="nil"/>
              <w:left w:val="nil"/>
              <w:bottom w:val="single" w:color="auto" w:sz="4" w:space="0"/>
              <w:right w:val="single" w:color="auto" w:sz="4" w:space="0"/>
            </w:tcBorders>
            <w:vAlign w:val="center"/>
          </w:tcPr>
          <w:p w14:paraId="764FD744">
            <w:pPr>
              <w:widowControl/>
              <w:spacing w:line="280" w:lineRule="exact"/>
              <w:jc w:val="center"/>
              <w:rPr>
                <w:color w:val="000000"/>
                <w:kern w:val="0"/>
                <w:szCs w:val="21"/>
              </w:rPr>
            </w:pPr>
            <w:r>
              <w:rPr>
                <w:rFonts w:hint="eastAsia"/>
                <w:color w:val="000000"/>
                <w:kern w:val="0"/>
                <w:szCs w:val="21"/>
              </w:rPr>
              <w:t>700</w:t>
            </w:r>
          </w:p>
        </w:tc>
        <w:tc>
          <w:tcPr>
            <w:tcW w:w="1856" w:type="dxa"/>
            <w:tcBorders>
              <w:top w:val="nil"/>
              <w:left w:val="nil"/>
              <w:bottom w:val="single" w:color="auto" w:sz="4" w:space="0"/>
              <w:right w:val="single" w:color="auto" w:sz="4" w:space="0"/>
            </w:tcBorders>
            <w:vAlign w:val="center"/>
          </w:tcPr>
          <w:p w14:paraId="0D417EB1">
            <w:pPr>
              <w:widowControl/>
              <w:spacing w:line="280" w:lineRule="exact"/>
              <w:jc w:val="center"/>
              <w:rPr>
                <w:color w:val="000000"/>
                <w:kern w:val="0"/>
                <w:szCs w:val="21"/>
              </w:rPr>
            </w:pPr>
          </w:p>
        </w:tc>
        <w:tc>
          <w:tcPr>
            <w:tcW w:w="1929" w:type="dxa"/>
            <w:tcBorders>
              <w:top w:val="nil"/>
              <w:left w:val="nil"/>
              <w:bottom w:val="single" w:color="auto" w:sz="4" w:space="0"/>
              <w:right w:val="single" w:color="auto" w:sz="4" w:space="0"/>
            </w:tcBorders>
            <w:vAlign w:val="center"/>
          </w:tcPr>
          <w:p w14:paraId="6B80AEE1">
            <w:pPr>
              <w:widowControl/>
              <w:spacing w:line="280" w:lineRule="exact"/>
              <w:jc w:val="center"/>
              <w:rPr>
                <w:color w:val="000000"/>
                <w:kern w:val="0"/>
                <w:szCs w:val="21"/>
              </w:rPr>
            </w:pPr>
            <w:r>
              <w:rPr>
                <w:rFonts w:hint="eastAsia"/>
                <w:color w:val="000000"/>
                <w:kern w:val="0"/>
                <w:szCs w:val="21"/>
              </w:rPr>
              <w:t>700</w:t>
            </w:r>
          </w:p>
        </w:tc>
      </w:tr>
      <w:tr w14:paraId="295AB7CD">
        <w:tblPrEx>
          <w:tblCellMar>
            <w:top w:w="0" w:type="dxa"/>
            <w:left w:w="108" w:type="dxa"/>
            <w:bottom w:w="0" w:type="dxa"/>
            <w:right w:w="108" w:type="dxa"/>
          </w:tblCellMar>
        </w:tblPrEx>
        <w:trPr>
          <w:trHeight w:val="420" w:hRule="atLeast"/>
        </w:trPr>
        <w:tc>
          <w:tcPr>
            <w:tcW w:w="561" w:type="dxa"/>
            <w:tcBorders>
              <w:top w:val="nil"/>
              <w:left w:val="single" w:color="auto" w:sz="4" w:space="0"/>
              <w:bottom w:val="single" w:color="auto" w:sz="4" w:space="0"/>
              <w:right w:val="single" w:color="auto" w:sz="4" w:space="0"/>
            </w:tcBorders>
            <w:vAlign w:val="center"/>
          </w:tcPr>
          <w:p w14:paraId="2099174B">
            <w:pPr>
              <w:jc w:val="center"/>
              <w:rPr>
                <w:b/>
                <w:bCs/>
                <w:color w:val="000000"/>
                <w:kern w:val="0"/>
                <w:szCs w:val="21"/>
              </w:rPr>
            </w:pPr>
            <w:r>
              <w:rPr>
                <w:rFonts w:eastAsia="仿宋_GB2312"/>
                <w:color w:val="000000"/>
                <w:szCs w:val="21"/>
              </w:rPr>
              <w:t>208</w:t>
            </w:r>
          </w:p>
        </w:tc>
        <w:tc>
          <w:tcPr>
            <w:tcW w:w="429" w:type="dxa"/>
            <w:tcBorders>
              <w:top w:val="nil"/>
              <w:left w:val="nil"/>
              <w:bottom w:val="single" w:color="auto" w:sz="4" w:space="0"/>
              <w:right w:val="single" w:color="auto" w:sz="4" w:space="0"/>
            </w:tcBorders>
            <w:vAlign w:val="center"/>
          </w:tcPr>
          <w:p w14:paraId="0A3E538F">
            <w:pPr>
              <w:jc w:val="center"/>
              <w:rPr>
                <w:b/>
                <w:bCs/>
                <w:color w:val="000000"/>
                <w:kern w:val="0"/>
                <w:szCs w:val="21"/>
              </w:rPr>
            </w:pPr>
          </w:p>
        </w:tc>
        <w:tc>
          <w:tcPr>
            <w:tcW w:w="435" w:type="dxa"/>
            <w:tcBorders>
              <w:top w:val="nil"/>
              <w:left w:val="nil"/>
              <w:bottom w:val="single" w:color="auto" w:sz="4" w:space="0"/>
              <w:right w:val="single" w:color="auto" w:sz="4" w:space="0"/>
            </w:tcBorders>
            <w:vAlign w:val="center"/>
          </w:tcPr>
          <w:p w14:paraId="7B6AC588">
            <w:pPr>
              <w:jc w:val="center"/>
              <w:rPr>
                <w:b/>
                <w:bCs/>
                <w:color w:val="000000"/>
                <w:kern w:val="0"/>
                <w:szCs w:val="21"/>
              </w:rPr>
            </w:pPr>
          </w:p>
        </w:tc>
        <w:tc>
          <w:tcPr>
            <w:tcW w:w="2380" w:type="dxa"/>
            <w:tcBorders>
              <w:top w:val="nil"/>
              <w:left w:val="nil"/>
              <w:bottom w:val="single" w:color="auto" w:sz="4" w:space="0"/>
              <w:right w:val="single" w:color="auto" w:sz="4" w:space="0"/>
            </w:tcBorders>
            <w:vAlign w:val="center"/>
          </w:tcPr>
          <w:p w14:paraId="1A3A1C60">
            <w:pPr>
              <w:jc w:val="center"/>
              <w:rPr>
                <w:rFonts w:ascii="仿宋_GB2312" w:hAnsi="仿宋_GB2312" w:eastAsia="仿宋_GB2312" w:cs="仿宋_GB2312"/>
                <w:b/>
                <w:bCs/>
                <w:color w:val="000000"/>
                <w:kern w:val="0"/>
                <w:sz w:val="20"/>
                <w:szCs w:val="20"/>
              </w:rPr>
            </w:pPr>
            <w:r>
              <w:rPr>
                <w:rFonts w:hint="eastAsia" w:ascii="仿宋_GB2312" w:hAnsi="仿宋_GB2312" w:eastAsia="仿宋_GB2312" w:cs="仿宋_GB2312"/>
                <w:color w:val="000000"/>
                <w:sz w:val="20"/>
                <w:szCs w:val="20"/>
              </w:rPr>
              <w:t>社会保障和就业支出</w:t>
            </w:r>
          </w:p>
        </w:tc>
        <w:tc>
          <w:tcPr>
            <w:tcW w:w="1855" w:type="dxa"/>
            <w:tcBorders>
              <w:top w:val="nil"/>
              <w:left w:val="nil"/>
              <w:bottom w:val="single" w:color="auto" w:sz="4" w:space="0"/>
              <w:right w:val="single" w:color="auto" w:sz="4" w:space="0"/>
            </w:tcBorders>
            <w:vAlign w:val="center"/>
          </w:tcPr>
          <w:p w14:paraId="1B8EB3AB">
            <w:pPr>
              <w:widowControl/>
              <w:spacing w:line="280" w:lineRule="exact"/>
              <w:jc w:val="center"/>
              <w:rPr>
                <w:color w:val="000000"/>
                <w:kern w:val="0"/>
                <w:szCs w:val="21"/>
              </w:rPr>
            </w:pPr>
            <w:r>
              <w:rPr>
                <w:color w:val="000000"/>
                <w:kern w:val="0"/>
                <w:szCs w:val="21"/>
              </w:rPr>
              <w:t>97.75</w:t>
            </w:r>
          </w:p>
        </w:tc>
        <w:tc>
          <w:tcPr>
            <w:tcW w:w="1856" w:type="dxa"/>
            <w:tcBorders>
              <w:top w:val="nil"/>
              <w:left w:val="nil"/>
              <w:bottom w:val="single" w:color="auto" w:sz="4" w:space="0"/>
              <w:right w:val="single" w:color="auto" w:sz="4" w:space="0"/>
            </w:tcBorders>
            <w:vAlign w:val="center"/>
          </w:tcPr>
          <w:p w14:paraId="3B9DAFCE">
            <w:pPr>
              <w:widowControl/>
              <w:spacing w:line="280" w:lineRule="exact"/>
              <w:jc w:val="center"/>
              <w:rPr>
                <w:color w:val="000000"/>
                <w:kern w:val="0"/>
                <w:szCs w:val="21"/>
              </w:rPr>
            </w:pPr>
            <w:r>
              <w:rPr>
                <w:color w:val="000000"/>
                <w:kern w:val="0"/>
                <w:szCs w:val="21"/>
              </w:rPr>
              <w:t>97.75</w:t>
            </w:r>
          </w:p>
        </w:tc>
        <w:tc>
          <w:tcPr>
            <w:tcW w:w="1929" w:type="dxa"/>
            <w:tcBorders>
              <w:top w:val="nil"/>
              <w:left w:val="nil"/>
              <w:bottom w:val="single" w:color="auto" w:sz="4" w:space="0"/>
              <w:right w:val="single" w:color="auto" w:sz="4" w:space="0"/>
            </w:tcBorders>
            <w:vAlign w:val="center"/>
          </w:tcPr>
          <w:p w14:paraId="24C759C1">
            <w:pPr>
              <w:widowControl/>
              <w:spacing w:line="280" w:lineRule="exact"/>
              <w:jc w:val="center"/>
              <w:rPr>
                <w:color w:val="000000"/>
                <w:kern w:val="0"/>
                <w:szCs w:val="21"/>
              </w:rPr>
            </w:pPr>
          </w:p>
        </w:tc>
      </w:tr>
      <w:tr w14:paraId="11262EC3">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62ED013E">
            <w:pPr>
              <w:jc w:val="center"/>
              <w:rPr>
                <w:b/>
                <w:bCs/>
                <w:color w:val="000000"/>
                <w:kern w:val="0"/>
                <w:szCs w:val="21"/>
              </w:rPr>
            </w:pPr>
            <w:r>
              <w:rPr>
                <w:rFonts w:eastAsia="仿宋_GB2312"/>
                <w:color w:val="000000"/>
                <w:szCs w:val="21"/>
              </w:rPr>
              <w:t>208</w:t>
            </w:r>
          </w:p>
        </w:tc>
        <w:tc>
          <w:tcPr>
            <w:tcW w:w="429" w:type="dxa"/>
            <w:tcBorders>
              <w:top w:val="nil"/>
              <w:left w:val="nil"/>
              <w:bottom w:val="single" w:color="auto" w:sz="4" w:space="0"/>
              <w:right w:val="single" w:color="auto" w:sz="4" w:space="0"/>
            </w:tcBorders>
            <w:vAlign w:val="center"/>
          </w:tcPr>
          <w:p w14:paraId="0AE12CBD">
            <w:pPr>
              <w:jc w:val="center"/>
              <w:rPr>
                <w:b/>
                <w:bCs/>
                <w:color w:val="000000"/>
                <w:kern w:val="0"/>
                <w:szCs w:val="21"/>
              </w:rPr>
            </w:pPr>
            <w:r>
              <w:rPr>
                <w:rFonts w:eastAsia="仿宋_GB2312"/>
                <w:color w:val="000000"/>
                <w:szCs w:val="21"/>
              </w:rPr>
              <w:t>05</w:t>
            </w:r>
          </w:p>
        </w:tc>
        <w:tc>
          <w:tcPr>
            <w:tcW w:w="435" w:type="dxa"/>
            <w:tcBorders>
              <w:top w:val="nil"/>
              <w:left w:val="nil"/>
              <w:bottom w:val="single" w:color="auto" w:sz="4" w:space="0"/>
              <w:right w:val="single" w:color="auto" w:sz="4" w:space="0"/>
            </w:tcBorders>
            <w:vAlign w:val="center"/>
          </w:tcPr>
          <w:p w14:paraId="1AD3B08B">
            <w:pPr>
              <w:jc w:val="center"/>
              <w:rPr>
                <w:b/>
                <w:bCs/>
                <w:color w:val="000000"/>
                <w:kern w:val="0"/>
                <w:szCs w:val="21"/>
              </w:rPr>
            </w:pPr>
          </w:p>
        </w:tc>
        <w:tc>
          <w:tcPr>
            <w:tcW w:w="2380" w:type="dxa"/>
            <w:tcBorders>
              <w:top w:val="nil"/>
              <w:left w:val="nil"/>
              <w:bottom w:val="single" w:color="auto" w:sz="4" w:space="0"/>
              <w:right w:val="single" w:color="auto" w:sz="4" w:space="0"/>
            </w:tcBorders>
            <w:vAlign w:val="center"/>
          </w:tcPr>
          <w:p w14:paraId="031E8BAE">
            <w:pPr>
              <w:jc w:val="center"/>
              <w:rPr>
                <w:rFonts w:ascii="仿宋_GB2312" w:hAnsi="仿宋_GB2312" w:eastAsia="仿宋_GB2312" w:cs="仿宋_GB2312"/>
                <w:b/>
                <w:bCs/>
                <w:color w:val="000000"/>
                <w:kern w:val="0"/>
                <w:sz w:val="20"/>
                <w:szCs w:val="20"/>
              </w:rPr>
            </w:pPr>
            <w:r>
              <w:rPr>
                <w:rFonts w:hint="eastAsia" w:ascii="仿宋_GB2312" w:hAnsi="仿宋_GB2312" w:eastAsia="仿宋_GB2312" w:cs="仿宋_GB2312"/>
                <w:color w:val="000000"/>
                <w:sz w:val="20"/>
                <w:szCs w:val="20"/>
              </w:rPr>
              <w:t>行政事业单位养老支出</w:t>
            </w:r>
          </w:p>
        </w:tc>
        <w:tc>
          <w:tcPr>
            <w:tcW w:w="1855" w:type="dxa"/>
            <w:tcBorders>
              <w:top w:val="nil"/>
              <w:left w:val="nil"/>
              <w:bottom w:val="single" w:color="auto" w:sz="4" w:space="0"/>
              <w:right w:val="single" w:color="auto" w:sz="4" w:space="0"/>
            </w:tcBorders>
            <w:vAlign w:val="center"/>
          </w:tcPr>
          <w:p w14:paraId="5AD70ACC">
            <w:pPr>
              <w:widowControl/>
              <w:spacing w:line="280" w:lineRule="exact"/>
              <w:jc w:val="center"/>
              <w:rPr>
                <w:color w:val="000000"/>
                <w:kern w:val="0"/>
                <w:szCs w:val="21"/>
              </w:rPr>
            </w:pPr>
            <w:r>
              <w:rPr>
                <w:color w:val="000000"/>
                <w:kern w:val="0"/>
                <w:szCs w:val="21"/>
              </w:rPr>
              <w:t>97.75</w:t>
            </w:r>
          </w:p>
        </w:tc>
        <w:tc>
          <w:tcPr>
            <w:tcW w:w="1856" w:type="dxa"/>
            <w:tcBorders>
              <w:top w:val="nil"/>
              <w:left w:val="nil"/>
              <w:bottom w:val="single" w:color="auto" w:sz="4" w:space="0"/>
              <w:right w:val="single" w:color="auto" w:sz="4" w:space="0"/>
            </w:tcBorders>
            <w:vAlign w:val="center"/>
          </w:tcPr>
          <w:p w14:paraId="54BCA8F1">
            <w:pPr>
              <w:widowControl/>
              <w:spacing w:line="280" w:lineRule="exact"/>
              <w:jc w:val="center"/>
              <w:rPr>
                <w:color w:val="000000"/>
                <w:kern w:val="0"/>
                <w:szCs w:val="21"/>
              </w:rPr>
            </w:pPr>
            <w:r>
              <w:rPr>
                <w:color w:val="000000"/>
                <w:kern w:val="0"/>
                <w:szCs w:val="21"/>
              </w:rPr>
              <w:t>97.75</w:t>
            </w:r>
          </w:p>
        </w:tc>
        <w:tc>
          <w:tcPr>
            <w:tcW w:w="1929" w:type="dxa"/>
            <w:tcBorders>
              <w:top w:val="nil"/>
              <w:left w:val="nil"/>
              <w:bottom w:val="single" w:color="auto" w:sz="4" w:space="0"/>
              <w:right w:val="single" w:color="auto" w:sz="4" w:space="0"/>
            </w:tcBorders>
            <w:vAlign w:val="center"/>
          </w:tcPr>
          <w:p w14:paraId="46289F94">
            <w:pPr>
              <w:widowControl/>
              <w:spacing w:line="280" w:lineRule="exact"/>
              <w:jc w:val="center"/>
              <w:rPr>
                <w:color w:val="000000"/>
                <w:kern w:val="0"/>
                <w:szCs w:val="21"/>
              </w:rPr>
            </w:pPr>
          </w:p>
        </w:tc>
      </w:tr>
      <w:tr w14:paraId="420E6A7A">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733695E4">
            <w:pPr>
              <w:jc w:val="center"/>
              <w:rPr>
                <w:b/>
                <w:bCs/>
                <w:color w:val="000000"/>
                <w:kern w:val="0"/>
                <w:szCs w:val="21"/>
              </w:rPr>
            </w:pPr>
            <w:r>
              <w:rPr>
                <w:rFonts w:eastAsia="仿宋_GB2312"/>
                <w:color w:val="000000"/>
                <w:szCs w:val="21"/>
              </w:rPr>
              <w:t>208</w:t>
            </w:r>
          </w:p>
        </w:tc>
        <w:tc>
          <w:tcPr>
            <w:tcW w:w="429" w:type="dxa"/>
            <w:tcBorders>
              <w:top w:val="nil"/>
              <w:left w:val="nil"/>
              <w:bottom w:val="single" w:color="auto" w:sz="4" w:space="0"/>
              <w:right w:val="single" w:color="auto" w:sz="4" w:space="0"/>
            </w:tcBorders>
            <w:vAlign w:val="center"/>
          </w:tcPr>
          <w:p w14:paraId="793DE013">
            <w:pPr>
              <w:jc w:val="center"/>
              <w:rPr>
                <w:b/>
                <w:bCs/>
                <w:color w:val="000000"/>
                <w:kern w:val="0"/>
                <w:szCs w:val="21"/>
              </w:rPr>
            </w:pPr>
            <w:r>
              <w:rPr>
                <w:rFonts w:eastAsia="仿宋_GB2312"/>
                <w:color w:val="000000"/>
                <w:szCs w:val="21"/>
              </w:rPr>
              <w:t>05</w:t>
            </w:r>
          </w:p>
        </w:tc>
        <w:tc>
          <w:tcPr>
            <w:tcW w:w="435" w:type="dxa"/>
            <w:tcBorders>
              <w:top w:val="nil"/>
              <w:left w:val="nil"/>
              <w:bottom w:val="single" w:color="auto" w:sz="4" w:space="0"/>
              <w:right w:val="single" w:color="auto" w:sz="4" w:space="0"/>
            </w:tcBorders>
            <w:vAlign w:val="center"/>
          </w:tcPr>
          <w:p w14:paraId="6740141F">
            <w:pPr>
              <w:jc w:val="center"/>
              <w:rPr>
                <w:b/>
                <w:bCs/>
                <w:color w:val="000000"/>
                <w:kern w:val="0"/>
                <w:szCs w:val="21"/>
              </w:rPr>
            </w:pPr>
            <w:r>
              <w:rPr>
                <w:rFonts w:eastAsia="仿宋_GB2312"/>
                <w:color w:val="000000"/>
                <w:szCs w:val="21"/>
              </w:rPr>
              <w:t>01</w:t>
            </w:r>
          </w:p>
        </w:tc>
        <w:tc>
          <w:tcPr>
            <w:tcW w:w="2380" w:type="dxa"/>
            <w:tcBorders>
              <w:top w:val="nil"/>
              <w:left w:val="nil"/>
              <w:bottom w:val="single" w:color="auto" w:sz="4" w:space="0"/>
              <w:right w:val="single" w:color="auto" w:sz="4" w:space="0"/>
            </w:tcBorders>
            <w:vAlign w:val="center"/>
          </w:tcPr>
          <w:p w14:paraId="4F86ADFD">
            <w:pPr>
              <w:jc w:val="center"/>
              <w:rPr>
                <w:rFonts w:ascii="仿宋_GB2312" w:hAnsi="仿宋_GB2312" w:eastAsia="仿宋_GB2312" w:cs="仿宋_GB2312"/>
                <w:b/>
                <w:bCs/>
                <w:color w:val="000000"/>
                <w:kern w:val="0"/>
                <w:sz w:val="20"/>
                <w:szCs w:val="20"/>
              </w:rPr>
            </w:pPr>
            <w:r>
              <w:rPr>
                <w:rFonts w:hint="eastAsia" w:ascii="仿宋_GB2312" w:hAnsi="仿宋_GB2312" w:eastAsia="仿宋_GB2312" w:cs="仿宋_GB2312"/>
                <w:color w:val="000000"/>
                <w:sz w:val="20"/>
                <w:szCs w:val="20"/>
              </w:rPr>
              <w:t>行政单位离退休</w:t>
            </w:r>
          </w:p>
        </w:tc>
        <w:tc>
          <w:tcPr>
            <w:tcW w:w="1855" w:type="dxa"/>
            <w:tcBorders>
              <w:top w:val="nil"/>
              <w:left w:val="nil"/>
              <w:bottom w:val="single" w:color="auto" w:sz="4" w:space="0"/>
              <w:right w:val="single" w:color="auto" w:sz="4" w:space="0"/>
            </w:tcBorders>
            <w:vAlign w:val="center"/>
          </w:tcPr>
          <w:p w14:paraId="4C6ABA35">
            <w:pPr>
              <w:widowControl/>
              <w:spacing w:line="280" w:lineRule="exact"/>
              <w:jc w:val="center"/>
              <w:rPr>
                <w:color w:val="000000"/>
                <w:kern w:val="0"/>
                <w:szCs w:val="21"/>
              </w:rPr>
            </w:pPr>
            <w:r>
              <w:rPr>
                <w:color w:val="000000"/>
                <w:kern w:val="0"/>
                <w:szCs w:val="21"/>
              </w:rPr>
              <w:t>0.1</w:t>
            </w:r>
          </w:p>
        </w:tc>
        <w:tc>
          <w:tcPr>
            <w:tcW w:w="1856" w:type="dxa"/>
            <w:tcBorders>
              <w:top w:val="nil"/>
              <w:left w:val="nil"/>
              <w:bottom w:val="single" w:color="auto" w:sz="4" w:space="0"/>
              <w:right w:val="single" w:color="auto" w:sz="4" w:space="0"/>
            </w:tcBorders>
            <w:vAlign w:val="center"/>
          </w:tcPr>
          <w:p w14:paraId="28E66484">
            <w:pPr>
              <w:widowControl/>
              <w:spacing w:line="280" w:lineRule="exact"/>
              <w:jc w:val="center"/>
              <w:rPr>
                <w:color w:val="000000"/>
                <w:kern w:val="0"/>
                <w:szCs w:val="21"/>
              </w:rPr>
            </w:pPr>
            <w:r>
              <w:rPr>
                <w:color w:val="000000"/>
                <w:kern w:val="0"/>
                <w:szCs w:val="21"/>
              </w:rPr>
              <w:t>0.1</w:t>
            </w:r>
          </w:p>
        </w:tc>
        <w:tc>
          <w:tcPr>
            <w:tcW w:w="1929" w:type="dxa"/>
            <w:tcBorders>
              <w:top w:val="nil"/>
              <w:left w:val="nil"/>
              <w:bottom w:val="single" w:color="auto" w:sz="4" w:space="0"/>
              <w:right w:val="single" w:color="auto" w:sz="4" w:space="0"/>
            </w:tcBorders>
            <w:vAlign w:val="center"/>
          </w:tcPr>
          <w:p w14:paraId="4D4802DD">
            <w:pPr>
              <w:widowControl/>
              <w:spacing w:line="280" w:lineRule="exact"/>
              <w:jc w:val="center"/>
              <w:rPr>
                <w:color w:val="000000"/>
                <w:kern w:val="0"/>
                <w:szCs w:val="21"/>
              </w:rPr>
            </w:pPr>
          </w:p>
        </w:tc>
      </w:tr>
      <w:tr w14:paraId="6878E2B0">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198EF8AA">
            <w:pPr>
              <w:jc w:val="center"/>
              <w:rPr>
                <w:b/>
                <w:bCs/>
                <w:color w:val="000000"/>
                <w:kern w:val="0"/>
                <w:szCs w:val="21"/>
              </w:rPr>
            </w:pPr>
            <w:r>
              <w:rPr>
                <w:rFonts w:eastAsia="仿宋_GB2312"/>
                <w:color w:val="000000"/>
                <w:szCs w:val="21"/>
              </w:rPr>
              <w:t>208</w:t>
            </w:r>
          </w:p>
        </w:tc>
        <w:tc>
          <w:tcPr>
            <w:tcW w:w="429" w:type="dxa"/>
            <w:tcBorders>
              <w:top w:val="nil"/>
              <w:left w:val="nil"/>
              <w:bottom w:val="single" w:color="auto" w:sz="4" w:space="0"/>
              <w:right w:val="single" w:color="auto" w:sz="4" w:space="0"/>
            </w:tcBorders>
            <w:vAlign w:val="center"/>
          </w:tcPr>
          <w:p w14:paraId="0F180B11">
            <w:pPr>
              <w:jc w:val="center"/>
              <w:rPr>
                <w:b/>
                <w:bCs/>
                <w:color w:val="000000"/>
                <w:kern w:val="0"/>
                <w:szCs w:val="21"/>
              </w:rPr>
            </w:pPr>
            <w:r>
              <w:rPr>
                <w:rFonts w:eastAsia="仿宋_GB2312"/>
                <w:color w:val="000000"/>
                <w:szCs w:val="21"/>
              </w:rPr>
              <w:t>05</w:t>
            </w:r>
          </w:p>
        </w:tc>
        <w:tc>
          <w:tcPr>
            <w:tcW w:w="435" w:type="dxa"/>
            <w:tcBorders>
              <w:top w:val="nil"/>
              <w:left w:val="nil"/>
              <w:bottom w:val="single" w:color="auto" w:sz="4" w:space="0"/>
              <w:right w:val="single" w:color="auto" w:sz="4" w:space="0"/>
            </w:tcBorders>
            <w:vAlign w:val="center"/>
          </w:tcPr>
          <w:p w14:paraId="4CBEB4D9">
            <w:pPr>
              <w:jc w:val="center"/>
              <w:rPr>
                <w:b/>
                <w:bCs/>
                <w:color w:val="000000"/>
                <w:kern w:val="0"/>
                <w:szCs w:val="21"/>
              </w:rPr>
            </w:pPr>
            <w:r>
              <w:rPr>
                <w:rFonts w:eastAsia="仿宋_GB2312"/>
                <w:color w:val="000000"/>
                <w:szCs w:val="21"/>
              </w:rPr>
              <w:t>05</w:t>
            </w:r>
          </w:p>
        </w:tc>
        <w:tc>
          <w:tcPr>
            <w:tcW w:w="2380" w:type="dxa"/>
            <w:tcBorders>
              <w:top w:val="nil"/>
              <w:left w:val="nil"/>
              <w:bottom w:val="single" w:color="auto" w:sz="4" w:space="0"/>
              <w:right w:val="single" w:color="auto" w:sz="4" w:space="0"/>
            </w:tcBorders>
            <w:vAlign w:val="center"/>
          </w:tcPr>
          <w:p w14:paraId="2C41F4BB">
            <w:pPr>
              <w:jc w:val="center"/>
              <w:rPr>
                <w:rFonts w:ascii="仿宋_GB2312" w:hAnsi="仿宋_GB2312" w:eastAsia="仿宋_GB2312" w:cs="仿宋_GB2312"/>
                <w:b/>
                <w:bCs/>
                <w:color w:val="000000"/>
                <w:kern w:val="0"/>
                <w:sz w:val="20"/>
                <w:szCs w:val="20"/>
              </w:rPr>
            </w:pPr>
            <w:r>
              <w:rPr>
                <w:rFonts w:hint="eastAsia" w:ascii="仿宋_GB2312" w:hAnsi="仿宋_GB2312" w:eastAsia="仿宋_GB2312" w:cs="仿宋_GB2312"/>
                <w:color w:val="000000"/>
                <w:sz w:val="20"/>
                <w:szCs w:val="20"/>
              </w:rPr>
              <w:t>机关事业单位基本养老保险缴费支出</w:t>
            </w:r>
          </w:p>
        </w:tc>
        <w:tc>
          <w:tcPr>
            <w:tcW w:w="1855" w:type="dxa"/>
            <w:tcBorders>
              <w:top w:val="nil"/>
              <w:left w:val="nil"/>
              <w:bottom w:val="single" w:color="auto" w:sz="4" w:space="0"/>
              <w:right w:val="single" w:color="auto" w:sz="4" w:space="0"/>
            </w:tcBorders>
            <w:vAlign w:val="center"/>
          </w:tcPr>
          <w:p w14:paraId="3166F471">
            <w:pPr>
              <w:widowControl/>
              <w:spacing w:line="280" w:lineRule="exact"/>
              <w:jc w:val="center"/>
              <w:rPr>
                <w:color w:val="000000"/>
                <w:kern w:val="0"/>
                <w:szCs w:val="21"/>
              </w:rPr>
            </w:pPr>
            <w:r>
              <w:rPr>
                <w:color w:val="000000"/>
                <w:kern w:val="0"/>
                <w:szCs w:val="21"/>
              </w:rPr>
              <w:t>97.65</w:t>
            </w:r>
          </w:p>
        </w:tc>
        <w:tc>
          <w:tcPr>
            <w:tcW w:w="1856" w:type="dxa"/>
            <w:tcBorders>
              <w:top w:val="nil"/>
              <w:left w:val="nil"/>
              <w:bottom w:val="single" w:color="auto" w:sz="4" w:space="0"/>
              <w:right w:val="single" w:color="auto" w:sz="4" w:space="0"/>
            </w:tcBorders>
            <w:vAlign w:val="center"/>
          </w:tcPr>
          <w:p w14:paraId="4E359073">
            <w:pPr>
              <w:widowControl/>
              <w:spacing w:line="280" w:lineRule="exact"/>
              <w:jc w:val="center"/>
              <w:rPr>
                <w:color w:val="000000"/>
                <w:kern w:val="0"/>
                <w:szCs w:val="21"/>
              </w:rPr>
            </w:pPr>
            <w:r>
              <w:rPr>
                <w:color w:val="000000"/>
                <w:kern w:val="0"/>
                <w:szCs w:val="21"/>
              </w:rPr>
              <w:t>97.65</w:t>
            </w:r>
          </w:p>
        </w:tc>
        <w:tc>
          <w:tcPr>
            <w:tcW w:w="1929" w:type="dxa"/>
            <w:tcBorders>
              <w:top w:val="nil"/>
              <w:left w:val="nil"/>
              <w:bottom w:val="single" w:color="auto" w:sz="4" w:space="0"/>
              <w:right w:val="single" w:color="auto" w:sz="4" w:space="0"/>
            </w:tcBorders>
            <w:vAlign w:val="center"/>
          </w:tcPr>
          <w:p w14:paraId="2D558458">
            <w:pPr>
              <w:widowControl/>
              <w:spacing w:line="280" w:lineRule="exact"/>
              <w:jc w:val="center"/>
              <w:rPr>
                <w:color w:val="000000"/>
                <w:kern w:val="0"/>
                <w:szCs w:val="21"/>
              </w:rPr>
            </w:pPr>
          </w:p>
        </w:tc>
      </w:tr>
      <w:tr w14:paraId="1984088F">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30F91508">
            <w:pPr>
              <w:jc w:val="center"/>
              <w:rPr>
                <w:b/>
                <w:bCs/>
                <w:color w:val="000000"/>
                <w:kern w:val="0"/>
                <w:szCs w:val="21"/>
              </w:rPr>
            </w:pPr>
            <w:r>
              <w:rPr>
                <w:rFonts w:eastAsia="仿宋_GB2312"/>
                <w:color w:val="000000"/>
                <w:szCs w:val="21"/>
              </w:rPr>
              <w:t>210</w:t>
            </w:r>
          </w:p>
        </w:tc>
        <w:tc>
          <w:tcPr>
            <w:tcW w:w="429" w:type="dxa"/>
            <w:tcBorders>
              <w:top w:val="nil"/>
              <w:left w:val="nil"/>
              <w:bottom w:val="single" w:color="auto" w:sz="4" w:space="0"/>
              <w:right w:val="single" w:color="auto" w:sz="4" w:space="0"/>
            </w:tcBorders>
            <w:vAlign w:val="center"/>
          </w:tcPr>
          <w:p w14:paraId="53083901">
            <w:pPr>
              <w:jc w:val="center"/>
              <w:rPr>
                <w:b/>
                <w:bCs/>
                <w:color w:val="000000"/>
                <w:kern w:val="0"/>
                <w:szCs w:val="21"/>
              </w:rPr>
            </w:pPr>
          </w:p>
        </w:tc>
        <w:tc>
          <w:tcPr>
            <w:tcW w:w="435" w:type="dxa"/>
            <w:tcBorders>
              <w:top w:val="nil"/>
              <w:left w:val="nil"/>
              <w:bottom w:val="single" w:color="auto" w:sz="4" w:space="0"/>
              <w:right w:val="single" w:color="auto" w:sz="4" w:space="0"/>
            </w:tcBorders>
            <w:vAlign w:val="center"/>
          </w:tcPr>
          <w:p w14:paraId="5FB500F8">
            <w:pPr>
              <w:jc w:val="center"/>
              <w:rPr>
                <w:b/>
                <w:bCs/>
                <w:color w:val="000000"/>
                <w:kern w:val="0"/>
                <w:szCs w:val="21"/>
              </w:rPr>
            </w:pPr>
          </w:p>
        </w:tc>
        <w:tc>
          <w:tcPr>
            <w:tcW w:w="2380" w:type="dxa"/>
            <w:tcBorders>
              <w:top w:val="nil"/>
              <w:left w:val="nil"/>
              <w:bottom w:val="single" w:color="auto" w:sz="4" w:space="0"/>
              <w:right w:val="single" w:color="auto" w:sz="4" w:space="0"/>
            </w:tcBorders>
            <w:vAlign w:val="center"/>
          </w:tcPr>
          <w:p w14:paraId="3412D3B1">
            <w:pPr>
              <w:jc w:val="center"/>
              <w:rPr>
                <w:rFonts w:ascii="仿宋_GB2312" w:hAnsi="仿宋_GB2312" w:eastAsia="仿宋_GB2312" w:cs="仿宋_GB2312"/>
                <w:b/>
                <w:bCs/>
                <w:color w:val="000000"/>
                <w:kern w:val="0"/>
                <w:sz w:val="20"/>
                <w:szCs w:val="20"/>
              </w:rPr>
            </w:pPr>
            <w:r>
              <w:rPr>
                <w:rFonts w:hint="eastAsia" w:ascii="仿宋_GB2312" w:hAnsi="仿宋_GB2312" w:eastAsia="仿宋_GB2312" w:cs="仿宋_GB2312"/>
                <w:color w:val="000000"/>
                <w:sz w:val="20"/>
                <w:szCs w:val="20"/>
              </w:rPr>
              <w:t>卫生健康支出</w:t>
            </w:r>
          </w:p>
        </w:tc>
        <w:tc>
          <w:tcPr>
            <w:tcW w:w="1855" w:type="dxa"/>
            <w:tcBorders>
              <w:top w:val="nil"/>
              <w:left w:val="nil"/>
              <w:bottom w:val="single" w:color="auto" w:sz="4" w:space="0"/>
              <w:right w:val="single" w:color="auto" w:sz="4" w:space="0"/>
            </w:tcBorders>
            <w:vAlign w:val="center"/>
          </w:tcPr>
          <w:p w14:paraId="735EA2B9">
            <w:pPr>
              <w:widowControl/>
              <w:spacing w:line="280" w:lineRule="exact"/>
              <w:jc w:val="center"/>
              <w:rPr>
                <w:color w:val="000000"/>
                <w:kern w:val="0"/>
                <w:szCs w:val="21"/>
              </w:rPr>
            </w:pPr>
            <w:r>
              <w:rPr>
                <w:color w:val="000000"/>
                <w:kern w:val="0"/>
                <w:szCs w:val="21"/>
              </w:rPr>
              <w:t>76.71</w:t>
            </w:r>
          </w:p>
        </w:tc>
        <w:tc>
          <w:tcPr>
            <w:tcW w:w="1856" w:type="dxa"/>
            <w:tcBorders>
              <w:top w:val="nil"/>
              <w:left w:val="nil"/>
              <w:bottom w:val="single" w:color="auto" w:sz="4" w:space="0"/>
              <w:right w:val="single" w:color="auto" w:sz="4" w:space="0"/>
            </w:tcBorders>
            <w:vAlign w:val="center"/>
          </w:tcPr>
          <w:p w14:paraId="51CF6EA2">
            <w:pPr>
              <w:widowControl/>
              <w:spacing w:line="280" w:lineRule="exact"/>
              <w:jc w:val="center"/>
              <w:rPr>
                <w:color w:val="000000"/>
                <w:kern w:val="0"/>
                <w:szCs w:val="21"/>
              </w:rPr>
            </w:pPr>
            <w:r>
              <w:rPr>
                <w:color w:val="000000"/>
                <w:kern w:val="0"/>
                <w:szCs w:val="21"/>
              </w:rPr>
              <w:t>76.71</w:t>
            </w:r>
          </w:p>
        </w:tc>
        <w:tc>
          <w:tcPr>
            <w:tcW w:w="1929" w:type="dxa"/>
            <w:tcBorders>
              <w:top w:val="nil"/>
              <w:left w:val="nil"/>
              <w:bottom w:val="single" w:color="auto" w:sz="4" w:space="0"/>
              <w:right w:val="single" w:color="auto" w:sz="4" w:space="0"/>
            </w:tcBorders>
            <w:vAlign w:val="center"/>
          </w:tcPr>
          <w:p w14:paraId="4F57E090">
            <w:pPr>
              <w:widowControl/>
              <w:spacing w:line="280" w:lineRule="exact"/>
              <w:jc w:val="center"/>
              <w:rPr>
                <w:color w:val="000000"/>
                <w:kern w:val="0"/>
                <w:szCs w:val="21"/>
              </w:rPr>
            </w:pPr>
          </w:p>
        </w:tc>
      </w:tr>
      <w:tr w14:paraId="0DE92274">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2FD8721C">
            <w:pPr>
              <w:jc w:val="center"/>
              <w:rPr>
                <w:b/>
                <w:bCs/>
                <w:color w:val="000000"/>
                <w:kern w:val="0"/>
                <w:szCs w:val="21"/>
              </w:rPr>
            </w:pPr>
            <w:r>
              <w:rPr>
                <w:rFonts w:eastAsia="仿宋_GB2312"/>
                <w:color w:val="000000"/>
                <w:szCs w:val="21"/>
              </w:rPr>
              <w:t>210</w:t>
            </w:r>
          </w:p>
        </w:tc>
        <w:tc>
          <w:tcPr>
            <w:tcW w:w="429" w:type="dxa"/>
            <w:tcBorders>
              <w:top w:val="nil"/>
              <w:left w:val="nil"/>
              <w:bottom w:val="single" w:color="auto" w:sz="4" w:space="0"/>
              <w:right w:val="single" w:color="auto" w:sz="4" w:space="0"/>
            </w:tcBorders>
            <w:vAlign w:val="center"/>
          </w:tcPr>
          <w:p w14:paraId="5E5D93B1">
            <w:pPr>
              <w:jc w:val="center"/>
              <w:rPr>
                <w:b/>
                <w:bCs/>
                <w:color w:val="000000"/>
                <w:kern w:val="0"/>
                <w:szCs w:val="21"/>
              </w:rPr>
            </w:pPr>
            <w:r>
              <w:rPr>
                <w:rFonts w:eastAsia="仿宋_GB2312"/>
                <w:color w:val="000000"/>
                <w:szCs w:val="21"/>
              </w:rPr>
              <w:t>11</w:t>
            </w:r>
          </w:p>
        </w:tc>
        <w:tc>
          <w:tcPr>
            <w:tcW w:w="435" w:type="dxa"/>
            <w:tcBorders>
              <w:top w:val="nil"/>
              <w:left w:val="nil"/>
              <w:bottom w:val="single" w:color="auto" w:sz="4" w:space="0"/>
              <w:right w:val="single" w:color="auto" w:sz="4" w:space="0"/>
            </w:tcBorders>
            <w:vAlign w:val="center"/>
          </w:tcPr>
          <w:p w14:paraId="4CE1A07A">
            <w:pPr>
              <w:jc w:val="center"/>
              <w:rPr>
                <w:b/>
                <w:bCs/>
                <w:color w:val="000000"/>
                <w:kern w:val="0"/>
                <w:szCs w:val="21"/>
              </w:rPr>
            </w:pPr>
          </w:p>
        </w:tc>
        <w:tc>
          <w:tcPr>
            <w:tcW w:w="2380" w:type="dxa"/>
            <w:tcBorders>
              <w:top w:val="nil"/>
              <w:left w:val="nil"/>
              <w:bottom w:val="single" w:color="auto" w:sz="4" w:space="0"/>
              <w:right w:val="single" w:color="auto" w:sz="4" w:space="0"/>
            </w:tcBorders>
            <w:vAlign w:val="center"/>
          </w:tcPr>
          <w:p w14:paraId="15CAC456">
            <w:pPr>
              <w:jc w:val="center"/>
              <w:rPr>
                <w:rFonts w:ascii="仿宋_GB2312" w:hAnsi="仿宋_GB2312" w:eastAsia="仿宋_GB2312" w:cs="仿宋_GB2312"/>
                <w:b/>
                <w:bCs/>
                <w:color w:val="000000"/>
                <w:kern w:val="0"/>
                <w:sz w:val="20"/>
                <w:szCs w:val="20"/>
              </w:rPr>
            </w:pPr>
            <w:r>
              <w:rPr>
                <w:rFonts w:hint="eastAsia" w:ascii="仿宋_GB2312" w:hAnsi="仿宋_GB2312" w:eastAsia="仿宋_GB2312" w:cs="仿宋_GB2312"/>
                <w:color w:val="000000"/>
                <w:sz w:val="20"/>
                <w:szCs w:val="20"/>
              </w:rPr>
              <w:t>行政事业单位医疗</w:t>
            </w:r>
          </w:p>
        </w:tc>
        <w:tc>
          <w:tcPr>
            <w:tcW w:w="1855" w:type="dxa"/>
            <w:tcBorders>
              <w:top w:val="nil"/>
              <w:left w:val="nil"/>
              <w:bottom w:val="single" w:color="auto" w:sz="4" w:space="0"/>
              <w:right w:val="single" w:color="auto" w:sz="4" w:space="0"/>
            </w:tcBorders>
            <w:vAlign w:val="center"/>
          </w:tcPr>
          <w:p w14:paraId="0FA38952">
            <w:pPr>
              <w:widowControl/>
              <w:spacing w:line="280" w:lineRule="exact"/>
              <w:jc w:val="center"/>
              <w:rPr>
                <w:color w:val="000000"/>
                <w:kern w:val="0"/>
                <w:szCs w:val="21"/>
              </w:rPr>
            </w:pPr>
            <w:r>
              <w:rPr>
                <w:color w:val="000000"/>
                <w:kern w:val="0"/>
                <w:szCs w:val="21"/>
              </w:rPr>
              <w:t>76.71</w:t>
            </w:r>
          </w:p>
        </w:tc>
        <w:tc>
          <w:tcPr>
            <w:tcW w:w="1856" w:type="dxa"/>
            <w:tcBorders>
              <w:top w:val="nil"/>
              <w:left w:val="nil"/>
              <w:bottom w:val="single" w:color="auto" w:sz="4" w:space="0"/>
              <w:right w:val="single" w:color="auto" w:sz="4" w:space="0"/>
            </w:tcBorders>
            <w:vAlign w:val="center"/>
          </w:tcPr>
          <w:p w14:paraId="1DA58EA0">
            <w:pPr>
              <w:widowControl/>
              <w:spacing w:line="280" w:lineRule="exact"/>
              <w:jc w:val="center"/>
              <w:rPr>
                <w:color w:val="000000"/>
                <w:kern w:val="0"/>
                <w:szCs w:val="21"/>
              </w:rPr>
            </w:pPr>
            <w:r>
              <w:rPr>
                <w:color w:val="000000"/>
                <w:kern w:val="0"/>
                <w:szCs w:val="21"/>
              </w:rPr>
              <w:t>76.71</w:t>
            </w:r>
          </w:p>
        </w:tc>
        <w:tc>
          <w:tcPr>
            <w:tcW w:w="1929" w:type="dxa"/>
            <w:tcBorders>
              <w:top w:val="nil"/>
              <w:left w:val="nil"/>
              <w:bottom w:val="single" w:color="auto" w:sz="4" w:space="0"/>
              <w:right w:val="single" w:color="auto" w:sz="4" w:space="0"/>
            </w:tcBorders>
            <w:vAlign w:val="center"/>
          </w:tcPr>
          <w:p w14:paraId="7886D0DD">
            <w:pPr>
              <w:widowControl/>
              <w:spacing w:line="280" w:lineRule="exact"/>
              <w:jc w:val="center"/>
              <w:rPr>
                <w:color w:val="000000"/>
                <w:kern w:val="0"/>
                <w:szCs w:val="21"/>
              </w:rPr>
            </w:pPr>
          </w:p>
        </w:tc>
      </w:tr>
      <w:tr w14:paraId="2DF60BD5">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0260EB7E">
            <w:pPr>
              <w:jc w:val="center"/>
              <w:rPr>
                <w:b/>
                <w:bCs/>
                <w:color w:val="000000"/>
                <w:kern w:val="0"/>
                <w:szCs w:val="21"/>
              </w:rPr>
            </w:pPr>
            <w:r>
              <w:rPr>
                <w:rFonts w:eastAsia="仿宋_GB2312"/>
                <w:color w:val="000000"/>
                <w:szCs w:val="21"/>
              </w:rPr>
              <w:t>210</w:t>
            </w:r>
          </w:p>
        </w:tc>
        <w:tc>
          <w:tcPr>
            <w:tcW w:w="429" w:type="dxa"/>
            <w:tcBorders>
              <w:top w:val="nil"/>
              <w:left w:val="nil"/>
              <w:bottom w:val="single" w:color="auto" w:sz="4" w:space="0"/>
              <w:right w:val="single" w:color="auto" w:sz="4" w:space="0"/>
            </w:tcBorders>
            <w:vAlign w:val="center"/>
          </w:tcPr>
          <w:p w14:paraId="36A145BD">
            <w:pPr>
              <w:jc w:val="center"/>
              <w:rPr>
                <w:b/>
                <w:bCs/>
                <w:color w:val="000000"/>
                <w:kern w:val="0"/>
                <w:szCs w:val="21"/>
              </w:rPr>
            </w:pPr>
            <w:r>
              <w:rPr>
                <w:rFonts w:eastAsia="仿宋_GB2312"/>
                <w:color w:val="000000"/>
                <w:szCs w:val="21"/>
              </w:rPr>
              <w:t>11</w:t>
            </w:r>
          </w:p>
        </w:tc>
        <w:tc>
          <w:tcPr>
            <w:tcW w:w="435" w:type="dxa"/>
            <w:tcBorders>
              <w:top w:val="nil"/>
              <w:left w:val="nil"/>
              <w:bottom w:val="single" w:color="auto" w:sz="4" w:space="0"/>
              <w:right w:val="single" w:color="auto" w:sz="4" w:space="0"/>
            </w:tcBorders>
            <w:vAlign w:val="center"/>
          </w:tcPr>
          <w:p w14:paraId="4BABBC3E">
            <w:pPr>
              <w:jc w:val="center"/>
              <w:rPr>
                <w:b/>
                <w:bCs/>
                <w:color w:val="000000"/>
                <w:kern w:val="0"/>
                <w:szCs w:val="21"/>
              </w:rPr>
            </w:pPr>
            <w:r>
              <w:rPr>
                <w:rFonts w:eastAsia="仿宋_GB2312"/>
                <w:color w:val="000000"/>
                <w:szCs w:val="21"/>
              </w:rPr>
              <w:t>01</w:t>
            </w:r>
          </w:p>
        </w:tc>
        <w:tc>
          <w:tcPr>
            <w:tcW w:w="2380" w:type="dxa"/>
            <w:tcBorders>
              <w:top w:val="nil"/>
              <w:left w:val="nil"/>
              <w:bottom w:val="single" w:color="auto" w:sz="4" w:space="0"/>
              <w:right w:val="single" w:color="auto" w:sz="4" w:space="0"/>
            </w:tcBorders>
            <w:vAlign w:val="center"/>
          </w:tcPr>
          <w:p w14:paraId="53CA4533">
            <w:pPr>
              <w:jc w:val="center"/>
              <w:rPr>
                <w:rFonts w:ascii="仿宋_GB2312" w:hAnsi="仿宋_GB2312" w:eastAsia="仿宋_GB2312" w:cs="仿宋_GB2312"/>
                <w:b/>
                <w:bCs/>
                <w:color w:val="000000"/>
                <w:kern w:val="0"/>
                <w:sz w:val="20"/>
                <w:szCs w:val="20"/>
              </w:rPr>
            </w:pPr>
            <w:r>
              <w:rPr>
                <w:rFonts w:hint="eastAsia" w:ascii="仿宋_GB2312" w:hAnsi="仿宋_GB2312" w:eastAsia="仿宋_GB2312" w:cs="仿宋_GB2312"/>
                <w:color w:val="000000"/>
                <w:sz w:val="20"/>
                <w:szCs w:val="20"/>
              </w:rPr>
              <w:t>行政单位医疗</w:t>
            </w:r>
          </w:p>
        </w:tc>
        <w:tc>
          <w:tcPr>
            <w:tcW w:w="1855" w:type="dxa"/>
            <w:tcBorders>
              <w:top w:val="nil"/>
              <w:left w:val="nil"/>
              <w:bottom w:val="single" w:color="auto" w:sz="4" w:space="0"/>
              <w:right w:val="single" w:color="auto" w:sz="4" w:space="0"/>
            </w:tcBorders>
            <w:vAlign w:val="center"/>
          </w:tcPr>
          <w:p w14:paraId="2FB8EE02">
            <w:pPr>
              <w:widowControl/>
              <w:spacing w:line="280" w:lineRule="exact"/>
              <w:jc w:val="center"/>
              <w:rPr>
                <w:color w:val="000000"/>
                <w:kern w:val="0"/>
                <w:szCs w:val="21"/>
              </w:rPr>
            </w:pPr>
            <w:r>
              <w:rPr>
                <w:color w:val="000000"/>
                <w:kern w:val="0"/>
                <w:szCs w:val="21"/>
              </w:rPr>
              <w:t>44.76</w:t>
            </w:r>
          </w:p>
        </w:tc>
        <w:tc>
          <w:tcPr>
            <w:tcW w:w="1856" w:type="dxa"/>
            <w:tcBorders>
              <w:top w:val="nil"/>
              <w:left w:val="nil"/>
              <w:bottom w:val="single" w:color="auto" w:sz="4" w:space="0"/>
              <w:right w:val="single" w:color="auto" w:sz="4" w:space="0"/>
            </w:tcBorders>
            <w:vAlign w:val="center"/>
          </w:tcPr>
          <w:p w14:paraId="550BB85A">
            <w:pPr>
              <w:widowControl/>
              <w:spacing w:line="280" w:lineRule="exact"/>
              <w:jc w:val="center"/>
              <w:rPr>
                <w:color w:val="000000"/>
                <w:kern w:val="0"/>
                <w:szCs w:val="21"/>
              </w:rPr>
            </w:pPr>
            <w:r>
              <w:rPr>
                <w:color w:val="000000"/>
                <w:kern w:val="0"/>
                <w:szCs w:val="21"/>
              </w:rPr>
              <w:t>44.76</w:t>
            </w:r>
          </w:p>
        </w:tc>
        <w:tc>
          <w:tcPr>
            <w:tcW w:w="1929" w:type="dxa"/>
            <w:tcBorders>
              <w:top w:val="nil"/>
              <w:left w:val="nil"/>
              <w:bottom w:val="single" w:color="auto" w:sz="4" w:space="0"/>
              <w:right w:val="single" w:color="auto" w:sz="4" w:space="0"/>
            </w:tcBorders>
            <w:vAlign w:val="center"/>
          </w:tcPr>
          <w:p w14:paraId="74F56E7F">
            <w:pPr>
              <w:widowControl/>
              <w:spacing w:line="280" w:lineRule="exact"/>
              <w:jc w:val="center"/>
              <w:rPr>
                <w:color w:val="000000"/>
                <w:kern w:val="0"/>
                <w:szCs w:val="21"/>
              </w:rPr>
            </w:pPr>
          </w:p>
        </w:tc>
      </w:tr>
      <w:tr w14:paraId="52F8778E">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70DAB22A">
            <w:pPr>
              <w:jc w:val="center"/>
              <w:rPr>
                <w:b/>
                <w:bCs/>
                <w:color w:val="000000"/>
                <w:kern w:val="0"/>
                <w:szCs w:val="21"/>
              </w:rPr>
            </w:pPr>
            <w:r>
              <w:rPr>
                <w:rFonts w:eastAsia="仿宋_GB2312"/>
                <w:color w:val="000000"/>
                <w:szCs w:val="21"/>
              </w:rPr>
              <w:t>210</w:t>
            </w:r>
          </w:p>
        </w:tc>
        <w:tc>
          <w:tcPr>
            <w:tcW w:w="429" w:type="dxa"/>
            <w:tcBorders>
              <w:top w:val="nil"/>
              <w:left w:val="nil"/>
              <w:bottom w:val="single" w:color="auto" w:sz="4" w:space="0"/>
              <w:right w:val="single" w:color="auto" w:sz="4" w:space="0"/>
            </w:tcBorders>
            <w:vAlign w:val="center"/>
          </w:tcPr>
          <w:p w14:paraId="52793EB0">
            <w:pPr>
              <w:jc w:val="center"/>
              <w:rPr>
                <w:b/>
                <w:bCs/>
                <w:color w:val="000000"/>
                <w:kern w:val="0"/>
                <w:szCs w:val="21"/>
              </w:rPr>
            </w:pPr>
            <w:r>
              <w:rPr>
                <w:rFonts w:eastAsia="仿宋_GB2312"/>
                <w:color w:val="000000"/>
                <w:szCs w:val="21"/>
              </w:rPr>
              <w:t>11</w:t>
            </w:r>
          </w:p>
        </w:tc>
        <w:tc>
          <w:tcPr>
            <w:tcW w:w="435" w:type="dxa"/>
            <w:tcBorders>
              <w:top w:val="nil"/>
              <w:left w:val="nil"/>
              <w:bottom w:val="single" w:color="auto" w:sz="4" w:space="0"/>
              <w:right w:val="single" w:color="auto" w:sz="4" w:space="0"/>
            </w:tcBorders>
            <w:vAlign w:val="center"/>
          </w:tcPr>
          <w:p w14:paraId="124A3DD3">
            <w:pPr>
              <w:jc w:val="center"/>
              <w:rPr>
                <w:b/>
                <w:bCs/>
                <w:color w:val="000000"/>
                <w:kern w:val="0"/>
                <w:szCs w:val="21"/>
              </w:rPr>
            </w:pPr>
            <w:r>
              <w:rPr>
                <w:rFonts w:eastAsia="仿宋_GB2312"/>
                <w:color w:val="000000"/>
                <w:szCs w:val="21"/>
              </w:rPr>
              <w:t>02</w:t>
            </w:r>
          </w:p>
        </w:tc>
        <w:tc>
          <w:tcPr>
            <w:tcW w:w="2380" w:type="dxa"/>
            <w:tcBorders>
              <w:top w:val="nil"/>
              <w:left w:val="nil"/>
              <w:bottom w:val="single" w:color="auto" w:sz="4" w:space="0"/>
              <w:right w:val="single" w:color="auto" w:sz="4" w:space="0"/>
            </w:tcBorders>
            <w:vAlign w:val="center"/>
          </w:tcPr>
          <w:p w14:paraId="05354D35">
            <w:pPr>
              <w:jc w:val="center"/>
              <w:rPr>
                <w:rFonts w:ascii="仿宋_GB2312" w:hAnsi="仿宋_GB2312" w:eastAsia="仿宋_GB2312" w:cs="仿宋_GB2312"/>
                <w:b/>
                <w:bCs/>
                <w:color w:val="000000"/>
                <w:kern w:val="0"/>
                <w:sz w:val="20"/>
                <w:szCs w:val="20"/>
              </w:rPr>
            </w:pPr>
            <w:r>
              <w:rPr>
                <w:rFonts w:hint="eastAsia" w:ascii="仿宋_GB2312" w:hAnsi="仿宋_GB2312" w:eastAsia="仿宋_GB2312" w:cs="仿宋_GB2312"/>
                <w:color w:val="000000"/>
                <w:sz w:val="20"/>
                <w:szCs w:val="20"/>
              </w:rPr>
              <w:t>事业单位医疗</w:t>
            </w:r>
          </w:p>
        </w:tc>
        <w:tc>
          <w:tcPr>
            <w:tcW w:w="1855" w:type="dxa"/>
            <w:tcBorders>
              <w:top w:val="nil"/>
              <w:left w:val="nil"/>
              <w:bottom w:val="single" w:color="auto" w:sz="4" w:space="0"/>
              <w:right w:val="single" w:color="auto" w:sz="4" w:space="0"/>
            </w:tcBorders>
            <w:vAlign w:val="center"/>
          </w:tcPr>
          <w:p w14:paraId="2FE6AC02">
            <w:pPr>
              <w:widowControl/>
              <w:spacing w:line="280" w:lineRule="exact"/>
              <w:jc w:val="center"/>
              <w:rPr>
                <w:color w:val="000000"/>
                <w:kern w:val="0"/>
                <w:szCs w:val="21"/>
              </w:rPr>
            </w:pPr>
            <w:r>
              <w:rPr>
                <w:color w:val="000000"/>
                <w:kern w:val="0"/>
                <w:szCs w:val="21"/>
              </w:rPr>
              <w:t>13.32</w:t>
            </w:r>
          </w:p>
        </w:tc>
        <w:tc>
          <w:tcPr>
            <w:tcW w:w="1856" w:type="dxa"/>
            <w:tcBorders>
              <w:top w:val="nil"/>
              <w:left w:val="nil"/>
              <w:bottom w:val="single" w:color="auto" w:sz="4" w:space="0"/>
              <w:right w:val="single" w:color="auto" w:sz="4" w:space="0"/>
            </w:tcBorders>
            <w:vAlign w:val="center"/>
          </w:tcPr>
          <w:p w14:paraId="50F19706">
            <w:pPr>
              <w:widowControl/>
              <w:spacing w:line="280" w:lineRule="exact"/>
              <w:jc w:val="center"/>
              <w:rPr>
                <w:color w:val="000000"/>
                <w:kern w:val="0"/>
                <w:szCs w:val="21"/>
              </w:rPr>
            </w:pPr>
            <w:r>
              <w:rPr>
                <w:color w:val="000000"/>
                <w:kern w:val="0"/>
                <w:szCs w:val="21"/>
              </w:rPr>
              <w:t>13.32</w:t>
            </w:r>
          </w:p>
        </w:tc>
        <w:tc>
          <w:tcPr>
            <w:tcW w:w="1929" w:type="dxa"/>
            <w:tcBorders>
              <w:top w:val="nil"/>
              <w:left w:val="nil"/>
              <w:bottom w:val="single" w:color="auto" w:sz="4" w:space="0"/>
              <w:right w:val="single" w:color="auto" w:sz="4" w:space="0"/>
            </w:tcBorders>
            <w:vAlign w:val="center"/>
          </w:tcPr>
          <w:p w14:paraId="0E05966B">
            <w:pPr>
              <w:widowControl/>
              <w:spacing w:line="280" w:lineRule="exact"/>
              <w:jc w:val="center"/>
              <w:rPr>
                <w:color w:val="000000"/>
                <w:kern w:val="0"/>
                <w:szCs w:val="21"/>
              </w:rPr>
            </w:pPr>
          </w:p>
        </w:tc>
      </w:tr>
      <w:tr w14:paraId="7C628EB0">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65213C2B">
            <w:pPr>
              <w:jc w:val="center"/>
              <w:rPr>
                <w:b/>
                <w:bCs/>
                <w:color w:val="000000"/>
                <w:kern w:val="0"/>
                <w:szCs w:val="21"/>
              </w:rPr>
            </w:pPr>
            <w:r>
              <w:rPr>
                <w:rFonts w:eastAsia="仿宋_GB2312"/>
                <w:color w:val="000000"/>
                <w:szCs w:val="21"/>
              </w:rPr>
              <w:t>210</w:t>
            </w:r>
          </w:p>
        </w:tc>
        <w:tc>
          <w:tcPr>
            <w:tcW w:w="429" w:type="dxa"/>
            <w:tcBorders>
              <w:top w:val="nil"/>
              <w:left w:val="nil"/>
              <w:bottom w:val="single" w:color="auto" w:sz="4" w:space="0"/>
              <w:right w:val="single" w:color="auto" w:sz="4" w:space="0"/>
            </w:tcBorders>
            <w:vAlign w:val="center"/>
          </w:tcPr>
          <w:p w14:paraId="22E26AF4">
            <w:pPr>
              <w:jc w:val="center"/>
              <w:rPr>
                <w:b/>
                <w:bCs/>
                <w:color w:val="000000"/>
                <w:kern w:val="0"/>
                <w:szCs w:val="21"/>
              </w:rPr>
            </w:pPr>
            <w:r>
              <w:rPr>
                <w:rFonts w:eastAsia="仿宋_GB2312"/>
                <w:color w:val="000000"/>
                <w:szCs w:val="21"/>
              </w:rPr>
              <w:t>11</w:t>
            </w:r>
          </w:p>
        </w:tc>
        <w:tc>
          <w:tcPr>
            <w:tcW w:w="435" w:type="dxa"/>
            <w:tcBorders>
              <w:top w:val="nil"/>
              <w:left w:val="nil"/>
              <w:bottom w:val="single" w:color="auto" w:sz="4" w:space="0"/>
              <w:right w:val="single" w:color="auto" w:sz="4" w:space="0"/>
            </w:tcBorders>
            <w:vAlign w:val="center"/>
          </w:tcPr>
          <w:p w14:paraId="47E095A4">
            <w:pPr>
              <w:jc w:val="center"/>
              <w:rPr>
                <w:b/>
                <w:bCs/>
                <w:color w:val="000000"/>
                <w:kern w:val="0"/>
                <w:szCs w:val="21"/>
              </w:rPr>
            </w:pPr>
            <w:r>
              <w:rPr>
                <w:rFonts w:eastAsia="仿宋_GB2312"/>
                <w:color w:val="000000"/>
                <w:szCs w:val="21"/>
              </w:rPr>
              <w:t>03</w:t>
            </w:r>
          </w:p>
        </w:tc>
        <w:tc>
          <w:tcPr>
            <w:tcW w:w="2380" w:type="dxa"/>
            <w:tcBorders>
              <w:top w:val="nil"/>
              <w:left w:val="nil"/>
              <w:bottom w:val="single" w:color="auto" w:sz="4" w:space="0"/>
              <w:right w:val="single" w:color="auto" w:sz="4" w:space="0"/>
            </w:tcBorders>
            <w:vAlign w:val="center"/>
          </w:tcPr>
          <w:p w14:paraId="1ABEFEEA">
            <w:pPr>
              <w:jc w:val="center"/>
              <w:rPr>
                <w:rFonts w:ascii="仿宋_GB2312" w:hAnsi="仿宋_GB2312" w:eastAsia="仿宋_GB2312" w:cs="仿宋_GB2312"/>
                <w:b/>
                <w:bCs/>
                <w:color w:val="000000"/>
                <w:kern w:val="0"/>
                <w:sz w:val="20"/>
                <w:szCs w:val="20"/>
              </w:rPr>
            </w:pPr>
            <w:r>
              <w:rPr>
                <w:rFonts w:hint="eastAsia" w:ascii="仿宋_GB2312" w:hAnsi="仿宋_GB2312" w:eastAsia="仿宋_GB2312" w:cs="仿宋_GB2312"/>
                <w:color w:val="000000"/>
                <w:sz w:val="20"/>
                <w:szCs w:val="20"/>
              </w:rPr>
              <w:t>公务员医疗补助</w:t>
            </w:r>
          </w:p>
        </w:tc>
        <w:tc>
          <w:tcPr>
            <w:tcW w:w="1855" w:type="dxa"/>
            <w:tcBorders>
              <w:top w:val="nil"/>
              <w:left w:val="nil"/>
              <w:bottom w:val="single" w:color="auto" w:sz="4" w:space="0"/>
              <w:right w:val="single" w:color="auto" w:sz="4" w:space="0"/>
            </w:tcBorders>
            <w:vAlign w:val="center"/>
          </w:tcPr>
          <w:p w14:paraId="354EB595">
            <w:pPr>
              <w:widowControl/>
              <w:spacing w:line="280" w:lineRule="exact"/>
              <w:jc w:val="center"/>
              <w:rPr>
                <w:color w:val="000000"/>
                <w:kern w:val="0"/>
                <w:szCs w:val="21"/>
              </w:rPr>
            </w:pPr>
            <w:r>
              <w:rPr>
                <w:color w:val="000000"/>
                <w:kern w:val="0"/>
                <w:szCs w:val="21"/>
              </w:rPr>
              <w:t>18.31</w:t>
            </w:r>
          </w:p>
        </w:tc>
        <w:tc>
          <w:tcPr>
            <w:tcW w:w="1856" w:type="dxa"/>
            <w:tcBorders>
              <w:top w:val="nil"/>
              <w:left w:val="nil"/>
              <w:bottom w:val="single" w:color="auto" w:sz="4" w:space="0"/>
              <w:right w:val="single" w:color="auto" w:sz="4" w:space="0"/>
            </w:tcBorders>
            <w:vAlign w:val="center"/>
          </w:tcPr>
          <w:p w14:paraId="27E3B241">
            <w:pPr>
              <w:widowControl/>
              <w:spacing w:line="280" w:lineRule="exact"/>
              <w:jc w:val="center"/>
              <w:rPr>
                <w:color w:val="000000"/>
                <w:kern w:val="0"/>
                <w:szCs w:val="21"/>
              </w:rPr>
            </w:pPr>
            <w:r>
              <w:rPr>
                <w:color w:val="000000"/>
                <w:kern w:val="0"/>
                <w:szCs w:val="21"/>
              </w:rPr>
              <w:t>18.31</w:t>
            </w:r>
          </w:p>
        </w:tc>
        <w:tc>
          <w:tcPr>
            <w:tcW w:w="1929" w:type="dxa"/>
            <w:tcBorders>
              <w:top w:val="nil"/>
              <w:left w:val="nil"/>
              <w:bottom w:val="single" w:color="auto" w:sz="4" w:space="0"/>
              <w:right w:val="single" w:color="auto" w:sz="4" w:space="0"/>
            </w:tcBorders>
            <w:vAlign w:val="center"/>
          </w:tcPr>
          <w:p w14:paraId="3531E9BD">
            <w:pPr>
              <w:widowControl/>
              <w:spacing w:line="280" w:lineRule="exact"/>
              <w:jc w:val="center"/>
              <w:rPr>
                <w:color w:val="000000"/>
                <w:kern w:val="0"/>
                <w:szCs w:val="21"/>
              </w:rPr>
            </w:pPr>
          </w:p>
        </w:tc>
      </w:tr>
      <w:tr w14:paraId="58460742">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171C621B">
            <w:pPr>
              <w:jc w:val="center"/>
              <w:rPr>
                <w:b/>
                <w:bCs/>
                <w:color w:val="000000"/>
                <w:kern w:val="0"/>
                <w:szCs w:val="21"/>
              </w:rPr>
            </w:pPr>
            <w:r>
              <w:rPr>
                <w:rFonts w:eastAsia="仿宋_GB2312"/>
                <w:color w:val="000000"/>
                <w:szCs w:val="21"/>
              </w:rPr>
              <w:t>210</w:t>
            </w:r>
          </w:p>
        </w:tc>
        <w:tc>
          <w:tcPr>
            <w:tcW w:w="429" w:type="dxa"/>
            <w:tcBorders>
              <w:top w:val="nil"/>
              <w:left w:val="nil"/>
              <w:bottom w:val="single" w:color="auto" w:sz="4" w:space="0"/>
              <w:right w:val="single" w:color="auto" w:sz="4" w:space="0"/>
            </w:tcBorders>
            <w:vAlign w:val="center"/>
          </w:tcPr>
          <w:p w14:paraId="386F4A90">
            <w:pPr>
              <w:jc w:val="center"/>
              <w:rPr>
                <w:b/>
                <w:bCs/>
                <w:color w:val="000000"/>
                <w:kern w:val="0"/>
                <w:szCs w:val="21"/>
              </w:rPr>
            </w:pPr>
            <w:r>
              <w:rPr>
                <w:rFonts w:eastAsia="仿宋_GB2312"/>
                <w:color w:val="000000"/>
                <w:szCs w:val="21"/>
              </w:rPr>
              <w:t>11</w:t>
            </w:r>
          </w:p>
        </w:tc>
        <w:tc>
          <w:tcPr>
            <w:tcW w:w="435" w:type="dxa"/>
            <w:tcBorders>
              <w:top w:val="nil"/>
              <w:left w:val="nil"/>
              <w:bottom w:val="single" w:color="auto" w:sz="4" w:space="0"/>
              <w:right w:val="single" w:color="auto" w:sz="4" w:space="0"/>
            </w:tcBorders>
            <w:vAlign w:val="center"/>
          </w:tcPr>
          <w:p w14:paraId="343B5B1F">
            <w:pPr>
              <w:jc w:val="center"/>
              <w:rPr>
                <w:b/>
                <w:bCs/>
                <w:color w:val="000000"/>
                <w:kern w:val="0"/>
                <w:szCs w:val="21"/>
              </w:rPr>
            </w:pPr>
            <w:r>
              <w:rPr>
                <w:rFonts w:eastAsia="仿宋_GB2312"/>
                <w:color w:val="000000"/>
                <w:szCs w:val="21"/>
              </w:rPr>
              <w:t>99</w:t>
            </w:r>
          </w:p>
        </w:tc>
        <w:tc>
          <w:tcPr>
            <w:tcW w:w="2380" w:type="dxa"/>
            <w:tcBorders>
              <w:top w:val="nil"/>
              <w:left w:val="nil"/>
              <w:bottom w:val="single" w:color="auto" w:sz="4" w:space="0"/>
              <w:right w:val="single" w:color="auto" w:sz="4" w:space="0"/>
            </w:tcBorders>
            <w:vAlign w:val="center"/>
          </w:tcPr>
          <w:p w14:paraId="694D8D4E">
            <w:pPr>
              <w:jc w:val="center"/>
              <w:rPr>
                <w:rFonts w:ascii="仿宋_GB2312" w:hAnsi="仿宋_GB2312" w:eastAsia="仿宋_GB2312" w:cs="仿宋_GB2312"/>
                <w:b/>
                <w:bCs/>
                <w:color w:val="000000"/>
                <w:kern w:val="0"/>
                <w:sz w:val="20"/>
                <w:szCs w:val="20"/>
              </w:rPr>
            </w:pPr>
            <w:r>
              <w:rPr>
                <w:rFonts w:hint="eastAsia" w:ascii="仿宋_GB2312" w:hAnsi="仿宋_GB2312" w:eastAsia="仿宋_GB2312" w:cs="仿宋_GB2312"/>
                <w:color w:val="000000"/>
                <w:sz w:val="20"/>
                <w:szCs w:val="20"/>
              </w:rPr>
              <w:t>其他行政事业单位医疗支出</w:t>
            </w:r>
          </w:p>
        </w:tc>
        <w:tc>
          <w:tcPr>
            <w:tcW w:w="1855" w:type="dxa"/>
            <w:tcBorders>
              <w:top w:val="nil"/>
              <w:left w:val="nil"/>
              <w:bottom w:val="single" w:color="auto" w:sz="4" w:space="0"/>
              <w:right w:val="single" w:color="auto" w:sz="4" w:space="0"/>
            </w:tcBorders>
            <w:vAlign w:val="center"/>
          </w:tcPr>
          <w:p w14:paraId="4FC05859">
            <w:pPr>
              <w:widowControl/>
              <w:spacing w:line="280" w:lineRule="exact"/>
              <w:jc w:val="center"/>
              <w:rPr>
                <w:color w:val="000000"/>
                <w:kern w:val="0"/>
                <w:szCs w:val="21"/>
              </w:rPr>
            </w:pPr>
            <w:r>
              <w:rPr>
                <w:color w:val="000000"/>
                <w:kern w:val="0"/>
                <w:szCs w:val="21"/>
              </w:rPr>
              <w:t>0.43</w:t>
            </w:r>
          </w:p>
        </w:tc>
        <w:tc>
          <w:tcPr>
            <w:tcW w:w="1856" w:type="dxa"/>
            <w:tcBorders>
              <w:top w:val="nil"/>
              <w:left w:val="nil"/>
              <w:bottom w:val="single" w:color="auto" w:sz="4" w:space="0"/>
              <w:right w:val="single" w:color="auto" w:sz="4" w:space="0"/>
            </w:tcBorders>
            <w:vAlign w:val="center"/>
          </w:tcPr>
          <w:p w14:paraId="079F8C7D">
            <w:pPr>
              <w:widowControl/>
              <w:spacing w:line="280" w:lineRule="exact"/>
              <w:jc w:val="center"/>
              <w:rPr>
                <w:color w:val="000000"/>
                <w:kern w:val="0"/>
                <w:szCs w:val="21"/>
              </w:rPr>
            </w:pPr>
            <w:r>
              <w:rPr>
                <w:color w:val="000000"/>
                <w:kern w:val="0"/>
                <w:szCs w:val="21"/>
              </w:rPr>
              <w:t>0.43</w:t>
            </w:r>
          </w:p>
        </w:tc>
        <w:tc>
          <w:tcPr>
            <w:tcW w:w="1929" w:type="dxa"/>
            <w:tcBorders>
              <w:top w:val="nil"/>
              <w:left w:val="nil"/>
              <w:bottom w:val="single" w:color="auto" w:sz="4" w:space="0"/>
              <w:right w:val="single" w:color="auto" w:sz="4" w:space="0"/>
            </w:tcBorders>
            <w:vAlign w:val="center"/>
          </w:tcPr>
          <w:p w14:paraId="5DE85E36">
            <w:pPr>
              <w:widowControl/>
              <w:spacing w:line="280" w:lineRule="exact"/>
              <w:jc w:val="center"/>
              <w:rPr>
                <w:color w:val="000000"/>
                <w:kern w:val="0"/>
                <w:szCs w:val="21"/>
              </w:rPr>
            </w:pPr>
          </w:p>
        </w:tc>
      </w:tr>
      <w:tr w14:paraId="3FAE52A8">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7CACBBB8">
            <w:pPr>
              <w:jc w:val="center"/>
              <w:rPr>
                <w:b/>
                <w:bCs/>
                <w:color w:val="000000"/>
                <w:kern w:val="0"/>
                <w:szCs w:val="21"/>
              </w:rPr>
            </w:pPr>
            <w:r>
              <w:rPr>
                <w:rFonts w:eastAsia="仿宋_GB2312"/>
                <w:color w:val="000000"/>
                <w:szCs w:val="21"/>
              </w:rPr>
              <w:t>221</w:t>
            </w:r>
          </w:p>
        </w:tc>
        <w:tc>
          <w:tcPr>
            <w:tcW w:w="429" w:type="dxa"/>
            <w:tcBorders>
              <w:top w:val="nil"/>
              <w:left w:val="nil"/>
              <w:bottom w:val="single" w:color="auto" w:sz="4" w:space="0"/>
              <w:right w:val="single" w:color="auto" w:sz="4" w:space="0"/>
            </w:tcBorders>
            <w:vAlign w:val="center"/>
          </w:tcPr>
          <w:p w14:paraId="06E3FEB3">
            <w:pPr>
              <w:jc w:val="center"/>
              <w:rPr>
                <w:b/>
                <w:bCs/>
                <w:color w:val="000000"/>
                <w:kern w:val="0"/>
                <w:szCs w:val="21"/>
              </w:rPr>
            </w:pPr>
          </w:p>
        </w:tc>
        <w:tc>
          <w:tcPr>
            <w:tcW w:w="435" w:type="dxa"/>
            <w:tcBorders>
              <w:top w:val="nil"/>
              <w:left w:val="nil"/>
              <w:bottom w:val="single" w:color="auto" w:sz="4" w:space="0"/>
              <w:right w:val="single" w:color="auto" w:sz="4" w:space="0"/>
            </w:tcBorders>
            <w:vAlign w:val="center"/>
          </w:tcPr>
          <w:p w14:paraId="28DCA0F4">
            <w:pPr>
              <w:rPr>
                <w:b/>
                <w:bCs/>
                <w:color w:val="000000"/>
                <w:kern w:val="0"/>
                <w:szCs w:val="21"/>
              </w:rPr>
            </w:pPr>
          </w:p>
        </w:tc>
        <w:tc>
          <w:tcPr>
            <w:tcW w:w="2380" w:type="dxa"/>
            <w:tcBorders>
              <w:top w:val="nil"/>
              <w:left w:val="nil"/>
              <w:bottom w:val="single" w:color="auto" w:sz="4" w:space="0"/>
              <w:right w:val="single" w:color="auto" w:sz="4" w:space="0"/>
            </w:tcBorders>
            <w:vAlign w:val="center"/>
          </w:tcPr>
          <w:p w14:paraId="22B41F36">
            <w:pPr>
              <w:jc w:val="center"/>
              <w:rPr>
                <w:rFonts w:ascii="仿宋_GB2312" w:hAnsi="仿宋_GB2312" w:eastAsia="仿宋_GB2312" w:cs="仿宋_GB2312"/>
                <w:b/>
                <w:bCs/>
                <w:color w:val="000000"/>
                <w:kern w:val="0"/>
                <w:sz w:val="20"/>
                <w:szCs w:val="20"/>
              </w:rPr>
            </w:pPr>
            <w:r>
              <w:rPr>
                <w:rFonts w:hint="eastAsia" w:ascii="仿宋_GB2312" w:hAnsi="仿宋_GB2312" w:eastAsia="仿宋_GB2312" w:cs="仿宋_GB2312"/>
                <w:color w:val="000000"/>
                <w:sz w:val="20"/>
                <w:szCs w:val="20"/>
              </w:rPr>
              <w:t>住房保障支出</w:t>
            </w:r>
          </w:p>
        </w:tc>
        <w:tc>
          <w:tcPr>
            <w:tcW w:w="1855" w:type="dxa"/>
            <w:tcBorders>
              <w:top w:val="nil"/>
              <w:left w:val="nil"/>
              <w:bottom w:val="single" w:color="auto" w:sz="4" w:space="0"/>
              <w:right w:val="single" w:color="auto" w:sz="4" w:space="0"/>
            </w:tcBorders>
            <w:vAlign w:val="center"/>
          </w:tcPr>
          <w:p w14:paraId="706F7360">
            <w:pPr>
              <w:widowControl/>
              <w:spacing w:line="280" w:lineRule="exact"/>
              <w:jc w:val="center"/>
              <w:rPr>
                <w:color w:val="000000"/>
                <w:kern w:val="0"/>
                <w:szCs w:val="21"/>
              </w:rPr>
            </w:pPr>
            <w:r>
              <w:rPr>
                <w:color w:val="000000"/>
                <w:kern w:val="0"/>
                <w:szCs w:val="21"/>
              </w:rPr>
              <w:t>88.36</w:t>
            </w:r>
          </w:p>
        </w:tc>
        <w:tc>
          <w:tcPr>
            <w:tcW w:w="1856" w:type="dxa"/>
            <w:tcBorders>
              <w:top w:val="nil"/>
              <w:left w:val="nil"/>
              <w:bottom w:val="single" w:color="auto" w:sz="4" w:space="0"/>
              <w:right w:val="single" w:color="auto" w:sz="4" w:space="0"/>
            </w:tcBorders>
            <w:vAlign w:val="center"/>
          </w:tcPr>
          <w:p w14:paraId="509E41E2">
            <w:pPr>
              <w:widowControl/>
              <w:spacing w:line="280" w:lineRule="exact"/>
              <w:jc w:val="center"/>
              <w:rPr>
                <w:color w:val="000000"/>
                <w:kern w:val="0"/>
                <w:szCs w:val="21"/>
              </w:rPr>
            </w:pPr>
            <w:r>
              <w:rPr>
                <w:color w:val="000000"/>
                <w:kern w:val="0"/>
                <w:szCs w:val="21"/>
              </w:rPr>
              <w:t>88.36</w:t>
            </w:r>
          </w:p>
        </w:tc>
        <w:tc>
          <w:tcPr>
            <w:tcW w:w="1929" w:type="dxa"/>
            <w:tcBorders>
              <w:top w:val="nil"/>
              <w:left w:val="nil"/>
              <w:bottom w:val="single" w:color="auto" w:sz="4" w:space="0"/>
              <w:right w:val="single" w:color="auto" w:sz="4" w:space="0"/>
            </w:tcBorders>
            <w:vAlign w:val="center"/>
          </w:tcPr>
          <w:p w14:paraId="0E23611C">
            <w:pPr>
              <w:widowControl/>
              <w:spacing w:line="280" w:lineRule="exact"/>
              <w:jc w:val="center"/>
              <w:rPr>
                <w:color w:val="000000"/>
                <w:kern w:val="0"/>
                <w:szCs w:val="21"/>
              </w:rPr>
            </w:pPr>
          </w:p>
        </w:tc>
      </w:tr>
      <w:tr w14:paraId="7B49E224">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3D34845E">
            <w:pPr>
              <w:rPr>
                <w:b/>
                <w:bCs/>
                <w:color w:val="000000"/>
                <w:kern w:val="0"/>
                <w:szCs w:val="21"/>
              </w:rPr>
            </w:pPr>
            <w:r>
              <w:rPr>
                <w:rFonts w:eastAsia="仿宋_GB2312"/>
                <w:color w:val="000000"/>
                <w:szCs w:val="21"/>
              </w:rPr>
              <w:t>221</w:t>
            </w:r>
          </w:p>
        </w:tc>
        <w:tc>
          <w:tcPr>
            <w:tcW w:w="429" w:type="dxa"/>
            <w:tcBorders>
              <w:top w:val="nil"/>
              <w:left w:val="nil"/>
              <w:bottom w:val="single" w:color="auto" w:sz="4" w:space="0"/>
              <w:right w:val="single" w:color="auto" w:sz="4" w:space="0"/>
            </w:tcBorders>
            <w:vAlign w:val="center"/>
          </w:tcPr>
          <w:p w14:paraId="185A745F">
            <w:pPr>
              <w:jc w:val="center"/>
              <w:rPr>
                <w:b/>
                <w:bCs/>
                <w:color w:val="000000"/>
                <w:kern w:val="0"/>
                <w:szCs w:val="21"/>
              </w:rPr>
            </w:pPr>
            <w:r>
              <w:rPr>
                <w:rFonts w:eastAsia="仿宋_GB2312"/>
                <w:color w:val="000000"/>
                <w:szCs w:val="21"/>
              </w:rPr>
              <w:t>02</w:t>
            </w:r>
          </w:p>
        </w:tc>
        <w:tc>
          <w:tcPr>
            <w:tcW w:w="435" w:type="dxa"/>
            <w:tcBorders>
              <w:top w:val="nil"/>
              <w:left w:val="nil"/>
              <w:bottom w:val="single" w:color="auto" w:sz="4" w:space="0"/>
              <w:right w:val="single" w:color="auto" w:sz="4" w:space="0"/>
            </w:tcBorders>
            <w:vAlign w:val="center"/>
          </w:tcPr>
          <w:p w14:paraId="791124BB">
            <w:pPr>
              <w:rPr>
                <w:b/>
                <w:bCs/>
                <w:color w:val="000000"/>
                <w:kern w:val="0"/>
                <w:szCs w:val="21"/>
              </w:rPr>
            </w:pPr>
          </w:p>
        </w:tc>
        <w:tc>
          <w:tcPr>
            <w:tcW w:w="2380" w:type="dxa"/>
            <w:tcBorders>
              <w:top w:val="nil"/>
              <w:left w:val="nil"/>
              <w:bottom w:val="single" w:color="auto" w:sz="4" w:space="0"/>
              <w:right w:val="single" w:color="auto" w:sz="4" w:space="0"/>
            </w:tcBorders>
            <w:vAlign w:val="center"/>
          </w:tcPr>
          <w:p w14:paraId="46CE92BD">
            <w:pPr>
              <w:jc w:val="center"/>
              <w:rPr>
                <w:rFonts w:ascii="仿宋_GB2312" w:hAnsi="仿宋_GB2312" w:eastAsia="仿宋_GB2312" w:cs="仿宋_GB2312"/>
                <w:b/>
                <w:bCs/>
                <w:color w:val="000000"/>
                <w:kern w:val="0"/>
                <w:sz w:val="20"/>
                <w:szCs w:val="20"/>
              </w:rPr>
            </w:pPr>
            <w:r>
              <w:rPr>
                <w:rFonts w:hint="eastAsia" w:ascii="仿宋_GB2312" w:hAnsi="仿宋_GB2312" w:eastAsia="仿宋_GB2312" w:cs="仿宋_GB2312"/>
                <w:color w:val="000000"/>
                <w:sz w:val="20"/>
                <w:szCs w:val="20"/>
              </w:rPr>
              <w:t>住房改革支出</w:t>
            </w:r>
          </w:p>
        </w:tc>
        <w:tc>
          <w:tcPr>
            <w:tcW w:w="1855" w:type="dxa"/>
            <w:tcBorders>
              <w:top w:val="nil"/>
              <w:left w:val="nil"/>
              <w:bottom w:val="single" w:color="auto" w:sz="4" w:space="0"/>
              <w:right w:val="single" w:color="auto" w:sz="4" w:space="0"/>
            </w:tcBorders>
            <w:vAlign w:val="center"/>
          </w:tcPr>
          <w:p w14:paraId="36FD25F3">
            <w:pPr>
              <w:widowControl/>
              <w:spacing w:line="280" w:lineRule="exact"/>
              <w:jc w:val="center"/>
              <w:rPr>
                <w:color w:val="000000"/>
                <w:kern w:val="0"/>
                <w:szCs w:val="21"/>
              </w:rPr>
            </w:pPr>
            <w:r>
              <w:rPr>
                <w:color w:val="000000"/>
                <w:kern w:val="0"/>
                <w:szCs w:val="21"/>
              </w:rPr>
              <w:t>88.36</w:t>
            </w:r>
          </w:p>
        </w:tc>
        <w:tc>
          <w:tcPr>
            <w:tcW w:w="1856" w:type="dxa"/>
            <w:tcBorders>
              <w:top w:val="nil"/>
              <w:left w:val="nil"/>
              <w:bottom w:val="single" w:color="auto" w:sz="4" w:space="0"/>
              <w:right w:val="single" w:color="auto" w:sz="4" w:space="0"/>
            </w:tcBorders>
            <w:vAlign w:val="center"/>
          </w:tcPr>
          <w:p w14:paraId="370BADBB">
            <w:pPr>
              <w:widowControl/>
              <w:spacing w:line="280" w:lineRule="exact"/>
              <w:jc w:val="center"/>
              <w:rPr>
                <w:color w:val="000000"/>
                <w:kern w:val="0"/>
                <w:szCs w:val="21"/>
              </w:rPr>
            </w:pPr>
            <w:r>
              <w:rPr>
                <w:color w:val="000000"/>
                <w:kern w:val="0"/>
                <w:szCs w:val="21"/>
              </w:rPr>
              <w:t>88.36</w:t>
            </w:r>
          </w:p>
        </w:tc>
        <w:tc>
          <w:tcPr>
            <w:tcW w:w="1929" w:type="dxa"/>
            <w:tcBorders>
              <w:top w:val="nil"/>
              <w:left w:val="nil"/>
              <w:bottom w:val="single" w:color="auto" w:sz="4" w:space="0"/>
              <w:right w:val="single" w:color="auto" w:sz="4" w:space="0"/>
            </w:tcBorders>
            <w:vAlign w:val="center"/>
          </w:tcPr>
          <w:p w14:paraId="4BF060E1">
            <w:pPr>
              <w:widowControl/>
              <w:spacing w:line="280" w:lineRule="exact"/>
              <w:jc w:val="center"/>
              <w:rPr>
                <w:color w:val="000000"/>
                <w:kern w:val="0"/>
                <w:szCs w:val="21"/>
              </w:rPr>
            </w:pPr>
          </w:p>
        </w:tc>
      </w:tr>
      <w:tr w14:paraId="4E90B6FF">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313C5AF1">
            <w:pPr>
              <w:rPr>
                <w:b/>
                <w:bCs/>
                <w:color w:val="000000"/>
                <w:kern w:val="0"/>
                <w:szCs w:val="21"/>
              </w:rPr>
            </w:pPr>
            <w:r>
              <w:rPr>
                <w:rFonts w:eastAsia="仿宋_GB2312"/>
                <w:color w:val="000000"/>
                <w:szCs w:val="21"/>
              </w:rPr>
              <w:t>221</w:t>
            </w:r>
          </w:p>
        </w:tc>
        <w:tc>
          <w:tcPr>
            <w:tcW w:w="429" w:type="dxa"/>
            <w:tcBorders>
              <w:top w:val="nil"/>
              <w:left w:val="nil"/>
              <w:bottom w:val="single" w:color="auto" w:sz="4" w:space="0"/>
              <w:right w:val="single" w:color="auto" w:sz="4" w:space="0"/>
            </w:tcBorders>
            <w:vAlign w:val="center"/>
          </w:tcPr>
          <w:p w14:paraId="2A42910F">
            <w:pPr>
              <w:jc w:val="center"/>
              <w:rPr>
                <w:b/>
                <w:bCs/>
                <w:color w:val="000000"/>
                <w:kern w:val="0"/>
                <w:szCs w:val="21"/>
              </w:rPr>
            </w:pPr>
            <w:r>
              <w:rPr>
                <w:rFonts w:eastAsia="仿宋_GB2312"/>
                <w:color w:val="000000"/>
                <w:szCs w:val="21"/>
              </w:rPr>
              <w:t>02</w:t>
            </w:r>
          </w:p>
        </w:tc>
        <w:tc>
          <w:tcPr>
            <w:tcW w:w="435" w:type="dxa"/>
            <w:tcBorders>
              <w:top w:val="nil"/>
              <w:left w:val="nil"/>
              <w:bottom w:val="single" w:color="auto" w:sz="4" w:space="0"/>
              <w:right w:val="single" w:color="auto" w:sz="4" w:space="0"/>
            </w:tcBorders>
            <w:vAlign w:val="center"/>
          </w:tcPr>
          <w:p w14:paraId="78EE189E">
            <w:pPr>
              <w:rPr>
                <w:b/>
                <w:bCs/>
                <w:color w:val="000000"/>
                <w:kern w:val="0"/>
                <w:szCs w:val="21"/>
              </w:rPr>
            </w:pPr>
            <w:r>
              <w:rPr>
                <w:rFonts w:eastAsia="仿宋_GB2312"/>
                <w:color w:val="000000"/>
                <w:szCs w:val="21"/>
              </w:rPr>
              <w:t>01</w:t>
            </w:r>
          </w:p>
        </w:tc>
        <w:tc>
          <w:tcPr>
            <w:tcW w:w="2380" w:type="dxa"/>
            <w:tcBorders>
              <w:top w:val="nil"/>
              <w:left w:val="nil"/>
              <w:bottom w:val="single" w:color="auto" w:sz="4" w:space="0"/>
              <w:right w:val="single" w:color="auto" w:sz="4" w:space="0"/>
            </w:tcBorders>
            <w:vAlign w:val="center"/>
          </w:tcPr>
          <w:p w14:paraId="426BAA63">
            <w:pPr>
              <w:jc w:val="center"/>
              <w:rPr>
                <w:rFonts w:ascii="仿宋_GB2312" w:hAnsi="仿宋_GB2312" w:eastAsia="仿宋_GB2312" w:cs="仿宋_GB2312"/>
                <w:b/>
                <w:bCs/>
                <w:color w:val="000000"/>
                <w:kern w:val="0"/>
                <w:sz w:val="20"/>
                <w:szCs w:val="20"/>
              </w:rPr>
            </w:pPr>
            <w:r>
              <w:rPr>
                <w:rFonts w:hint="eastAsia" w:ascii="仿宋_GB2312" w:hAnsi="仿宋_GB2312" w:eastAsia="仿宋_GB2312" w:cs="仿宋_GB2312"/>
                <w:color w:val="000000"/>
                <w:sz w:val="20"/>
                <w:szCs w:val="20"/>
              </w:rPr>
              <w:t>住房公积金</w:t>
            </w:r>
          </w:p>
        </w:tc>
        <w:tc>
          <w:tcPr>
            <w:tcW w:w="1855" w:type="dxa"/>
            <w:tcBorders>
              <w:top w:val="nil"/>
              <w:left w:val="nil"/>
              <w:bottom w:val="single" w:color="auto" w:sz="4" w:space="0"/>
              <w:right w:val="single" w:color="auto" w:sz="4" w:space="0"/>
            </w:tcBorders>
            <w:vAlign w:val="center"/>
          </w:tcPr>
          <w:p w14:paraId="5EAF39E2">
            <w:pPr>
              <w:widowControl/>
              <w:spacing w:line="280" w:lineRule="exact"/>
              <w:jc w:val="center"/>
              <w:rPr>
                <w:color w:val="000000"/>
                <w:kern w:val="0"/>
                <w:szCs w:val="21"/>
              </w:rPr>
            </w:pPr>
            <w:r>
              <w:rPr>
                <w:color w:val="000000"/>
                <w:kern w:val="0"/>
                <w:szCs w:val="21"/>
              </w:rPr>
              <w:t>88.36</w:t>
            </w:r>
          </w:p>
        </w:tc>
        <w:tc>
          <w:tcPr>
            <w:tcW w:w="1856" w:type="dxa"/>
            <w:tcBorders>
              <w:top w:val="nil"/>
              <w:left w:val="nil"/>
              <w:bottom w:val="single" w:color="auto" w:sz="4" w:space="0"/>
              <w:right w:val="single" w:color="auto" w:sz="4" w:space="0"/>
            </w:tcBorders>
            <w:vAlign w:val="center"/>
          </w:tcPr>
          <w:p w14:paraId="3CE42E5A">
            <w:pPr>
              <w:widowControl/>
              <w:spacing w:line="280" w:lineRule="exact"/>
              <w:jc w:val="center"/>
              <w:rPr>
                <w:color w:val="000000"/>
                <w:kern w:val="0"/>
                <w:szCs w:val="21"/>
              </w:rPr>
            </w:pPr>
            <w:r>
              <w:rPr>
                <w:color w:val="000000"/>
                <w:kern w:val="0"/>
                <w:szCs w:val="21"/>
              </w:rPr>
              <w:t>88.36</w:t>
            </w:r>
          </w:p>
        </w:tc>
        <w:tc>
          <w:tcPr>
            <w:tcW w:w="1929" w:type="dxa"/>
            <w:tcBorders>
              <w:top w:val="nil"/>
              <w:left w:val="nil"/>
              <w:bottom w:val="single" w:color="auto" w:sz="4" w:space="0"/>
              <w:right w:val="single" w:color="auto" w:sz="4" w:space="0"/>
            </w:tcBorders>
            <w:vAlign w:val="center"/>
          </w:tcPr>
          <w:p w14:paraId="70A71B71">
            <w:pPr>
              <w:widowControl/>
              <w:spacing w:line="280" w:lineRule="exact"/>
              <w:jc w:val="center"/>
              <w:rPr>
                <w:color w:val="000000"/>
                <w:kern w:val="0"/>
                <w:szCs w:val="21"/>
              </w:rPr>
            </w:pPr>
          </w:p>
        </w:tc>
      </w:tr>
      <w:tr w14:paraId="57F3D811">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0A6AA50D">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29" w:type="dxa"/>
            <w:tcBorders>
              <w:top w:val="nil"/>
              <w:left w:val="nil"/>
              <w:bottom w:val="single" w:color="auto" w:sz="4" w:space="0"/>
              <w:right w:val="single" w:color="auto" w:sz="4" w:space="0"/>
            </w:tcBorders>
            <w:vAlign w:val="center"/>
          </w:tcPr>
          <w:p w14:paraId="4C002AE5">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35" w:type="dxa"/>
            <w:tcBorders>
              <w:top w:val="nil"/>
              <w:left w:val="nil"/>
              <w:bottom w:val="single" w:color="auto" w:sz="4" w:space="0"/>
              <w:right w:val="single" w:color="auto" w:sz="4" w:space="0"/>
            </w:tcBorders>
            <w:vAlign w:val="center"/>
          </w:tcPr>
          <w:p w14:paraId="7E3B4B7C">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380" w:type="dxa"/>
            <w:tcBorders>
              <w:top w:val="nil"/>
              <w:left w:val="nil"/>
              <w:bottom w:val="single" w:color="auto" w:sz="4" w:space="0"/>
              <w:right w:val="single" w:color="auto" w:sz="4" w:space="0"/>
            </w:tcBorders>
            <w:vAlign w:val="center"/>
          </w:tcPr>
          <w:p w14:paraId="5F147B3B">
            <w:pPr>
              <w:widowControl/>
              <w:spacing w:line="280" w:lineRule="exact"/>
              <w:jc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b/>
                <w:bCs/>
                <w:color w:val="000000"/>
                <w:kern w:val="0"/>
                <w:sz w:val="20"/>
                <w:szCs w:val="20"/>
              </w:rPr>
              <w:t>合  计</w:t>
            </w:r>
          </w:p>
        </w:tc>
        <w:tc>
          <w:tcPr>
            <w:tcW w:w="1855" w:type="dxa"/>
            <w:tcBorders>
              <w:top w:val="nil"/>
              <w:left w:val="nil"/>
              <w:bottom w:val="single" w:color="auto" w:sz="4" w:space="0"/>
              <w:right w:val="single" w:color="auto" w:sz="4" w:space="0"/>
            </w:tcBorders>
            <w:vAlign w:val="center"/>
          </w:tcPr>
          <w:p w14:paraId="61465057">
            <w:pPr>
              <w:widowControl/>
              <w:spacing w:line="280" w:lineRule="exact"/>
              <w:jc w:val="center"/>
              <w:rPr>
                <w:color w:val="000000"/>
                <w:kern w:val="0"/>
                <w:szCs w:val="21"/>
              </w:rPr>
            </w:pPr>
            <w:r>
              <w:rPr>
                <w:rFonts w:hint="eastAsia"/>
                <w:color w:val="000000"/>
                <w:kern w:val="0"/>
                <w:szCs w:val="21"/>
              </w:rPr>
              <w:t>21</w:t>
            </w:r>
            <w:r>
              <w:rPr>
                <w:color w:val="000000"/>
                <w:kern w:val="0"/>
                <w:szCs w:val="21"/>
              </w:rPr>
              <w:t>69.11</w:t>
            </w:r>
          </w:p>
        </w:tc>
        <w:tc>
          <w:tcPr>
            <w:tcW w:w="1856" w:type="dxa"/>
            <w:tcBorders>
              <w:top w:val="nil"/>
              <w:left w:val="nil"/>
              <w:bottom w:val="single" w:color="auto" w:sz="4" w:space="0"/>
              <w:right w:val="single" w:color="auto" w:sz="4" w:space="0"/>
            </w:tcBorders>
            <w:vAlign w:val="center"/>
          </w:tcPr>
          <w:p w14:paraId="7254832B">
            <w:pPr>
              <w:widowControl/>
              <w:spacing w:line="280" w:lineRule="exact"/>
              <w:jc w:val="center"/>
              <w:rPr>
                <w:color w:val="000000"/>
                <w:kern w:val="0"/>
                <w:szCs w:val="21"/>
              </w:rPr>
            </w:pPr>
            <w:r>
              <w:rPr>
                <w:color w:val="000000"/>
                <w:kern w:val="0"/>
                <w:szCs w:val="21"/>
              </w:rPr>
              <w:t>1063.11</w:t>
            </w:r>
          </w:p>
        </w:tc>
        <w:tc>
          <w:tcPr>
            <w:tcW w:w="1929" w:type="dxa"/>
            <w:tcBorders>
              <w:top w:val="nil"/>
              <w:left w:val="nil"/>
              <w:bottom w:val="single" w:color="auto" w:sz="4" w:space="0"/>
              <w:right w:val="single" w:color="auto" w:sz="4" w:space="0"/>
            </w:tcBorders>
            <w:vAlign w:val="center"/>
          </w:tcPr>
          <w:p w14:paraId="56E44F80">
            <w:pPr>
              <w:widowControl/>
              <w:spacing w:line="280" w:lineRule="exact"/>
              <w:jc w:val="center"/>
              <w:rPr>
                <w:color w:val="000000"/>
                <w:kern w:val="0"/>
                <w:szCs w:val="21"/>
              </w:rPr>
            </w:pPr>
            <w:r>
              <w:rPr>
                <w:rFonts w:hint="eastAsia"/>
                <w:color w:val="000000"/>
                <w:kern w:val="0"/>
                <w:szCs w:val="21"/>
              </w:rPr>
              <w:t>11</w:t>
            </w:r>
            <w:r>
              <w:rPr>
                <w:color w:val="000000"/>
                <w:kern w:val="0"/>
                <w:szCs w:val="21"/>
              </w:rPr>
              <w:t>06</w:t>
            </w:r>
          </w:p>
        </w:tc>
      </w:tr>
    </w:tbl>
    <w:p w14:paraId="71DF9466">
      <w:pPr>
        <w:widowControl/>
        <w:jc w:val="left"/>
        <w:textAlignment w:val="bottom"/>
        <w:rPr>
          <w:rFonts w:ascii="宋体" w:hAnsi="宋体" w:cs="宋体"/>
          <w:color w:val="000000"/>
          <w:kern w:val="0"/>
          <w:sz w:val="20"/>
          <w:szCs w:val="20"/>
        </w:rPr>
      </w:pPr>
    </w:p>
    <w:p w14:paraId="6232110A">
      <w:pPr>
        <w:widowControl/>
        <w:jc w:val="left"/>
        <w:textAlignment w:val="bottom"/>
        <w:rPr>
          <w:rFonts w:ascii="宋体" w:hAnsi="宋体" w:cs="宋体"/>
          <w:color w:val="000000"/>
          <w:kern w:val="0"/>
          <w:sz w:val="20"/>
          <w:szCs w:val="20"/>
        </w:rPr>
      </w:pPr>
    </w:p>
    <w:p w14:paraId="5BF36CEF">
      <w:pPr>
        <w:widowControl/>
        <w:jc w:val="left"/>
        <w:textAlignment w:val="bottom"/>
        <w:rPr>
          <w:rFonts w:ascii="宋体" w:hAnsi="宋体" w:cs="宋体"/>
          <w:color w:val="000000"/>
          <w:kern w:val="0"/>
          <w:sz w:val="20"/>
          <w:szCs w:val="20"/>
        </w:rPr>
      </w:pPr>
    </w:p>
    <w:p w14:paraId="5351A944">
      <w:pPr>
        <w:widowControl/>
        <w:jc w:val="left"/>
        <w:textAlignment w:val="bottom"/>
        <w:rPr>
          <w:rFonts w:ascii="宋体" w:hAnsi="宋体" w:cs="宋体"/>
          <w:color w:val="000000"/>
          <w:kern w:val="0"/>
          <w:sz w:val="20"/>
          <w:szCs w:val="20"/>
        </w:rPr>
      </w:pPr>
    </w:p>
    <w:p w14:paraId="621EE4B6">
      <w:pPr>
        <w:widowControl/>
        <w:jc w:val="left"/>
        <w:textAlignment w:val="bottom"/>
        <w:rPr>
          <w:rFonts w:ascii="宋体" w:hAnsi="宋体" w:cs="宋体"/>
          <w:color w:val="000000"/>
          <w:kern w:val="0"/>
          <w:sz w:val="20"/>
          <w:szCs w:val="20"/>
        </w:rPr>
      </w:pPr>
    </w:p>
    <w:p w14:paraId="7A94A3CD">
      <w:pPr>
        <w:widowControl/>
        <w:jc w:val="left"/>
        <w:textAlignment w:val="bottom"/>
        <w:rPr>
          <w:rFonts w:hint="eastAsia" w:ascii="宋体" w:hAnsi="宋体" w:cs="宋体"/>
          <w:color w:val="000000"/>
          <w:kern w:val="0"/>
          <w:sz w:val="20"/>
          <w:szCs w:val="20"/>
        </w:rPr>
      </w:pPr>
    </w:p>
    <w:p w14:paraId="2AACF3BA">
      <w:pPr>
        <w:widowControl/>
        <w:jc w:val="left"/>
        <w:textAlignment w:val="bottom"/>
        <w:rPr>
          <w:rFonts w:hint="eastAsia" w:ascii="宋体" w:hAnsi="宋体" w:cs="宋体"/>
          <w:color w:val="000000"/>
          <w:kern w:val="0"/>
          <w:sz w:val="20"/>
          <w:szCs w:val="20"/>
        </w:rPr>
      </w:pPr>
    </w:p>
    <w:p w14:paraId="714E4306">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表4</w:t>
      </w:r>
    </w:p>
    <w:p w14:paraId="4F21C694">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76CD8634">
      <w:pPr>
        <w:widowControl/>
        <w:spacing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 w:val="24"/>
        </w:rPr>
        <w:t>昌吉州党委组织部</w:t>
      </w:r>
      <w:r>
        <w:rPr>
          <w:rFonts w:hint="eastAsia" w:ascii="仿宋_GB2312" w:hAnsi="宋体" w:eastAsia="仿宋_GB2312"/>
          <w:kern w:val="0"/>
          <w:szCs w:val="21"/>
        </w:rPr>
        <w:t xml:space="preserve">                                 单位：万元</w:t>
      </w:r>
    </w:p>
    <w:tbl>
      <w:tblPr>
        <w:tblStyle w:val="6"/>
        <w:tblW w:w="9449" w:type="dxa"/>
        <w:tblInd w:w="-240" w:type="dxa"/>
        <w:tblLayout w:type="fixed"/>
        <w:tblCellMar>
          <w:top w:w="0" w:type="dxa"/>
          <w:left w:w="108" w:type="dxa"/>
          <w:bottom w:w="0" w:type="dxa"/>
          <w:right w:w="108" w:type="dxa"/>
        </w:tblCellMar>
      </w:tblPr>
      <w:tblGrid>
        <w:gridCol w:w="1936"/>
        <w:gridCol w:w="914"/>
        <w:gridCol w:w="2580"/>
        <w:gridCol w:w="900"/>
        <w:gridCol w:w="954"/>
        <w:gridCol w:w="1031"/>
        <w:gridCol w:w="1134"/>
      </w:tblGrid>
      <w:tr w14:paraId="60936308">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14:paraId="2169AD97">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14:paraId="66EE5904">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2CAA1593">
        <w:tblPrEx>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14:paraId="047A29CB">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14:paraId="43847696">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14:paraId="5CD65955">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14:paraId="28473A6F">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54" w:type="dxa"/>
            <w:tcBorders>
              <w:top w:val="nil"/>
              <w:left w:val="nil"/>
              <w:bottom w:val="single" w:color="auto" w:sz="4" w:space="0"/>
              <w:right w:val="single" w:color="auto" w:sz="4" w:space="0"/>
            </w:tcBorders>
            <w:vAlign w:val="center"/>
          </w:tcPr>
          <w:p w14:paraId="310B6179">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31" w:type="dxa"/>
            <w:tcBorders>
              <w:top w:val="nil"/>
              <w:left w:val="nil"/>
              <w:bottom w:val="single" w:color="auto" w:sz="4" w:space="0"/>
              <w:right w:val="single" w:color="auto" w:sz="4" w:space="0"/>
            </w:tcBorders>
            <w:vAlign w:val="center"/>
          </w:tcPr>
          <w:p w14:paraId="7A93B9D5">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14:paraId="506E835D">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14:paraId="09A98366">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2852CA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14:paraId="6CF75BA0">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14:paraId="20B12AB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14:paraId="7A57A198">
            <w:pPr>
              <w:widowControl/>
              <w:spacing w:line="280" w:lineRule="exact"/>
              <w:jc w:val="right"/>
              <w:rPr>
                <w:color w:val="000000"/>
                <w:kern w:val="0"/>
                <w:szCs w:val="21"/>
              </w:rPr>
            </w:pPr>
            <w:r>
              <w:rPr>
                <w:rFonts w:hint="eastAsia"/>
                <w:color w:val="000000"/>
                <w:kern w:val="0"/>
                <w:szCs w:val="21"/>
              </w:rPr>
              <w:t>1206.3</w:t>
            </w:r>
          </w:p>
        </w:tc>
        <w:tc>
          <w:tcPr>
            <w:tcW w:w="954" w:type="dxa"/>
            <w:tcBorders>
              <w:top w:val="nil"/>
              <w:left w:val="nil"/>
              <w:bottom w:val="single" w:color="auto" w:sz="4" w:space="0"/>
              <w:right w:val="single" w:color="auto" w:sz="4" w:space="0"/>
            </w:tcBorders>
            <w:vAlign w:val="center"/>
          </w:tcPr>
          <w:p w14:paraId="24543F29">
            <w:pPr>
              <w:widowControl/>
              <w:spacing w:line="280" w:lineRule="exact"/>
              <w:jc w:val="right"/>
              <w:rPr>
                <w:color w:val="000000"/>
                <w:kern w:val="0"/>
                <w:szCs w:val="21"/>
              </w:rPr>
            </w:pPr>
            <w:r>
              <w:rPr>
                <w:rFonts w:hint="eastAsia"/>
                <w:color w:val="000000"/>
                <w:kern w:val="0"/>
                <w:szCs w:val="21"/>
              </w:rPr>
              <w:t>1206.3</w:t>
            </w:r>
          </w:p>
        </w:tc>
        <w:tc>
          <w:tcPr>
            <w:tcW w:w="1031" w:type="dxa"/>
            <w:tcBorders>
              <w:top w:val="nil"/>
              <w:left w:val="nil"/>
              <w:bottom w:val="single" w:color="auto" w:sz="4" w:space="0"/>
              <w:right w:val="single" w:color="auto" w:sz="4" w:space="0"/>
            </w:tcBorders>
            <w:vAlign w:val="center"/>
          </w:tcPr>
          <w:p w14:paraId="665667AB">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760FC27">
            <w:pPr>
              <w:widowControl/>
              <w:spacing w:line="280" w:lineRule="exact"/>
              <w:jc w:val="right"/>
              <w:rPr>
                <w:rFonts w:ascii="宋体" w:hAnsi="宋体" w:cs="宋体"/>
                <w:kern w:val="0"/>
                <w:sz w:val="18"/>
                <w:szCs w:val="18"/>
              </w:rPr>
            </w:pPr>
          </w:p>
        </w:tc>
      </w:tr>
      <w:tr w14:paraId="6521E49C">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E507BF5">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14:paraId="09DC7F4C">
            <w:pPr>
              <w:widowControl/>
              <w:spacing w:line="280" w:lineRule="exact"/>
              <w:jc w:val="right"/>
              <w:rPr>
                <w:rFonts w:ascii="宋体" w:hAnsi="宋体" w:cs="宋体"/>
                <w:b/>
                <w:bCs/>
                <w:color w:val="000000"/>
                <w:kern w:val="0"/>
                <w:sz w:val="22"/>
                <w:szCs w:val="22"/>
              </w:rPr>
            </w:pPr>
            <w:r>
              <w:rPr>
                <w:color w:val="000000"/>
                <w:kern w:val="0"/>
                <w:szCs w:val="21"/>
              </w:rPr>
              <w:t>1469.1</w:t>
            </w:r>
            <w:r>
              <w:rPr>
                <w:color w:val="000000"/>
                <w:kern w:val="0"/>
                <w:sz w:val="22"/>
                <w:szCs w:val="22"/>
              </w:rPr>
              <w:t>1</w:t>
            </w:r>
          </w:p>
        </w:tc>
        <w:tc>
          <w:tcPr>
            <w:tcW w:w="2580" w:type="dxa"/>
            <w:tcBorders>
              <w:top w:val="nil"/>
              <w:left w:val="nil"/>
              <w:bottom w:val="single" w:color="auto" w:sz="4" w:space="0"/>
              <w:right w:val="single" w:color="auto" w:sz="4" w:space="0"/>
            </w:tcBorders>
            <w:vAlign w:val="center"/>
          </w:tcPr>
          <w:p w14:paraId="0997BD4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14:paraId="3E62D5A7">
            <w:pPr>
              <w:widowControl/>
              <w:spacing w:line="280" w:lineRule="exact"/>
              <w:jc w:val="right"/>
              <w:rPr>
                <w:color w:val="000000"/>
                <w:kern w:val="0"/>
                <w:szCs w:val="21"/>
              </w:rPr>
            </w:pPr>
          </w:p>
        </w:tc>
        <w:tc>
          <w:tcPr>
            <w:tcW w:w="954" w:type="dxa"/>
            <w:tcBorders>
              <w:top w:val="nil"/>
              <w:left w:val="nil"/>
              <w:bottom w:val="single" w:color="auto" w:sz="4" w:space="0"/>
              <w:right w:val="single" w:color="auto" w:sz="4" w:space="0"/>
            </w:tcBorders>
            <w:vAlign w:val="center"/>
          </w:tcPr>
          <w:p w14:paraId="31B45DBF">
            <w:pPr>
              <w:widowControl/>
              <w:spacing w:line="280" w:lineRule="exact"/>
              <w:jc w:val="right"/>
              <w:rPr>
                <w:color w:val="000000"/>
                <w:kern w:val="0"/>
                <w:szCs w:val="21"/>
              </w:rPr>
            </w:pPr>
          </w:p>
        </w:tc>
        <w:tc>
          <w:tcPr>
            <w:tcW w:w="1031" w:type="dxa"/>
            <w:tcBorders>
              <w:top w:val="nil"/>
              <w:left w:val="nil"/>
              <w:bottom w:val="single" w:color="auto" w:sz="4" w:space="0"/>
              <w:right w:val="single" w:color="auto" w:sz="4" w:space="0"/>
            </w:tcBorders>
            <w:vAlign w:val="center"/>
          </w:tcPr>
          <w:p w14:paraId="022F0EF4">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FFE2FB0">
            <w:pPr>
              <w:widowControl/>
              <w:spacing w:line="280" w:lineRule="exact"/>
              <w:jc w:val="right"/>
              <w:rPr>
                <w:rFonts w:ascii="宋体" w:hAnsi="宋体" w:cs="宋体"/>
                <w:kern w:val="0"/>
                <w:sz w:val="18"/>
                <w:szCs w:val="18"/>
              </w:rPr>
            </w:pPr>
          </w:p>
        </w:tc>
      </w:tr>
      <w:tr w14:paraId="0A8F13A7">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77D8BE4">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14:paraId="1738512E">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14:paraId="5D494BF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14:paraId="140849AF">
            <w:pPr>
              <w:widowControl/>
              <w:spacing w:line="280" w:lineRule="exact"/>
              <w:jc w:val="right"/>
              <w:rPr>
                <w:color w:val="000000"/>
                <w:kern w:val="0"/>
                <w:szCs w:val="21"/>
              </w:rPr>
            </w:pPr>
          </w:p>
        </w:tc>
        <w:tc>
          <w:tcPr>
            <w:tcW w:w="954" w:type="dxa"/>
            <w:tcBorders>
              <w:top w:val="nil"/>
              <w:left w:val="nil"/>
              <w:bottom w:val="single" w:color="auto" w:sz="4" w:space="0"/>
              <w:right w:val="single" w:color="auto" w:sz="4" w:space="0"/>
            </w:tcBorders>
            <w:vAlign w:val="center"/>
          </w:tcPr>
          <w:p w14:paraId="20D4FA79">
            <w:pPr>
              <w:widowControl/>
              <w:spacing w:line="280" w:lineRule="exact"/>
              <w:jc w:val="right"/>
              <w:rPr>
                <w:color w:val="000000"/>
                <w:kern w:val="0"/>
                <w:szCs w:val="21"/>
              </w:rPr>
            </w:pPr>
          </w:p>
        </w:tc>
        <w:tc>
          <w:tcPr>
            <w:tcW w:w="1031" w:type="dxa"/>
            <w:tcBorders>
              <w:top w:val="nil"/>
              <w:left w:val="nil"/>
              <w:bottom w:val="single" w:color="auto" w:sz="4" w:space="0"/>
              <w:right w:val="single" w:color="auto" w:sz="4" w:space="0"/>
            </w:tcBorders>
            <w:vAlign w:val="center"/>
          </w:tcPr>
          <w:p w14:paraId="4C29A97C">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62B4931">
            <w:pPr>
              <w:widowControl/>
              <w:spacing w:line="280" w:lineRule="exact"/>
              <w:jc w:val="right"/>
              <w:rPr>
                <w:rFonts w:ascii="宋体" w:hAnsi="宋体" w:cs="宋体"/>
                <w:kern w:val="0"/>
                <w:sz w:val="18"/>
                <w:szCs w:val="18"/>
              </w:rPr>
            </w:pPr>
          </w:p>
        </w:tc>
      </w:tr>
      <w:tr w14:paraId="7D7E7970">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CF5704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14:paraId="25C6C2D0">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14:paraId="6690E40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14:paraId="0887B7FC">
            <w:pPr>
              <w:widowControl/>
              <w:spacing w:line="280" w:lineRule="exact"/>
              <w:jc w:val="right"/>
              <w:rPr>
                <w:color w:val="000000"/>
                <w:kern w:val="0"/>
                <w:szCs w:val="21"/>
              </w:rPr>
            </w:pPr>
          </w:p>
        </w:tc>
        <w:tc>
          <w:tcPr>
            <w:tcW w:w="954" w:type="dxa"/>
            <w:tcBorders>
              <w:top w:val="nil"/>
              <w:left w:val="nil"/>
              <w:bottom w:val="single" w:color="auto" w:sz="4" w:space="0"/>
              <w:right w:val="single" w:color="auto" w:sz="4" w:space="0"/>
            </w:tcBorders>
            <w:vAlign w:val="center"/>
          </w:tcPr>
          <w:p w14:paraId="281CB926">
            <w:pPr>
              <w:widowControl/>
              <w:spacing w:line="280" w:lineRule="exact"/>
              <w:jc w:val="right"/>
              <w:rPr>
                <w:color w:val="000000"/>
                <w:kern w:val="0"/>
                <w:szCs w:val="21"/>
              </w:rPr>
            </w:pPr>
          </w:p>
        </w:tc>
        <w:tc>
          <w:tcPr>
            <w:tcW w:w="1031" w:type="dxa"/>
            <w:tcBorders>
              <w:top w:val="nil"/>
              <w:left w:val="nil"/>
              <w:bottom w:val="single" w:color="auto" w:sz="4" w:space="0"/>
              <w:right w:val="single" w:color="auto" w:sz="4" w:space="0"/>
            </w:tcBorders>
            <w:vAlign w:val="center"/>
          </w:tcPr>
          <w:p w14:paraId="2252CF25">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03A821E">
            <w:pPr>
              <w:widowControl/>
              <w:spacing w:line="280" w:lineRule="exact"/>
              <w:jc w:val="right"/>
              <w:rPr>
                <w:rFonts w:ascii="宋体" w:hAnsi="宋体" w:cs="宋体"/>
                <w:kern w:val="0"/>
                <w:sz w:val="18"/>
                <w:szCs w:val="18"/>
              </w:rPr>
            </w:pPr>
          </w:p>
        </w:tc>
      </w:tr>
      <w:tr w14:paraId="251BF514">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DBADAF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201EDC57">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24EB809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14:paraId="1E15F8DA">
            <w:pPr>
              <w:widowControl/>
              <w:spacing w:line="280" w:lineRule="exact"/>
              <w:jc w:val="right"/>
              <w:rPr>
                <w:color w:val="000000"/>
                <w:kern w:val="0"/>
                <w:szCs w:val="21"/>
              </w:rPr>
            </w:pPr>
          </w:p>
        </w:tc>
        <w:tc>
          <w:tcPr>
            <w:tcW w:w="954" w:type="dxa"/>
            <w:tcBorders>
              <w:top w:val="nil"/>
              <w:left w:val="nil"/>
              <w:bottom w:val="single" w:color="auto" w:sz="4" w:space="0"/>
              <w:right w:val="single" w:color="auto" w:sz="4" w:space="0"/>
            </w:tcBorders>
            <w:vAlign w:val="center"/>
          </w:tcPr>
          <w:p w14:paraId="67C85C0C">
            <w:pPr>
              <w:widowControl/>
              <w:spacing w:line="280" w:lineRule="exact"/>
              <w:jc w:val="right"/>
              <w:rPr>
                <w:color w:val="000000"/>
                <w:kern w:val="0"/>
                <w:szCs w:val="21"/>
              </w:rPr>
            </w:pPr>
          </w:p>
        </w:tc>
        <w:tc>
          <w:tcPr>
            <w:tcW w:w="1031" w:type="dxa"/>
            <w:tcBorders>
              <w:top w:val="nil"/>
              <w:left w:val="nil"/>
              <w:bottom w:val="single" w:color="auto" w:sz="4" w:space="0"/>
              <w:right w:val="single" w:color="auto" w:sz="4" w:space="0"/>
            </w:tcBorders>
            <w:vAlign w:val="center"/>
          </w:tcPr>
          <w:p w14:paraId="7A1AD4AD">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0A52103">
            <w:pPr>
              <w:widowControl/>
              <w:spacing w:line="280" w:lineRule="exact"/>
              <w:jc w:val="right"/>
              <w:rPr>
                <w:rFonts w:ascii="宋体" w:hAnsi="宋体" w:cs="宋体"/>
                <w:kern w:val="0"/>
                <w:sz w:val="18"/>
                <w:szCs w:val="18"/>
              </w:rPr>
            </w:pPr>
          </w:p>
        </w:tc>
      </w:tr>
      <w:tr w14:paraId="03071C11">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31F672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61430447">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7856F79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14:paraId="506F0D7F">
            <w:pPr>
              <w:widowControl/>
              <w:spacing w:line="280" w:lineRule="exact"/>
              <w:jc w:val="right"/>
              <w:rPr>
                <w:color w:val="000000"/>
                <w:kern w:val="0"/>
                <w:szCs w:val="21"/>
              </w:rPr>
            </w:pPr>
          </w:p>
        </w:tc>
        <w:tc>
          <w:tcPr>
            <w:tcW w:w="954" w:type="dxa"/>
            <w:tcBorders>
              <w:top w:val="nil"/>
              <w:left w:val="nil"/>
              <w:bottom w:val="single" w:color="auto" w:sz="4" w:space="0"/>
              <w:right w:val="single" w:color="auto" w:sz="4" w:space="0"/>
            </w:tcBorders>
            <w:vAlign w:val="center"/>
          </w:tcPr>
          <w:p w14:paraId="03E582C5">
            <w:pPr>
              <w:widowControl/>
              <w:spacing w:line="280" w:lineRule="exact"/>
              <w:jc w:val="right"/>
              <w:rPr>
                <w:color w:val="000000"/>
                <w:kern w:val="0"/>
                <w:szCs w:val="21"/>
              </w:rPr>
            </w:pPr>
          </w:p>
        </w:tc>
        <w:tc>
          <w:tcPr>
            <w:tcW w:w="1031" w:type="dxa"/>
            <w:tcBorders>
              <w:top w:val="nil"/>
              <w:left w:val="nil"/>
              <w:bottom w:val="single" w:color="auto" w:sz="4" w:space="0"/>
              <w:right w:val="single" w:color="auto" w:sz="4" w:space="0"/>
            </w:tcBorders>
            <w:vAlign w:val="center"/>
          </w:tcPr>
          <w:p w14:paraId="696A420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CD2B0A1">
            <w:pPr>
              <w:widowControl/>
              <w:spacing w:line="280" w:lineRule="exact"/>
              <w:jc w:val="right"/>
              <w:rPr>
                <w:rFonts w:ascii="宋体" w:hAnsi="宋体" w:cs="宋体"/>
                <w:kern w:val="0"/>
                <w:sz w:val="18"/>
                <w:szCs w:val="18"/>
              </w:rPr>
            </w:pPr>
          </w:p>
        </w:tc>
      </w:tr>
      <w:tr w14:paraId="3375D5DD">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76BAF1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02241376">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2831DA9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14:paraId="1B465785">
            <w:pPr>
              <w:widowControl/>
              <w:spacing w:line="280" w:lineRule="exact"/>
              <w:jc w:val="right"/>
              <w:rPr>
                <w:color w:val="000000"/>
                <w:kern w:val="0"/>
                <w:szCs w:val="21"/>
              </w:rPr>
            </w:pPr>
          </w:p>
        </w:tc>
        <w:tc>
          <w:tcPr>
            <w:tcW w:w="954" w:type="dxa"/>
            <w:tcBorders>
              <w:top w:val="nil"/>
              <w:left w:val="nil"/>
              <w:bottom w:val="single" w:color="auto" w:sz="4" w:space="0"/>
              <w:right w:val="single" w:color="auto" w:sz="4" w:space="0"/>
            </w:tcBorders>
            <w:vAlign w:val="center"/>
          </w:tcPr>
          <w:p w14:paraId="4F760FD3">
            <w:pPr>
              <w:widowControl/>
              <w:spacing w:line="280" w:lineRule="exact"/>
              <w:jc w:val="right"/>
              <w:rPr>
                <w:color w:val="000000"/>
                <w:kern w:val="0"/>
                <w:szCs w:val="21"/>
              </w:rPr>
            </w:pPr>
          </w:p>
        </w:tc>
        <w:tc>
          <w:tcPr>
            <w:tcW w:w="1031" w:type="dxa"/>
            <w:tcBorders>
              <w:top w:val="nil"/>
              <w:left w:val="nil"/>
              <w:bottom w:val="single" w:color="auto" w:sz="4" w:space="0"/>
              <w:right w:val="single" w:color="auto" w:sz="4" w:space="0"/>
            </w:tcBorders>
            <w:vAlign w:val="center"/>
          </w:tcPr>
          <w:p w14:paraId="6FE3AB73">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B9604D5">
            <w:pPr>
              <w:widowControl/>
              <w:spacing w:line="280" w:lineRule="exact"/>
              <w:jc w:val="right"/>
              <w:rPr>
                <w:rFonts w:ascii="宋体" w:hAnsi="宋体" w:cs="宋体"/>
                <w:kern w:val="0"/>
                <w:sz w:val="18"/>
                <w:szCs w:val="18"/>
              </w:rPr>
            </w:pPr>
          </w:p>
        </w:tc>
      </w:tr>
      <w:tr w14:paraId="550B0A66">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467AAD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4799D1E0">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37D2ABC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14:paraId="033F0B18">
            <w:pPr>
              <w:widowControl/>
              <w:spacing w:line="280" w:lineRule="exact"/>
              <w:jc w:val="right"/>
              <w:rPr>
                <w:color w:val="000000"/>
                <w:kern w:val="0"/>
                <w:szCs w:val="21"/>
              </w:rPr>
            </w:pPr>
            <w:r>
              <w:rPr>
                <w:rFonts w:hint="eastAsia"/>
                <w:color w:val="000000"/>
                <w:kern w:val="0"/>
                <w:szCs w:val="21"/>
              </w:rPr>
              <w:t>97.75</w:t>
            </w:r>
          </w:p>
        </w:tc>
        <w:tc>
          <w:tcPr>
            <w:tcW w:w="954" w:type="dxa"/>
            <w:tcBorders>
              <w:top w:val="nil"/>
              <w:left w:val="nil"/>
              <w:bottom w:val="single" w:color="auto" w:sz="4" w:space="0"/>
              <w:right w:val="single" w:color="auto" w:sz="4" w:space="0"/>
            </w:tcBorders>
            <w:vAlign w:val="center"/>
          </w:tcPr>
          <w:p w14:paraId="1CCF226A">
            <w:pPr>
              <w:widowControl/>
              <w:spacing w:line="280" w:lineRule="exact"/>
              <w:jc w:val="right"/>
              <w:rPr>
                <w:color w:val="000000"/>
                <w:kern w:val="0"/>
                <w:szCs w:val="21"/>
              </w:rPr>
            </w:pPr>
            <w:r>
              <w:rPr>
                <w:rFonts w:hint="eastAsia"/>
                <w:color w:val="000000"/>
                <w:kern w:val="0"/>
                <w:szCs w:val="21"/>
              </w:rPr>
              <w:t>97.75</w:t>
            </w:r>
          </w:p>
        </w:tc>
        <w:tc>
          <w:tcPr>
            <w:tcW w:w="1031" w:type="dxa"/>
            <w:tcBorders>
              <w:top w:val="nil"/>
              <w:left w:val="nil"/>
              <w:bottom w:val="single" w:color="auto" w:sz="4" w:space="0"/>
              <w:right w:val="single" w:color="auto" w:sz="4" w:space="0"/>
            </w:tcBorders>
            <w:vAlign w:val="center"/>
          </w:tcPr>
          <w:p w14:paraId="01D8DA2C">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D4C81D6">
            <w:pPr>
              <w:widowControl/>
              <w:spacing w:line="280" w:lineRule="exact"/>
              <w:jc w:val="right"/>
              <w:rPr>
                <w:rFonts w:ascii="宋体" w:hAnsi="宋体" w:cs="宋体"/>
                <w:kern w:val="0"/>
                <w:sz w:val="18"/>
                <w:szCs w:val="18"/>
              </w:rPr>
            </w:pPr>
          </w:p>
        </w:tc>
      </w:tr>
      <w:tr w14:paraId="474384C1">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60A637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14" w:type="dxa"/>
            <w:tcBorders>
              <w:top w:val="nil"/>
              <w:left w:val="nil"/>
              <w:bottom w:val="single" w:color="auto" w:sz="4" w:space="0"/>
              <w:right w:val="single" w:color="auto" w:sz="4" w:space="0"/>
            </w:tcBorders>
            <w:vAlign w:val="bottom"/>
          </w:tcPr>
          <w:p w14:paraId="54F3D53C">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14:paraId="5C440D5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14:paraId="4B8E2243">
            <w:pPr>
              <w:widowControl/>
              <w:spacing w:line="280" w:lineRule="exact"/>
              <w:jc w:val="right"/>
              <w:rPr>
                <w:color w:val="000000"/>
                <w:kern w:val="0"/>
                <w:szCs w:val="21"/>
              </w:rPr>
            </w:pPr>
          </w:p>
        </w:tc>
        <w:tc>
          <w:tcPr>
            <w:tcW w:w="954" w:type="dxa"/>
            <w:tcBorders>
              <w:top w:val="nil"/>
              <w:left w:val="nil"/>
              <w:bottom w:val="single" w:color="auto" w:sz="4" w:space="0"/>
              <w:right w:val="single" w:color="auto" w:sz="4" w:space="0"/>
            </w:tcBorders>
            <w:vAlign w:val="center"/>
          </w:tcPr>
          <w:p w14:paraId="7C8B2608">
            <w:pPr>
              <w:widowControl/>
              <w:spacing w:line="280" w:lineRule="exact"/>
              <w:jc w:val="right"/>
              <w:rPr>
                <w:color w:val="000000"/>
                <w:kern w:val="0"/>
                <w:szCs w:val="21"/>
              </w:rPr>
            </w:pPr>
          </w:p>
        </w:tc>
        <w:tc>
          <w:tcPr>
            <w:tcW w:w="1031" w:type="dxa"/>
            <w:tcBorders>
              <w:top w:val="nil"/>
              <w:left w:val="nil"/>
              <w:bottom w:val="single" w:color="auto" w:sz="4" w:space="0"/>
              <w:right w:val="single" w:color="auto" w:sz="4" w:space="0"/>
            </w:tcBorders>
            <w:vAlign w:val="center"/>
          </w:tcPr>
          <w:p w14:paraId="2BD4FF9E">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90AD17B">
            <w:pPr>
              <w:widowControl/>
              <w:spacing w:line="280" w:lineRule="exact"/>
              <w:jc w:val="right"/>
              <w:rPr>
                <w:rFonts w:ascii="宋体" w:hAnsi="宋体" w:cs="宋体"/>
                <w:kern w:val="0"/>
                <w:sz w:val="18"/>
                <w:szCs w:val="18"/>
              </w:rPr>
            </w:pPr>
          </w:p>
        </w:tc>
      </w:tr>
      <w:tr w14:paraId="44110811">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7F0A18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2068DD74">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117DE0B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14:paraId="6CA832A0">
            <w:pPr>
              <w:widowControl/>
              <w:spacing w:line="280" w:lineRule="exact"/>
              <w:jc w:val="right"/>
              <w:rPr>
                <w:color w:val="000000"/>
                <w:kern w:val="0"/>
                <w:szCs w:val="21"/>
              </w:rPr>
            </w:pPr>
            <w:r>
              <w:rPr>
                <w:rFonts w:hint="eastAsia"/>
                <w:color w:val="000000"/>
                <w:kern w:val="0"/>
                <w:szCs w:val="21"/>
              </w:rPr>
              <w:t>76.71</w:t>
            </w:r>
          </w:p>
        </w:tc>
        <w:tc>
          <w:tcPr>
            <w:tcW w:w="954" w:type="dxa"/>
            <w:tcBorders>
              <w:top w:val="nil"/>
              <w:left w:val="nil"/>
              <w:bottom w:val="single" w:color="auto" w:sz="4" w:space="0"/>
              <w:right w:val="single" w:color="auto" w:sz="4" w:space="0"/>
            </w:tcBorders>
            <w:vAlign w:val="center"/>
          </w:tcPr>
          <w:p w14:paraId="1BCF1BB6">
            <w:pPr>
              <w:widowControl/>
              <w:spacing w:line="280" w:lineRule="exact"/>
              <w:jc w:val="right"/>
              <w:rPr>
                <w:color w:val="000000"/>
                <w:kern w:val="0"/>
                <w:szCs w:val="21"/>
              </w:rPr>
            </w:pPr>
            <w:r>
              <w:rPr>
                <w:rFonts w:hint="eastAsia"/>
                <w:color w:val="000000"/>
                <w:kern w:val="0"/>
                <w:szCs w:val="21"/>
              </w:rPr>
              <w:t>76.71</w:t>
            </w:r>
          </w:p>
        </w:tc>
        <w:tc>
          <w:tcPr>
            <w:tcW w:w="1031" w:type="dxa"/>
            <w:tcBorders>
              <w:top w:val="nil"/>
              <w:left w:val="nil"/>
              <w:bottom w:val="single" w:color="auto" w:sz="4" w:space="0"/>
              <w:right w:val="single" w:color="auto" w:sz="4" w:space="0"/>
            </w:tcBorders>
            <w:vAlign w:val="center"/>
          </w:tcPr>
          <w:p w14:paraId="37709808">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30807F4">
            <w:pPr>
              <w:widowControl/>
              <w:spacing w:line="280" w:lineRule="exact"/>
              <w:jc w:val="right"/>
              <w:rPr>
                <w:rFonts w:ascii="宋体" w:hAnsi="宋体" w:cs="宋体"/>
                <w:kern w:val="0"/>
                <w:sz w:val="18"/>
                <w:szCs w:val="18"/>
              </w:rPr>
            </w:pPr>
          </w:p>
        </w:tc>
      </w:tr>
      <w:tr w14:paraId="42EF8621">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29DA34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632F9122">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03F3850F">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14:paraId="474C20ED">
            <w:pPr>
              <w:widowControl/>
              <w:spacing w:line="280" w:lineRule="exact"/>
              <w:jc w:val="right"/>
              <w:rPr>
                <w:color w:val="000000"/>
                <w:kern w:val="0"/>
                <w:szCs w:val="21"/>
              </w:rPr>
            </w:pPr>
          </w:p>
        </w:tc>
        <w:tc>
          <w:tcPr>
            <w:tcW w:w="954" w:type="dxa"/>
            <w:tcBorders>
              <w:top w:val="nil"/>
              <w:left w:val="nil"/>
              <w:bottom w:val="single" w:color="auto" w:sz="4" w:space="0"/>
              <w:right w:val="single" w:color="auto" w:sz="4" w:space="0"/>
            </w:tcBorders>
            <w:vAlign w:val="center"/>
          </w:tcPr>
          <w:p w14:paraId="745A2A4C">
            <w:pPr>
              <w:widowControl/>
              <w:spacing w:line="280" w:lineRule="exact"/>
              <w:jc w:val="right"/>
              <w:rPr>
                <w:color w:val="000000"/>
                <w:kern w:val="0"/>
                <w:szCs w:val="21"/>
              </w:rPr>
            </w:pPr>
          </w:p>
        </w:tc>
        <w:tc>
          <w:tcPr>
            <w:tcW w:w="1031" w:type="dxa"/>
            <w:tcBorders>
              <w:top w:val="nil"/>
              <w:left w:val="nil"/>
              <w:bottom w:val="single" w:color="auto" w:sz="4" w:space="0"/>
              <w:right w:val="single" w:color="auto" w:sz="4" w:space="0"/>
            </w:tcBorders>
            <w:vAlign w:val="center"/>
          </w:tcPr>
          <w:p w14:paraId="434E798F">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72E3A2A">
            <w:pPr>
              <w:widowControl/>
              <w:spacing w:line="280" w:lineRule="exact"/>
              <w:jc w:val="right"/>
              <w:rPr>
                <w:rFonts w:ascii="宋体" w:hAnsi="宋体" w:cs="宋体"/>
                <w:kern w:val="0"/>
                <w:sz w:val="18"/>
                <w:szCs w:val="18"/>
              </w:rPr>
            </w:pPr>
          </w:p>
        </w:tc>
      </w:tr>
      <w:tr w14:paraId="503D69AD">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123005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4BF85167">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16280D2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14:paraId="507402DB">
            <w:pPr>
              <w:widowControl/>
              <w:spacing w:line="280" w:lineRule="exact"/>
              <w:jc w:val="right"/>
              <w:rPr>
                <w:color w:val="000000"/>
                <w:kern w:val="0"/>
                <w:szCs w:val="21"/>
              </w:rPr>
            </w:pPr>
          </w:p>
        </w:tc>
        <w:tc>
          <w:tcPr>
            <w:tcW w:w="954" w:type="dxa"/>
            <w:tcBorders>
              <w:top w:val="nil"/>
              <w:left w:val="nil"/>
              <w:bottom w:val="single" w:color="auto" w:sz="4" w:space="0"/>
              <w:right w:val="single" w:color="auto" w:sz="4" w:space="0"/>
            </w:tcBorders>
            <w:vAlign w:val="center"/>
          </w:tcPr>
          <w:p w14:paraId="62A3192A">
            <w:pPr>
              <w:widowControl/>
              <w:spacing w:line="280" w:lineRule="exact"/>
              <w:jc w:val="right"/>
              <w:rPr>
                <w:color w:val="000000"/>
                <w:kern w:val="0"/>
                <w:szCs w:val="21"/>
              </w:rPr>
            </w:pPr>
          </w:p>
        </w:tc>
        <w:tc>
          <w:tcPr>
            <w:tcW w:w="1031" w:type="dxa"/>
            <w:tcBorders>
              <w:top w:val="nil"/>
              <w:left w:val="nil"/>
              <w:bottom w:val="single" w:color="auto" w:sz="4" w:space="0"/>
              <w:right w:val="single" w:color="auto" w:sz="4" w:space="0"/>
            </w:tcBorders>
            <w:vAlign w:val="center"/>
          </w:tcPr>
          <w:p w14:paraId="71AC5D34">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D1604DF">
            <w:pPr>
              <w:widowControl/>
              <w:spacing w:line="280" w:lineRule="exact"/>
              <w:jc w:val="right"/>
              <w:rPr>
                <w:rFonts w:ascii="宋体" w:hAnsi="宋体" w:cs="宋体"/>
                <w:kern w:val="0"/>
                <w:sz w:val="18"/>
                <w:szCs w:val="18"/>
              </w:rPr>
            </w:pPr>
          </w:p>
        </w:tc>
      </w:tr>
      <w:tr w14:paraId="0712CFC2">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F207E0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4E61DC1D">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7DCDC8C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14:paraId="2AFA3788">
            <w:pPr>
              <w:widowControl/>
              <w:spacing w:line="280" w:lineRule="exact"/>
              <w:jc w:val="right"/>
              <w:rPr>
                <w:color w:val="000000"/>
                <w:kern w:val="0"/>
                <w:szCs w:val="21"/>
              </w:rPr>
            </w:pPr>
          </w:p>
        </w:tc>
        <w:tc>
          <w:tcPr>
            <w:tcW w:w="954" w:type="dxa"/>
            <w:tcBorders>
              <w:top w:val="nil"/>
              <w:left w:val="nil"/>
              <w:bottom w:val="single" w:color="auto" w:sz="4" w:space="0"/>
              <w:right w:val="single" w:color="auto" w:sz="4" w:space="0"/>
            </w:tcBorders>
            <w:vAlign w:val="center"/>
          </w:tcPr>
          <w:p w14:paraId="440B87E6">
            <w:pPr>
              <w:widowControl/>
              <w:spacing w:line="280" w:lineRule="exact"/>
              <w:jc w:val="right"/>
              <w:rPr>
                <w:color w:val="000000"/>
                <w:kern w:val="0"/>
                <w:szCs w:val="21"/>
              </w:rPr>
            </w:pPr>
          </w:p>
        </w:tc>
        <w:tc>
          <w:tcPr>
            <w:tcW w:w="1031" w:type="dxa"/>
            <w:tcBorders>
              <w:top w:val="nil"/>
              <w:left w:val="nil"/>
              <w:bottom w:val="single" w:color="auto" w:sz="4" w:space="0"/>
              <w:right w:val="single" w:color="auto" w:sz="4" w:space="0"/>
            </w:tcBorders>
            <w:vAlign w:val="center"/>
          </w:tcPr>
          <w:p w14:paraId="4096686E">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865B157">
            <w:pPr>
              <w:widowControl/>
              <w:spacing w:line="280" w:lineRule="exact"/>
              <w:jc w:val="right"/>
              <w:rPr>
                <w:rFonts w:ascii="宋体" w:hAnsi="宋体" w:cs="宋体"/>
                <w:kern w:val="0"/>
                <w:sz w:val="18"/>
                <w:szCs w:val="18"/>
              </w:rPr>
            </w:pPr>
          </w:p>
        </w:tc>
      </w:tr>
      <w:tr w14:paraId="4CBEA8EA">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EA79BD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2823D8B4">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714FDDB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14:paraId="517175B0">
            <w:pPr>
              <w:widowControl/>
              <w:spacing w:line="280" w:lineRule="exact"/>
              <w:jc w:val="right"/>
              <w:rPr>
                <w:color w:val="000000"/>
                <w:kern w:val="0"/>
                <w:szCs w:val="21"/>
              </w:rPr>
            </w:pPr>
          </w:p>
        </w:tc>
        <w:tc>
          <w:tcPr>
            <w:tcW w:w="954" w:type="dxa"/>
            <w:tcBorders>
              <w:top w:val="nil"/>
              <w:left w:val="nil"/>
              <w:bottom w:val="single" w:color="auto" w:sz="4" w:space="0"/>
              <w:right w:val="single" w:color="auto" w:sz="4" w:space="0"/>
            </w:tcBorders>
            <w:vAlign w:val="center"/>
          </w:tcPr>
          <w:p w14:paraId="33CB21EF">
            <w:pPr>
              <w:widowControl/>
              <w:spacing w:line="280" w:lineRule="exact"/>
              <w:jc w:val="right"/>
              <w:rPr>
                <w:color w:val="000000"/>
                <w:kern w:val="0"/>
                <w:szCs w:val="21"/>
              </w:rPr>
            </w:pPr>
          </w:p>
        </w:tc>
        <w:tc>
          <w:tcPr>
            <w:tcW w:w="1031" w:type="dxa"/>
            <w:tcBorders>
              <w:top w:val="nil"/>
              <w:left w:val="nil"/>
              <w:bottom w:val="single" w:color="auto" w:sz="4" w:space="0"/>
              <w:right w:val="single" w:color="auto" w:sz="4" w:space="0"/>
            </w:tcBorders>
            <w:vAlign w:val="center"/>
          </w:tcPr>
          <w:p w14:paraId="0624CA4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F8022D2">
            <w:pPr>
              <w:widowControl/>
              <w:spacing w:line="280" w:lineRule="exact"/>
              <w:jc w:val="right"/>
              <w:rPr>
                <w:rFonts w:ascii="宋体" w:hAnsi="宋体" w:cs="宋体"/>
                <w:kern w:val="0"/>
                <w:sz w:val="18"/>
                <w:szCs w:val="18"/>
              </w:rPr>
            </w:pPr>
          </w:p>
        </w:tc>
      </w:tr>
      <w:tr w14:paraId="203B4900">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1DFA3F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1486C1C0">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0E5B422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14:paraId="2C8F7D13">
            <w:pPr>
              <w:widowControl/>
              <w:spacing w:line="280" w:lineRule="exact"/>
              <w:jc w:val="right"/>
              <w:rPr>
                <w:color w:val="000000"/>
                <w:kern w:val="0"/>
                <w:szCs w:val="21"/>
              </w:rPr>
            </w:pPr>
          </w:p>
        </w:tc>
        <w:tc>
          <w:tcPr>
            <w:tcW w:w="954" w:type="dxa"/>
            <w:tcBorders>
              <w:top w:val="nil"/>
              <w:left w:val="nil"/>
              <w:bottom w:val="single" w:color="auto" w:sz="4" w:space="0"/>
              <w:right w:val="single" w:color="auto" w:sz="4" w:space="0"/>
            </w:tcBorders>
            <w:vAlign w:val="center"/>
          </w:tcPr>
          <w:p w14:paraId="2D5A8DBD">
            <w:pPr>
              <w:widowControl/>
              <w:spacing w:line="280" w:lineRule="exact"/>
              <w:jc w:val="right"/>
              <w:rPr>
                <w:color w:val="000000"/>
                <w:kern w:val="0"/>
                <w:szCs w:val="21"/>
              </w:rPr>
            </w:pPr>
          </w:p>
        </w:tc>
        <w:tc>
          <w:tcPr>
            <w:tcW w:w="1031" w:type="dxa"/>
            <w:tcBorders>
              <w:top w:val="nil"/>
              <w:left w:val="nil"/>
              <w:bottom w:val="single" w:color="auto" w:sz="4" w:space="0"/>
              <w:right w:val="single" w:color="auto" w:sz="4" w:space="0"/>
            </w:tcBorders>
            <w:vAlign w:val="center"/>
          </w:tcPr>
          <w:p w14:paraId="12142A1E">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6FCE073">
            <w:pPr>
              <w:widowControl/>
              <w:spacing w:line="280" w:lineRule="exact"/>
              <w:jc w:val="right"/>
              <w:rPr>
                <w:rFonts w:ascii="宋体" w:hAnsi="宋体" w:cs="宋体"/>
                <w:kern w:val="0"/>
                <w:sz w:val="18"/>
                <w:szCs w:val="18"/>
              </w:rPr>
            </w:pPr>
          </w:p>
        </w:tc>
      </w:tr>
      <w:tr w14:paraId="21AAFE8E">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BC8955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25C9EB51">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7274A70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14:paraId="1310CAF7">
            <w:pPr>
              <w:widowControl/>
              <w:spacing w:line="280" w:lineRule="exact"/>
              <w:jc w:val="right"/>
              <w:rPr>
                <w:color w:val="000000"/>
                <w:kern w:val="0"/>
                <w:szCs w:val="21"/>
              </w:rPr>
            </w:pPr>
          </w:p>
        </w:tc>
        <w:tc>
          <w:tcPr>
            <w:tcW w:w="954" w:type="dxa"/>
            <w:tcBorders>
              <w:top w:val="nil"/>
              <w:left w:val="nil"/>
              <w:bottom w:val="single" w:color="auto" w:sz="4" w:space="0"/>
              <w:right w:val="single" w:color="auto" w:sz="4" w:space="0"/>
            </w:tcBorders>
            <w:vAlign w:val="center"/>
          </w:tcPr>
          <w:p w14:paraId="62270BC5">
            <w:pPr>
              <w:widowControl/>
              <w:spacing w:line="280" w:lineRule="exact"/>
              <w:jc w:val="right"/>
              <w:rPr>
                <w:color w:val="000000"/>
                <w:kern w:val="0"/>
                <w:szCs w:val="21"/>
              </w:rPr>
            </w:pPr>
          </w:p>
        </w:tc>
        <w:tc>
          <w:tcPr>
            <w:tcW w:w="1031" w:type="dxa"/>
            <w:tcBorders>
              <w:top w:val="nil"/>
              <w:left w:val="nil"/>
              <w:bottom w:val="single" w:color="auto" w:sz="4" w:space="0"/>
              <w:right w:val="single" w:color="auto" w:sz="4" w:space="0"/>
            </w:tcBorders>
            <w:vAlign w:val="center"/>
          </w:tcPr>
          <w:p w14:paraId="16A895BC">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EC07BF4">
            <w:pPr>
              <w:widowControl/>
              <w:spacing w:line="280" w:lineRule="exact"/>
              <w:jc w:val="right"/>
              <w:rPr>
                <w:rFonts w:ascii="宋体" w:hAnsi="宋体" w:cs="宋体"/>
                <w:kern w:val="0"/>
                <w:sz w:val="18"/>
                <w:szCs w:val="18"/>
              </w:rPr>
            </w:pPr>
          </w:p>
        </w:tc>
      </w:tr>
      <w:tr w14:paraId="7801770F">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13049C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428504A0">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3588AB9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14:paraId="44DD5236">
            <w:pPr>
              <w:widowControl/>
              <w:spacing w:line="280" w:lineRule="exact"/>
              <w:jc w:val="right"/>
              <w:rPr>
                <w:color w:val="000000"/>
                <w:kern w:val="0"/>
                <w:szCs w:val="21"/>
              </w:rPr>
            </w:pPr>
          </w:p>
        </w:tc>
        <w:tc>
          <w:tcPr>
            <w:tcW w:w="954" w:type="dxa"/>
            <w:tcBorders>
              <w:top w:val="nil"/>
              <w:left w:val="nil"/>
              <w:bottom w:val="single" w:color="auto" w:sz="4" w:space="0"/>
              <w:right w:val="single" w:color="auto" w:sz="4" w:space="0"/>
            </w:tcBorders>
            <w:vAlign w:val="center"/>
          </w:tcPr>
          <w:p w14:paraId="359F8E85">
            <w:pPr>
              <w:widowControl/>
              <w:spacing w:line="280" w:lineRule="exact"/>
              <w:jc w:val="right"/>
              <w:rPr>
                <w:color w:val="000000"/>
                <w:kern w:val="0"/>
                <w:szCs w:val="21"/>
              </w:rPr>
            </w:pPr>
          </w:p>
        </w:tc>
        <w:tc>
          <w:tcPr>
            <w:tcW w:w="1031" w:type="dxa"/>
            <w:tcBorders>
              <w:top w:val="nil"/>
              <w:left w:val="nil"/>
              <w:bottom w:val="single" w:color="auto" w:sz="4" w:space="0"/>
              <w:right w:val="single" w:color="auto" w:sz="4" w:space="0"/>
            </w:tcBorders>
            <w:vAlign w:val="center"/>
          </w:tcPr>
          <w:p w14:paraId="5009FA2F">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8A540F8">
            <w:pPr>
              <w:widowControl/>
              <w:spacing w:line="280" w:lineRule="exact"/>
              <w:jc w:val="right"/>
              <w:rPr>
                <w:rFonts w:ascii="宋体" w:hAnsi="宋体" w:cs="宋体"/>
                <w:kern w:val="0"/>
                <w:sz w:val="18"/>
                <w:szCs w:val="18"/>
              </w:rPr>
            </w:pPr>
          </w:p>
        </w:tc>
      </w:tr>
      <w:tr w14:paraId="2A56AB5E">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ABE41B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23F0AD62">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0CC8197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14:paraId="02ADB8CA">
            <w:pPr>
              <w:widowControl/>
              <w:spacing w:line="280" w:lineRule="exact"/>
              <w:jc w:val="right"/>
              <w:rPr>
                <w:color w:val="000000"/>
                <w:kern w:val="0"/>
                <w:szCs w:val="21"/>
              </w:rPr>
            </w:pPr>
          </w:p>
        </w:tc>
        <w:tc>
          <w:tcPr>
            <w:tcW w:w="954" w:type="dxa"/>
            <w:tcBorders>
              <w:top w:val="nil"/>
              <w:left w:val="nil"/>
              <w:bottom w:val="single" w:color="auto" w:sz="4" w:space="0"/>
              <w:right w:val="single" w:color="auto" w:sz="4" w:space="0"/>
            </w:tcBorders>
            <w:vAlign w:val="center"/>
          </w:tcPr>
          <w:p w14:paraId="4354A2EC">
            <w:pPr>
              <w:widowControl/>
              <w:spacing w:line="280" w:lineRule="exact"/>
              <w:jc w:val="right"/>
              <w:rPr>
                <w:color w:val="000000"/>
                <w:kern w:val="0"/>
                <w:szCs w:val="21"/>
              </w:rPr>
            </w:pPr>
          </w:p>
        </w:tc>
        <w:tc>
          <w:tcPr>
            <w:tcW w:w="1031" w:type="dxa"/>
            <w:tcBorders>
              <w:top w:val="nil"/>
              <w:left w:val="nil"/>
              <w:bottom w:val="single" w:color="auto" w:sz="4" w:space="0"/>
              <w:right w:val="single" w:color="auto" w:sz="4" w:space="0"/>
            </w:tcBorders>
            <w:vAlign w:val="center"/>
          </w:tcPr>
          <w:p w14:paraId="2D5F3AD3">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5F338D4">
            <w:pPr>
              <w:widowControl/>
              <w:spacing w:line="280" w:lineRule="exact"/>
              <w:jc w:val="right"/>
              <w:rPr>
                <w:rFonts w:ascii="宋体" w:hAnsi="宋体" w:cs="宋体"/>
                <w:kern w:val="0"/>
                <w:sz w:val="18"/>
                <w:szCs w:val="18"/>
              </w:rPr>
            </w:pPr>
          </w:p>
        </w:tc>
      </w:tr>
      <w:tr w14:paraId="0E5D0009">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18552A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2468EBD2">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733D3E0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14:paraId="411D700C">
            <w:pPr>
              <w:widowControl/>
              <w:spacing w:line="280" w:lineRule="exact"/>
              <w:jc w:val="right"/>
              <w:rPr>
                <w:color w:val="000000"/>
                <w:kern w:val="0"/>
                <w:szCs w:val="21"/>
              </w:rPr>
            </w:pPr>
          </w:p>
        </w:tc>
        <w:tc>
          <w:tcPr>
            <w:tcW w:w="954" w:type="dxa"/>
            <w:tcBorders>
              <w:top w:val="nil"/>
              <w:left w:val="nil"/>
              <w:bottom w:val="single" w:color="auto" w:sz="4" w:space="0"/>
              <w:right w:val="single" w:color="auto" w:sz="4" w:space="0"/>
            </w:tcBorders>
            <w:vAlign w:val="center"/>
          </w:tcPr>
          <w:p w14:paraId="0C0982A9">
            <w:pPr>
              <w:widowControl/>
              <w:spacing w:line="280" w:lineRule="exact"/>
              <w:jc w:val="right"/>
              <w:rPr>
                <w:color w:val="000000"/>
                <w:kern w:val="0"/>
                <w:szCs w:val="21"/>
              </w:rPr>
            </w:pPr>
          </w:p>
        </w:tc>
        <w:tc>
          <w:tcPr>
            <w:tcW w:w="1031" w:type="dxa"/>
            <w:tcBorders>
              <w:top w:val="nil"/>
              <w:left w:val="nil"/>
              <w:bottom w:val="single" w:color="auto" w:sz="4" w:space="0"/>
              <w:right w:val="single" w:color="auto" w:sz="4" w:space="0"/>
            </w:tcBorders>
            <w:vAlign w:val="center"/>
          </w:tcPr>
          <w:p w14:paraId="6B5B7D14">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F6F1335">
            <w:pPr>
              <w:widowControl/>
              <w:spacing w:line="280" w:lineRule="exact"/>
              <w:jc w:val="right"/>
              <w:rPr>
                <w:rFonts w:ascii="宋体" w:hAnsi="宋体" w:cs="宋体"/>
                <w:kern w:val="0"/>
                <w:sz w:val="18"/>
                <w:szCs w:val="18"/>
              </w:rPr>
            </w:pPr>
          </w:p>
        </w:tc>
      </w:tr>
      <w:tr w14:paraId="122D6605">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AA3F3E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6805718F">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080B0D6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14:paraId="6C9946E0">
            <w:pPr>
              <w:widowControl/>
              <w:spacing w:line="280" w:lineRule="exact"/>
              <w:jc w:val="right"/>
              <w:rPr>
                <w:color w:val="000000"/>
                <w:kern w:val="0"/>
                <w:szCs w:val="21"/>
              </w:rPr>
            </w:pPr>
            <w:r>
              <w:rPr>
                <w:rFonts w:hint="eastAsia"/>
                <w:color w:val="000000"/>
                <w:kern w:val="0"/>
                <w:szCs w:val="21"/>
              </w:rPr>
              <w:t>88.36</w:t>
            </w:r>
          </w:p>
        </w:tc>
        <w:tc>
          <w:tcPr>
            <w:tcW w:w="954" w:type="dxa"/>
            <w:tcBorders>
              <w:top w:val="nil"/>
              <w:left w:val="nil"/>
              <w:bottom w:val="single" w:color="auto" w:sz="4" w:space="0"/>
              <w:right w:val="single" w:color="auto" w:sz="4" w:space="0"/>
            </w:tcBorders>
            <w:vAlign w:val="center"/>
          </w:tcPr>
          <w:p w14:paraId="7E5BCFE5">
            <w:pPr>
              <w:widowControl/>
              <w:spacing w:line="280" w:lineRule="exact"/>
              <w:jc w:val="right"/>
              <w:rPr>
                <w:color w:val="000000"/>
                <w:kern w:val="0"/>
                <w:szCs w:val="21"/>
              </w:rPr>
            </w:pPr>
            <w:r>
              <w:rPr>
                <w:rFonts w:hint="eastAsia"/>
                <w:color w:val="000000"/>
                <w:kern w:val="0"/>
                <w:szCs w:val="21"/>
              </w:rPr>
              <w:t>88.36</w:t>
            </w:r>
          </w:p>
        </w:tc>
        <w:tc>
          <w:tcPr>
            <w:tcW w:w="1031" w:type="dxa"/>
            <w:tcBorders>
              <w:top w:val="nil"/>
              <w:left w:val="nil"/>
              <w:bottom w:val="single" w:color="auto" w:sz="4" w:space="0"/>
              <w:right w:val="single" w:color="auto" w:sz="4" w:space="0"/>
            </w:tcBorders>
            <w:vAlign w:val="center"/>
          </w:tcPr>
          <w:p w14:paraId="5839DF80">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898A17B">
            <w:pPr>
              <w:widowControl/>
              <w:spacing w:line="280" w:lineRule="exact"/>
              <w:jc w:val="right"/>
              <w:rPr>
                <w:rFonts w:ascii="宋体" w:hAnsi="宋体" w:cs="宋体"/>
                <w:kern w:val="0"/>
                <w:sz w:val="18"/>
                <w:szCs w:val="18"/>
              </w:rPr>
            </w:pPr>
          </w:p>
        </w:tc>
      </w:tr>
      <w:tr w14:paraId="206ED032">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C67BD4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33FDCFA8">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02D092F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14:paraId="380C9292">
            <w:pPr>
              <w:widowControl/>
              <w:spacing w:line="280" w:lineRule="exact"/>
              <w:jc w:val="right"/>
              <w:rPr>
                <w:color w:val="000000"/>
                <w:kern w:val="0"/>
                <w:szCs w:val="21"/>
              </w:rPr>
            </w:pPr>
          </w:p>
        </w:tc>
        <w:tc>
          <w:tcPr>
            <w:tcW w:w="954" w:type="dxa"/>
            <w:tcBorders>
              <w:top w:val="nil"/>
              <w:left w:val="nil"/>
              <w:bottom w:val="single" w:color="auto" w:sz="4" w:space="0"/>
              <w:right w:val="single" w:color="auto" w:sz="4" w:space="0"/>
            </w:tcBorders>
            <w:vAlign w:val="center"/>
          </w:tcPr>
          <w:p w14:paraId="41D0493A">
            <w:pPr>
              <w:widowControl/>
              <w:spacing w:line="280" w:lineRule="exact"/>
              <w:jc w:val="right"/>
              <w:rPr>
                <w:color w:val="000000"/>
                <w:kern w:val="0"/>
                <w:szCs w:val="21"/>
              </w:rPr>
            </w:pPr>
          </w:p>
        </w:tc>
        <w:tc>
          <w:tcPr>
            <w:tcW w:w="1031" w:type="dxa"/>
            <w:tcBorders>
              <w:top w:val="nil"/>
              <w:left w:val="nil"/>
              <w:bottom w:val="single" w:color="auto" w:sz="4" w:space="0"/>
              <w:right w:val="single" w:color="auto" w:sz="4" w:space="0"/>
            </w:tcBorders>
            <w:vAlign w:val="center"/>
          </w:tcPr>
          <w:p w14:paraId="2A629F57">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E7EA86A">
            <w:pPr>
              <w:widowControl/>
              <w:spacing w:line="280" w:lineRule="exact"/>
              <w:jc w:val="right"/>
              <w:rPr>
                <w:rFonts w:ascii="宋体" w:hAnsi="宋体" w:cs="宋体"/>
                <w:kern w:val="0"/>
                <w:sz w:val="18"/>
                <w:szCs w:val="18"/>
              </w:rPr>
            </w:pPr>
          </w:p>
        </w:tc>
      </w:tr>
      <w:tr w14:paraId="2CC42560">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7B13B8A">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14:paraId="2B01A458">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14:paraId="0C33D66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14:paraId="2D9C5FFF">
            <w:pPr>
              <w:widowControl/>
              <w:spacing w:line="280" w:lineRule="exact"/>
              <w:jc w:val="right"/>
              <w:rPr>
                <w:color w:val="000000"/>
                <w:kern w:val="0"/>
                <w:szCs w:val="21"/>
              </w:rPr>
            </w:pPr>
          </w:p>
        </w:tc>
        <w:tc>
          <w:tcPr>
            <w:tcW w:w="954" w:type="dxa"/>
            <w:tcBorders>
              <w:top w:val="nil"/>
              <w:left w:val="nil"/>
              <w:bottom w:val="single" w:color="auto" w:sz="4" w:space="0"/>
              <w:right w:val="single" w:color="auto" w:sz="4" w:space="0"/>
            </w:tcBorders>
            <w:vAlign w:val="center"/>
          </w:tcPr>
          <w:p w14:paraId="18D88149">
            <w:pPr>
              <w:widowControl/>
              <w:spacing w:line="280" w:lineRule="exact"/>
              <w:jc w:val="right"/>
              <w:rPr>
                <w:color w:val="000000"/>
                <w:kern w:val="0"/>
                <w:szCs w:val="21"/>
              </w:rPr>
            </w:pPr>
          </w:p>
        </w:tc>
        <w:tc>
          <w:tcPr>
            <w:tcW w:w="1031" w:type="dxa"/>
            <w:tcBorders>
              <w:top w:val="nil"/>
              <w:left w:val="nil"/>
              <w:bottom w:val="single" w:color="auto" w:sz="4" w:space="0"/>
              <w:right w:val="single" w:color="auto" w:sz="4" w:space="0"/>
            </w:tcBorders>
            <w:vAlign w:val="center"/>
          </w:tcPr>
          <w:p w14:paraId="2DF02222">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1B51391">
            <w:pPr>
              <w:widowControl/>
              <w:spacing w:line="280" w:lineRule="exact"/>
              <w:jc w:val="right"/>
              <w:rPr>
                <w:rFonts w:ascii="宋体" w:hAnsi="宋体" w:cs="宋体"/>
                <w:kern w:val="0"/>
                <w:sz w:val="18"/>
                <w:szCs w:val="18"/>
              </w:rPr>
            </w:pPr>
          </w:p>
        </w:tc>
      </w:tr>
      <w:tr w14:paraId="3F7008C4">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C1A8BC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541D710E">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20F4CEC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14:paraId="37ECD5B2">
            <w:pPr>
              <w:widowControl/>
              <w:spacing w:line="280" w:lineRule="exact"/>
              <w:jc w:val="right"/>
              <w:rPr>
                <w:color w:val="000000"/>
                <w:kern w:val="0"/>
                <w:szCs w:val="21"/>
              </w:rPr>
            </w:pPr>
          </w:p>
        </w:tc>
        <w:tc>
          <w:tcPr>
            <w:tcW w:w="954" w:type="dxa"/>
            <w:tcBorders>
              <w:top w:val="nil"/>
              <w:left w:val="nil"/>
              <w:bottom w:val="single" w:color="auto" w:sz="4" w:space="0"/>
              <w:right w:val="single" w:color="auto" w:sz="4" w:space="0"/>
            </w:tcBorders>
            <w:vAlign w:val="center"/>
          </w:tcPr>
          <w:p w14:paraId="0CB5CBBC">
            <w:pPr>
              <w:widowControl/>
              <w:spacing w:line="280" w:lineRule="exact"/>
              <w:jc w:val="right"/>
              <w:rPr>
                <w:color w:val="000000"/>
                <w:kern w:val="0"/>
                <w:szCs w:val="21"/>
              </w:rPr>
            </w:pPr>
          </w:p>
        </w:tc>
        <w:tc>
          <w:tcPr>
            <w:tcW w:w="1031" w:type="dxa"/>
            <w:tcBorders>
              <w:top w:val="nil"/>
              <w:left w:val="nil"/>
              <w:bottom w:val="single" w:color="auto" w:sz="4" w:space="0"/>
              <w:right w:val="single" w:color="auto" w:sz="4" w:space="0"/>
            </w:tcBorders>
            <w:vAlign w:val="center"/>
          </w:tcPr>
          <w:p w14:paraId="17EFAECA">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2015C5F">
            <w:pPr>
              <w:widowControl/>
              <w:spacing w:line="280" w:lineRule="exact"/>
              <w:jc w:val="right"/>
              <w:rPr>
                <w:rFonts w:ascii="宋体" w:hAnsi="宋体" w:cs="宋体"/>
                <w:kern w:val="0"/>
                <w:sz w:val="18"/>
                <w:szCs w:val="18"/>
              </w:rPr>
            </w:pPr>
          </w:p>
        </w:tc>
      </w:tr>
      <w:tr w14:paraId="3DBCAF33">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7EE779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429E0B5C">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6E991338">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14:paraId="663B645E">
            <w:pPr>
              <w:widowControl/>
              <w:spacing w:line="280" w:lineRule="exact"/>
              <w:jc w:val="right"/>
              <w:rPr>
                <w:color w:val="000000"/>
                <w:kern w:val="0"/>
                <w:szCs w:val="21"/>
              </w:rPr>
            </w:pPr>
          </w:p>
        </w:tc>
        <w:tc>
          <w:tcPr>
            <w:tcW w:w="954" w:type="dxa"/>
            <w:tcBorders>
              <w:top w:val="nil"/>
              <w:left w:val="nil"/>
              <w:bottom w:val="single" w:color="auto" w:sz="4" w:space="0"/>
              <w:right w:val="single" w:color="auto" w:sz="4" w:space="0"/>
            </w:tcBorders>
            <w:vAlign w:val="center"/>
          </w:tcPr>
          <w:p w14:paraId="2F33CE06">
            <w:pPr>
              <w:widowControl/>
              <w:spacing w:line="280" w:lineRule="exact"/>
              <w:jc w:val="right"/>
              <w:rPr>
                <w:color w:val="000000"/>
                <w:kern w:val="0"/>
                <w:szCs w:val="21"/>
              </w:rPr>
            </w:pPr>
          </w:p>
        </w:tc>
        <w:tc>
          <w:tcPr>
            <w:tcW w:w="1031" w:type="dxa"/>
            <w:tcBorders>
              <w:top w:val="nil"/>
              <w:left w:val="nil"/>
              <w:bottom w:val="single" w:color="auto" w:sz="4" w:space="0"/>
              <w:right w:val="single" w:color="auto" w:sz="4" w:space="0"/>
            </w:tcBorders>
            <w:vAlign w:val="center"/>
          </w:tcPr>
          <w:p w14:paraId="2C97B4BD">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30D43979">
            <w:pPr>
              <w:widowControl/>
              <w:spacing w:line="280" w:lineRule="exact"/>
              <w:jc w:val="right"/>
              <w:rPr>
                <w:rFonts w:ascii="宋体" w:hAnsi="宋体" w:cs="宋体"/>
                <w:kern w:val="0"/>
                <w:sz w:val="18"/>
                <w:szCs w:val="18"/>
              </w:rPr>
            </w:pPr>
          </w:p>
        </w:tc>
      </w:tr>
      <w:tr w14:paraId="1EA479C7">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987912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0E201C95">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0BD9DDF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14:paraId="4DF4FFDE">
            <w:pPr>
              <w:widowControl/>
              <w:spacing w:line="280" w:lineRule="exact"/>
              <w:jc w:val="right"/>
              <w:rPr>
                <w:color w:val="000000"/>
                <w:kern w:val="0"/>
                <w:szCs w:val="21"/>
              </w:rPr>
            </w:pPr>
          </w:p>
        </w:tc>
        <w:tc>
          <w:tcPr>
            <w:tcW w:w="954" w:type="dxa"/>
            <w:tcBorders>
              <w:top w:val="nil"/>
              <w:left w:val="nil"/>
              <w:bottom w:val="single" w:color="auto" w:sz="4" w:space="0"/>
              <w:right w:val="single" w:color="auto" w:sz="4" w:space="0"/>
            </w:tcBorders>
            <w:vAlign w:val="center"/>
          </w:tcPr>
          <w:p w14:paraId="549C7154">
            <w:pPr>
              <w:widowControl/>
              <w:spacing w:line="280" w:lineRule="exact"/>
              <w:jc w:val="right"/>
              <w:rPr>
                <w:color w:val="000000"/>
                <w:kern w:val="0"/>
                <w:szCs w:val="21"/>
              </w:rPr>
            </w:pPr>
          </w:p>
        </w:tc>
        <w:tc>
          <w:tcPr>
            <w:tcW w:w="1031" w:type="dxa"/>
            <w:tcBorders>
              <w:top w:val="nil"/>
              <w:left w:val="nil"/>
              <w:bottom w:val="single" w:color="auto" w:sz="4" w:space="0"/>
              <w:right w:val="single" w:color="auto" w:sz="4" w:space="0"/>
            </w:tcBorders>
            <w:vAlign w:val="center"/>
          </w:tcPr>
          <w:p w14:paraId="653C2121">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1C2803E7">
            <w:pPr>
              <w:widowControl/>
              <w:spacing w:line="280" w:lineRule="exact"/>
              <w:jc w:val="right"/>
              <w:rPr>
                <w:rFonts w:ascii="宋体" w:hAnsi="宋体" w:cs="宋体"/>
                <w:kern w:val="0"/>
                <w:sz w:val="18"/>
                <w:szCs w:val="18"/>
              </w:rPr>
            </w:pPr>
          </w:p>
        </w:tc>
      </w:tr>
      <w:tr w14:paraId="5165CD22">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C04F06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42D6F872">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189DB70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14:paraId="3446F9BA">
            <w:pPr>
              <w:widowControl/>
              <w:spacing w:line="280" w:lineRule="exact"/>
              <w:jc w:val="right"/>
              <w:rPr>
                <w:color w:val="000000"/>
                <w:kern w:val="0"/>
                <w:szCs w:val="21"/>
              </w:rPr>
            </w:pPr>
          </w:p>
        </w:tc>
        <w:tc>
          <w:tcPr>
            <w:tcW w:w="954" w:type="dxa"/>
            <w:tcBorders>
              <w:top w:val="nil"/>
              <w:left w:val="nil"/>
              <w:bottom w:val="single" w:color="auto" w:sz="4" w:space="0"/>
              <w:right w:val="single" w:color="auto" w:sz="4" w:space="0"/>
            </w:tcBorders>
            <w:vAlign w:val="center"/>
          </w:tcPr>
          <w:p w14:paraId="7F1D397E">
            <w:pPr>
              <w:widowControl/>
              <w:spacing w:line="280" w:lineRule="exact"/>
              <w:jc w:val="right"/>
              <w:rPr>
                <w:color w:val="000000"/>
                <w:kern w:val="0"/>
                <w:szCs w:val="21"/>
              </w:rPr>
            </w:pPr>
          </w:p>
        </w:tc>
        <w:tc>
          <w:tcPr>
            <w:tcW w:w="1031" w:type="dxa"/>
            <w:tcBorders>
              <w:top w:val="nil"/>
              <w:left w:val="nil"/>
              <w:bottom w:val="single" w:color="auto" w:sz="4" w:space="0"/>
              <w:right w:val="single" w:color="auto" w:sz="4" w:space="0"/>
            </w:tcBorders>
            <w:vAlign w:val="center"/>
          </w:tcPr>
          <w:p w14:paraId="4401E7B5">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2AE08F8D">
            <w:pPr>
              <w:widowControl/>
              <w:spacing w:line="280" w:lineRule="exact"/>
              <w:jc w:val="right"/>
              <w:rPr>
                <w:rFonts w:ascii="宋体" w:hAnsi="宋体" w:cs="宋体"/>
                <w:kern w:val="0"/>
                <w:sz w:val="18"/>
                <w:szCs w:val="18"/>
              </w:rPr>
            </w:pPr>
          </w:p>
        </w:tc>
      </w:tr>
      <w:tr w14:paraId="669C151A">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8EAE24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413A1705">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0505BB8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14:paraId="66F51410">
            <w:pPr>
              <w:widowControl/>
              <w:spacing w:line="280" w:lineRule="exact"/>
              <w:jc w:val="right"/>
              <w:rPr>
                <w:color w:val="000000"/>
                <w:kern w:val="0"/>
                <w:szCs w:val="21"/>
              </w:rPr>
            </w:pPr>
          </w:p>
        </w:tc>
        <w:tc>
          <w:tcPr>
            <w:tcW w:w="954" w:type="dxa"/>
            <w:tcBorders>
              <w:top w:val="nil"/>
              <w:left w:val="nil"/>
              <w:bottom w:val="single" w:color="auto" w:sz="4" w:space="0"/>
              <w:right w:val="single" w:color="auto" w:sz="4" w:space="0"/>
            </w:tcBorders>
            <w:vAlign w:val="center"/>
          </w:tcPr>
          <w:p w14:paraId="2F7598AD">
            <w:pPr>
              <w:widowControl/>
              <w:spacing w:line="280" w:lineRule="exact"/>
              <w:jc w:val="right"/>
              <w:rPr>
                <w:color w:val="000000"/>
                <w:kern w:val="0"/>
                <w:szCs w:val="21"/>
              </w:rPr>
            </w:pPr>
          </w:p>
        </w:tc>
        <w:tc>
          <w:tcPr>
            <w:tcW w:w="1031" w:type="dxa"/>
            <w:tcBorders>
              <w:top w:val="nil"/>
              <w:left w:val="nil"/>
              <w:bottom w:val="single" w:color="auto" w:sz="4" w:space="0"/>
              <w:right w:val="single" w:color="auto" w:sz="4" w:space="0"/>
            </w:tcBorders>
            <w:vAlign w:val="center"/>
          </w:tcPr>
          <w:p w14:paraId="638793A5">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B062205">
            <w:pPr>
              <w:widowControl/>
              <w:spacing w:line="280" w:lineRule="exact"/>
              <w:jc w:val="right"/>
              <w:rPr>
                <w:rFonts w:ascii="宋体" w:hAnsi="宋体" w:cs="宋体"/>
                <w:kern w:val="0"/>
                <w:sz w:val="18"/>
                <w:szCs w:val="18"/>
              </w:rPr>
            </w:pPr>
          </w:p>
        </w:tc>
      </w:tr>
      <w:tr w14:paraId="0530864B">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65DA17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729A1DEF">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20C3147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14:paraId="2B265579">
            <w:pPr>
              <w:widowControl/>
              <w:spacing w:line="280" w:lineRule="exact"/>
              <w:jc w:val="right"/>
              <w:rPr>
                <w:color w:val="000000"/>
                <w:kern w:val="0"/>
                <w:szCs w:val="21"/>
              </w:rPr>
            </w:pPr>
          </w:p>
        </w:tc>
        <w:tc>
          <w:tcPr>
            <w:tcW w:w="954" w:type="dxa"/>
            <w:tcBorders>
              <w:top w:val="nil"/>
              <w:left w:val="nil"/>
              <w:bottom w:val="single" w:color="auto" w:sz="4" w:space="0"/>
              <w:right w:val="single" w:color="auto" w:sz="4" w:space="0"/>
            </w:tcBorders>
            <w:vAlign w:val="center"/>
          </w:tcPr>
          <w:p w14:paraId="2C76E963">
            <w:pPr>
              <w:widowControl/>
              <w:spacing w:line="280" w:lineRule="exact"/>
              <w:jc w:val="right"/>
              <w:rPr>
                <w:color w:val="000000"/>
                <w:kern w:val="0"/>
                <w:szCs w:val="21"/>
              </w:rPr>
            </w:pPr>
          </w:p>
        </w:tc>
        <w:tc>
          <w:tcPr>
            <w:tcW w:w="1031" w:type="dxa"/>
            <w:tcBorders>
              <w:top w:val="nil"/>
              <w:left w:val="nil"/>
              <w:bottom w:val="single" w:color="auto" w:sz="4" w:space="0"/>
              <w:right w:val="single" w:color="auto" w:sz="4" w:space="0"/>
            </w:tcBorders>
            <w:vAlign w:val="center"/>
          </w:tcPr>
          <w:p w14:paraId="6CD20335">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7BD9B84">
            <w:pPr>
              <w:widowControl/>
              <w:spacing w:line="280" w:lineRule="exact"/>
              <w:jc w:val="right"/>
              <w:rPr>
                <w:rFonts w:ascii="宋体" w:hAnsi="宋体" w:cs="宋体"/>
                <w:kern w:val="0"/>
                <w:sz w:val="18"/>
                <w:szCs w:val="18"/>
              </w:rPr>
            </w:pPr>
          </w:p>
        </w:tc>
      </w:tr>
      <w:tr w14:paraId="4F2766E6">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7FE0F9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14:paraId="0DB673CA">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58A8E16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14:paraId="014546DA">
            <w:pPr>
              <w:widowControl/>
              <w:spacing w:line="280" w:lineRule="exact"/>
              <w:jc w:val="right"/>
              <w:rPr>
                <w:color w:val="000000"/>
                <w:kern w:val="0"/>
                <w:szCs w:val="21"/>
              </w:rPr>
            </w:pPr>
          </w:p>
        </w:tc>
        <w:tc>
          <w:tcPr>
            <w:tcW w:w="954" w:type="dxa"/>
            <w:tcBorders>
              <w:top w:val="nil"/>
              <w:left w:val="nil"/>
              <w:bottom w:val="single" w:color="auto" w:sz="4" w:space="0"/>
              <w:right w:val="single" w:color="auto" w:sz="4" w:space="0"/>
            </w:tcBorders>
            <w:vAlign w:val="center"/>
          </w:tcPr>
          <w:p w14:paraId="1E444310">
            <w:pPr>
              <w:widowControl/>
              <w:spacing w:line="280" w:lineRule="exact"/>
              <w:jc w:val="right"/>
              <w:rPr>
                <w:color w:val="000000"/>
                <w:kern w:val="0"/>
                <w:szCs w:val="21"/>
              </w:rPr>
            </w:pPr>
          </w:p>
        </w:tc>
        <w:tc>
          <w:tcPr>
            <w:tcW w:w="1031" w:type="dxa"/>
            <w:tcBorders>
              <w:top w:val="nil"/>
              <w:left w:val="nil"/>
              <w:bottom w:val="single" w:color="auto" w:sz="4" w:space="0"/>
              <w:right w:val="single" w:color="auto" w:sz="4" w:space="0"/>
            </w:tcBorders>
            <w:vAlign w:val="center"/>
          </w:tcPr>
          <w:p w14:paraId="188902F8">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4CB47D12">
            <w:pPr>
              <w:widowControl/>
              <w:spacing w:line="280" w:lineRule="exact"/>
              <w:jc w:val="right"/>
              <w:rPr>
                <w:rFonts w:ascii="宋体" w:hAnsi="宋体" w:cs="宋体"/>
                <w:kern w:val="0"/>
                <w:sz w:val="18"/>
                <w:szCs w:val="18"/>
              </w:rPr>
            </w:pPr>
          </w:p>
        </w:tc>
      </w:tr>
      <w:tr w14:paraId="27E92AC1">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5B86ECC">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14:paraId="73FB6F9A">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14:paraId="08E4422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14:paraId="0B837C2A">
            <w:pPr>
              <w:widowControl/>
              <w:spacing w:line="280" w:lineRule="exact"/>
              <w:jc w:val="right"/>
              <w:rPr>
                <w:color w:val="000000"/>
                <w:kern w:val="0"/>
                <w:szCs w:val="21"/>
              </w:rPr>
            </w:pPr>
          </w:p>
        </w:tc>
        <w:tc>
          <w:tcPr>
            <w:tcW w:w="954" w:type="dxa"/>
            <w:tcBorders>
              <w:top w:val="nil"/>
              <w:left w:val="nil"/>
              <w:bottom w:val="single" w:color="auto" w:sz="4" w:space="0"/>
              <w:right w:val="single" w:color="auto" w:sz="4" w:space="0"/>
            </w:tcBorders>
            <w:vAlign w:val="center"/>
          </w:tcPr>
          <w:p w14:paraId="05E1A389">
            <w:pPr>
              <w:widowControl/>
              <w:spacing w:line="280" w:lineRule="exact"/>
              <w:jc w:val="right"/>
              <w:rPr>
                <w:color w:val="000000"/>
                <w:kern w:val="0"/>
                <w:szCs w:val="21"/>
              </w:rPr>
            </w:pPr>
          </w:p>
        </w:tc>
        <w:tc>
          <w:tcPr>
            <w:tcW w:w="1031" w:type="dxa"/>
            <w:tcBorders>
              <w:top w:val="nil"/>
              <w:left w:val="nil"/>
              <w:bottom w:val="single" w:color="auto" w:sz="4" w:space="0"/>
              <w:right w:val="single" w:color="auto" w:sz="4" w:space="0"/>
            </w:tcBorders>
            <w:vAlign w:val="center"/>
          </w:tcPr>
          <w:p w14:paraId="5E403F6D">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5B4BCC26">
            <w:pPr>
              <w:widowControl/>
              <w:spacing w:line="280" w:lineRule="exact"/>
              <w:jc w:val="right"/>
              <w:rPr>
                <w:rFonts w:ascii="宋体" w:hAnsi="宋体" w:cs="宋体"/>
                <w:kern w:val="0"/>
                <w:sz w:val="18"/>
                <w:szCs w:val="18"/>
              </w:rPr>
            </w:pPr>
          </w:p>
        </w:tc>
      </w:tr>
      <w:tr w14:paraId="327C4305">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84D029A"/>
        </w:tc>
        <w:tc>
          <w:tcPr>
            <w:tcW w:w="914" w:type="dxa"/>
            <w:tcBorders>
              <w:top w:val="nil"/>
              <w:left w:val="nil"/>
              <w:bottom w:val="single" w:color="auto" w:sz="4" w:space="0"/>
              <w:right w:val="single" w:color="auto" w:sz="4" w:space="0"/>
            </w:tcBorders>
            <w:vAlign w:val="center"/>
          </w:tcPr>
          <w:p w14:paraId="2B896234">
            <w:pPr>
              <w:jc w:val="right"/>
            </w:pPr>
          </w:p>
        </w:tc>
        <w:tc>
          <w:tcPr>
            <w:tcW w:w="2580" w:type="dxa"/>
            <w:tcBorders>
              <w:top w:val="nil"/>
              <w:left w:val="nil"/>
              <w:bottom w:val="single" w:color="auto" w:sz="4" w:space="0"/>
              <w:right w:val="single" w:color="auto" w:sz="4" w:space="0"/>
            </w:tcBorders>
            <w:vAlign w:val="center"/>
          </w:tcPr>
          <w:p w14:paraId="6B7FCB6C"/>
        </w:tc>
        <w:tc>
          <w:tcPr>
            <w:tcW w:w="900" w:type="dxa"/>
            <w:tcBorders>
              <w:top w:val="nil"/>
              <w:left w:val="nil"/>
              <w:bottom w:val="single" w:color="auto" w:sz="4" w:space="0"/>
              <w:right w:val="single" w:color="auto" w:sz="4" w:space="0"/>
            </w:tcBorders>
            <w:vAlign w:val="center"/>
          </w:tcPr>
          <w:p w14:paraId="708295C9">
            <w:pPr>
              <w:widowControl/>
              <w:spacing w:line="280" w:lineRule="exact"/>
              <w:jc w:val="right"/>
              <w:rPr>
                <w:color w:val="000000"/>
                <w:kern w:val="0"/>
                <w:szCs w:val="21"/>
              </w:rPr>
            </w:pPr>
          </w:p>
        </w:tc>
        <w:tc>
          <w:tcPr>
            <w:tcW w:w="954" w:type="dxa"/>
            <w:tcBorders>
              <w:top w:val="nil"/>
              <w:left w:val="nil"/>
              <w:bottom w:val="single" w:color="auto" w:sz="4" w:space="0"/>
              <w:right w:val="single" w:color="auto" w:sz="4" w:space="0"/>
            </w:tcBorders>
            <w:vAlign w:val="center"/>
          </w:tcPr>
          <w:p w14:paraId="0F6FB0D5">
            <w:pPr>
              <w:widowControl/>
              <w:spacing w:line="280" w:lineRule="exact"/>
              <w:jc w:val="right"/>
              <w:rPr>
                <w:color w:val="000000"/>
                <w:kern w:val="0"/>
                <w:szCs w:val="21"/>
              </w:rPr>
            </w:pPr>
          </w:p>
        </w:tc>
        <w:tc>
          <w:tcPr>
            <w:tcW w:w="1031" w:type="dxa"/>
            <w:tcBorders>
              <w:top w:val="nil"/>
              <w:left w:val="nil"/>
              <w:bottom w:val="single" w:color="auto" w:sz="4" w:space="0"/>
              <w:right w:val="single" w:color="auto" w:sz="4" w:space="0"/>
            </w:tcBorders>
            <w:vAlign w:val="center"/>
          </w:tcPr>
          <w:p w14:paraId="6C45F868">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05C9EFB8">
            <w:pPr>
              <w:widowControl/>
              <w:spacing w:line="280" w:lineRule="exact"/>
              <w:jc w:val="right"/>
              <w:rPr>
                <w:rFonts w:ascii="宋体" w:hAnsi="宋体" w:cs="宋体"/>
                <w:kern w:val="0"/>
                <w:sz w:val="18"/>
                <w:szCs w:val="18"/>
              </w:rPr>
            </w:pPr>
          </w:p>
        </w:tc>
      </w:tr>
      <w:tr w14:paraId="4CFEEC8E">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D7A885A"/>
        </w:tc>
        <w:tc>
          <w:tcPr>
            <w:tcW w:w="914" w:type="dxa"/>
            <w:tcBorders>
              <w:top w:val="nil"/>
              <w:left w:val="nil"/>
              <w:bottom w:val="single" w:color="auto" w:sz="4" w:space="0"/>
              <w:right w:val="single" w:color="auto" w:sz="4" w:space="0"/>
            </w:tcBorders>
            <w:vAlign w:val="center"/>
          </w:tcPr>
          <w:p w14:paraId="3B2D46DA">
            <w:pPr>
              <w:jc w:val="right"/>
            </w:pPr>
          </w:p>
        </w:tc>
        <w:tc>
          <w:tcPr>
            <w:tcW w:w="2580" w:type="dxa"/>
            <w:tcBorders>
              <w:top w:val="nil"/>
              <w:left w:val="nil"/>
              <w:bottom w:val="single" w:color="auto" w:sz="4" w:space="0"/>
              <w:right w:val="single" w:color="auto" w:sz="4" w:space="0"/>
            </w:tcBorders>
            <w:vAlign w:val="center"/>
          </w:tcPr>
          <w:p w14:paraId="70FF9B7C"/>
        </w:tc>
        <w:tc>
          <w:tcPr>
            <w:tcW w:w="900" w:type="dxa"/>
            <w:tcBorders>
              <w:top w:val="nil"/>
              <w:left w:val="nil"/>
              <w:bottom w:val="single" w:color="auto" w:sz="4" w:space="0"/>
              <w:right w:val="single" w:color="auto" w:sz="4" w:space="0"/>
            </w:tcBorders>
            <w:vAlign w:val="center"/>
          </w:tcPr>
          <w:p w14:paraId="6E10DBA2">
            <w:pPr>
              <w:widowControl/>
              <w:spacing w:line="280" w:lineRule="exact"/>
              <w:jc w:val="right"/>
              <w:rPr>
                <w:color w:val="000000"/>
                <w:kern w:val="0"/>
                <w:szCs w:val="21"/>
              </w:rPr>
            </w:pPr>
          </w:p>
        </w:tc>
        <w:tc>
          <w:tcPr>
            <w:tcW w:w="954" w:type="dxa"/>
            <w:tcBorders>
              <w:top w:val="nil"/>
              <w:left w:val="nil"/>
              <w:bottom w:val="single" w:color="auto" w:sz="4" w:space="0"/>
              <w:right w:val="single" w:color="auto" w:sz="4" w:space="0"/>
            </w:tcBorders>
            <w:vAlign w:val="center"/>
          </w:tcPr>
          <w:p w14:paraId="62EBD3C3">
            <w:pPr>
              <w:widowControl/>
              <w:spacing w:line="280" w:lineRule="exact"/>
              <w:jc w:val="right"/>
              <w:rPr>
                <w:color w:val="000000"/>
                <w:kern w:val="0"/>
                <w:szCs w:val="21"/>
              </w:rPr>
            </w:pPr>
          </w:p>
        </w:tc>
        <w:tc>
          <w:tcPr>
            <w:tcW w:w="1031" w:type="dxa"/>
            <w:tcBorders>
              <w:top w:val="nil"/>
              <w:left w:val="nil"/>
              <w:bottom w:val="single" w:color="auto" w:sz="4" w:space="0"/>
              <w:right w:val="single" w:color="auto" w:sz="4" w:space="0"/>
            </w:tcBorders>
            <w:vAlign w:val="center"/>
          </w:tcPr>
          <w:p w14:paraId="58A9F302">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78FC8F1B">
            <w:pPr>
              <w:widowControl/>
              <w:spacing w:line="280" w:lineRule="exact"/>
              <w:jc w:val="right"/>
              <w:rPr>
                <w:rFonts w:ascii="宋体" w:hAnsi="宋体" w:cs="宋体"/>
                <w:kern w:val="0"/>
                <w:sz w:val="18"/>
                <w:szCs w:val="18"/>
              </w:rPr>
            </w:pPr>
          </w:p>
        </w:tc>
      </w:tr>
      <w:tr w14:paraId="477DCB3F">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20D8B63">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vAlign w:val="center"/>
          </w:tcPr>
          <w:p w14:paraId="7A965B6F">
            <w:pPr>
              <w:widowControl/>
              <w:spacing w:line="280" w:lineRule="exact"/>
              <w:jc w:val="right"/>
              <w:rPr>
                <w:rFonts w:ascii="仿宋_GB2312" w:hAnsi="宋体" w:eastAsia="仿宋_GB2312" w:cs="宋体"/>
                <w:color w:val="000000"/>
                <w:kern w:val="0"/>
                <w:sz w:val="22"/>
                <w:szCs w:val="22"/>
              </w:rPr>
            </w:pPr>
            <w:r>
              <w:rPr>
                <w:rFonts w:hint="eastAsia"/>
                <w:color w:val="000000"/>
                <w:kern w:val="0"/>
                <w:szCs w:val="21"/>
              </w:rPr>
              <w:t>1469.11</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14:paraId="2C63381F">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14:paraId="4AA7C930">
            <w:pPr>
              <w:widowControl/>
              <w:spacing w:line="280" w:lineRule="exact"/>
              <w:jc w:val="right"/>
              <w:rPr>
                <w:color w:val="000000"/>
                <w:kern w:val="0"/>
                <w:szCs w:val="21"/>
              </w:rPr>
            </w:pPr>
            <w:r>
              <w:rPr>
                <w:rFonts w:hint="eastAsia"/>
                <w:color w:val="000000"/>
                <w:kern w:val="0"/>
                <w:szCs w:val="21"/>
              </w:rPr>
              <w:t>1469.11</w:t>
            </w:r>
          </w:p>
        </w:tc>
        <w:tc>
          <w:tcPr>
            <w:tcW w:w="954" w:type="dxa"/>
            <w:tcBorders>
              <w:top w:val="nil"/>
              <w:left w:val="nil"/>
              <w:bottom w:val="single" w:color="auto" w:sz="4" w:space="0"/>
              <w:right w:val="single" w:color="auto" w:sz="4" w:space="0"/>
            </w:tcBorders>
            <w:vAlign w:val="center"/>
          </w:tcPr>
          <w:p w14:paraId="20B58C48">
            <w:pPr>
              <w:widowControl/>
              <w:spacing w:line="280" w:lineRule="exact"/>
              <w:jc w:val="right"/>
              <w:rPr>
                <w:color w:val="000000"/>
                <w:kern w:val="0"/>
                <w:szCs w:val="21"/>
              </w:rPr>
            </w:pPr>
            <w:r>
              <w:rPr>
                <w:rFonts w:hint="eastAsia"/>
                <w:color w:val="000000"/>
                <w:kern w:val="0"/>
                <w:szCs w:val="21"/>
              </w:rPr>
              <w:t>1469.</w:t>
            </w:r>
            <w:r>
              <w:rPr>
                <w:rFonts w:hint="eastAsia"/>
                <w:color w:val="000000"/>
                <w:kern w:val="0"/>
                <w:szCs w:val="21"/>
                <w:lang w:val="en-US" w:eastAsia="zh-CN"/>
              </w:rPr>
              <w:t>1</w:t>
            </w:r>
            <w:r>
              <w:rPr>
                <w:rFonts w:hint="eastAsia"/>
                <w:color w:val="000000"/>
                <w:kern w:val="0"/>
                <w:szCs w:val="21"/>
              </w:rPr>
              <w:t>1</w:t>
            </w:r>
            <w:r>
              <w:rPr>
                <w:rFonts w:hint="eastAsia"/>
                <w:color w:val="000000"/>
                <w:kern w:val="0"/>
                <w:szCs w:val="21"/>
                <w:lang w:val="en-US" w:eastAsia="zh-CN"/>
              </w:rPr>
              <w:t>1</w:t>
            </w:r>
            <w:r>
              <w:rPr>
                <w:rFonts w:hint="eastAsia"/>
                <w:color w:val="000000"/>
                <w:kern w:val="0"/>
                <w:szCs w:val="21"/>
              </w:rPr>
              <w:t>1</w:t>
            </w:r>
          </w:p>
        </w:tc>
        <w:tc>
          <w:tcPr>
            <w:tcW w:w="1031" w:type="dxa"/>
            <w:tcBorders>
              <w:top w:val="nil"/>
              <w:left w:val="nil"/>
              <w:bottom w:val="single" w:color="auto" w:sz="4" w:space="0"/>
              <w:right w:val="single" w:color="auto" w:sz="4" w:space="0"/>
            </w:tcBorders>
            <w:vAlign w:val="center"/>
          </w:tcPr>
          <w:p w14:paraId="2E11E8D0">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14:paraId="6CA3037C">
            <w:pPr>
              <w:widowControl/>
              <w:spacing w:line="280" w:lineRule="exact"/>
              <w:jc w:val="right"/>
              <w:rPr>
                <w:rFonts w:ascii="宋体" w:hAnsi="宋体" w:cs="宋体"/>
                <w:kern w:val="0"/>
                <w:sz w:val="18"/>
                <w:szCs w:val="18"/>
              </w:rPr>
            </w:pPr>
          </w:p>
        </w:tc>
      </w:tr>
    </w:tbl>
    <w:p w14:paraId="0A06BC4B">
      <w:pPr>
        <w:widowControl/>
        <w:jc w:val="left"/>
        <w:textAlignment w:val="bottom"/>
        <w:rPr>
          <w:rFonts w:hint="eastAsia" w:ascii="宋体" w:hAnsi="宋体" w:cs="宋体"/>
          <w:color w:val="000000"/>
          <w:kern w:val="0"/>
          <w:sz w:val="20"/>
          <w:szCs w:val="20"/>
        </w:rPr>
      </w:pPr>
    </w:p>
    <w:p w14:paraId="39765B22">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表5</w:t>
      </w:r>
    </w:p>
    <w:tbl>
      <w:tblPr>
        <w:tblStyle w:val="6"/>
        <w:tblW w:w="9214" w:type="dxa"/>
        <w:tblInd w:w="-34" w:type="dxa"/>
        <w:tblLayout w:type="fixed"/>
        <w:tblCellMar>
          <w:top w:w="0" w:type="dxa"/>
          <w:left w:w="108" w:type="dxa"/>
          <w:bottom w:w="0" w:type="dxa"/>
          <w:right w:w="108" w:type="dxa"/>
        </w:tblCellMar>
      </w:tblPr>
      <w:tblGrid>
        <w:gridCol w:w="568"/>
        <w:gridCol w:w="492"/>
        <w:gridCol w:w="490"/>
        <w:gridCol w:w="2760"/>
        <w:gridCol w:w="337"/>
        <w:gridCol w:w="1163"/>
        <w:gridCol w:w="77"/>
        <w:gridCol w:w="1483"/>
        <w:gridCol w:w="1844"/>
      </w:tblGrid>
      <w:tr w14:paraId="457918FE">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14:paraId="3955040D">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14:paraId="06FED1CB">
        <w:tblPrEx>
          <w:tblCellMar>
            <w:top w:w="0" w:type="dxa"/>
            <w:left w:w="108" w:type="dxa"/>
            <w:bottom w:w="0" w:type="dxa"/>
            <w:right w:w="108" w:type="dxa"/>
          </w:tblCellMar>
        </w:tblPrEx>
        <w:trPr>
          <w:trHeight w:val="285" w:hRule="atLeast"/>
        </w:trPr>
        <w:tc>
          <w:tcPr>
            <w:tcW w:w="4647" w:type="dxa"/>
            <w:gridSpan w:val="5"/>
            <w:tcBorders>
              <w:top w:val="nil"/>
              <w:left w:val="nil"/>
              <w:bottom w:val="nil"/>
              <w:right w:val="nil"/>
            </w:tcBorders>
            <w:vAlign w:val="center"/>
          </w:tcPr>
          <w:p w14:paraId="502DFAAD">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昌吉州党委组织部</w:t>
            </w:r>
          </w:p>
        </w:tc>
        <w:tc>
          <w:tcPr>
            <w:tcW w:w="1240" w:type="dxa"/>
            <w:gridSpan w:val="2"/>
            <w:tcBorders>
              <w:top w:val="nil"/>
              <w:left w:val="nil"/>
              <w:bottom w:val="nil"/>
              <w:right w:val="nil"/>
            </w:tcBorders>
            <w:vAlign w:val="center"/>
          </w:tcPr>
          <w:p w14:paraId="0B863048">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14:paraId="1448DD63">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6BCD15A6">
        <w:tblPrEx>
          <w:tblCellMar>
            <w:top w:w="0" w:type="dxa"/>
            <w:left w:w="108" w:type="dxa"/>
            <w:bottom w:w="0" w:type="dxa"/>
            <w:right w:w="108" w:type="dxa"/>
          </w:tblCellMar>
        </w:tblPrEx>
        <w:trPr>
          <w:trHeight w:val="405" w:hRule="atLeast"/>
        </w:trPr>
        <w:tc>
          <w:tcPr>
            <w:tcW w:w="4310" w:type="dxa"/>
            <w:gridSpan w:val="4"/>
            <w:tcBorders>
              <w:top w:val="single" w:color="auto" w:sz="4" w:space="0"/>
              <w:left w:val="single" w:color="auto" w:sz="4" w:space="0"/>
              <w:bottom w:val="single" w:color="auto" w:sz="4" w:space="0"/>
              <w:right w:val="single" w:color="000000" w:sz="4" w:space="0"/>
            </w:tcBorders>
            <w:vAlign w:val="center"/>
          </w:tcPr>
          <w:p w14:paraId="7159ABDB">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4904" w:type="dxa"/>
            <w:gridSpan w:val="5"/>
            <w:tcBorders>
              <w:top w:val="single" w:color="auto" w:sz="4" w:space="0"/>
              <w:left w:val="nil"/>
              <w:bottom w:val="single" w:color="auto" w:sz="4" w:space="0"/>
              <w:right w:val="single" w:color="000000" w:sz="4" w:space="0"/>
            </w:tcBorders>
            <w:vAlign w:val="center"/>
          </w:tcPr>
          <w:p w14:paraId="09F0C9C1">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468B4A2B">
        <w:tblPrEx>
          <w:tblCellMar>
            <w:top w:w="0" w:type="dxa"/>
            <w:left w:w="108" w:type="dxa"/>
            <w:bottom w:w="0" w:type="dxa"/>
            <w:right w:w="108" w:type="dxa"/>
          </w:tblCellMar>
        </w:tblPrEx>
        <w:trPr>
          <w:trHeight w:val="465" w:hRule="atLeast"/>
        </w:trPr>
        <w:tc>
          <w:tcPr>
            <w:tcW w:w="1550" w:type="dxa"/>
            <w:gridSpan w:val="3"/>
            <w:tcBorders>
              <w:top w:val="single" w:color="auto" w:sz="4" w:space="0"/>
              <w:left w:val="single" w:color="auto" w:sz="4" w:space="0"/>
              <w:bottom w:val="single" w:color="auto" w:sz="4" w:space="0"/>
              <w:right w:val="single" w:color="000000" w:sz="4" w:space="0"/>
            </w:tcBorders>
            <w:vAlign w:val="center"/>
          </w:tcPr>
          <w:p w14:paraId="5B6D5C77">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760" w:type="dxa"/>
            <w:vMerge w:val="restart"/>
            <w:tcBorders>
              <w:top w:val="nil"/>
              <w:left w:val="single" w:color="auto" w:sz="4" w:space="0"/>
              <w:bottom w:val="single" w:color="000000" w:sz="4" w:space="0"/>
              <w:right w:val="single" w:color="auto" w:sz="4" w:space="0"/>
            </w:tcBorders>
            <w:vAlign w:val="center"/>
          </w:tcPr>
          <w:p w14:paraId="63FC2042">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500" w:type="dxa"/>
            <w:gridSpan w:val="2"/>
            <w:vMerge w:val="restart"/>
            <w:tcBorders>
              <w:top w:val="nil"/>
              <w:left w:val="single" w:color="auto" w:sz="4" w:space="0"/>
              <w:bottom w:val="single" w:color="000000" w:sz="4" w:space="0"/>
              <w:right w:val="single" w:color="auto" w:sz="4" w:space="0"/>
            </w:tcBorders>
            <w:vAlign w:val="center"/>
          </w:tcPr>
          <w:p w14:paraId="5C08D492">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560" w:type="dxa"/>
            <w:gridSpan w:val="2"/>
            <w:vMerge w:val="restart"/>
            <w:tcBorders>
              <w:top w:val="nil"/>
              <w:left w:val="single" w:color="auto" w:sz="4" w:space="0"/>
              <w:bottom w:val="single" w:color="000000" w:sz="4" w:space="0"/>
              <w:right w:val="single" w:color="auto" w:sz="4" w:space="0"/>
            </w:tcBorders>
            <w:vAlign w:val="center"/>
          </w:tcPr>
          <w:p w14:paraId="67468104">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844" w:type="dxa"/>
            <w:vMerge w:val="restart"/>
            <w:tcBorders>
              <w:top w:val="nil"/>
              <w:left w:val="single" w:color="auto" w:sz="4" w:space="0"/>
              <w:bottom w:val="single" w:color="000000" w:sz="4" w:space="0"/>
              <w:right w:val="single" w:color="auto" w:sz="4" w:space="0"/>
            </w:tcBorders>
            <w:vAlign w:val="center"/>
          </w:tcPr>
          <w:p w14:paraId="47C3F87D">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0B245DAB">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14:paraId="3A43FFA7">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14:paraId="202C7CEA">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90" w:type="dxa"/>
            <w:tcBorders>
              <w:top w:val="nil"/>
              <w:left w:val="nil"/>
              <w:bottom w:val="single" w:color="auto" w:sz="4" w:space="0"/>
              <w:right w:val="single" w:color="auto" w:sz="4" w:space="0"/>
            </w:tcBorders>
            <w:vAlign w:val="center"/>
          </w:tcPr>
          <w:p w14:paraId="2D5AD67D">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760" w:type="dxa"/>
            <w:vMerge w:val="continue"/>
            <w:tcBorders>
              <w:top w:val="nil"/>
              <w:left w:val="single" w:color="auto" w:sz="4" w:space="0"/>
              <w:bottom w:val="single" w:color="000000" w:sz="4" w:space="0"/>
              <w:right w:val="single" w:color="auto" w:sz="4" w:space="0"/>
            </w:tcBorders>
            <w:vAlign w:val="center"/>
          </w:tcPr>
          <w:p w14:paraId="4548A2A6">
            <w:pPr>
              <w:widowControl/>
              <w:jc w:val="left"/>
              <w:rPr>
                <w:rFonts w:ascii="仿宋_GB2312" w:hAnsi="宋体" w:eastAsia="仿宋_GB2312" w:cs="宋体"/>
                <w:b/>
                <w:bCs/>
                <w:color w:val="000000"/>
                <w:kern w:val="0"/>
                <w:sz w:val="20"/>
                <w:szCs w:val="20"/>
              </w:rPr>
            </w:pPr>
          </w:p>
        </w:tc>
        <w:tc>
          <w:tcPr>
            <w:tcW w:w="1500" w:type="dxa"/>
            <w:gridSpan w:val="2"/>
            <w:vMerge w:val="continue"/>
            <w:tcBorders>
              <w:top w:val="nil"/>
              <w:left w:val="single" w:color="auto" w:sz="4" w:space="0"/>
              <w:bottom w:val="single" w:color="000000" w:sz="4" w:space="0"/>
              <w:right w:val="single" w:color="auto" w:sz="4" w:space="0"/>
            </w:tcBorders>
            <w:vAlign w:val="center"/>
          </w:tcPr>
          <w:p w14:paraId="78C1F230">
            <w:pPr>
              <w:widowControl/>
              <w:jc w:val="left"/>
              <w:rPr>
                <w:rFonts w:ascii="仿宋_GB2312" w:hAnsi="宋体" w:eastAsia="仿宋_GB2312" w:cs="宋体"/>
                <w:b/>
                <w:bCs/>
                <w:color w:val="000000"/>
                <w:kern w:val="0"/>
                <w:sz w:val="20"/>
                <w:szCs w:val="20"/>
              </w:rPr>
            </w:pPr>
          </w:p>
        </w:tc>
        <w:tc>
          <w:tcPr>
            <w:tcW w:w="1560" w:type="dxa"/>
            <w:gridSpan w:val="2"/>
            <w:vMerge w:val="continue"/>
            <w:tcBorders>
              <w:top w:val="nil"/>
              <w:left w:val="single" w:color="auto" w:sz="4" w:space="0"/>
              <w:bottom w:val="single" w:color="000000" w:sz="4" w:space="0"/>
              <w:right w:val="single" w:color="auto" w:sz="4" w:space="0"/>
            </w:tcBorders>
            <w:vAlign w:val="center"/>
          </w:tcPr>
          <w:p w14:paraId="17E6BA0E">
            <w:pPr>
              <w:widowControl/>
              <w:jc w:val="left"/>
              <w:rPr>
                <w:rFonts w:ascii="仿宋_GB2312" w:hAnsi="宋体" w:eastAsia="仿宋_GB2312" w:cs="宋体"/>
                <w:b/>
                <w:bCs/>
                <w:color w:val="000000"/>
                <w:kern w:val="0"/>
                <w:sz w:val="20"/>
                <w:szCs w:val="20"/>
              </w:rPr>
            </w:pPr>
          </w:p>
        </w:tc>
        <w:tc>
          <w:tcPr>
            <w:tcW w:w="1844" w:type="dxa"/>
            <w:vMerge w:val="continue"/>
            <w:tcBorders>
              <w:top w:val="nil"/>
              <w:left w:val="single" w:color="auto" w:sz="4" w:space="0"/>
              <w:bottom w:val="single" w:color="000000" w:sz="4" w:space="0"/>
              <w:right w:val="single" w:color="auto" w:sz="4" w:space="0"/>
            </w:tcBorders>
            <w:vAlign w:val="center"/>
          </w:tcPr>
          <w:p w14:paraId="4A551CD8">
            <w:pPr>
              <w:widowControl/>
              <w:jc w:val="left"/>
              <w:rPr>
                <w:rFonts w:ascii="仿宋_GB2312" w:hAnsi="宋体" w:eastAsia="仿宋_GB2312" w:cs="宋体"/>
                <w:b/>
                <w:bCs/>
                <w:color w:val="000000"/>
                <w:kern w:val="0"/>
                <w:sz w:val="20"/>
                <w:szCs w:val="20"/>
              </w:rPr>
            </w:pPr>
          </w:p>
        </w:tc>
      </w:tr>
      <w:tr w14:paraId="2D9C8039">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FB00D0D">
            <w:pPr>
              <w:jc w:val="center"/>
              <w:rPr>
                <w:rFonts w:ascii="仿宋_GB2312" w:hAnsi="宋体" w:eastAsia="仿宋_GB2312" w:cs="宋体"/>
                <w:b/>
                <w:color w:val="000000"/>
                <w:kern w:val="0"/>
                <w:sz w:val="20"/>
                <w:szCs w:val="20"/>
              </w:rPr>
            </w:pPr>
            <w:r>
              <w:rPr>
                <w:rFonts w:eastAsia="仿宋_GB2312"/>
                <w:color w:val="000000"/>
                <w:szCs w:val="21"/>
              </w:rPr>
              <w:t>201</w:t>
            </w:r>
          </w:p>
        </w:tc>
        <w:tc>
          <w:tcPr>
            <w:tcW w:w="492" w:type="dxa"/>
            <w:tcBorders>
              <w:top w:val="nil"/>
              <w:left w:val="nil"/>
              <w:bottom w:val="single" w:color="auto" w:sz="4" w:space="0"/>
              <w:right w:val="single" w:color="auto" w:sz="4" w:space="0"/>
            </w:tcBorders>
            <w:vAlign w:val="center"/>
          </w:tcPr>
          <w:p w14:paraId="31471F44">
            <w:pPr>
              <w:jc w:val="center"/>
              <w:rPr>
                <w:rFonts w:ascii="仿宋_GB2312" w:hAnsi="宋体" w:eastAsia="仿宋_GB2312" w:cs="宋体"/>
                <w:b/>
                <w:color w:val="000000"/>
                <w:kern w:val="0"/>
                <w:sz w:val="20"/>
                <w:szCs w:val="20"/>
              </w:rPr>
            </w:pPr>
          </w:p>
        </w:tc>
        <w:tc>
          <w:tcPr>
            <w:tcW w:w="490" w:type="dxa"/>
            <w:tcBorders>
              <w:top w:val="nil"/>
              <w:left w:val="nil"/>
              <w:bottom w:val="single" w:color="auto" w:sz="4" w:space="0"/>
              <w:right w:val="single" w:color="auto" w:sz="4" w:space="0"/>
            </w:tcBorders>
            <w:vAlign w:val="center"/>
          </w:tcPr>
          <w:p w14:paraId="148F08B5">
            <w:pPr>
              <w:jc w:val="center"/>
              <w:rPr>
                <w:rFonts w:ascii="仿宋_GB2312" w:hAnsi="宋体" w:eastAsia="仿宋_GB2312" w:cs="宋体"/>
                <w:b/>
                <w:color w:val="000000"/>
                <w:kern w:val="0"/>
                <w:sz w:val="20"/>
                <w:szCs w:val="20"/>
              </w:rPr>
            </w:pPr>
          </w:p>
        </w:tc>
        <w:tc>
          <w:tcPr>
            <w:tcW w:w="2760" w:type="dxa"/>
            <w:tcBorders>
              <w:top w:val="nil"/>
              <w:left w:val="nil"/>
              <w:bottom w:val="single" w:color="auto" w:sz="4" w:space="0"/>
              <w:right w:val="single" w:color="auto" w:sz="4" w:space="0"/>
            </w:tcBorders>
            <w:vAlign w:val="center"/>
          </w:tcPr>
          <w:p w14:paraId="5F8581E4">
            <w:pPr>
              <w:rPr>
                <w:rFonts w:ascii="仿宋_GB2312" w:hAnsi="宋体" w:eastAsia="仿宋_GB2312" w:cs="宋体"/>
                <w:b/>
                <w:color w:val="000000"/>
                <w:kern w:val="0"/>
                <w:sz w:val="20"/>
                <w:szCs w:val="20"/>
              </w:rPr>
            </w:pPr>
            <w:r>
              <w:rPr>
                <w:rFonts w:hint="eastAsia" w:ascii="仿宋_GB2312" w:hAnsi="仿宋_GB2312" w:eastAsia="仿宋_GB2312" w:cs="仿宋_GB2312"/>
                <w:color w:val="000000"/>
                <w:sz w:val="20"/>
                <w:szCs w:val="20"/>
              </w:rPr>
              <w:t>一般公共服务支出</w:t>
            </w:r>
          </w:p>
        </w:tc>
        <w:tc>
          <w:tcPr>
            <w:tcW w:w="1500" w:type="dxa"/>
            <w:gridSpan w:val="2"/>
            <w:tcBorders>
              <w:top w:val="nil"/>
              <w:left w:val="nil"/>
              <w:bottom w:val="single" w:color="auto" w:sz="4" w:space="0"/>
              <w:right w:val="single" w:color="auto" w:sz="4" w:space="0"/>
            </w:tcBorders>
            <w:vAlign w:val="center"/>
          </w:tcPr>
          <w:p w14:paraId="10C41BF8">
            <w:pPr>
              <w:widowControl/>
              <w:spacing w:line="280" w:lineRule="exact"/>
              <w:jc w:val="center"/>
              <w:rPr>
                <w:rFonts w:ascii="宋体" w:hAnsi="宋体" w:cs="宋体"/>
                <w:color w:val="000000"/>
                <w:kern w:val="0"/>
                <w:sz w:val="20"/>
                <w:szCs w:val="20"/>
              </w:rPr>
            </w:pPr>
            <w:r>
              <w:rPr>
                <w:color w:val="000000"/>
                <w:kern w:val="0"/>
                <w:szCs w:val="21"/>
              </w:rPr>
              <w:t>1206.29</w:t>
            </w:r>
          </w:p>
        </w:tc>
        <w:tc>
          <w:tcPr>
            <w:tcW w:w="1560" w:type="dxa"/>
            <w:gridSpan w:val="2"/>
            <w:tcBorders>
              <w:top w:val="nil"/>
              <w:left w:val="nil"/>
              <w:bottom w:val="single" w:color="auto" w:sz="4" w:space="0"/>
              <w:right w:val="single" w:color="auto" w:sz="4" w:space="0"/>
            </w:tcBorders>
            <w:vAlign w:val="center"/>
          </w:tcPr>
          <w:p w14:paraId="348C3FE9">
            <w:pPr>
              <w:widowControl/>
              <w:spacing w:line="280" w:lineRule="exact"/>
              <w:jc w:val="center"/>
              <w:rPr>
                <w:rFonts w:ascii="宋体" w:hAnsi="宋体" w:cs="宋体"/>
                <w:color w:val="000000"/>
                <w:kern w:val="0"/>
                <w:sz w:val="20"/>
                <w:szCs w:val="20"/>
              </w:rPr>
            </w:pPr>
            <w:r>
              <w:rPr>
                <w:color w:val="000000"/>
                <w:kern w:val="0"/>
                <w:szCs w:val="21"/>
              </w:rPr>
              <w:t>800.29</w:t>
            </w:r>
          </w:p>
        </w:tc>
        <w:tc>
          <w:tcPr>
            <w:tcW w:w="1844" w:type="dxa"/>
            <w:tcBorders>
              <w:top w:val="nil"/>
              <w:left w:val="nil"/>
              <w:bottom w:val="single" w:color="auto" w:sz="4" w:space="0"/>
              <w:right w:val="single" w:color="auto" w:sz="4" w:space="0"/>
            </w:tcBorders>
            <w:vAlign w:val="center"/>
          </w:tcPr>
          <w:p w14:paraId="75D91810">
            <w:pPr>
              <w:widowControl/>
              <w:spacing w:line="280" w:lineRule="exact"/>
              <w:jc w:val="center"/>
              <w:rPr>
                <w:rFonts w:ascii="宋体" w:hAnsi="宋体" w:cs="宋体"/>
                <w:color w:val="000000"/>
                <w:kern w:val="0"/>
                <w:sz w:val="20"/>
                <w:szCs w:val="20"/>
              </w:rPr>
            </w:pPr>
            <w:r>
              <w:rPr>
                <w:color w:val="000000"/>
                <w:kern w:val="0"/>
                <w:szCs w:val="21"/>
              </w:rPr>
              <w:t>406</w:t>
            </w:r>
          </w:p>
        </w:tc>
      </w:tr>
      <w:tr w14:paraId="4061A2C6">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478B0B6">
            <w:pPr>
              <w:jc w:val="center"/>
              <w:rPr>
                <w:rFonts w:ascii="仿宋_GB2312" w:hAnsi="宋体" w:eastAsia="仿宋_GB2312" w:cs="宋体"/>
                <w:b/>
                <w:color w:val="000000"/>
                <w:kern w:val="0"/>
                <w:sz w:val="20"/>
                <w:szCs w:val="20"/>
              </w:rPr>
            </w:pPr>
            <w:r>
              <w:rPr>
                <w:rFonts w:eastAsia="仿宋_GB2312"/>
                <w:color w:val="000000"/>
                <w:szCs w:val="21"/>
              </w:rPr>
              <w:t>201</w:t>
            </w:r>
          </w:p>
        </w:tc>
        <w:tc>
          <w:tcPr>
            <w:tcW w:w="492" w:type="dxa"/>
            <w:tcBorders>
              <w:top w:val="nil"/>
              <w:left w:val="nil"/>
              <w:bottom w:val="single" w:color="auto" w:sz="4" w:space="0"/>
              <w:right w:val="single" w:color="auto" w:sz="4" w:space="0"/>
            </w:tcBorders>
            <w:vAlign w:val="center"/>
          </w:tcPr>
          <w:p w14:paraId="4029F5A2">
            <w:pPr>
              <w:jc w:val="center"/>
              <w:rPr>
                <w:rFonts w:ascii="仿宋_GB2312" w:hAnsi="宋体" w:eastAsia="仿宋_GB2312" w:cs="宋体"/>
                <w:b/>
                <w:color w:val="000000"/>
                <w:kern w:val="0"/>
                <w:sz w:val="20"/>
                <w:szCs w:val="20"/>
              </w:rPr>
            </w:pPr>
            <w:r>
              <w:rPr>
                <w:rFonts w:eastAsia="仿宋_GB2312"/>
                <w:color w:val="000000"/>
                <w:szCs w:val="21"/>
              </w:rPr>
              <w:t>32</w:t>
            </w:r>
          </w:p>
        </w:tc>
        <w:tc>
          <w:tcPr>
            <w:tcW w:w="490" w:type="dxa"/>
            <w:tcBorders>
              <w:top w:val="nil"/>
              <w:left w:val="nil"/>
              <w:bottom w:val="single" w:color="auto" w:sz="4" w:space="0"/>
              <w:right w:val="single" w:color="auto" w:sz="4" w:space="0"/>
            </w:tcBorders>
            <w:vAlign w:val="center"/>
          </w:tcPr>
          <w:p w14:paraId="1563BF4F">
            <w:pPr>
              <w:jc w:val="center"/>
              <w:rPr>
                <w:rFonts w:ascii="仿宋_GB2312" w:hAnsi="宋体" w:eastAsia="仿宋_GB2312" w:cs="宋体"/>
                <w:b/>
                <w:color w:val="000000"/>
                <w:kern w:val="0"/>
                <w:sz w:val="20"/>
                <w:szCs w:val="20"/>
              </w:rPr>
            </w:pPr>
          </w:p>
        </w:tc>
        <w:tc>
          <w:tcPr>
            <w:tcW w:w="2760" w:type="dxa"/>
            <w:tcBorders>
              <w:top w:val="nil"/>
              <w:left w:val="nil"/>
              <w:bottom w:val="single" w:color="auto" w:sz="4" w:space="0"/>
              <w:right w:val="single" w:color="auto" w:sz="4" w:space="0"/>
            </w:tcBorders>
            <w:vAlign w:val="center"/>
          </w:tcPr>
          <w:p w14:paraId="1AD56847">
            <w:pPr>
              <w:ind w:firstLine="600" w:firstLineChars="300"/>
              <w:rPr>
                <w:rFonts w:ascii="宋体" w:hAnsi="宋体" w:cs="宋体"/>
                <w:color w:val="000000"/>
                <w:kern w:val="0"/>
                <w:sz w:val="20"/>
                <w:szCs w:val="20"/>
              </w:rPr>
            </w:pPr>
            <w:r>
              <w:rPr>
                <w:rFonts w:hint="eastAsia" w:ascii="仿宋_GB2312" w:hAnsi="仿宋_GB2312" w:eastAsia="仿宋_GB2312" w:cs="仿宋_GB2312"/>
                <w:color w:val="000000"/>
                <w:sz w:val="20"/>
                <w:szCs w:val="20"/>
              </w:rPr>
              <w:t>组织事物</w:t>
            </w:r>
          </w:p>
        </w:tc>
        <w:tc>
          <w:tcPr>
            <w:tcW w:w="1500" w:type="dxa"/>
            <w:gridSpan w:val="2"/>
            <w:tcBorders>
              <w:top w:val="nil"/>
              <w:left w:val="nil"/>
              <w:bottom w:val="single" w:color="auto" w:sz="4" w:space="0"/>
              <w:right w:val="single" w:color="auto" w:sz="4" w:space="0"/>
            </w:tcBorders>
            <w:vAlign w:val="center"/>
          </w:tcPr>
          <w:p w14:paraId="4F4B15FC">
            <w:pPr>
              <w:widowControl/>
              <w:spacing w:line="280" w:lineRule="exact"/>
              <w:jc w:val="center"/>
              <w:rPr>
                <w:rFonts w:ascii="宋体" w:hAnsi="宋体" w:cs="宋体"/>
                <w:color w:val="000000"/>
                <w:kern w:val="0"/>
                <w:sz w:val="20"/>
                <w:szCs w:val="20"/>
              </w:rPr>
            </w:pPr>
            <w:r>
              <w:rPr>
                <w:color w:val="000000"/>
                <w:kern w:val="0"/>
                <w:szCs w:val="21"/>
              </w:rPr>
              <w:t>1206.29</w:t>
            </w:r>
          </w:p>
        </w:tc>
        <w:tc>
          <w:tcPr>
            <w:tcW w:w="1560" w:type="dxa"/>
            <w:gridSpan w:val="2"/>
            <w:tcBorders>
              <w:top w:val="nil"/>
              <w:left w:val="nil"/>
              <w:bottom w:val="single" w:color="auto" w:sz="4" w:space="0"/>
              <w:right w:val="single" w:color="auto" w:sz="4" w:space="0"/>
            </w:tcBorders>
            <w:vAlign w:val="center"/>
          </w:tcPr>
          <w:p w14:paraId="40F3396D">
            <w:pPr>
              <w:widowControl/>
              <w:spacing w:line="280" w:lineRule="exact"/>
              <w:jc w:val="center"/>
              <w:rPr>
                <w:rFonts w:ascii="宋体" w:hAnsi="宋体" w:cs="宋体"/>
                <w:color w:val="000000"/>
                <w:kern w:val="0"/>
                <w:sz w:val="20"/>
                <w:szCs w:val="20"/>
              </w:rPr>
            </w:pPr>
            <w:r>
              <w:rPr>
                <w:color w:val="000000"/>
                <w:kern w:val="0"/>
                <w:szCs w:val="21"/>
              </w:rPr>
              <w:t>800.29</w:t>
            </w:r>
          </w:p>
        </w:tc>
        <w:tc>
          <w:tcPr>
            <w:tcW w:w="1844" w:type="dxa"/>
            <w:tcBorders>
              <w:top w:val="nil"/>
              <w:left w:val="nil"/>
              <w:bottom w:val="single" w:color="auto" w:sz="4" w:space="0"/>
              <w:right w:val="single" w:color="auto" w:sz="4" w:space="0"/>
            </w:tcBorders>
            <w:vAlign w:val="center"/>
          </w:tcPr>
          <w:p w14:paraId="6FCD9EAE">
            <w:pPr>
              <w:widowControl/>
              <w:spacing w:line="280" w:lineRule="exact"/>
              <w:jc w:val="center"/>
              <w:rPr>
                <w:rFonts w:ascii="宋体" w:hAnsi="宋体" w:cs="宋体"/>
                <w:color w:val="000000"/>
                <w:kern w:val="0"/>
                <w:sz w:val="20"/>
                <w:szCs w:val="20"/>
              </w:rPr>
            </w:pPr>
            <w:r>
              <w:rPr>
                <w:color w:val="000000"/>
                <w:kern w:val="0"/>
                <w:szCs w:val="21"/>
              </w:rPr>
              <w:t>406</w:t>
            </w:r>
          </w:p>
        </w:tc>
      </w:tr>
      <w:tr w14:paraId="38C0F7FE">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6B92F56">
            <w:pPr>
              <w:jc w:val="center"/>
              <w:rPr>
                <w:rFonts w:ascii="仿宋_GB2312" w:hAnsi="宋体" w:eastAsia="仿宋_GB2312" w:cs="宋体"/>
                <w:b/>
                <w:color w:val="000000"/>
                <w:kern w:val="0"/>
                <w:sz w:val="20"/>
                <w:szCs w:val="20"/>
              </w:rPr>
            </w:pPr>
            <w:r>
              <w:rPr>
                <w:rFonts w:eastAsia="仿宋_GB2312"/>
                <w:color w:val="000000"/>
                <w:szCs w:val="21"/>
              </w:rPr>
              <w:t>201</w:t>
            </w:r>
          </w:p>
        </w:tc>
        <w:tc>
          <w:tcPr>
            <w:tcW w:w="492" w:type="dxa"/>
            <w:tcBorders>
              <w:top w:val="nil"/>
              <w:left w:val="nil"/>
              <w:bottom w:val="single" w:color="auto" w:sz="4" w:space="0"/>
              <w:right w:val="single" w:color="auto" w:sz="4" w:space="0"/>
            </w:tcBorders>
            <w:vAlign w:val="center"/>
          </w:tcPr>
          <w:p w14:paraId="13C6DA72">
            <w:pPr>
              <w:jc w:val="center"/>
              <w:rPr>
                <w:rFonts w:ascii="仿宋_GB2312" w:hAnsi="宋体" w:eastAsia="仿宋_GB2312" w:cs="宋体"/>
                <w:b/>
                <w:color w:val="000000"/>
                <w:kern w:val="0"/>
                <w:sz w:val="20"/>
                <w:szCs w:val="20"/>
              </w:rPr>
            </w:pPr>
            <w:r>
              <w:rPr>
                <w:rFonts w:eastAsia="仿宋_GB2312"/>
                <w:color w:val="000000"/>
                <w:szCs w:val="21"/>
              </w:rPr>
              <w:t>32</w:t>
            </w:r>
          </w:p>
        </w:tc>
        <w:tc>
          <w:tcPr>
            <w:tcW w:w="490" w:type="dxa"/>
            <w:tcBorders>
              <w:top w:val="nil"/>
              <w:left w:val="nil"/>
              <w:bottom w:val="single" w:color="auto" w:sz="4" w:space="0"/>
              <w:right w:val="single" w:color="auto" w:sz="4" w:space="0"/>
            </w:tcBorders>
            <w:vAlign w:val="center"/>
          </w:tcPr>
          <w:p w14:paraId="3E1DE080">
            <w:pPr>
              <w:jc w:val="center"/>
              <w:rPr>
                <w:rFonts w:ascii="仿宋_GB2312" w:hAnsi="宋体" w:eastAsia="仿宋_GB2312" w:cs="宋体"/>
                <w:b/>
                <w:color w:val="000000"/>
                <w:kern w:val="0"/>
                <w:sz w:val="20"/>
                <w:szCs w:val="20"/>
              </w:rPr>
            </w:pPr>
            <w:r>
              <w:rPr>
                <w:rFonts w:eastAsia="仿宋_GB2312"/>
                <w:color w:val="000000"/>
                <w:szCs w:val="21"/>
              </w:rPr>
              <w:t>01</w:t>
            </w:r>
          </w:p>
        </w:tc>
        <w:tc>
          <w:tcPr>
            <w:tcW w:w="2760" w:type="dxa"/>
            <w:tcBorders>
              <w:top w:val="nil"/>
              <w:left w:val="nil"/>
              <w:bottom w:val="single" w:color="auto" w:sz="4" w:space="0"/>
              <w:right w:val="single" w:color="auto" w:sz="4" w:space="0"/>
            </w:tcBorders>
            <w:vAlign w:val="center"/>
          </w:tcPr>
          <w:p w14:paraId="50016977">
            <w:pPr>
              <w:jc w:val="center"/>
              <w:rPr>
                <w:rFonts w:ascii="宋体" w:hAnsi="宋体" w:cs="宋体"/>
                <w:color w:val="000000"/>
                <w:kern w:val="0"/>
                <w:sz w:val="20"/>
                <w:szCs w:val="20"/>
              </w:rPr>
            </w:pPr>
            <w:r>
              <w:rPr>
                <w:rFonts w:hint="eastAsia" w:ascii="仿宋_GB2312" w:hAnsi="仿宋_GB2312" w:eastAsia="仿宋_GB2312" w:cs="仿宋_GB2312"/>
                <w:color w:val="000000"/>
                <w:sz w:val="20"/>
                <w:szCs w:val="20"/>
              </w:rPr>
              <w:t>行政运行</w:t>
            </w:r>
          </w:p>
        </w:tc>
        <w:tc>
          <w:tcPr>
            <w:tcW w:w="1500" w:type="dxa"/>
            <w:gridSpan w:val="2"/>
            <w:tcBorders>
              <w:top w:val="nil"/>
              <w:left w:val="nil"/>
              <w:bottom w:val="single" w:color="auto" w:sz="4" w:space="0"/>
              <w:right w:val="single" w:color="auto" w:sz="4" w:space="0"/>
            </w:tcBorders>
            <w:vAlign w:val="center"/>
          </w:tcPr>
          <w:p w14:paraId="13769DD7">
            <w:pPr>
              <w:widowControl/>
              <w:spacing w:line="280" w:lineRule="exact"/>
              <w:jc w:val="center"/>
              <w:rPr>
                <w:rFonts w:ascii="宋体" w:hAnsi="宋体" w:cs="宋体"/>
                <w:color w:val="000000"/>
                <w:kern w:val="0"/>
                <w:sz w:val="20"/>
                <w:szCs w:val="20"/>
              </w:rPr>
            </w:pPr>
            <w:r>
              <w:rPr>
                <w:color w:val="000000"/>
                <w:kern w:val="0"/>
                <w:szCs w:val="21"/>
              </w:rPr>
              <w:t>659.39</w:t>
            </w:r>
          </w:p>
        </w:tc>
        <w:tc>
          <w:tcPr>
            <w:tcW w:w="1560" w:type="dxa"/>
            <w:gridSpan w:val="2"/>
            <w:tcBorders>
              <w:top w:val="nil"/>
              <w:left w:val="nil"/>
              <w:bottom w:val="single" w:color="auto" w:sz="4" w:space="0"/>
              <w:right w:val="single" w:color="auto" w:sz="4" w:space="0"/>
            </w:tcBorders>
            <w:vAlign w:val="center"/>
          </w:tcPr>
          <w:p w14:paraId="4888D227">
            <w:pPr>
              <w:widowControl/>
              <w:spacing w:line="280" w:lineRule="exact"/>
              <w:jc w:val="center"/>
              <w:rPr>
                <w:rFonts w:ascii="宋体" w:hAnsi="宋体" w:cs="宋体"/>
                <w:color w:val="000000"/>
                <w:kern w:val="0"/>
                <w:sz w:val="20"/>
                <w:szCs w:val="20"/>
              </w:rPr>
            </w:pPr>
            <w:r>
              <w:rPr>
                <w:color w:val="000000"/>
                <w:kern w:val="0"/>
                <w:szCs w:val="21"/>
              </w:rPr>
              <w:t>659.39</w:t>
            </w:r>
          </w:p>
        </w:tc>
        <w:tc>
          <w:tcPr>
            <w:tcW w:w="1844" w:type="dxa"/>
            <w:tcBorders>
              <w:top w:val="nil"/>
              <w:left w:val="nil"/>
              <w:bottom w:val="single" w:color="auto" w:sz="4" w:space="0"/>
              <w:right w:val="single" w:color="auto" w:sz="4" w:space="0"/>
            </w:tcBorders>
            <w:vAlign w:val="center"/>
          </w:tcPr>
          <w:p w14:paraId="1F05F59B">
            <w:pPr>
              <w:widowControl/>
              <w:spacing w:line="280" w:lineRule="exact"/>
              <w:jc w:val="center"/>
              <w:rPr>
                <w:rFonts w:ascii="宋体" w:hAnsi="宋体" w:cs="宋体"/>
                <w:color w:val="000000"/>
                <w:kern w:val="0"/>
                <w:sz w:val="20"/>
                <w:szCs w:val="20"/>
              </w:rPr>
            </w:pPr>
          </w:p>
        </w:tc>
      </w:tr>
      <w:tr w14:paraId="7C6E5633">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75AD7E0">
            <w:pPr>
              <w:jc w:val="center"/>
              <w:rPr>
                <w:rFonts w:ascii="仿宋_GB2312" w:hAnsi="宋体" w:eastAsia="仿宋_GB2312" w:cs="宋体"/>
                <w:b/>
                <w:color w:val="000000"/>
                <w:kern w:val="0"/>
                <w:sz w:val="20"/>
                <w:szCs w:val="20"/>
              </w:rPr>
            </w:pPr>
            <w:r>
              <w:rPr>
                <w:rFonts w:eastAsia="仿宋_GB2312"/>
                <w:color w:val="000000"/>
                <w:szCs w:val="21"/>
              </w:rPr>
              <w:t>201</w:t>
            </w:r>
          </w:p>
        </w:tc>
        <w:tc>
          <w:tcPr>
            <w:tcW w:w="492" w:type="dxa"/>
            <w:tcBorders>
              <w:top w:val="nil"/>
              <w:left w:val="nil"/>
              <w:bottom w:val="single" w:color="auto" w:sz="4" w:space="0"/>
              <w:right w:val="single" w:color="auto" w:sz="4" w:space="0"/>
            </w:tcBorders>
            <w:vAlign w:val="center"/>
          </w:tcPr>
          <w:p w14:paraId="51EDF7D4">
            <w:pPr>
              <w:jc w:val="center"/>
              <w:rPr>
                <w:rFonts w:ascii="仿宋_GB2312" w:hAnsi="宋体" w:eastAsia="仿宋_GB2312" w:cs="宋体"/>
                <w:b/>
                <w:color w:val="000000"/>
                <w:kern w:val="0"/>
                <w:sz w:val="20"/>
                <w:szCs w:val="20"/>
              </w:rPr>
            </w:pPr>
            <w:r>
              <w:rPr>
                <w:rFonts w:eastAsia="仿宋_GB2312"/>
                <w:color w:val="000000"/>
                <w:szCs w:val="21"/>
              </w:rPr>
              <w:t>32</w:t>
            </w:r>
          </w:p>
        </w:tc>
        <w:tc>
          <w:tcPr>
            <w:tcW w:w="490" w:type="dxa"/>
            <w:tcBorders>
              <w:top w:val="nil"/>
              <w:left w:val="nil"/>
              <w:bottom w:val="single" w:color="auto" w:sz="4" w:space="0"/>
              <w:right w:val="single" w:color="auto" w:sz="4" w:space="0"/>
            </w:tcBorders>
            <w:vAlign w:val="center"/>
          </w:tcPr>
          <w:p w14:paraId="4146F509">
            <w:pPr>
              <w:jc w:val="center"/>
              <w:rPr>
                <w:rFonts w:ascii="仿宋_GB2312" w:hAnsi="宋体" w:eastAsia="仿宋_GB2312" w:cs="宋体"/>
                <w:b/>
                <w:color w:val="000000"/>
                <w:kern w:val="0"/>
                <w:sz w:val="20"/>
                <w:szCs w:val="20"/>
              </w:rPr>
            </w:pPr>
            <w:r>
              <w:rPr>
                <w:rFonts w:eastAsia="仿宋_GB2312"/>
                <w:color w:val="000000"/>
                <w:szCs w:val="21"/>
              </w:rPr>
              <w:t>02</w:t>
            </w:r>
          </w:p>
        </w:tc>
        <w:tc>
          <w:tcPr>
            <w:tcW w:w="2760" w:type="dxa"/>
            <w:tcBorders>
              <w:top w:val="nil"/>
              <w:left w:val="nil"/>
              <w:bottom w:val="single" w:color="auto" w:sz="4" w:space="0"/>
              <w:right w:val="single" w:color="auto" w:sz="4" w:space="0"/>
            </w:tcBorders>
            <w:vAlign w:val="center"/>
          </w:tcPr>
          <w:p w14:paraId="64F3F7BB">
            <w:pPr>
              <w:jc w:val="center"/>
              <w:rPr>
                <w:rFonts w:ascii="宋体" w:hAnsi="宋体" w:cs="宋体"/>
                <w:color w:val="000000"/>
                <w:kern w:val="0"/>
                <w:sz w:val="20"/>
                <w:szCs w:val="20"/>
              </w:rPr>
            </w:pPr>
            <w:r>
              <w:rPr>
                <w:rFonts w:hint="eastAsia" w:ascii="仿宋_GB2312" w:hAnsi="仿宋_GB2312" w:eastAsia="仿宋_GB2312" w:cs="仿宋_GB2312"/>
                <w:color w:val="000000"/>
                <w:sz w:val="20"/>
                <w:szCs w:val="20"/>
              </w:rPr>
              <w:t>一般行政管理事务</w:t>
            </w:r>
          </w:p>
        </w:tc>
        <w:tc>
          <w:tcPr>
            <w:tcW w:w="1500" w:type="dxa"/>
            <w:gridSpan w:val="2"/>
            <w:tcBorders>
              <w:top w:val="nil"/>
              <w:left w:val="nil"/>
              <w:bottom w:val="single" w:color="auto" w:sz="4" w:space="0"/>
              <w:right w:val="single" w:color="auto" w:sz="4" w:space="0"/>
            </w:tcBorders>
            <w:vAlign w:val="center"/>
          </w:tcPr>
          <w:p w14:paraId="66B68DF6">
            <w:pPr>
              <w:widowControl/>
              <w:spacing w:line="280" w:lineRule="exact"/>
              <w:jc w:val="center"/>
              <w:rPr>
                <w:rFonts w:ascii="宋体" w:hAnsi="宋体" w:cs="宋体"/>
                <w:color w:val="000000"/>
                <w:kern w:val="0"/>
                <w:sz w:val="20"/>
                <w:szCs w:val="20"/>
              </w:rPr>
            </w:pPr>
            <w:r>
              <w:rPr>
                <w:color w:val="000000"/>
                <w:kern w:val="0"/>
                <w:szCs w:val="21"/>
              </w:rPr>
              <w:t>406</w:t>
            </w:r>
          </w:p>
        </w:tc>
        <w:tc>
          <w:tcPr>
            <w:tcW w:w="1560" w:type="dxa"/>
            <w:gridSpan w:val="2"/>
            <w:tcBorders>
              <w:top w:val="nil"/>
              <w:left w:val="nil"/>
              <w:bottom w:val="single" w:color="auto" w:sz="4" w:space="0"/>
              <w:right w:val="single" w:color="auto" w:sz="4" w:space="0"/>
            </w:tcBorders>
            <w:vAlign w:val="center"/>
          </w:tcPr>
          <w:p w14:paraId="5FE8EEE5">
            <w:pPr>
              <w:widowControl/>
              <w:spacing w:line="280" w:lineRule="exact"/>
              <w:jc w:val="center"/>
              <w:rPr>
                <w:rFonts w:ascii="宋体" w:hAnsi="宋体" w:cs="宋体"/>
                <w:color w:val="000000"/>
                <w:kern w:val="0"/>
                <w:sz w:val="20"/>
                <w:szCs w:val="20"/>
              </w:rPr>
            </w:pPr>
          </w:p>
        </w:tc>
        <w:tc>
          <w:tcPr>
            <w:tcW w:w="1844" w:type="dxa"/>
            <w:tcBorders>
              <w:top w:val="nil"/>
              <w:left w:val="nil"/>
              <w:bottom w:val="single" w:color="auto" w:sz="4" w:space="0"/>
              <w:right w:val="single" w:color="auto" w:sz="4" w:space="0"/>
            </w:tcBorders>
            <w:vAlign w:val="center"/>
          </w:tcPr>
          <w:p w14:paraId="7883DE75">
            <w:pPr>
              <w:widowControl/>
              <w:spacing w:line="280" w:lineRule="exact"/>
              <w:jc w:val="center"/>
              <w:rPr>
                <w:rFonts w:ascii="宋体" w:hAnsi="宋体" w:cs="宋体"/>
                <w:color w:val="000000"/>
                <w:kern w:val="0"/>
                <w:sz w:val="20"/>
                <w:szCs w:val="20"/>
              </w:rPr>
            </w:pPr>
            <w:r>
              <w:rPr>
                <w:color w:val="000000"/>
                <w:kern w:val="0"/>
                <w:szCs w:val="21"/>
              </w:rPr>
              <w:t>406</w:t>
            </w:r>
          </w:p>
        </w:tc>
      </w:tr>
      <w:tr w14:paraId="21D435C9">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5660B63">
            <w:pPr>
              <w:jc w:val="center"/>
              <w:rPr>
                <w:rFonts w:ascii="仿宋_GB2312" w:hAnsi="宋体" w:eastAsia="仿宋_GB2312" w:cs="宋体"/>
                <w:b/>
                <w:color w:val="000000"/>
                <w:kern w:val="0"/>
                <w:sz w:val="20"/>
                <w:szCs w:val="20"/>
              </w:rPr>
            </w:pPr>
            <w:r>
              <w:rPr>
                <w:rFonts w:eastAsia="仿宋_GB2312"/>
                <w:color w:val="000000"/>
                <w:szCs w:val="21"/>
              </w:rPr>
              <w:t>201</w:t>
            </w:r>
          </w:p>
        </w:tc>
        <w:tc>
          <w:tcPr>
            <w:tcW w:w="492" w:type="dxa"/>
            <w:tcBorders>
              <w:top w:val="nil"/>
              <w:left w:val="nil"/>
              <w:bottom w:val="single" w:color="auto" w:sz="4" w:space="0"/>
              <w:right w:val="single" w:color="auto" w:sz="4" w:space="0"/>
            </w:tcBorders>
            <w:vAlign w:val="center"/>
          </w:tcPr>
          <w:p w14:paraId="55769458">
            <w:pPr>
              <w:jc w:val="center"/>
              <w:rPr>
                <w:rFonts w:ascii="仿宋_GB2312" w:hAnsi="宋体" w:eastAsia="仿宋_GB2312" w:cs="宋体"/>
                <w:b/>
                <w:color w:val="000000"/>
                <w:kern w:val="0"/>
                <w:sz w:val="20"/>
                <w:szCs w:val="20"/>
              </w:rPr>
            </w:pPr>
            <w:r>
              <w:rPr>
                <w:rFonts w:eastAsia="仿宋_GB2312"/>
                <w:color w:val="000000"/>
                <w:szCs w:val="21"/>
              </w:rPr>
              <w:t>32</w:t>
            </w:r>
          </w:p>
        </w:tc>
        <w:tc>
          <w:tcPr>
            <w:tcW w:w="490" w:type="dxa"/>
            <w:tcBorders>
              <w:top w:val="nil"/>
              <w:left w:val="nil"/>
              <w:bottom w:val="single" w:color="auto" w:sz="4" w:space="0"/>
              <w:right w:val="single" w:color="auto" w:sz="4" w:space="0"/>
            </w:tcBorders>
            <w:vAlign w:val="center"/>
          </w:tcPr>
          <w:p w14:paraId="23D56949">
            <w:pPr>
              <w:jc w:val="center"/>
              <w:rPr>
                <w:rFonts w:ascii="仿宋_GB2312" w:hAnsi="宋体" w:eastAsia="仿宋_GB2312" w:cs="宋体"/>
                <w:b/>
                <w:color w:val="000000"/>
                <w:kern w:val="0"/>
                <w:sz w:val="20"/>
                <w:szCs w:val="20"/>
              </w:rPr>
            </w:pPr>
            <w:r>
              <w:rPr>
                <w:rFonts w:eastAsia="仿宋_GB2312"/>
                <w:color w:val="000000"/>
                <w:szCs w:val="21"/>
              </w:rPr>
              <w:t>50</w:t>
            </w:r>
          </w:p>
        </w:tc>
        <w:tc>
          <w:tcPr>
            <w:tcW w:w="2760" w:type="dxa"/>
            <w:tcBorders>
              <w:top w:val="nil"/>
              <w:left w:val="nil"/>
              <w:bottom w:val="single" w:color="auto" w:sz="4" w:space="0"/>
              <w:right w:val="single" w:color="auto" w:sz="4" w:space="0"/>
            </w:tcBorders>
            <w:vAlign w:val="center"/>
          </w:tcPr>
          <w:p w14:paraId="393D8239">
            <w:pPr>
              <w:jc w:val="center"/>
              <w:rPr>
                <w:rFonts w:ascii="宋体" w:hAnsi="宋体" w:cs="宋体"/>
                <w:color w:val="000000"/>
                <w:kern w:val="0"/>
                <w:sz w:val="20"/>
                <w:szCs w:val="20"/>
              </w:rPr>
            </w:pPr>
            <w:r>
              <w:rPr>
                <w:rFonts w:hint="eastAsia" w:ascii="仿宋_GB2312" w:hAnsi="仿宋_GB2312" w:eastAsia="仿宋_GB2312" w:cs="仿宋_GB2312"/>
                <w:color w:val="000000"/>
                <w:sz w:val="20"/>
                <w:szCs w:val="20"/>
              </w:rPr>
              <w:t>事业运行</w:t>
            </w:r>
          </w:p>
        </w:tc>
        <w:tc>
          <w:tcPr>
            <w:tcW w:w="1500" w:type="dxa"/>
            <w:gridSpan w:val="2"/>
            <w:tcBorders>
              <w:top w:val="nil"/>
              <w:left w:val="nil"/>
              <w:bottom w:val="single" w:color="auto" w:sz="4" w:space="0"/>
              <w:right w:val="single" w:color="auto" w:sz="4" w:space="0"/>
            </w:tcBorders>
            <w:vAlign w:val="center"/>
          </w:tcPr>
          <w:p w14:paraId="734065B2">
            <w:pPr>
              <w:widowControl/>
              <w:spacing w:line="280" w:lineRule="exact"/>
              <w:jc w:val="center"/>
              <w:rPr>
                <w:rFonts w:ascii="宋体" w:hAnsi="宋体" w:cs="宋体"/>
                <w:color w:val="000000"/>
                <w:kern w:val="0"/>
                <w:sz w:val="20"/>
                <w:szCs w:val="20"/>
              </w:rPr>
            </w:pPr>
            <w:r>
              <w:rPr>
                <w:color w:val="000000"/>
                <w:kern w:val="0"/>
                <w:szCs w:val="21"/>
              </w:rPr>
              <w:t>140.9</w:t>
            </w:r>
          </w:p>
        </w:tc>
        <w:tc>
          <w:tcPr>
            <w:tcW w:w="1560" w:type="dxa"/>
            <w:gridSpan w:val="2"/>
            <w:tcBorders>
              <w:top w:val="nil"/>
              <w:left w:val="nil"/>
              <w:bottom w:val="single" w:color="auto" w:sz="4" w:space="0"/>
              <w:right w:val="single" w:color="auto" w:sz="4" w:space="0"/>
            </w:tcBorders>
            <w:vAlign w:val="center"/>
          </w:tcPr>
          <w:p w14:paraId="3BE003A1">
            <w:pPr>
              <w:widowControl/>
              <w:spacing w:line="280" w:lineRule="exact"/>
              <w:jc w:val="center"/>
              <w:rPr>
                <w:rFonts w:ascii="宋体" w:hAnsi="宋体" w:cs="宋体"/>
                <w:color w:val="000000"/>
                <w:kern w:val="0"/>
                <w:sz w:val="20"/>
                <w:szCs w:val="20"/>
              </w:rPr>
            </w:pPr>
            <w:r>
              <w:rPr>
                <w:color w:val="000000"/>
                <w:kern w:val="0"/>
                <w:szCs w:val="21"/>
              </w:rPr>
              <w:t>140.9</w:t>
            </w:r>
          </w:p>
        </w:tc>
        <w:tc>
          <w:tcPr>
            <w:tcW w:w="1844" w:type="dxa"/>
            <w:tcBorders>
              <w:top w:val="nil"/>
              <w:left w:val="nil"/>
              <w:bottom w:val="single" w:color="auto" w:sz="4" w:space="0"/>
              <w:right w:val="single" w:color="auto" w:sz="4" w:space="0"/>
            </w:tcBorders>
            <w:vAlign w:val="center"/>
          </w:tcPr>
          <w:p w14:paraId="1F17B028">
            <w:pPr>
              <w:widowControl/>
              <w:spacing w:line="280" w:lineRule="exact"/>
              <w:jc w:val="center"/>
              <w:rPr>
                <w:rFonts w:ascii="宋体" w:hAnsi="宋体" w:cs="宋体"/>
                <w:color w:val="000000"/>
                <w:kern w:val="0"/>
                <w:sz w:val="20"/>
                <w:szCs w:val="20"/>
              </w:rPr>
            </w:pPr>
          </w:p>
        </w:tc>
      </w:tr>
      <w:tr w14:paraId="1A70FF30">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04A7792">
            <w:pPr>
              <w:jc w:val="center"/>
              <w:rPr>
                <w:rFonts w:ascii="仿宋_GB2312" w:hAnsi="宋体" w:eastAsia="仿宋_GB2312" w:cs="宋体"/>
                <w:b/>
                <w:color w:val="000000"/>
                <w:kern w:val="0"/>
                <w:sz w:val="20"/>
                <w:szCs w:val="20"/>
              </w:rPr>
            </w:pPr>
            <w:r>
              <w:rPr>
                <w:rFonts w:eastAsia="仿宋_GB2312"/>
                <w:color w:val="000000"/>
                <w:szCs w:val="21"/>
              </w:rPr>
              <w:t>208</w:t>
            </w:r>
          </w:p>
        </w:tc>
        <w:tc>
          <w:tcPr>
            <w:tcW w:w="492" w:type="dxa"/>
            <w:tcBorders>
              <w:top w:val="nil"/>
              <w:left w:val="nil"/>
              <w:bottom w:val="single" w:color="auto" w:sz="4" w:space="0"/>
              <w:right w:val="single" w:color="auto" w:sz="4" w:space="0"/>
            </w:tcBorders>
            <w:vAlign w:val="center"/>
          </w:tcPr>
          <w:p w14:paraId="07DF8B21">
            <w:pPr>
              <w:jc w:val="center"/>
              <w:rPr>
                <w:rFonts w:ascii="仿宋_GB2312" w:hAnsi="宋体" w:eastAsia="仿宋_GB2312" w:cs="宋体"/>
                <w:b/>
                <w:color w:val="000000"/>
                <w:kern w:val="0"/>
                <w:sz w:val="20"/>
                <w:szCs w:val="20"/>
              </w:rPr>
            </w:pPr>
          </w:p>
        </w:tc>
        <w:tc>
          <w:tcPr>
            <w:tcW w:w="490" w:type="dxa"/>
            <w:tcBorders>
              <w:top w:val="nil"/>
              <w:left w:val="nil"/>
              <w:bottom w:val="single" w:color="auto" w:sz="4" w:space="0"/>
              <w:right w:val="single" w:color="auto" w:sz="4" w:space="0"/>
            </w:tcBorders>
            <w:vAlign w:val="center"/>
          </w:tcPr>
          <w:p w14:paraId="72D17956">
            <w:pPr>
              <w:jc w:val="center"/>
              <w:rPr>
                <w:rFonts w:ascii="仿宋_GB2312" w:hAnsi="宋体" w:eastAsia="仿宋_GB2312" w:cs="宋体"/>
                <w:b/>
                <w:color w:val="000000"/>
                <w:kern w:val="0"/>
                <w:sz w:val="20"/>
                <w:szCs w:val="20"/>
              </w:rPr>
            </w:pPr>
          </w:p>
        </w:tc>
        <w:tc>
          <w:tcPr>
            <w:tcW w:w="2760" w:type="dxa"/>
            <w:tcBorders>
              <w:top w:val="nil"/>
              <w:left w:val="nil"/>
              <w:bottom w:val="single" w:color="auto" w:sz="4" w:space="0"/>
              <w:right w:val="single" w:color="auto" w:sz="4" w:space="0"/>
            </w:tcBorders>
            <w:vAlign w:val="center"/>
          </w:tcPr>
          <w:p w14:paraId="1F9B3062">
            <w:pPr>
              <w:jc w:val="center"/>
              <w:rPr>
                <w:rFonts w:ascii="宋体" w:hAnsi="宋体" w:cs="宋体"/>
                <w:color w:val="000000"/>
                <w:kern w:val="0"/>
                <w:sz w:val="20"/>
                <w:szCs w:val="20"/>
              </w:rPr>
            </w:pPr>
            <w:r>
              <w:rPr>
                <w:rFonts w:hint="eastAsia" w:ascii="仿宋_GB2312" w:hAnsi="仿宋_GB2312" w:eastAsia="仿宋_GB2312" w:cs="仿宋_GB2312"/>
                <w:color w:val="000000"/>
                <w:sz w:val="20"/>
                <w:szCs w:val="20"/>
              </w:rPr>
              <w:t>社会保障和就业支出</w:t>
            </w:r>
          </w:p>
        </w:tc>
        <w:tc>
          <w:tcPr>
            <w:tcW w:w="1500" w:type="dxa"/>
            <w:gridSpan w:val="2"/>
            <w:tcBorders>
              <w:top w:val="nil"/>
              <w:left w:val="nil"/>
              <w:bottom w:val="single" w:color="auto" w:sz="4" w:space="0"/>
              <w:right w:val="single" w:color="auto" w:sz="4" w:space="0"/>
            </w:tcBorders>
            <w:vAlign w:val="center"/>
          </w:tcPr>
          <w:p w14:paraId="2B318CF9">
            <w:pPr>
              <w:widowControl/>
              <w:spacing w:line="280" w:lineRule="exact"/>
              <w:jc w:val="center"/>
              <w:rPr>
                <w:rFonts w:ascii="宋体" w:hAnsi="宋体" w:cs="宋体"/>
                <w:color w:val="000000"/>
                <w:kern w:val="0"/>
                <w:sz w:val="20"/>
                <w:szCs w:val="20"/>
              </w:rPr>
            </w:pPr>
            <w:r>
              <w:rPr>
                <w:color w:val="000000"/>
                <w:kern w:val="0"/>
                <w:szCs w:val="21"/>
              </w:rPr>
              <w:t>97.75</w:t>
            </w:r>
          </w:p>
        </w:tc>
        <w:tc>
          <w:tcPr>
            <w:tcW w:w="1560" w:type="dxa"/>
            <w:gridSpan w:val="2"/>
            <w:tcBorders>
              <w:top w:val="nil"/>
              <w:left w:val="nil"/>
              <w:bottom w:val="single" w:color="auto" w:sz="4" w:space="0"/>
              <w:right w:val="single" w:color="auto" w:sz="4" w:space="0"/>
            </w:tcBorders>
            <w:vAlign w:val="center"/>
          </w:tcPr>
          <w:p w14:paraId="15DD2D96">
            <w:pPr>
              <w:widowControl/>
              <w:spacing w:line="280" w:lineRule="exact"/>
              <w:jc w:val="center"/>
              <w:rPr>
                <w:rFonts w:ascii="宋体" w:hAnsi="宋体" w:cs="宋体"/>
                <w:color w:val="000000"/>
                <w:kern w:val="0"/>
                <w:sz w:val="20"/>
                <w:szCs w:val="20"/>
              </w:rPr>
            </w:pPr>
            <w:r>
              <w:rPr>
                <w:color w:val="000000"/>
                <w:kern w:val="0"/>
                <w:szCs w:val="21"/>
              </w:rPr>
              <w:t>97.75</w:t>
            </w:r>
          </w:p>
        </w:tc>
        <w:tc>
          <w:tcPr>
            <w:tcW w:w="1844" w:type="dxa"/>
            <w:tcBorders>
              <w:top w:val="nil"/>
              <w:left w:val="nil"/>
              <w:bottom w:val="single" w:color="auto" w:sz="4" w:space="0"/>
              <w:right w:val="single" w:color="auto" w:sz="4" w:space="0"/>
            </w:tcBorders>
            <w:vAlign w:val="center"/>
          </w:tcPr>
          <w:p w14:paraId="3AAA3A0F">
            <w:pPr>
              <w:widowControl/>
              <w:spacing w:line="280" w:lineRule="exact"/>
              <w:jc w:val="center"/>
              <w:rPr>
                <w:rFonts w:ascii="宋体" w:hAnsi="宋体" w:cs="宋体"/>
                <w:color w:val="000000"/>
                <w:kern w:val="0"/>
                <w:sz w:val="20"/>
                <w:szCs w:val="20"/>
              </w:rPr>
            </w:pPr>
          </w:p>
        </w:tc>
      </w:tr>
      <w:tr w14:paraId="4A55EAF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4BCC284">
            <w:pPr>
              <w:jc w:val="center"/>
              <w:rPr>
                <w:rFonts w:ascii="仿宋_GB2312" w:hAnsi="宋体" w:eastAsia="仿宋_GB2312" w:cs="宋体"/>
                <w:b/>
                <w:color w:val="000000"/>
                <w:kern w:val="0"/>
                <w:sz w:val="20"/>
                <w:szCs w:val="20"/>
              </w:rPr>
            </w:pPr>
            <w:r>
              <w:rPr>
                <w:rFonts w:eastAsia="仿宋_GB2312"/>
                <w:color w:val="000000"/>
                <w:szCs w:val="21"/>
              </w:rPr>
              <w:t>208</w:t>
            </w:r>
          </w:p>
        </w:tc>
        <w:tc>
          <w:tcPr>
            <w:tcW w:w="492" w:type="dxa"/>
            <w:tcBorders>
              <w:top w:val="nil"/>
              <w:left w:val="nil"/>
              <w:bottom w:val="single" w:color="auto" w:sz="4" w:space="0"/>
              <w:right w:val="single" w:color="auto" w:sz="4" w:space="0"/>
            </w:tcBorders>
            <w:vAlign w:val="center"/>
          </w:tcPr>
          <w:p w14:paraId="61912325">
            <w:pPr>
              <w:jc w:val="center"/>
              <w:rPr>
                <w:rFonts w:ascii="仿宋_GB2312" w:hAnsi="宋体" w:eastAsia="仿宋_GB2312" w:cs="宋体"/>
                <w:b/>
                <w:color w:val="000000"/>
                <w:kern w:val="0"/>
                <w:sz w:val="20"/>
                <w:szCs w:val="20"/>
              </w:rPr>
            </w:pPr>
            <w:r>
              <w:rPr>
                <w:rFonts w:eastAsia="仿宋_GB2312"/>
                <w:color w:val="000000"/>
                <w:szCs w:val="21"/>
              </w:rPr>
              <w:t>05</w:t>
            </w:r>
          </w:p>
        </w:tc>
        <w:tc>
          <w:tcPr>
            <w:tcW w:w="490" w:type="dxa"/>
            <w:tcBorders>
              <w:top w:val="nil"/>
              <w:left w:val="nil"/>
              <w:bottom w:val="single" w:color="auto" w:sz="4" w:space="0"/>
              <w:right w:val="single" w:color="auto" w:sz="4" w:space="0"/>
            </w:tcBorders>
            <w:vAlign w:val="center"/>
          </w:tcPr>
          <w:p w14:paraId="4F9194BF">
            <w:pPr>
              <w:jc w:val="center"/>
              <w:rPr>
                <w:rFonts w:ascii="仿宋_GB2312" w:hAnsi="宋体" w:eastAsia="仿宋_GB2312" w:cs="宋体"/>
                <w:b/>
                <w:color w:val="000000"/>
                <w:kern w:val="0"/>
                <w:sz w:val="20"/>
                <w:szCs w:val="20"/>
              </w:rPr>
            </w:pPr>
          </w:p>
        </w:tc>
        <w:tc>
          <w:tcPr>
            <w:tcW w:w="2760" w:type="dxa"/>
            <w:tcBorders>
              <w:top w:val="nil"/>
              <w:left w:val="nil"/>
              <w:bottom w:val="single" w:color="auto" w:sz="4" w:space="0"/>
              <w:right w:val="single" w:color="auto" w:sz="4" w:space="0"/>
            </w:tcBorders>
            <w:vAlign w:val="center"/>
          </w:tcPr>
          <w:p w14:paraId="4DF85B3F">
            <w:pPr>
              <w:jc w:val="center"/>
              <w:rPr>
                <w:rFonts w:ascii="宋体" w:hAnsi="宋体" w:cs="宋体"/>
                <w:color w:val="000000"/>
                <w:kern w:val="0"/>
                <w:sz w:val="20"/>
                <w:szCs w:val="20"/>
              </w:rPr>
            </w:pPr>
            <w:r>
              <w:rPr>
                <w:rFonts w:hint="eastAsia" w:ascii="仿宋_GB2312" w:hAnsi="仿宋_GB2312" w:eastAsia="仿宋_GB2312" w:cs="仿宋_GB2312"/>
                <w:color w:val="000000"/>
                <w:sz w:val="20"/>
                <w:szCs w:val="20"/>
              </w:rPr>
              <w:t>行政事业单位养老支出</w:t>
            </w:r>
          </w:p>
        </w:tc>
        <w:tc>
          <w:tcPr>
            <w:tcW w:w="1500" w:type="dxa"/>
            <w:gridSpan w:val="2"/>
            <w:tcBorders>
              <w:top w:val="nil"/>
              <w:left w:val="nil"/>
              <w:bottom w:val="single" w:color="auto" w:sz="4" w:space="0"/>
              <w:right w:val="single" w:color="auto" w:sz="4" w:space="0"/>
            </w:tcBorders>
            <w:vAlign w:val="center"/>
          </w:tcPr>
          <w:p w14:paraId="02F56B08">
            <w:pPr>
              <w:widowControl/>
              <w:spacing w:line="280" w:lineRule="exact"/>
              <w:jc w:val="center"/>
              <w:rPr>
                <w:rFonts w:ascii="宋体" w:hAnsi="宋体" w:cs="宋体"/>
                <w:color w:val="000000"/>
                <w:kern w:val="0"/>
                <w:sz w:val="20"/>
                <w:szCs w:val="20"/>
              </w:rPr>
            </w:pPr>
            <w:r>
              <w:rPr>
                <w:color w:val="000000"/>
                <w:kern w:val="0"/>
                <w:szCs w:val="21"/>
              </w:rPr>
              <w:t>97.75</w:t>
            </w:r>
          </w:p>
        </w:tc>
        <w:tc>
          <w:tcPr>
            <w:tcW w:w="1560" w:type="dxa"/>
            <w:gridSpan w:val="2"/>
            <w:tcBorders>
              <w:top w:val="nil"/>
              <w:left w:val="nil"/>
              <w:bottom w:val="single" w:color="auto" w:sz="4" w:space="0"/>
              <w:right w:val="single" w:color="auto" w:sz="4" w:space="0"/>
            </w:tcBorders>
            <w:vAlign w:val="center"/>
          </w:tcPr>
          <w:p w14:paraId="5E40BAD9">
            <w:pPr>
              <w:widowControl/>
              <w:spacing w:line="280" w:lineRule="exact"/>
              <w:jc w:val="center"/>
              <w:rPr>
                <w:rFonts w:ascii="宋体" w:hAnsi="宋体" w:cs="宋体"/>
                <w:color w:val="000000"/>
                <w:kern w:val="0"/>
                <w:sz w:val="20"/>
                <w:szCs w:val="20"/>
              </w:rPr>
            </w:pPr>
            <w:r>
              <w:rPr>
                <w:color w:val="000000"/>
                <w:kern w:val="0"/>
                <w:szCs w:val="21"/>
              </w:rPr>
              <w:t>97.75</w:t>
            </w:r>
          </w:p>
        </w:tc>
        <w:tc>
          <w:tcPr>
            <w:tcW w:w="1844" w:type="dxa"/>
            <w:tcBorders>
              <w:top w:val="nil"/>
              <w:left w:val="nil"/>
              <w:bottom w:val="single" w:color="auto" w:sz="4" w:space="0"/>
              <w:right w:val="single" w:color="auto" w:sz="4" w:space="0"/>
            </w:tcBorders>
            <w:vAlign w:val="center"/>
          </w:tcPr>
          <w:p w14:paraId="475B7C1F">
            <w:pPr>
              <w:widowControl/>
              <w:spacing w:line="280" w:lineRule="exact"/>
              <w:jc w:val="center"/>
              <w:rPr>
                <w:rFonts w:ascii="宋体" w:hAnsi="宋体" w:cs="宋体"/>
                <w:color w:val="000000"/>
                <w:kern w:val="0"/>
                <w:sz w:val="20"/>
                <w:szCs w:val="20"/>
              </w:rPr>
            </w:pPr>
          </w:p>
        </w:tc>
      </w:tr>
      <w:tr w14:paraId="269A9A26">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0B37F4F">
            <w:pPr>
              <w:jc w:val="center"/>
              <w:rPr>
                <w:rFonts w:ascii="仿宋_GB2312" w:hAnsi="宋体" w:eastAsia="仿宋_GB2312" w:cs="宋体"/>
                <w:b/>
                <w:color w:val="000000"/>
                <w:kern w:val="0"/>
                <w:sz w:val="20"/>
                <w:szCs w:val="20"/>
              </w:rPr>
            </w:pPr>
            <w:r>
              <w:rPr>
                <w:rFonts w:eastAsia="仿宋_GB2312"/>
                <w:color w:val="000000"/>
                <w:szCs w:val="21"/>
              </w:rPr>
              <w:t>208</w:t>
            </w:r>
          </w:p>
        </w:tc>
        <w:tc>
          <w:tcPr>
            <w:tcW w:w="492" w:type="dxa"/>
            <w:tcBorders>
              <w:top w:val="nil"/>
              <w:left w:val="nil"/>
              <w:bottom w:val="single" w:color="auto" w:sz="4" w:space="0"/>
              <w:right w:val="single" w:color="auto" w:sz="4" w:space="0"/>
            </w:tcBorders>
            <w:vAlign w:val="center"/>
          </w:tcPr>
          <w:p w14:paraId="073EE660">
            <w:pPr>
              <w:jc w:val="center"/>
              <w:rPr>
                <w:rFonts w:ascii="仿宋_GB2312" w:hAnsi="宋体" w:eastAsia="仿宋_GB2312" w:cs="宋体"/>
                <w:b/>
                <w:color w:val="000000"/>
                <w:kern w:val="0"/>
                <w:sz w:val="20"/>
                <w:szCs w:val="20"/>
              </w:rPr>
            </w:pPr>
            <w:r>
              <w:rPr>
                <w:rFonts w:eastAsia="仿宋_GB2312"/>
                <w:color w:val="000000"/>
                <w:szCs w:val="21"/>
              </w:rPr>
              <w:t>05</w:t>
            </w:r>
          </w:p>
        </w:tc>
        <w:tc>
          <w:tcPr>
            <w:tcW w:w="490" w:type="dxa"/>
            <w:tcBorders>
              <w:top w:val="nil"/>
              <w:left w:val="nil"/>
              <w:bottom w:val="single" w:color="auto" w:sz="4" w:space="0"/>
              <w:right w:val="single" w:color="auto" w:sz="4" w:space="0"/>
            </w:tcBorders>
            <w:vAlign w:val="center"/>
          </w:tcPr>
          <w:p w14:paraId="601A5B67">
            <w:pPr>
              <w:jc w:val="center"/>
              <w:rPr>
                <w:rFonts w:ascii="仿宋_GB2312" w:hAnsi="宋体" w:eastAsia="仿宋_GB2312" w:cs="宋体"/>
                <w:b/>
                <w:color w:val="000000"/>
                <w:kern w:val="0"/>
                <w:sz w:val="20"/>
                <w:szCs w:val="20"/>
              </w:rPr>
            </w:pPr>
            <w:r>
              <w:rPr>
                <w:rFonts w:eastAsia="仿宋_GB2312"/>
                <w:color w:val="000000"/>
                <w:szCs w:val="21"/>
              </w:rPr>
              <w:t>01</w:t>
            </w:r>
          </w:p>
        </w:tc>
        <w:tc>
          <w:tcPr>
            <w:tcW w:w="2760" w:type="dxa"/>
            <w:tcBorders>
              <w:top w:val="nil"/>
              <w:left w:val="nil"/>
              <w:bottom w:val="single" w:color="auto" w:sz="4" w:space="0"/>
              <w:right w:val="single" w:color="auto" w:sz="4" w:space="0"/>
            </w:tcBorders>
            <w:vAlign w:val="center"/>
          </w:tcPr>
          <w:p w14:paraId="62EC0701">
            <w:pPr>
              <w:jc w:val="center"/>
              <w:rPr>
                <w:rFonts w:ascii="宋体" w:hAnsi="宋体" w:cs="宋体"/>
                <w:color w:val="000000"/>
                <w:kern w:val="0"/>
                <w:sz w:val="20"/>
                <w:szCs w:val="20"/>
              </w:rPr>
            </w:pPr>
            <w:r>
              <w:rPr>
                <w:rFonts w:hint="eastAsia" w:ascii="仿宋_GB2312" w:hAnsi="仿宋_GB2312" w:eastAsia="仿宋_GB2312" w:cs="仿宋_GB2312"/>
                <w:color w:val="000000"/>
                <w:sz w:val="20"/>
                <w:szCs w:val="20"/>
              </w:rPr>
              <w:t>行政单位离退休</w:t>
            </w:r>
          </w:p>
        </w:tc>
        <w:tc>
          <w:tcPr>
            <w:tcW w:w="1500" w:type="dxa"/>
            <w:gridSpan w:val="2"/>
            <w:tcBorders>
              <w:top w:val="nil"/>
              <w:left w:val="nil"/>
              <w:bottom w:val="single" w:color="auto" w:sz="4" w:space="0"/>
              <w:right w:val="single" w:color="auto" w:sz="4" w:space="0"/>
            </w:tcBorders>
            <w:vAlign w:val="center"/>
          </w:tcPr>
          <w:p w14:paraId="2F2BC9ED">
            <w:pPr>
              <w:widowControl/>
              <w:spacing w:line="280" w:lineRule="exact"/>
              <w:jc w:val="center"/>
              <w:rPr>
                <w:rFonts w:ascii="宋体" w:hAnsi="宋体" w:cs="宋体"/>
                <w:color w:val="000000"/>
                <w:kern w:val="0"/>
                <w:sz w:val="20"/>
                <w:szCs w:val="20"/>
              </w:rPr>
            </w:pPr>
            <w:r>
              <w:rPr>
                <w:color w:val="000000"/>
                <w:kern w:val="0"/>
                <w:szCs w:val="21"/>
              </w:rPr>
              <w:t>0.1</w:t>
            </w:r>
          </w:p>
        </w:tc>
        <w:tc>
          <w:tcPr>
            <w:tcW w:w="1560" w:type="dxa"/>
            <w:gridSpan w:val="2"/>
            <w:tcBorders>
              <w:top w:val="nil"/>
              <w:left w:val="nil"/>
              <w:bottom w:val="single" w:color="auto" w:sz="4" w:space="0"/>
              <w:right w:val="single" w:color="auto" w:sz="4" w:space="0"/>
            </w:tcBorders>
            <w:vAlign w:val="center"/>
          </w:tcPr>
          <w:p w14:paraId="4180843D">
            <w:pPr>
              <w:widowControl/>
              <w:spacing w:line="280" w:lineRule="exact"/>
              <w:jc w:val="center"/>
              <w:rPr>
                <w:rFonts w:ascii="宋体" w:hAnsi="宋体" w:cs="宋体"/>
                <w:color w:val="000000"/>
                <w:kern w:val="0"/>
                <w:sz w:val="20"/>
                <w:szCs w:val="20"/>
              </w:rPr>
            </w:pPr>
            <w:r>
              <w:rPr>
                <w:color w:val="000000"/>
                <w:kern w:val="0"/>
                <w:szCs w:val="21"/>
              </w:rPr>
              <w:t>0.1</w:t>
            </w:r>
          </w:p>
        </w:tc>
        <w:tc>
          <w:tcPr>
            <w:tcW w:w="1844" w:type="dxa"/>
            <w:tcBorders>
              <w:top w:val="nil"/>
              <w:left w:val="nil"/>
              <w:bottom w:val="single" w:color="auto" w:sz="4" w:space="0"/>
              <w:right w:val="single" w:color="auto" w:sz="4" w:space="0"/>
            </w:tcBorders>
            <w:vAlign w:val="center"/>
          </w:tcPr>
          <w:p w14:paraId="0936CE67">
            <w:pPr>
              <w:widowControl/>
              <w:spacing w:line="280" w:lineRule="exact"/>
              <w:jc w:val="center"/>
              <w:rPr>
                <w:rFonts w:ascii="宋体" w:hAnsi="宋体" w:cs="宋体"/>
                <w:color w:val="000000"/>
                <w:kern w:val="0"/>
                <w:sz w:val="20"/>
                <w:szCs w:val="20"/>
              </w:rPr>
            </w:pPr>
          </w:p>
        </w:tc>
      </w:tr>
      <w:tr w14:paraId="2D07544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76EBB12">
            <w:pPr>
              <w:jc w:val="center"/>
              <w:rPr>
                <w:rFonts w:ascii="仿宋_GB2312" w:hAnsi="宋体" w:eastAsia="仿宋_GB2312" w:cs="宋体"/>
                <w:b/>
                <w:color w:val="000000"/>
                <w:kern w:val="0"/>
                <w:sz w:val="20"/>
                <w:szCs w:val="20"/>
              </w:rPr>
            </w:pPr>
            <w:r>
              <w:rPr>
                <w:rFonts w:eastAsia="仿宋_GB2312"/>
                <w:color w:val="000000"/>
                <w:szCs w:val="21"/>
              </w:rPr>
              <w:t>208</w:t>
            </w:r>
          </w:p>
        </w:tc>
        <w:tc>
          <w:tcPr>
            <w:tcW w:w="492" w:type="dxa"/>
            <w:tcBorders>
              <w:top w:val="nil"/>
              <w:left w:val="nil"/>
              <w:bottom w:val="single" w:color="auto" w:sz="4" w:space="0"/>
              <w:right w:val="single" w:color="auto" w:sz="4" w:space="0"/>
            </w:tcBorders>
            <w:vAlign w:val="center"/>
          </w:tcPr>
          <w:p w14:paraId="24D66377">
            <w:pPr>
              <w:jc w:val="center"/>
              <w:rPr>
                <w:rFonts w:ascii="仿宋_GB2312" w:hAnsi="宋体" w:eastAsia="仿宋_GB2312" w:cs="宋体"/>
                <w:b/>
                <w:color w:val="000000"/>
                <w:kern w:val="0"/>
                <w:sz w:val="20"/>
                <w:szCs w:val="20"/>
              </w:rPr>
            </w:pPr>
            <w:r>
              <w:rPr>
                <w:rFonts w:eastAsia="仿宋_GB2312"/>
                <w:color w:val="000000"/>
                <w:szCs w:val="21"/>
              </w:rPr>
              <w:t>05</w:t>
            </w:r>
          </w:p>
        </w:tc>
        <w:tc>
          <w:tcPr>
            <w:tcW w:w="490" w:type="dxa"/>
            <w:tcBorders>
              <w:top w:val="nil"/>
              <w:left w:val="nil"/>
              <w:bottom w:val="single" w:color="auto" w:sz="4" w:space="0"/>
              <w:right w:val="single" w:color="auto" w:sz="4" w:space="0"/>
            </w:tcBorders>
            <w:vAlign w:val="center"/>
          </w:tcPr>
          <w:p w14:paraId="60D85AB6">
            <w:pPr>
              <w:jc w:val="center"/>
              <w:rPr>
                <w:rFonts w:ascii="仿宋_GB2312" w:hAnsi="宋体" w:eastAsia="仿宋_GB2312" w:cs="宋体"/>
                <w:b/>
                <w:color w:val="000000"/>
                <w:kern w:val="0"/>
                <w:sz w:val="20"/>
                <w:szCs w:val="20"/>
              </w:rPr>
            </w:pPr>
            <w:r>
              <w:rPr>
                <w:rFonts w:eastAsia="仿宋_GB2312"/>
                <w:color w:val="000000"/>
                <w:szCs w:val="21"/>
              </w:rPr>
              <w:t>05</w:t>
            </w:r>
          </w:p>
        </w:tc>
        <w:tc>
          <w:tcPr>
            <w:tcW w:w="2760" w:type="dxa"/>
            <w:tcBorders>
              <w:top w:val="nil"/>
              <w:left w:val="nil"/>
              <w:bottom w:val="single" w:color="auto" w:sz="4" w:space="0"/>
              <w:right w:val="single" w:color="auto" w:sz="4" w:space="0"/>
            </w:tcBorders>
            <w:vAlign w:val="center"/>
          </w:tcPr>
          <w:p w14:paraId="3A269F75">
            <w:pPr>
              <w:jc w:val="center"/>
              <w:rPr>
                <w:rFonts w:ascii="宋体" w:hAnsi="宋体" w:cs="宋体"/>
                <w:color w:val="000000"/>
                <w:kern w:val="0"/>
                <w:sz w:val="20"/>
                <w:szCs w:val="20"/>
              </w:rPr>
            </w:pPr>
            <w:r>
              <w:rPr>
                <w:rFonts w:hint="eastAsia" w:ascii="仿宋_GB2312" w:hAnsi="仿宋_GB2312" w:eastAsia="仿宋_GB2312" w:cs="仿宋_GB2312"/>
                <w:color w:val="000000"/>
                <w:sz w:val="20"/>
                <w:szCs w:val="20"/>
              </w:rPr>
              <w:t>机关事业单位基本养老保险缴费支出</w:t>
            </w:r>
          </w:p>
        </w:tc>
        <w:tc>
          <w:tcPr>
            <w:tcW w:w="1500" w:type="dxa"/>
            <w:gridSpan w:val="2"/>
            <w:tcBorders>
              <w:top w:val="nil"/>
              <w:left w:val="nil"/>
              <w:bottom w:val="single" w:color="auto" w:sz="4" w:space="0"/>
              <w:right w:val="single" w:color="auto" w:sz="4" w:space="0"/>
            </w:tcBorders>
            <w:vAlign w:val="center"/>
          </w:tcPr>
          <w:p w14:paraId="746E5E4E">
            <w:pPr>
              <w:widowControl/>
              <w:spacing w:line="280" w:lineRule="exact"/>
              <w:jc w:val="center"/>
              <w:rPr>
                <w:rFonts w:ascii="宋体" w:hAnsi="宋体" w:cs="宋体"/>
                <w:color w:val="000000"/>
                <w:kern w:val="0"/>
                <w:sz w:val="20"/>
                <w:szCs w:val="20"/>
              </w:rPr>
            </w:pPr>
            <w:r>
              <w:rPr>
                <w:color w:val="000000"/>
                <w:kern w:val="0"/>
                <w:szCs w:val="21"/>
              </w:rPr>
              <w:t>97.65</w:t>
            </w:r>
          </w:p>
        </w:tc>
        <w:tc>
          <w:tcPr>
            <w:tcW w:w="1560" w:type="dxa"/>
            <w:gridSpan w:val="2"/>
            <w:tcBorders>
              <w:top w:val="nil"/>
              <w:left w:val="nil"/>
              <w:bottom w:val="single" w:color="auto" w:sz="4" w:space="0"/>
              <w:right w:val="single" w:color="auto" w:sz="4" w:space="0"/>
            </w:tcBorders>
            <w:vAlign w:val="center"/>
          </w:tcPr>
          <w:p w14:paraId="563E6F72">
            <w:pPr>
              <w:widowControl/>
              <w:spacing w:line="280" w:lineRule="exact"/>
              <w:jc w:val="center"/>
              <w:rPr>
                <w:rFonts w:ascii="宋体" w:hAnsi="宋体" w:cs="宋体"/>
                <w:color w:val="000000"/>
                <w:kern w:val="0"/>
                <w:sz w:val="20"/>
                <w:szCs w:val="20"/>
              </w:rPr>
            </w:pPr>
            <w:r>
              <w:rPr>
                <w:color w:val="000000"/>
                <w:kern w:val="0"/>
                <w:szCs w:val="21"/>
              </w:rPr>
              <w:t>97.65</w:t>
            </w:r>
          </w:p>
        </w:tc>
        <w:tc>
          <w:tcPr>
            <w:tcW w:w="1844" w:type="dxa"/>
            <w:tcBorders>
              <w:top w:val="nil"/>
              <w:left w:val="nil"/>
              <w:bottom w:val="single" w:color="auto" w:sz="4" w:space="0"/>
              <w:right w:val="single" w:color="auto" w:sz="4" w:space="0"/>
            </w:tcBorders>
            <w:vAlign w:val="center"/>
          </w:tcPr>
          <w:p w14:paraId="4077DBDD">
            <w:pPr>
              <w:widowControl/>
              <w:spacing w:line="280" w:lineRule="exact"/>
              <w:jc w:val="center"/>
              <w:rPr>
                <w:rFonts w:ascii="宋体" w:hAnsi="宋体" w:cs="宋体"/>
                <w:color w:val="000000"/>
                <w:kern w:val="0"/>
                <w:sz w:val="20"/>
                <w:szCs w:val="20"/>
              </w:rPr>
            </w:pPr>
          </w:p>
        </w:tc>
      </w:tr>
      <w:tr w14:paraId="5D85ED3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3B9386F">
            <w:pPr>
              <w:jc w:val="center"/>
              <w:rPr>
                <w:rFonts w:ascii="仿宋_GB2312" w:hAnsi="宋体" w:eastAsia="仿宋_GB2312" w:cs="宋体"/>
                <w:b/>
                <w:color w:val="000000"/>
                <w:kern w:val="0"/>
                <w:sz w:val="20"/>
                <w:szCs w:val="20"/>
              </w:rPr>
            </w:pPr>
            <w:r>
              <w:rPr>
                <w:rFonts w:eastAsia="仿宋_GB2312"/>
                <w:color w:val="000000"/>
                <w:szCs w:val="21"/>
              </w:rPr>
              <w:t>210</w:t>
            </w:r>
          </w:p>
        </w:tc>
        <w:tc>
          <w:tcPr>
            <w:tcW w:w="492" w:type="dxa"/>
            <w:tcBorders>
              <w:top w:val="nil"/>
              <w:left w:val="nil"/>
              <w:bottom w:val="single" w:color="auto" w:sz="4" w:space="0"/>
              <w:right w:val="single" w:color="auto" w:sz="4" w:space="0"/>
            </w:tcBorders>
            <w:vAlign w:val="center"/>
          </w:tcPr>
          <w:p w14:paraId="03266643">
            <w:pPr>
              <w:jc w:val="center"/>
              <w:rPr>
                <w:rFonts w:ascii="仿宋_GB2312" w:hAnsi="宋体" w:eastAsia="仿宋_GB2312" w:cs="宋体"/>
                <w:b/>
                <w:color w:val="000000"/>
                <w:kern w:val="0"/>
                <w:sz w:val="20"/>
                <w:szCs w:val="20"/>
              </w:rPr>
            </w:pPr>
          </w:p>
        </w:tc>
        <w:tc>
          <w:tcPr>
            <w:tcW w:w="490" w:type="dxa"/>
            <w:tcBorders>
              <w:top w:val="nil"/>
              <w:left w:val="nil"/>
              <w:bottom w:val="single" w:color="auto" w:sz="4" w:space="0"/>
              <w:right w:val="single" w:color="auto" w:sz="4" w:space="0"/>
            </w:tcBorders>
            <w:vAlign w:val="center"/>
          </w:tcPr>
          <w:p w14:paraId="02FD0AA8">
            <w:pPr>
              <w:jc w:val="center"/>
              <w:rPr>
                <w:rFonts w:ascii="仿宋_GB2312" w:hAnsi="宋体" w:eastAsia="仿宋_GB2312" w:cs="宋体"/>
                <w:b/>
                <w:color w:val="000000"/>
                <w:kern w:val="0"/>
                <w:sz w:val="20"/>
                <w:szCs w:val="20"/>
              </w:rPr>
            </w:pPr>
          </w:p>
        </w:tc>
        <w:tc>
          <w:tcPr>
            <w:tcW w:w="2760" w:type="dxa"/>
            <w:tcBorders>
              <w:top w:val="nil"/>
              <w:left w:val="nil"/>
              <w:bottom w:val="single" w:color="auto" w:sz="4" w:space="0"/>
              <w:right w:val="single" w:color="auto" w:sz="4" w:space="0"/>
            </w:tcBorders>
            <w:vAlign w:val="center"/>
          </w:tcPr>
          <w:p w14:paraId="35B64EEB">
            <w:pPr>
              <w:jc w:val="center"/>
              <w:rPr>
                <w:rFonts w:ascii="宋体" w:hAnsi="宋体" w:cs="宋体"/>
                <w:color w:val="000000"/>
                <w:kern w:val="0"/>
                <w:sz w:val="20"/>
                <w:szCs w:val="20"/>
              </w:rPr>
            </w:pPr>
            <w:r>
              <w:rPr>
                <w:rFonts w:hint="eastAsia" w:ascii="仿宋_GB2312" w:hAnsi="仿宋_GB2312" w:eastAsia="仿宋_GB2312" w:cs="仿宋_GB2312"/>
                <w:color w:val="000000"/>
                <w:sz w:val="20"/>
                <w:szCs w:val="20"/>
              </w:rPr>
              <w:t>卫生健康支出</w:t>
            </w:r>
          </w:p>
        </w:tc>
        <w:tc>
          <w:tcPr>
            <w:tcW w:w="1500" w:type="dxa"/>
            <w:gridSpan w:val="2"/>
            <w:tcBorders>
              <w:top w:val="nil"/>
              <w:left w:val="nil"/>
              <w:bottom w:val="single" w:color="auto" w:sz="4" w:space="0"/>
              <w:right w:val="single" w:color="auto" w:sz="4" w:space="0"/>
            </w:tcBorders>
            <w:vAlign w:val="center"/>
          </w:tcPr>
          <w:p w14:paraId="66817EF6">
            <w:pPr>
              <w:widowControl/>
              <w:spacing w:line="280" w:lineRule="exact"/>
              <w:jc w:val="center"/>
              <w:rPr>
                <w:rFonts w:ascii="宋体" w:hAnsi="宋体" w:cs="宋体"/>
                <w:color w:val="000000"/>
                <w:kern w:val="0"/>
                <w:sz w:val="20"/>
                <w:szCs w:val="20"/>
              </w:rPr>
            </w:pPr>
            <w:r>
              <w:rPr>
                <w:color w:val="000000"/>
                <w:kern w:val="0"/>
                <w:szCs w:val="21"/>
              </w:rPr>
              <w:t>76.71</w:t>
            </w:r>
          </w:p>
        </w:tc>
        <w:tc>
          <w:tcPr>
            <w:tcW w:w="1560" w:type="dxa"/>
            <w:gridSpan w:val="2"/>
            <w:tcBorders>
              <w:top w:val="nil"/>
              <w:left w:val="nil"/>
              <w:bottom w:val="single" w:color="auto" w:sz="4" w:space="0"/>
              <w:right w:val="single" w:color="auto" w:sz="4" w:space="0"/>
            </w:tcBorders>
            <w:vAlign w:val="center"/>
          </w:tcPr>
          <w:p w14:paraId="20547B35">
            <w:pPr>
              <w:widowControl/>
              <w:spacing w:line="280" w:lineRule="exact"/>
              <w:jc w:val="center"/>
              <w:rPr>
                <w:rFonts w:ascii="宋体" w:hAnsi="宋体" w:cs="宋体"/>
                <w:color w:val="000000"/>
                <w:kern w:val="0"/>
                <w:sz w:val="20"/>
                <w:szCs w:val="20"/>
              </w:rPr>
            </w:pPr>
            <w:r>
              <w:rPr>
                <w:color w:val="000000"/>
                <w:kern w:val="0"/>
                <w:szCs w:val="21"/>
              </w:rPr>
              <w:t>76.71</w:t>
            </w:r>
          </w:p>
        </w:tc>
        <w:tc>
          <w:tcPr>
            <w:tcW w:w="1844" w:type="dxa"/>
            <w:tcBorders>
              <w:top w:val="nil"/>
              <w:left w:val="nil"/>
              <w:bottom w:val="single" w:color="auto" w:sz="4" w:space="0"/>
              <w:right w:val="single" w:color="auto" w:sz="4" w:space="0"/>
            </w:tcBorders>
            <w:vAlign w:val="center"/>
          </w:tcPr>
          <w:p w14:paraId="21AF5551">
            <w:pPr>
              <w:widowControl/>
              <w:spacing w:line="280" w:lineRule="exact"/>
              <w:jc w:val="center"/>
              <w:rPr>
                <w:rFonts w:ascii="宋体" w:hAnsi="宋体" w:cs="宋体"/>
                <w:color w:val="000000"/>
                <w:kern w:val="0"/>
                <w:sz w:val="20"/>
                <w:szCs w:val="20"/>
              </w:rPr>
            </w:pPr>
          </w:p>
        </w:tc>
      </w:tr>
      <w:tr w14:paraId="3465D35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0294B6B">
            <w:pPr>
              <w:jc w:val="center"/>
              <w:rPr>
                <w:rFonts w:ascii="仿宋_GB2312" w:hAnsi="宋体" w:eastAsia="仿宋_GB2312" w:cs="宋体"/>
                <w:b/>
                <w:color w:val="000000"/>
                <w:kern w:val="0"/>
                <w:sz w:val="20"/>
                <w:szCs w:val="20"/>
              </w:rPr>
            </w:pPr>
            <w:r>
              <w:rPr>
                <w:rFonts w:eastAsia="仿宋_GB2312"/>
                <w:color w:val="000000"/>
                <w:szCs w:val="21"/>
              </w:rPr>
              <w:t>210</w:t>
            </w:r>
          </w:p>
        </w:tc>
        <w:tc>
          <w:tcPr>
            <w:tcW w:w="492" w:type="dxa"/>
            <w:tcBorders>
              <w:top w:val="nil"/>
              <w:left w:val="nil"/>
              <w:bottom w:val="single" w:color="auto" w:sz="4" w:space="0"/>
              <w:right w:val="single" w:color="auto" w:sz="4" w:space="0"/>
            </w:tcBorders>
            <w:vAlign w:val="center"/>
          </w:tcPr>
          <w:p w14:paraId="6C19E48F">
            <w:pPr>
              <w:jc w:val="center"/>
              <w:rPr>
                <w:rFonts w:ascii="仿宋_GB2312" w:hAnsi="宋体" w:eastAsia="仿宋_GB2312" w:cs="宋体"/>
                <w:b/>
                <w:color w:val="000000"/>
                <w:kern w:val="0"/>
                <w:sz w:val="20"/>
                <w:szCs w:val="20"/>
              </w:rPr>
            </w:pPr>
            <w:r>
              <w:rPr>
                <w:rFonts w:eastAsia="仿宋_GB2312"/>
                <w:color w:val="000000"/>
                <w:szCs w:val="21"/>
              </w:rPr>
              <w:t>11</w:t>
            </w:r>
          </w:p>
        </w:tc>
        <w:tc>
          <w:tcPr>
            <w:tcW w:w="490" w:type="dxa"/>
            <w:tcBorders>
              <w:top w:val="nil"/>
              <w:left w:val="nil"/>
              <w:bottom w:val="single" w:color="auto" w:sz="4" w:space="0"/>
              <w:right w:val="single" w:color="auto" w:sz="4" w:space="0"/>
            </w:tcBorders>
            <w:vAlign w:val="center"/>
          </w:tcPr>
          <w:p w14:paraId="12810E35">
            <w:pPr>
              <w:jc w:val="center"/>
              <w:rPr>
                <w:rFonts w:ascii="仿宋_GB2312" w:hAnsi="宋体" w:eastAsia="仿宋_GB2312" w:cs="宋体"/>
                <w:b/>
                <w:color w:val="000000"/>
                <w:kern w:val="0"/>
                <w:sz w:val="20"/>
                <w:szCs w:val="20"/>
              </w:rPr>
            </w:pPr>
          </w:p>
        </w:tc>
        <w:tc>
          <w:tcPr>
            <w:tcW w:w="2760" w:type="dxa"/>
            <w:tcBorders>
              <w:top w:val="nil"/>
              <w:left w:val="nil"/>
              <w:bottom w:val="single" w:color="auto" w:sz="4" w:space="0"/>
              <w:right w:val="single" w:color="auto" w:sz="4" w:space="0"/>
            </w:tcBorders>
            <w:vAlign w:val="center"/>
          </w:tcPr>
          <w:p w14:paraId="5A2178D9">
            <w:pPr>
              <w:jc w:val="center"/>
              <w:rPr>
                <w:rFonts w:ascii="宋体" w:hAnsi="宋体" w:cs="宋体"/>
                <w:color w:val="000000"/>
                <w:kern w:val="0"/>
                <w:sz w:val="20"/>
                <w:szCs w:val="20"/>
              </w:rPr>
            </w:pPr>
            <w:r>
              <w:rPr>
                <w:rFonts w:hint="eastAsia" w:ascii="仿宋_GB2312" w:hAnsi="仿宋_GB2312" w:eastAsia="仿宋_GB2312" w:cs="仿宋_GB2312"/>
                <w:color w:val="000000"/>
                <w:sz w:val="20"/>
                <w:szCs w:val="20"/>
              </w:rPr>
              <w:t>行政事业单位医疗</w:t>
            </w:r>
          </w:p>
        </w:tc>
        <w:tc>
          <w:tcPr>
            <w:tcW w:w="1500" w:type="dxa"/>
            <w:gridSpan w:val="2"/>
            <w:tcBorders>
              <w:top w:val="nil"/>
              <w:left w:val="nil"/>
              <w:bottom w:val="single" w:color="auto" w:sz="4" w:space="0"/>
              <w:right w:val="single" w:color="auto" w:sz="4" w:space="0"/>
            </w:tcBorders>
            <w:vAlign w:val="center"/>
          </w:tcPr>
          <w:p w14:paraId="6E011397">
            <w:pPr>
              <w:widowControl/>
              <w:spacing w:line="280" w:lineRule="exact"/>
              <w:jc w:val="center"/>
              <w:rPr>
                <w:rFonts w:ascii="宋体" w:hAnsi="宋体" w:cs="宋体"/>
                <w:color w:val="000000"/>
                <w:kern w:val="0"/>
                <w:sz w:val="20"/>
                <w:szCs w:val="20"/>
              </w:rPr>
            </w:pPr>
            <w:r>
              <w:rPr>
                <w:color w:val="000000"/>
                <w:kern w:val="0"/>
                <w:szCs w:val="21"/>
              </w:rPr>
              <w:t>76.71</w:t>
            </w:r>
          </w:p>
        </w:tc>
        <w:tc>
          <w:tcPr>
            <w:tcW w:w="1560" w:type="dxa"/>
            <w:gridSpan w:val="2"/>
            <w:tcBorders>
              <w:top w:val="nil"/>
              <w:left w:val="nil"/>
              <w:bottom w:val="single" w:color="auto" w:sz="4" w:space="0"/>
              <w:right w:val="single" w:color="auto" w:sz="4" w:space="0"/>
            </w:tcBorders>
            <w:vAlign w:val="center"/>
          </w:tcPr>
          <w:p w14:paraId="59986961">
            <w:pPr>
              <w:widowControl/>
              <w:spacing w:line="280" w:lineRule="exact"/>
              <w:jc w:val="center"/>
              <w:rPr>
                <w:rFonts w:ascii="宋体" w:hAnsi="宋体" w:cs="宋体"/>
                <w:color w:val="000000"/>
                <w:kern w:val="0"/>
                <w:sz w:val="20"/>
                <w:szCs w:val="20"/>
              </w:rPr>
            </w:pPr>
            <w:r>
              <w:rPr>
                <w:color w:val="000000"/>
                <w:kern w:val="0"/>
                <w:szCs w:val="21"/>
              </w:rPr>
              <w:t>76.71</w:t>
            </w:r>
          </w:p>
        </w:tc>
        <w:tc>
          <w:tcPr>
            <w:tcW w:w="1844" w:type="dxa"/>
            <w:tcBorders>
              <w:top w:val="nil"/>
              <w:left w:val="nil"/>
              <w:bottom w:val="single" w:color="auto" w:sz="4" w:space="0"/>
              <w:right w:val="single" w:color="auto" w:sz="4" w:space="0"/>
            </w:tcBorders>
            <w:vAlign w:val="center"/>
          </w:tcPr>
          <w:p w14:paraId="3B950820">
            <w:pPr>
              <w:widowControl/>
              <w:spacing w:line="280" w:lineRule="exact"/>
              <w:jc w:val="center"/>
              <w:rPr>
                <w:rFonts w:ascii="宋体" w:hAnsi="宋体" w:cs="宋体"/>
                <w:color w:val="000000"/>
                <w:kern w:val="0"/>
                <w:sz w:val="20"/>
                <w:szCs w:val="20"/>
              </w:rPr>
            </w:pPr>
          </w:p>
        </w:tc>
      </w:tr>
      <w:tr w14:paraId="53669E0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986B151">
            <w:pPr>
              <w:jc w:val="center"/>
              <w:rPr>
                <w:rFonts w:ascii="仿宋_GB2312" w:hAnsi="宋体" w:eastAsia="仿宋_GB2312" w:cs="宋体"/>
                <w:b/>
                <w:color w:val="000000"/>
                <w:kern w:val="0"/>
                <w:sz w:val="20"/>
                <w:szCs w:val="20"/>
              </w:rPr>
            </w:pPr>
            <w:r>
              <w:rPr>
                <w:rFonts w:eastAsia="仿宋_GB2312"/>
                <w:color w:val="000000"/>
                <w:szCs w:val="21"/>
              </w:rPr>
              <w:t>210</w:t>
            </w:r>
          </w:p>
        </w:tc>
        <w:tc>
          <w:tcPr>
            <w:tcW w:w="492" w:type="dxa"/>
            <w:tcBorders>
              <w:top w:val="nil"/>
              <w:left w:val="nil"/>
              <w:bottom w:val="single" w:color="auto" w:sz="4" w:space="0"/>
              <w:right w:val="single" w:color="auto" w:sz="4" w:space="0"/>
            </w:tcBorders>
            <w:vAlign w:val="center"/>
          </w:tcPr>
          <w:p w14:paraId="5DADF1B3">
            <w:pPr>
              <w:jc w:val="center"/>
              <w:rPr>
                <w:rFonts w:ascii="仿宋_GB2312" w:hAnsi="宋体" w:eastAsia="仿宋_GB2312" w:cs="宋体"/>
                <w:b/>
                <w:color w:val="000000"/>
                <w:kern w:val="0"/>
                <w:sz w:val="20"/>
                <w:szCs w:val="20"/>
              </w:rPr>
            </w:pPr>
            <w:r>
              <w:rPr>
                <w:rFonts w:eastAsia="仿宋_GB2312"/>
                <w:color w:val="000000"/>
                <w:szCs w:val="21"/>
              </w:rPr>
              <w:t>11</w:t>
            </w:r>
          </w:p>
        </w:tc>
        <w:tc>
          <w:tcPr>
            <w:tcW w:w="490" w:type="dxa"/>
            <w:tcBorders>
              <w:top w:val="nil"/>
              <w:left w:val="nil"/>
              <w:bottom w:val="single" w:color="auto" w:sz="4" w:space="0"/>
              <w:right w:val="single" w:color="auto" w:sz="4" w:space="0"/>
            </w:tcBorders>
            <w:vAlign w:val="center"/>
          </w:tcPr>
          <w:p w14:paraId="7C71F287">
            <w:pPr>
              <w:jc w:val="center"/>
              <w:rPr>
                <w:rFonts w:ascii="仿宋_GB2312" w:hAnsi="宋体" w:eastAsia="仿宋_GB2312" w:cs="宋体"/>
                <w:b/>
                <w:color w:val="000000"/>
                <w:kern w:val="0"/>
                <w:sz w:val="20"/>
                <w:szCs w:val="20"/>
              </w:rPr>
            </w:pPr>
            <w:r>
              <w:rPr>
                <w:rFonts w:eastAsia="仿宋_GB2312"/>
                <w:color w:val="000000"/>
                <w:szCs w:val="21"/>
              </w:rPr>
              <w:t>01</w:t>
            </w:r>
          </w:p>
        </w:tc>
        <w:tc>
          <w:tcPr>
            <w:tcW w:w="2760" w:type="dxa"/>
            <w:tcBorders>
              <w:top w:val="nil"/>
              <w:left w:val="nil"/>
              <w:bottom w:val="single" w:color="auto" w:sz="4" w:space="0"/>
              <w:right w:val="single" w:color="auto" w:sz="4" w:space="0"/>
            </w:tcBorders>
            <w:vAlign w:val="center"/>
          </w:tcPr>
          <w:p w14:paraId="4904470D">
            <w:pPr>
              <w:jc w:val="center"/>
              <w:rPr>
                <w:rFonts w:ascii="宋体" w:hAnsi="宋体" w:cs="宋体"/>
                <w:color w:val="000000"/>
                <w:kern w:val="0"/>
                <w:sz w:val="20"/>
                <w:szCs w:val="20"/>
              </w:rPr>
            </w:pPr>
            <w:r>
              <w:rPr>
                <w:rFonts w:hint="eastAsia" w:ascii="仿宋_GB2312" w:hAnsi="仿宋_GB2312" w:eastAsia="仿宋_GB2312" w:cs="仿宋_GB2312"/>
                <w:color w:val="000000"/>
                <w:sz w:val="20"/>
                <w:szCs w:val="20"/>
              </w:rPr>
              <w:t>行政单位医疗</w:t>
            </w:r>
          </w:p>
        </w:tc>
        <w:tc>
          <w:tcPr>
            <w:tcW w:w="1500" w:type="dxa"/>
            <w:gridSpan w:val="2"/>
            <w:tcBorders>
              <w:top w:val="nil"/>
              <w:left w:val="nil"/>
              <w:bottom w:val="single" w:color="auto" w:sz="4" w:space="0"/>
              <w:right w:val="single" w:color="auto" w:sz="4" w:space="0"/>
            </w:tcBorders>
            <w:vAlign w:val="center"/>
          </w:tcPr>
          <w:p w14:paraId="15EC9A43">
            <w:pPr>
              <w:widowControl/>
              <w:spacing w:line="280" w:lineRule="exact"/>
              <w:jc w:val="center"/>
              <w:rPr>
                <w:rFonts w:ascii="宋体" w:hAnsi="宋体" w:cs="宋体"/>
                <w:color w:val="000000"/>
                <w:kern w:val="0"/>
                <w:sz w:val="20"/>
                <w:szCs w:val="20"/>
              </w:rPr>
            </w:pPr>
            <w:r>
              <w:rPr>
                <w:color w:val="000000"/>
                <w:kern w:val="0"/>
                <w:szCs w:val="21"/>
              </w:rPr>
              <w:t>44.76</w:t>
            </w:r>
          </w:p>
        </w:tc>
        <w:tc>
          <w:tcPr>
            <w:tcW w:w="1560" w:type="dxa"/>
            <w:gridSpan w:val="2"/>
            <w:tcBorders>
              <w:top w:val="nil"/>
              <w:left w:val="nil"/>
              <w:bottom w:val="single" w:color="auto" w:sz="4" w:space="0"/>
              <w:right w:val="single" w:color="auto" w:sz="4" w:space="0"/>
            </w:tcBorders>
            <w:vAlign w:val="center"/>
          </w:tcPr>
          <w:p w14:paraId="258F1DAB">
            <w:pPr>
              <w:widowControl/>
              <w:spacing w:line="280" w:lineRule="exact"/>
              <w:jc w:val="center"/>
              <w:rPr>
                <w:rFonts w:ascii="宋体" w:hAnsi="宋体" w:cs="宋体"/>
                <w:color w:val="000000"/>
                <w:kern w:val="0"/>
                <w:sz w:val="20"/>
                <w:szCs w:val="20"/>
              </w:rPr>
            </w:pPr>
            <w:r>
              <w:rPr>
                <w:color w:val="000000"/>
                <w:kern w:val="0"/>
                <w:szCs w:val="21"/>
              </w:rPr>
              <w:t>44.76</w:t>
            </w:r>
          </w:p>
        </w:tc>
        <w:tc>
          <w:tcPr>
            <w:tcW w:w="1844" w:type="dxa"/>
            <w:tcBorders>
              <w:top w:val="nil"/>
              <w:left w:val="nil"/>
              <w:bottom w:val="single" w:color="auto" w:sz="4" w:space="0"/>
              <w:right w:val="single" w:color="auto" w:sz="4" w:space="0"/>
            </w:tcBorders>
            <w:vAlign w:val="center"/>
          </w:tcPr>
          <w:p w14:paraId="5D7F8607">
            <w:pPr>
              <w:widowControl/>
              <w:spacing w:line="280" w:lineRule="exact"/>
              <w:jc w:val="center"/>
              <w:rPr>
                <w:rFonts w:ascii="宋体" w:hAnsi="宋体" w:cs="宋体"/>
                <w:color w:val="000000"/>
                <w:kern w:val="0"/>
                <w:sz w:val="20"/>
                <w:szCs w:val="20"/>
              </w:rPr>
            </w:pPr>
          </w:p>
        </w:tc>
      </w:tr>
      <w:tr w14:paraId="696A8D9E">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95D8FAD">
            <w:pPr>
              <w:jc w:val="center"/>
              <w:rPr>
                <w:rFonts w:ascii="仿宋_GB2312" w:hAnsi="宋体" w:eastAsia="仿宋_GB2312" w:cs="宋体"/>
                <w:b/>
                <w:color w:val="000000"/>
                <w:kern w:val="0"/>
                <w:sz w:val="20"/>
                <w:szCs w:val="20"/>
              </w:rPr>
            </w:pPr>
            <w:r>
              <w:rPr>
                <w:rFonts w:eastAsia="仿宋_GB2312"/>
                <w:color w:val="000000"/>
                <w:szCs w:val="21"/>
              </w:rPr>
              <w:t>210</w:t>
            </w:r>
          </w:p>
        </w:tc>
        <w:tc>
          <w:tcPr>
            <w:tcW w:w="492" w:type="dxa"/>
            <w:tcBorders>
              <w:top w:val="nil"/>
              <w:left w:val="nil"/>
              <w:bottom w:val="single" w:color="auto" w:sz="4" w:space="0"/>
              <w:right w:val="single" w:color="auto" w:sz="4" w:space="0"/>
            </w:tcBorders>
            <w:vAlign w:val="center"/>
          </w:tcPr>
          <w:p w14:paraId="0A2012C2">
            <w:pPr>
              <w:jc w:val="center"/>
              <w:rPr>
                <w:rFonts w:ascii="仿宋_GB2312" w:hAnsi="宋体" w:eastAsia="仿宋_GB2312" w:cs="宋体"/>
                <w:b/>
                <w:color w:val="000000"/>
                <w:kern w:val="0"/>
                <w:sz w:val="20"/>
                <w:szCs w:val="20"/>
              </w:rPr>
            </w:pPr>
            <w:r>
              <w:rPr>
                <w:rFonts w:eastAsia="仿宋_GB2312"/>
                <w:color w:val="000000"/>
                <w:szCs w:val="21"/>
              </w:rPr>
              <w:t>11</w:t>
            </w:r>
          </w:p>
        </w:tc>
        <w:tc>
          <w:tcPr>
            <w:tcW w:w="490" w:type="dxa"/>
            <w:tcBorders>
              <w:top w:val="nil"/>
              <w:left w:val="nil"/>
              <w:bottom w:val="single" w:color="auto" w:sz="4" w:space="0"/>
              <w:right w:val="single" w:color="auto" w:sz="4" w:space="0"/>
            </w:tcBorders>
            <w:vAlign w:val="center"/>
          </w:tcPr>
          <w:p w14:paraId="2766102D">
            <w:pPr>
              <w:jc w:val="center"/>
              <w:rPr>
                <w:rFonts w:ascii="仿宋_GB2312" w:hAnsi="宋体" w:eastAsia="仿宋_GB2312" w:cs="宋体"/>
                <w:b/>
                <w:color w:val="000000"/>
                <w:kern w:val="0"/>
                <w:sz w:val="20"/>
                <w:szCs w:val="20"/>
              </w:rPr>
            </w:pPr>
            <w:r>
              <w:rPr>
                <w:rFonts w:eastAsia="仿宋_GB2312"/>
                <w:color w:val="000000"/>
                <w:szCs w:val="21"/>
              </w:rPr>
              <w:t>02</w:t>
            </w:r>
          </w:p>
        </w:tc>
        <w:tc>
          <w:tcPr>
            <w:tcW w:w="2760" w:type="dxa"/>
            <w:tcBorders>
              <w:top w:val="nil"/>
              <w:left w:val="nil"/>
              <w:bottom w:val="single" w:color="auto" w:sz="4" w:space="0"/>
              <w:right w:val="single" w:color="auto" w:sz="4" w:space="0"/>
            </w:tcBorders>
            <w:vAlign w:val="center"/>
          </w:tcPr>
          <w:p w14:paraId="3449E1B1">
            <w:pPr>
              <w:jc w:val="center"/>
              <w:rPr>
                <w:rFonts w:ascii="宋体" w:hAnsi="宋体" w:cs="宋体"/>
                <w:color w:val="000000"/>
                <w:kern w:val="0"/>
                <w:sz w:val="20"/>
                <w:szCs w:val="20"/>
              </w:rPr>
            </w:pPr>
            <w:r>
              <w:rPr>
                <w:rFonts w:hint="eastAsia" w:ascii="仿宋_GB2312" w:hAnsi="仿宋_GB2312" w:eastAsia="仿宋_GB2312" w:cs="仿宋_GB2312"/>
                <w:color w:val="000000"/>
                <w:sz w:val="20"/>
                <w:szCs w:val="20"/>
              </w:rPr>
              <w:t>事业单位医疗</w:t>
            </w:r>
          </w:p>
        </w:tc>
        <w:tc>
          <w:tcPr>
            <w:tcW w:w="1500" w:type="dxa"/>
            <w:gridSpan w:val="2"/>
            <w:tcBorders>
              <w:top w:val="nil"/>
              <w:left w:val="nil"/>
              <w:bottom w:val="single" w:color="auto" w:sz="4" w:space="0"/>
              <w:right w:val="single" w:color="auto" w:sz="4" w:space="0"/>
            </w:tcBorders>
            <w:vAlign w:val="center"/>
          </w:tcPr>
          <w:p w14:paraId="4FB617FC">
            <w:pPr>
              <w:widowControl/>
              <w:spacing w:line="280" w:lineRule="exact"/>
              <w:jc w:val="center"/>
              <w:rPr>
                <w:rFonts w:ascii="宋体" w:hAnsi="宋体" w:cs="宋体"/>
                <w:color w:val="000000"/>
                <w:kern w:val="0"/>
                <w:sz w:val="20"/>
                <w:szCs w:val="20"/>
              </w:rPr>
            </w:pPr>
            <w:r>
              <w:rPr>
                <w:color w:val="000000"/>
                <w:kern w:val="0"/>
                <w:szCs w:val="21"/>
              </w:rPr>
              <w:t>13.</w:t>
            </w:r>
            <w:r>
              <w:rPr>
                <w:rFonts w:hint="eastAsia"/>
                <w:color w:val="000000"/>
                <w:kern w:val="0"/>
                <w:szCs w:val="21"/>
              </w:rPr>
              <w:t>21</w:t>
            </w:r>
          </w:p>
        </w:tc>
        <w:tc>
          <w:tcPr>
            <w:tcW w:w="1560" w:type="dxa"/>
            <w:gridSpan w:val="2"/>
            <w:tcBorders>
              <w:top w:val="nil"/>
              <w:left w:val="nil"/>
              <w:bottom w:val="single" w:color="auto" w:sz="4" w:space="0"/>
              <w:right w:val="single" w:color="auto" w:sz="4" w:space="0"/>
            </w:tcBorders>
            <w:vAlign w:val="center"/>
          </w:tcPr>
          <w:p w14:paraId="37D936AA">
            <w:pPr>
              <w:widowControl/>
              <w:spacing w:line="280" w:lineRule="exact"/>
              <w:jc w:val="center"/>
              <w:rPr>
                <w:rFonts w:ascii="宋体" w:hAnsi="宋体" w:cs="宋体"/>
                <w:color w:val="000000"/>
                <w:kern w:val="0"/>
                <w:sz w:val="20"/>
                <w:szCs w:val="20"/>
              </w:rPr>
            </w:pPr>
            <w:r>
              <w:rPr>
                <w:color w:val="000000"/>
                <w:kern w:val="0"/>
                <w:szCs w:val="21"/>
              </w:rPr>
              <w:t>13.</w:t>
            </w:r>
            <w:r>
              <w:rPr>
                <w:rFonts w:hint="eastAsia"/>
                <w:color w:val="000000"/>
                <w:kern w:val="0"/>
                <w:szCs w:val="21"/>
              </w:rPr>
              <w:t>21</w:t>
            </w:r>
          </w:p>
        </w:tc>
        <w:tc>
          <w:tcPr>
            <w:tcW w:w="1844" w:type="dxa"/>
            <w:tcBorders>
              <w:top w:val="nil"/>
              <w:left w:val="nil"/>
              <w:bottom w:val="single" w:color="auto" w:sz="4" w:space="0"/>
              <w:right w:val="single" w:color="auto" w:sz="4" w:space="0"/>
            </w:tcBorders>
            <w:vAlign w:val="center"/>
          </w:tcPr>
          <w:p w14:paraId="6D429E14">
            <w:pPr>
              <w:widowControl/>
              <w:spacing w:line="280" w:lineRule="exact"/>
              <w:jc w:val="center"/>
              <w:rPr>
                <w:rFonts w:ascii="宋体" w:hAnsi="宋体" w:cs="宋体"/>
                <w:color w:val="000000"/>
                <w:kern w:val="0"/>
                <w:sz w:val="20"/>
                <w:szCs w:val="20"/>
              </w:rPr>
            </w:pPr>
          </w:p>
        </w:tc>
      </w:tr>
      <w:tr w14:paraId="6A5E6EBE">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90943A4">
            <w:pPr>
              <w:jc w:val="center"/>
              <w:rPr>
                <w:rFonts w:ascii="仿宋_GB2312" w:hAnsi="宋体" w:eastAsia="仿宋_GB2312" w:cs="宋体"/>
                <w:b/>
                <w:color w:val="000000"/>
                <w:kern w:val="0"/>
                <w:sz w:val="20"/>
                <w:szCs w:val="20"/>
              </w:rPr>
            </w:pPr>
            <w:r>
              <w:rPr>
                <w:rFonts w:eastAsia="仿宋_GB2312"/>
                <w:color w:val="000000"/>
                <w:szCs w:val="21"/>
              </w:rPr>
              <w:t>210</w:t>
            </w:r>
          </w:p>
        </w:tc>
        <w:tc>
          <w:tcPr>
            <w:tcW w:w="492" w:type="dxa"/>
            <w:tcBorders>
              <w:top w:val="nil"/>
              <w:left w:val="nil"/>
              <w:bottom w:val="single" w:color="auto" w:sz="4" w:space="0"/>
              <w:right w:val="single" w:color="auto" w:sz="4" w:space="0"/>
            </w:tcBorders>
            <w:vAlign w:val="center"/>
          </w:tcPr>
          <w:p w14:paraId="348D6C15">
            <w:pPr>
              <w:jc w:val="center"/>
              <w:rPr>
                <w:rFonts w:ascii="仿宋_GB2312" w:hAnsi="宋体" w:eastAsia="仿宋_GB2312" w:cs="宋体"/>
                <w:b/>
                <w:color w:val="000000"/>
                <w:kern w:val="0"/>
                <w:sz w:val="20"/>
                <w:szCs w:val="20"/>
              </w:rPr>
            </w:pPr>
            <w:r>
              <w:rPr>
                <w:rFonts w:eastAsia="仿宋_GB2312"/>
                <w:color w:val="000000"/>
                <w:szCs w:val="21"/>
              </w:rPr>
              <w:t>11</w:t>
            </w:r>
          </w:p>
        </w:tc>
        <w:tc>
          <w:tcPr>
            <w:tcW w:w="490" w:type="dxa"/>
            <w:tcBorders>
              <w:top w:val="nil"/>
              <w:left w:val="nil"/>
              <w:bottom w:val="single" w:color="auto" w:sz="4" w:space="0"/>
              <w:right w:val="single" w:color="auto" w:sz="4" w:space="0"/>
            </w:tcBorders>
            <w:vAlign w:val="center"/>
          </w:tcPr>
          <w:p w14:paraId="4A1B58D6">
            <w:pPr>
              <w:jc w:val="center"/>
              <w:rPr>
                <w:rFonts w:ascii="仿宋_GB2312" w:hAnsi="宋体" w:eastAsia="仿宋_GB2312" w:cs="宋体"/>
                <w:b/>
                <w:color w:val="000000"/>
                <w:kern w:val="0"/>
                <w:sz w:val="20"/>
                <w:szCs w:val="20"/>
              </w:rPr>
            </w:pPr>
            <w:r>
              <w:rPr>
                <w:rFonts w:eastAsia="仿宋_GB2312"/>
                <w:color w:val="000000"/>
                <w:szCs w:val="21"/>
              </w:rPr>
              <w:t>03</w:t>
            </w:r>
          </w:p>
        </w:tc>
        <w:tc>
          <w:tcPr>
            <w:tcW w:w="2760" w:type="dxa"/>
            <w:tcBorders>
              <w:top w:val="nil"/>
              <w:left w:val="nil"/>
              <w:bottom w:val="single" w:color="auto" w:sz="4" w:space="0"/>
              <w:right w:val="single" w:color="auto" w:sz="4" w:space="0"/>
            </w:tcBorders>
            <w:vAlign w:val="center"/>
          </w:tcPr>
          <w:p w14:paraId="5CB38533">
            <w:pPr>
              <w:jc w:val="center"/>
              <w:rPr>
                <w:rFonts w:ascii="宋体" w:hAnsi="宋体" w:cs="宋体"/>
                <w:color w:val="000000"/>
                <w:kern w:val="0"/>
                <w:sz w:val="20"/>
                <w:szCs w:val="20"/>
              </w:rPr>
            </w:pPr>
            <w:r>
              <w:rPr>
                <w:rFonts w:hint="eastAsia" w:ascii="仿宋_GB2312" w:hAnsi="仿宋_GB2312" w:eastAsia="仿宋_GB2312" w:cs="仿宋_GB2312"/>
                <w:color w:val="000000"/>
                <w:sz w:val="20"/>
                <w:szCs w:val="20"/>
              </w:rPr>
              <w:t>公务员医疗补助</w:t>
            </w:r>
          </w:p>
        </w:tc>
        <w:tc>
          <w:tcPr>
            <w:tcW w:w="1500" w:type="dxa"/>
            <w:gridSpan w:val="2"/>
            <w:tcBorders>
              <w:top w:val="nil"/>
              <w:left w:val="nil"/>
              <w:bottom w:val="single" w:color="auto" w:sz="4" w:space="0"/>
              <w:right w:val="single" w:color="auto" w:sz="4" w:space="0"/>
            </w:tcBorders>
            <w:vAlign w:val="center"/>
          </w:tcPr>
          <w:p w14:paraId="54F2C0DA">
            <w:pPr>
              <w:widowControl/>
              <w:spacing w:line="280" w:lineRule="exact"/>
              <w:jc w:val="center"/>
              <w:rPr>
                <w:rFonts w:ascii="宋体" w:hAnsi="宋体" w:cs="宋体"/>
                <w:color w:val="000000"/>
                <w:kern w:val="0"/>
                <w:sz w:val="20"/>
                <w:szCs w:val="20"/>
              </w:rPr>
            </w:pPr>
            <w:r>
              <w:rPr>
                <w:color w:val="000000"/>
                <w:kern w:val="0"/>
                <w:szCs w:val="21"/>
              </w:rPr>
              <w:t>18.31</w:t>
            </w:r>
          </w:p>
        </w:tc>
        <w:tc>
          <w:tcPr>
            <w:tcW w:w="1560" w:type="dxa"/>
            <w:gridSpan w:val="2"/>
            <w:tcBorders>
              <w:top w:val="nil"/>
              <w:left w:val="nil"/>
              <w:bottom w:val="single" w:color="auto" w:sz="4" w:space="0"/>
              <w:right w:val="single" w:color="auto" w:sz="4" w:space="0"/>
            </w:tcBorders>
            <w:vAlign w:val="center"/>
          </w:tcPr>
          <w:p w14:paraId="78BC3917">
            <w:pPr>
              <w:widowControl/>
              <w:spacing w:line="280" w:lineRule="exact"/>
              <w:jc w:val="center"/>
              <w:rPr>
                <w:rFonts w:ascii="宋体" w:hAnsi="宋体" w:cs="宋体"/>
                <w:color w:val="000000"/>
                <w:kern w:val="0"/>
                <w:sz w:val="20"/>
                <w:szCs w:val="20"/>
              </w:rPr>
            </w:pPr>
            <w:r>
              <w:rPr>
                <w:color w:val="000000"/>
                <w:kern w:val="0"/>
                <w:szCs w:val="21"/>
              </w:rPr>
              <w:t>18.31</w:t>
            </w:r>
          </w:p>
        </w:tc>
        <w:tc>
          <w:tcPr>
            <w:tcW w:w="1844" w:type="dxa"/>
            <w:tcBorders>
              <w:top w:val="nil"/>
              <w:left w:val="nil"/>
              <w:bottom w:val="single" w:color="auto" w:sz="4" w:space="0"/>
              <w:right w:val="single" w:color="auto" w:sz="4" w:space="0"/>
            </w:tcBorders>
            <w:vAlign w:val="center"/>
          </w:tcPr>
          <w:p w14:paraId="3449EDBF">
            <w:pPr>
              <w:widowControl/>
              <w:spacing w:line="280" w:lineRule="exact"/>
              <w:jc w:val="center"/>
              <w:rPr>
                <w:rFonts w:ascii="宋体" w:hAnsi="宋体" w:cs="宋体"/>
                <w:color w:val="000000"/>
                <w:kern w:val="0"/>
                <w:sz w:val="20"/>
                <w:szCs w:val="20"/>
              </w:rPr>
            </w:pPr>
          </w:p>
        </w:tc>
      </w:tr>
      <w:tr w14:paraId="1DFFA78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AACFDFC">
            <w:pPr>
              <w:jc w:val="center"/>
              <w:rPr>
                <w:rFonts w:ascii="仿宋_GB2312" w:hAnsi="宋体" w:eastAsia="仿宋_GB2312" w:cs="宋体"/>
                <w:b/>
                <w:color w:val="000000"/>
                <w:kern w:val="0"/>
                <w:sz w:val="20"/>
                <w:szCs w:val="20"/>
              </w:rPr>
            </w:pPr>
            <w:r>
              <w:rPr>
                <w:rFonts w:eastAsia="仿宋_GB2312"/>
                <w:color w:val="000000"/>
                <w:szCs w:val="21"/>
              </w:rPr>
              <w:t>210</w:t>
            </w:r>
          </w:p>
        </w:tc>
        <w:tc>
          <w:tcPr>
            <w:tcW w:w="492" w:type="dxa"/>
            <w:tcBorders>
              <w:top w:val="nil"/>
              <w:left w:val="nil"/>
              <w:bottom w:val="single" w:color="auto" w:sz="4" w:space="0"/>
              <w:right w:val="single" w:color="auto" w:sz="4" w:space="0"/>
            </w:tcBorders>
            <w:vAlign w:val="center"/>
          </w:tcPr>
          <w:p w14:paraId="32A222CB">
            <w:pPr>
              <w:jc w:val="center"/>
              <w:rPr>
                <w:rFonts w:ascii="仿宋_GB2312" w:hAnsi="宋体" w:eastAsia="仿宋_GB2312" w:cs="宋体"/>
                <w:b/>
                <w:color w:val="000000"/>
                <w:kern w:val="0"/>
                <w:sz w:val="20"/>
                <w:szCs w:val="20"/>
              </w:rPr>
            </w:pPr>
            <w:r>
              <w:rPr>
                <w:rFonts w:eastAsia="仿宋_GB2312"/>
                <w:color w:val="000000"/>
                <w:szCs w:val="21"/>
              </w:rPr>
              <w:t>11</w:t>
            </w:r>
          </w:p>
        </w:tc>
        <w:tc>
          <w:tcPr>
            <w:tcW w:w="490" w:type="dxa"/>
            <w:tcBorders>
              <w:top w:val="nil"/>
              <w:left w:val="nil"/>
              <w:bottom w:val="single" w:color="auto" w:sz="4" w:space="0"/>
              <w:right w:val="single" w:color="auto" w:sz="4" w:space="0"/>
            </w:tcBorders>
            <w:vAlign w:val="center"/>
          </w:tcPr>
          <w:p w14:paraId="6753632F">
            <w:pPr>
              <w:jc w:val="center"/>
              <w:rPr>
                <w:rFonts w:ascii="仿宋_GB2312" w:hAnsi="宋体" w:eastAsia="仿宋_GB2312" w:cs="宋体"/>
                <w:b/>
                <w:color w:val="000000"/>
                <w:kern w:val="0"/>
                <w:sz w:val="20"/>
                <w:szCs w:val="20"/>
              </w:rPr>
            </w:pPr>
            <w:r>
              <w:rPr>
                <w:rFonts w:eastAsia="仿宋_GB2312"/>
                <w:color w:val="000000"/>
                <w:szCs w:val="21"/>
              </w:rPr>
              <w:t>99</w:t>
            </w:r>
          </w:p>
        </w:tc>
        <w:tc>
          <w:tcPr>
            <w:tcW w:w="2760" w:type="dxa"/>
            <w:tcBorders>
              <w:top w:val="nil"/>
              <w:left w:val="nil"/>
              <w:bottom w:val="single" w:color="auto" w:sz="4" w:space="0"/>
              <w:right w:val="single" w:color="auto" w:sz="4" w:space="0"/>
            </w:tcBorders>
            <w:vAlign w:val="center"/>
          </w:tcPr>
          <w:p w14:paraId="1763EB7A">
            <w:pPr>
              <w:jc w:val="center"/>
              <w:rPr>
                <w:rFonts w:ascii="宋体" w:hAnsi="宋体" w:cs="宋体"/>
                <w:color w:val="000000"/>
                <w:kern w:val="0"/>
                <w:sz w:val="20"/>
                <w:szCs w:val="20"/>
              </w:rPr>
            </w:pPr>
            <w:r>
              <w:rPr>
                <w:rFonts w:hint="eastAsia" w:ascii="仿宋_GB2312" w:hAnsi="仿宋_GB2312" w:eastAsia="仿宋_GB2312" w:cs="仿宋_GB2312"/>
                <w:color w:val="000000"/>
                <w:sz w:val="20"/>
                <w:szCs w:val="20"/>
              </w:rPr>
              <w:t>其他行政事业单位医疗支出</w:t>
            </w:r>
          </w:p>
        </w:tc>
        <w:tc>
          <w:tcPr>
            <w:tcW w:w="1500" w:type="dxa"/>
            <w:gridSpan w:val="2"/>
            <w:tcBorders>
              <w:top w:val="nil"/>
              <w:left w:val="nil"/>
              <w:bottom w:val="single" w:color="auto" w:sz="4" w:space="0"/>
              <w:right w:val="single" w:color="auto" w:sz="4" w:space="0"/>
            </w:tcBorders>
            <w:vAlign w:val="center"/>
          </w:tcPr>
          <w:p w14:paraId="28F5A2BF">
            <w:pPr>
              <w:widowControl/>
              <w:spacing w:line="280" w:lineRule="exact"/>
              <w:jc w:val="center"/>
              <w:rPr>
                <w:rFonts w:ascii="宋体" w:hAnsi="宋体" w:cs="宋体"/>
                <w:color w:val="000000"/>
                <w:kern w:val="0"/>
                <w:sz w:val="20"/>
                <w:szCs w:val="20"/>
              </w:rPr>
            </w:pPr>
            <w:r>
              <w:rPr>
                <w:color w:val="000000"/>
                <w:kern w:val="0"/>
                <w:szCs w:val="21"/>
              </w:rPr>
              <w:t>0.43</w:t>
            </w:r>
          </w:p>
        </w:tc>
        <w:tc>
          <w:tcPr>
            <w:tcW w:w="1560" w:type="dxa"/>
            <w:gridSpan w:val="2"/>
            <w:tcBorders>
              <w:top w:val="nil"/>
              <w:left w:val="nil"/>
              <w:bottom w:val="single" w:color="auto" w:sz="4" w:space="0"/>
              <w:right w:val="single" w:color="auto" w:sz="4" w:space="0"/>
            </w:tcBorders>
            <w:vAlign w:val="center"/>
          </w:tcPr>
          <w:p w14:paraId="02BA6370">
            <w:pPr>
              <w:widowControl/>
              <w:spacing w:line="280" w:lineRule="exact"/>
              <w:jc w:val="center"/>
              <w:rPr>
                <w:rFonts w:ascii="宋体" w:hAnsi="宋体" w:cs="宋体"/>
                <w:color w:val="000000"/>
                <w:kern w:val="0"/>
                <w:sz w:val="20"/>
                <w:szCs w:val="20"/>
              </w:rPr>
            </w:pPr>
            <w:r>
              <w:rPr>
                <w:color w:val="000000"/>
                <w:kern w:val="0"/>
                <w:szCs w:val="21"/>
              </w:rPr>
              <w:t>0.43</w:t>
            </w:r>
          </w:p>
        </w:tc>
        <w:tc>
          <w:tcPr>
            <w:tcW w:w="1844" w:type="dxa"/>
            <w:tcBorders>
              <w:top w:val="nil"/>
              <w:left w:val="nil"/>
              <w:bottom w:val="single" w:color="auto" w:sz="4" w:space="0"/>
              <w:right w:val="single" w:color="auto" w:sz="4" w:space="0"/>
            </w:tcBorders>
            <w:vAlign w:val="center"/>
          </w:tcPr>
          <w:p w14:paraId="67E88A7F">
            <w:pPr>
              <w:widowControl/>
              <w:spacing w:line="280" w:lineRule="exact"/>
              <w:jc w:val="center"/>
              <w:rPr>
                <w:rFonts w:ascii="宋体" w:hAnsi="宋体" w:cs="宋体"/>
                <w:color w:val="000000"/>
                <w:kern w:val="0"/>
                <w:sz w:val="20"/>
                <w:szCs w:val="20"/>
              </w:rPr>
            </w:pPr>
          </w:p>
        </w:tc>
      </w:tr>
      <w:tr w14:paraId="7DA69B6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59000B0">
            <w:pPr>
              <w:jc w:val="center"/>
              <w:rPr>
                <w:rFonts w:ascii="仿宋_GB2312" w:hAnsi="宋体" w:eastAsia="仿宋_GB2312" w:cs="宋体"/>
                <w:b/>
                <w:color w:val="000000"/>
                <w:kern w:val="0"/>
                <w:sz w:val="20"/>
                <w:szCs w:val="20"/>
              </w:rPr>
            </w:pPr>
            <w:r>
              <w:rPr>
                <w:rFonts w:eastAsia="仿宋_GB2312"/>
                <w:color w:val="000000"/>
                <w:szCs w:val="21"/>
              </w:rPr>
              <w:t>221</w:t>
            </w:r>
          </w:p>
        </w:tc>
        <w:tc>
          <w:tcPr>
            <w:tcW w:w="492" w:type="dxa"/>
            <w:tcBorders>
              <w:top w:val="nil"/>
              <w:left w:val="nil"/>
              <w:bottom w:val="single" w:color="auto" w:sz="4" w:space="0"/>
              <w:right w:val="single" w:color="auto" w:sz="4" w:space="0"/>
            </w:tcBorders>
            <w:vAlign w:val="center"/>
          </w:tcPr>
          <w:p w14:paraId="5E2DCEE4">
            <w:pPr>
              <w:jc w:val="center"/>
              <w:rPr>
                <w:rFonts w:ascii="仿宋_GB2312" w:hAnsi="宋体" w:eastAsia="仿宋_GB2312" w:cs="宋体"/>
                <w:b/>
                <w:color w:val="000000"/>
                <w:kern w:val="0"/>
                <w:sz w:val="20"/>
                <w:szCs w:val="20"/>
              </w:rPr>
            </w:pPr>
          </w:p>
        </w:tc>
        <w:tc>
          <w:tcPr>
            <w:tcW w:w="490" w:type="dxa"/>
            <w:tcBorders>
              <w:top w:val="nil"/>
              <w:left w:val="nil"/>
              <w:bottom w:val="single" w:color="auto" w:sz="4" w:space="0"/>
              <w:right w:val="single" w:color="auto" w:sz="4" w:space="0"/>
            </w:tcBorders>
            <w:vAlign w:val="center"/>
          </w:tcPr>
          <w:p w14:paraId="5597ACA6">
            <w:pPr>
              <w:rPr>
                <w:rFonts w:ascii="仿宋_GB2312" w:hAnsi="宋体" w:eastAsia="仿宋_GB2312" w:cs="宋体"/>
                <w:b/>
                <w:color w:val="000000"/>
                <w:kern w:val="0"/>
                <w:sz w:val="20"/>
                <w:szCs w:val="20"/>
              </w:rPr>
            </w:pPr>
          </w:p>
        </w:tc>
        <w:tc>
          <w:tcPr>
            <w:tcW w:w="2760" w:type="dxa"/>
            <w:tcBorders>
              <w:top w:val="nil"/>
              <w:left w:val="nil"/>
              <w:bottom w:val="single" w:color="auto" w:sz="4" w:space="0"/>
              <w:right w:val="single" w:color="auto" w:sz="4" w:space="0"/>
            </w:tcBorders>
            <w:vAlign w:val="center"/>
          </w:tcPr>
          <w:p w14:paraId="4A6EE388">
            <w:pPr>
              <w:jc w:val="center"/>
              <w:rPr>
                <w:rFonts w:ascii="宋体" w:hAnsi="宋体" w:cs="宋体"/>
                <w:color w:val="000000"/>
                <w:kern w:val="0"/>
                <w:sz w:val="20"/>
                <w:szCs w:val="20"/>
              </w:rPr>
            </w:pPr>
            <w:r>
              <w:rPr>
                <w:rFonts w:hint="eastAsia" w:ascii="仿宋_GB2312" w:hAnsi="仿宋_GB2312" w:eastAsia="仿宋_GB2312" w:cs="仿宋_GB2312"/>
                <w:color w:val="000000"/>
                <w:sz w:val="20"/>
                <w:szCs w:val="20"/>
              </w:rPr>
              <w:t>住房保障支出</w:t>
            </w:r>
          </w:p>
        </w:tc>
        <w:tc>
          <w:tcPr>
            <w:tcW w:w="1500" w:type="dxa"/>
            <w:gridSpan w:val="2"/>
            <w:tcBorders>
              <w:top w:val="nil"/>
              <w:left w:val="nil"/>
              <w:bottom w:val="single" w:color="auto" w:sz="4" w:space="0"/>
              <w:right w:val="single" w:color="auto" w:sz="4" w:space="0"/>
            </w:tcBorders>
            <w:vAlign w:val="center"/>
          </w:tcPr>
          <w:p w14:paraId="642B852A">
            <w:pPr>
              <w:widowControl/>
              <w:spacing w:line="280" w:lineRule="exact"/>
              <w:jc w:val="center"/>
              <w:rPr>
                <w:rFonts w:ascii="宋体" w:hAnsi="宋体" w:cs="宋体"/>
                <w:color w:val="000000"/>
                <w:kern w:val="0"/>
                <w:sz w:val="20"/>
                <w:szCs w:val="20"/>
              </w:rPr>
            </w:pPr>
            <w:r>
              <w:rPr>
                <w:color w:val="000000"/>
                <w:kern w:val="0"/>
                <w:szCs w:val="21"/>
              </w:rPr>
              <w:t>88.36</w:t>
            </w:r>
          </w:p>
        </w:tc>
        <w:tc>
          <w:tcPr>
            <w:tcW w:w="1560" w:type="dxa"/>
            <w:gridSpan w:val="2"/>
            <w:tcBorders>
              <w:top w:val="nil"/>
              <w:left w:val="nil"/>
              <w:bottom w:val="single" w:color="auto" w:sz="4" w:space="0"/>
              <w:right w:val="single" w:color="auto" w:sz="4" w:space="0"/>
            </w:tcBorders>
            <w:vAlign w:val="center"/>
          </w:tcPr>
          <w:p w14:paraId="68EBF8C6">
            <w:pPr>
              <w:widowControl/>
              <w:spacing w:line="280" w:lineRule="exact"/>
              <w:jc w:val="center"/>
              <w:rPr>
                <w:rFonts w:ascii="宋体" w:hAnsi="宋体" w:cs="宋体"/>
                <w:color w:val="000000"/>
                <w:kern w:val="0"/>
                <w:sz w:val="20"/>
                <w:szCs w:val="20"/>
              </w:rPr>
            </w:pPr>
            <w:r>
              <w:rPr>
                <w:color w:val="000000"/>
                <w:kern w:val="0"/>
                <w:szCs w:val="21"/>
              </w:rPr>
              <w:t>88.36</w:t>
            </w:r>
          </w:p>
        </w:tc>
        <w:tc>
          <w:tcPr>
            <w:tcW w:w="1844" w:type="dxa"/>
            <w:tcBorders>
              <w:top w:val="nil"/>
              <w:left w:val="nil"/>
              <w:bottom w:val="single" w:color="auto" w:sz="4" w:space="0"/>
              <w:right w:val="single" w:color="auto" w:sz="4" w:space="0"/>
            </w:tcBorders>
            <w:vAlign w:val="center"/>
          </w:tcPr>
          <w:p w14:paraId="0E2B9D4B">
            <w:pPr>
              <w:widowControl/>
              <w:spacing w:line="280" w:lineRule="exact"/>
              <w:jc w:val="center"/>
              <w:rPr>
                <w:rFonts w:ascii="宋体" w:hAnsi="宋体" w:cs="宋体"/>
                <w:color w:val="000000"/>
                <w:kern w:val="0"/>
                <w:sz w:val="20"/>
                <w:szCs w:val="20"/>
              </w:rPr>
            </w:pPr>
          </w:p>
        </w:tc>
      </w:tr>
      <w:tr w14:paraId="797696FC">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02FC409">
            <w:pPr>
              <w:rPr>
                <w:rFonts w:ascii="仿宋_GB2312" w:hAnsi="宋体" w:eastAsia="仿宋_GB2312" w:cs="宋体"/>
                <w:b/>
                <w:color w:val="000000"/>
                <w:kern w:val="0"/>
                <w:sz w:val="20"/>
                <w:szCs w:val="20"/>
              </w:rPr>
            </w:pPr>
            <w:r>
              <w:rPr>
                <w:rFonts w:eastAsia="仿宋_GB2312"/>
                <w:color w:val="000000"/>
                <w:szCs w:val="21"/>
              </w:rPr>
              <w:t>221</w:t>
            </w:r>
          </w:p>
        </w:tc>
        <w:tc>
          <w:tcPr>
            <w:tcW w:w="492" w:type="dxa"/>
            <w:tcBorders>
              <w:top w:val="nil"/>
              <w:left w:val="nil"/>
              <w:bottom w:val="single" w:color="auto" w:sz="4" w:space="0"/>
              <w:right w:val="single" w:color="auto" w:sz="4" w:space="0"/>
            </w:tcBorders>
            <w:vAlign w:val="center"/>
          </w:tcPr>
          <w:p w14:paraId="5734C61A">
            <w:pPr>
              <w:jc w:val="center"/>
              <w:rPr>
                <w:rFonts w:ascii="仿宋_GB2312" w:hAnsi="宋体" w:eastAsia="仿宋_GB2312" w:cs="宋体"/>
                <w:b/>
                <w:color w:val="000000"/>
                <w:kern w:val="0"/>
                <w:sz w:val="20"/>
                <w:szCs w:val="20"/>
              </w:rPr>
            </w:pPr>
            <w:r>
              <w:rPr>
                <w:rFonts w:eastAsia="仿宋_GB2312"/>
                <w:color w:val="000000"/>
                <w:szCs w:val="21"/>
              </w:rPr>
              <w:t>02</w:t>
            </w:r>
          </w:p>
        </w:tc>
        <w:tc>
          <w:tcPr>
            <w:tcW w:w="490" w:type="dxa"/>
            <w:tcBorders>
              <w:top w:val="nil"/>
              <w:left w:val="nil"/>
              <w:bottom w:val="single" w:color="auto" w:sz="4" w:space="0"/>
              <w:right w:val="single" w:color="auto" w:sz="4" w:space="0"/>
            </w:tcBorders>
            <w:vAlign w:val="center"/>
          </w:tcPr>
          <w:p w14:paraId="34096AC2">
            <w:pPr>
              <w:rPr>
                <w:rFonts w:ascii="仿宋_GB2312" w:hAnsi="宋体" w:eastAsia="仿宋_GB2312" w:cs="宋体"/>
                <w:b/>
                <w:color w:val="000000"/>
                <w:kern w:val="0"/>
                <w:sz w:val="20"/>
                <w:szCs w:val="20"/>
              </w:rPr>
            </w:pPr>
          </w:p>
        </w:tc>
        <w:tc>
          <w:tcPr>
            <w:tcW w:w="2760" w:type="dxa"/>
            <w:tcBorders>
              <w:top w:val="nil"/>
              <w:left w:val="nil"/>
              <w:bottom w:val="single" w:color="auto" w:sz="4" w:space="0"/>
              <w:right w:val="single" w:color="auto" w:sz="4" w:space="0"/>
            </w:tcBorders>
            <w:vAlign w:val="center"/>
          </w:tcPr>
          <w:p w14:paraId="0CA8503F">
            <w:pPr>
              <w:jc w:val="center"/>
              <w:rPr>
                <w:rFonts w:ascii="宋体" w:hAnsi="宋体" w:cs="宋体"/>
                <w:color w:val="000000"/>
                <w:kern w:val="0"/>
                <w:sz w:val="20"/>
                <w:szCs w:val="20"/>
              </w:rPr>
            </w:pPr>
            <w:r>
              <w:rPr>
                <w:rFonts w:hint="eastAsia" w:ascii="仿宋_GB2312" w:hAnsi="仿宋_GB2312" w:eastAsia="仿宋_GB2312" w:cs="仿宋_GB2312"/>
                <w:color w:val="000000"/>
                <w:sz w:val="20"/>
                <w:szCs w:val="20"/>
              </w:rPr>
              <w:t>住房改革支出</w:t>
            </w:r>
          </w:p>
        </w:tc>
        <w:tc>
          <w:tcPr>
            <w:tcW w:w="1500" w:type="dxa"/>
            <w:gridSpan w:val="2"/>
            <w:tcBorders>
              <w:top w:val="nil"/>
              <w:left w:val="nil"/>
              <w:bottom w:val="single" w:color="auto" w:sz="4" w:space="0"/>
              <w:right w:val="single" w:color="auto" w:sz="4" w:space="0"/>
            </w:tcBorders>
            <w:vAlign w:val="center"/>
          </w:tcPr>
          <w:p w14:paraId="10BC375F">
            <w:pPr>
              <w:widowControl/>
              <w:spacing w:line="280" w:lineRule="exact"/>
              <w:jc w:val="center"/>
              <w:rPr>
                <w:rFonts w:ascii="宋体" w:hAnsi="宋体" w:cs="宋体"/>
                <w:color w:val="000000"/>
                <w:kern w:val="0"/>
                <w:sz w:val="20"/>
                <w:szCs w:val="20"/>
              </w:rPr>
            </w:pPr>
            <w:r>
              <w:rPr>
                <w:color w:val="000000"/>
                <w:kern w:val="0"/>
                <w:szCs w:val="21"/>
              </w:rPr>
              <w:t>88.36</w:t>
            </w:r>
          </w:p>
        </w:tc>
        <w:tc>
          <w:tcPr>
            <w:tcW w:w="1560" w:type="dxa"/>
            <w:gridSpan w:val="2"/>
            <w:tcBorders>
              <w:top w:val="nil"/>
              <w:left w:val="nil"/>
              <w:bottom w:val="single" w:color="auto" w:sz="4" w:space="0"/>
              <w:right w:val="single" w:color="auto" w:sz="4" w:space="0"/>
            </w:tcBorders>
            <w:vAlign w:val="center"/>
          </w:tcPr>
          <w:p w14:paraId="0E52154E">
            <w:pPr>
              <w:widowControl/>
              <w:spacing w:line="280" w:lineRule="exact"/>
              <w:jc w:val="center"/>
              <w:rPr>
                <w:rFonts w:ascii="宋体" w:hAnsi="宋体" w:cs="宋体"/>
                <w:color w:val="000000"/>
                <w:kern w:val="0"/>
                <w:sz w:val="20"/>
                <w:szCs w:val="20"/>
              </w:rPr>
            </w:pPr>
            <w:r>
              <w:rPr>
                <w:color w:val="000000"/>
                <w:kern w:val="0"/>
                <w:szCs w:val="21"/>
              </w:rPr>
              <w:t>88.36</w:t>
            </w:r>
          </w:p>
        </w:tc>
        <w:tc>
          <w:tcPr>
            <w:tcW w:w="1844" w:type="dxa"/>
            <w:tcBorders>
              <w:top w:val="nil"/>
              <w:left w:val="nil"/>
              <w:bottom w:val="single" w:color="auto" w:sz="4" w:space="0"/>
              <w:right w:val="single" w:color="auto" w:sz="4" w:space="0"/>
            </w:tcBorders>
            <w:vAlign w:val="center"/>
          </w:tcPr>
          <w:p w14:paraId="0C85D7A4">
            <w:pPr>
              <w:widowControl/>
              <w:spacing w:line="280" w:lineRule="exact"/>
              <w:jc w:val="center"/>
              <w:rPr>
                <w:rFonts w:ascii="宋体" w:hAnsi="宋体" w:cs="宋体"/>
                <w:color w:val="000000"/>
                <w:kern w:val="0"/>
                <w:sz w:val="20"/>
                <w:szCs w:val="20"/>
              </w:rPr>
            </w:pPr>
          </w:p>
        </w:tc>
      </w:tr>
      <w:tr w14:paraId="57F1BF8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0ACE32B">
            <w:pPr>
              <w:rPr>
                <w:rFonts w:ascii="仿宋_GB2312" w:hAnsi="宋体" w:eastAsia="仿宋_GB2312" w:cs="宋体"/>
                <w:b/>
                <w:color w:val="000000"/>
                <w:kern w:val="0"/>
                <w:sz w:val="20"/>
                <w:szCs w:val="20"/>
              </w:rPr>
            </w:pPr>
            <w:r>
              <w:rPr>
                <w:rFonts w:eastAsia="仿宋_GB2312"/>
                <w:color w:val="000000"/>
                <w:szCs w:val="21"/>
              </w:rPr>
              <w:t>221</w:t>
            </w:r>
          </w:p>
        </w:tc>
        <w:tc>
          <w:tcPr>
            <w:tcW w:w="492" w:type="dxa"/>
            <w:tcBorders>
              <w:top w:val="nil"/>
              <w:left w:val="nil"/>
              <w:bottom w:val="single" w:color="auto" w:sz="4" w:space="0"/>
              <w:right w:val="single" w:color="auto" w:sz="4" w:space="0"/>
            </w:tcBorders>
            <w:vAlign w:val="center"/>
          </w:tcPr>
          <w:p w14:paraId="110F2DD2">
            <w:pPr>
              <w:jc w:val="center"/>
              <w:rPr>
                <w:rFonts w:ascii="仿宋_GB2312" w:hAnsi="宋体" w:eastAsia="仿宋_GB2312" w:cs="宋体"/>
                <w:b/>
                <w:color w:val="000000"/>
                <w:kern w:val="0"/>
                <w:sz w:val="20"/>
                <w:szCs w:val="20"/>
              </w:rPr>
            </w:pPr>
            <w:r>
              <w:rPr>
                <w:rFonts w:eastAsia="仿宋_GB2312"/>
                <w:color w:val="000000"/>
                <w:szCs w:val="21"/>
              </w:rPr>
              <w:t>02</w:t>
            </w:r>
          </w:p>
        </w:tc>
        <w:tc>
          <w:tcPr>
            <w:tcW w:w="490" w:type="dxa"/>
            <w:tcBorders>
              <w:top w:val="nil"/>
              <w:left w:val="nil"/>
              <w:bottom w:val="single" w:color="auto" w:sz="4" w:space="0"/>
              <w:right w:val="single" w:color="auto" w:sz="4" w:space="0"/>
            </w:tcBorders>
            <w:vAlign w:val="center"/>
          </w:tcPr>
          <w:p w14:paraId="16D13D53">
            <w:pPr>
              <w:rPr>
                <w:rFonts w:ascii="仿宋_GB2312" w:hAnsi="宋体" w:eastAsia="仿宋_GB2312" w:cs="宋体"/>
                <w:b/>
                <w:color w:val="000000"/>
                <w:kern w:val="0"/>
                <w:sz w:val="20"/>
                <w:szCs w:val="20"/>
              </w:rPr>
            </w:pPr>
            <w:r>
              <w:rPr>
                <w:rFonts w:eastAsia="仿宋_GB2312"/>
                <w:color w:val="000000"/>
                <w:szCs w:val="21"/>
              </w:rPr>
              <w:t>01</w:t>
            </w:r>
          </w:p>
        </w:tc>
        <w:tc>
          <w:tcPr>
            <w:tcW w:w="2760" w:type="dxa"/>
            <w:tcBorders>
              <w:top w:val="nil"/>
              <w:left w:val="nil"/>
              <w:bottom w:val="single" w:color="auto" w:sz="4" w:space="0"/>
              <w:right w:val="single" w:color="auto" w:sz="4" w:space="0"/>
            </w:tcBorders>
            <w:vAlign w:val="center"/>
          </w:tcPr>
          <w:p w14:paraId="2C2FFB56">
            <w:pPr>
              <w:jc w:val="center"/>
              <w:rPr>
                <w:rFonts w:ascii="宋体" w:hAnsi="宋体" w:cs="宋体"/>
                <w:color w:val="000000"/>
                <w:kern w:val="0"/>
                <w:sz w:val="20"/>
                <w:szCs w:val="20"/>
              </w:rPr>
            </w:pPr>
            <w:r>
              <w:rPr>
                <w:rFonts w:hint="eastAsia" w:ascii="仿宋_GB2312" w:hAnsi="仿宋_GB2312" w:eastAsia="仿宋_GB2312" w:cs="仿宋_GB2312"/>
                <w:color w:val="000000"/>
                <w:sz w:val="20"/>
                <w:szCs w:val="20"/>
              </w:rPr>
              <w:t>住房公积金</w:t>
            </w:r>
          </w:p>
        </w:tc>
        <w:tc>
          <w:tcPr>
            <w:tcW w:w="1500" w:type="dxa"/>
            <w:gridSpan w:val="2"/>
            <w:tcBorders>
              <w:top w:val="nil"/>
              <w:left w:val="nil"/>
              <w:bottom w:val="single" w:color="auto" w:sz="4" w:space="0"/>
              <w:right w:val="single" w:color="auto" w:sz="4" w:space="0"/>
            </w:tcBorders>
            <w:vAlign w:val="center"/>
          </w:tcPr>
          <w:p w14:paraId="412867E2">
            <w:pPr>
              <w:widowControl/>
              <w:spacing w:line="280" w:lineRule="exact"/>
              <w:jc w:val="center"/>
              <w:rPr>
                <w:rFonts w:ascii="宋体" w:hAnsi="宋体" w:cs="宋体"/>
                <w:color w:val="000000"/>
                <w:kern w:val="0"/>
                <w:sz w:val="20"/>
                <w:szCs w:val="20"/>
              </w:rPr>
            </w:pPr>
            <w:r>
              <w:rPr>
                <w:color w:val="000000"/>
                <w:kern w:val="0"/>
                <w:szCs w:val="21"/>
              </w:rPr>
              <w:t>88.36</w:t>
            </w:r>
          </w:p>
        </w:tc>
        <w:tc>
          <w:tcPr>
            <w:tcW w:w="1560" w:type="dxa"/>
            <w:gridSpan w:val="2"/>
            <w:tcBorders>
              <w:top w:val="nil"/>
              <w:left w:val="nil"/>
              <w:bottom w:val="single" w:color="auto" w:sz="4" w:space="0"/>
              <w:right w:val="single" w:color="auto" w:sz="4" w:space="0"/>
            </w:tcBorders>
            <w:vAlign w:val="center"/>
          </w:tcPr>
          <w:p w14:paraId="46760E67">
            <w:pPr>
              <w:widowControl/>
              <w:spacing w:line="280" w:lineRule="exact"/>
              <w:jc w:val="center"/>
              <w:rPr>
                <w:rFonts w:ascii="宋体" w:hAnsi="宋体" w:cs="宋体"/>
                <w:color w:val="000000"/>
                <w:kern w:val="0"/>
                <w:sz w:val="20"/>
                <w:szCs w:val="20"/>
              </w:rPr>
            </w:pPr>
            <w:r>
              <w:rPr>
                <w:color w:val="000000"/>
                <w:kern w:val="0"/>
                <w:szCs w:val="21"/>
              </w:rPr>
              <w:t>88.36</w:t>
            </w:r>
          </w:p>
        </w:tc>
        <w:tc>
          <w:tcPr>
            <w:tcW w:w="1844" w:type="dxa"/>
            <w:tcBorders>
              <w:top w:val="nil"/>
              <w:left w:val="nil"/>
              <w:bottom w:val="single" w:color="auto" w:sz="4" w:space="0"/>
              <w:right w:val="single" w:color="auto" w:sz="4" w:space="0"/>
            </w:tcBorders>
            <w:vAlign w:val="center"/>
          </w:tcPr>
          <w:p w14:paraId="34C3D9F0">
            <w:pPr>
              <w:widowControl/>
              <w:spacing w:line="280" w:lineRule="exact"/>
              <w:jc w:val="center"/>
              <w:rPr>
                <w:rFonts w:ascii="宋体" w:hAnsi="宋体" w:cs="宋体"/>
                <w:color w:val="000000"/>
                <w:kern w:val="0"/>
                <w:sz w:val="20"/>
                <w:szCs w:val="20"/>
              </w:rPr>
            </w:pPr>
          </w:p>
        </w:tc>
      </w:tr>
      <w:tr w14:paraId="328CF6B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D7F2522">
            <w:pPr>
              <w:widowControl/>
              <w:spacing w:line="280" w:lineRule="exact"/>
              <w:jc w:val="left"/>
              <w:rPr>
                <w:rFonts w:ascii="仿宋_GB2312" w:hAnsi="宋体" w:eastAsia="仿宋_GB2312" w:cs="宋体"/>
                <w:b/>
                <w:color w:val="000000"/>
                <w:kern w:val="0"/>
                <w:sz w:val="20"/>
                <w:szCs w:val="20"/>
              </w:rPr>
            </w:pPr>
            <w:r>
              <w:rPr>
                <w:rFonts w:hint="eastAsia" w:ascii="宋体" w:hAnsi="宋体" w:cs="宋体"/>
                <w:color w:val="000000"/>
                <w:kern w:val="0"/>
                <w:sz w:val="22"/>
                <w:szCs w:val="22"/>
              </w:rPr>
              <w:t>　</w:t>
            </w:r>
          </w:p>
        </w:tc>
        <w:tc>
          <w:tcPr>
            <w:tcW w:w="492" w:type="dxa"/>
            <w:tcBorders>
              <w:top w:val="nil"/>
              <w:left w:val="nil"/>
              <w:bottom w:val="single" w:color="auto" w:sz="4" w:space="0"/>
              <w:right w:val="single" w:color="auto" w:sz="4" w:space="0"/>
            </w:tcBorders>
            <w:vAlign w:val="center"/>
          </w:tcPr>
          <w:p w14:paraId="02D5FA55">
            <w:pPr>
              <w:widowControl/>
              <w:spacing w:line="280" w:lineRule="exact"/>
              <w:jc w:val="left"/>
              <w:rPr>
                <w:rFonts w:ascii="仿宋_GB2312" w:hAnsi="宋体" w:eastAsia="仿宋_GB2312" w:cs="宋体"/>
                <w:b/>
                <w:color w:val="000000"/>
                <w:kern w:val="0"/>
                <w:sz w:val="20"/>
                <w:szCs w:val="20"/>
              </w:rPr>
            </w:pPr>
            <w:r>
              <w:rPr>
                <w:rFonts w:hint="eastAsia" w:ascii="宋体" w:hAnsi="宋体" w:cs="宋体"/>
                <w:color w:val="000000"/>
                <w:kern w:val="0"/>
                <w:sz w:val="22"/>
                <w:szCs w:val="22"/>
              </w:rPr>
              <w:t>　</w:t>
            </w:r>
          </w:p>
        </w:tc>
        <w:tc>
          <w:tcPr>
            <w:tcW w:w="490" w:type="dxa"/>
            <w:tcBorders>
              <w:top w:val="nil"/>
              <w:left w:val="nil"/>
              <w:bottom w:val="single" w:color="auto" w:sz="4" w:space="0"/>
              <w:right w:val="single" w:color="auto" w:sz="4" w:space="0"/>
            </w:tcBorders>
            <w:vAlign w:val="center"/>
          </w:tcPr>
          <w:p w14:paraId="3DBAB8E8">
            <w:pPr>
              <w:widowControl/>
              <w:spacing w:line="280" w:lineRule="exact"/>
              <w:jc w:val="left"/>
              <w:rPr>
                <w:rFonts w:ascii="仿宋_GB2312" w:hAnsi="宋体" w:eastAsia="仿宋_GB2312" w:cs="宋体"/>
                <w:b/>
                <w:color w:val="000000"/>
                <w:kern w:val="0"/>
                <w:sz w:val="20"/>
                <w:szCs w:val="20"/>
              </w:rPr>
            </w:pPr>
            <w:r>
              <w:rPr>
                <w:rFonts w:hint="eastAsia" w:ascii="宋体" w:hAnsi="宋体" w:cs="宋体"/>
                <w:color w:val="000000"/>
                <w:kern w:val="0"/>
                <w:sz w:val="24"/>
              </w:rPr>
              <w:t>　</w:t>
            </w:r>
          </w:p>
        </w:tc>
        <w:tc>
          <w:tcPr>
            <w:tcW w:w="2760" w:type="dxa"/>
            <w:tcBorders>
              <w:top w:val="nil"/>
              <w:left w:val="nil"/>
              <w:bottom w:val="single" w:color="auto" w:sz="4" w:space="0"/>
              <w:right w:val="single" w:color="auto" w:sz="4" w:space="0"/>
            </w:tcBorders>
            <w:vAlign w:val="center"/>
          </w:tcPr>
          <w:p w14:paraId="5B77BACC">
            <w:pPr>
              <w:widowControl/>
              <w:spacing w:line="280" w:lineRule="exact"/>
              <w:jc w:val="center"/>
              <w:rPr>
                <w:rFonts w:ascii="宋体" w:hAnsi="宋体" w:cs="宋体"/>
                <w:color w:val="000000"/>
                <w:kern w:val="0"/>
                <w:sz w:val="20"/>
                <w:szCs w:val="20"/>
              </w:rPr>
            </w:pPr>
            <w:r>
              <w:rPr>
                <w:rFonts w:hint="eastAsia" w:ascii="仿宋_GB2312" w:hAnsi="仿宋_GB2312" w:eastAsia="仿宋_GB2312" w:cs="仿宋_GB2312"/>
                <w:b/>
                <w:bCs/>
                <w:color w:val="000000"/>
                <w:kern w:val="0"/>
                <w:sz w:val="20"/>
                <w:szCs w:val="20"/>
              </w:rPr>
              <w:t>合  计</w:t>
            </w:r>
          </w:p>
        </w:tc>
        <w:tc>
          <w:tcPr>
            <w:tcW w:w="1500" w:type="dxa"/>
            <w:gridSpan w:val="2"/>
            <w:tcBorders>
              <w:top w:val="nil"/>
              <w:left w:val="nil"/>
              <w:bottom w:val="single" w:color="auto" w:sz="4" w:space="0"/>
              <w:right w:val="single" w:color="auto" w:sz="4" w:space="0"/>
            </w:tcBorders>
            <w:vAlign w:val="center"/>
          </w:tcPr>
          <w:p w14:paraId="250B92DF">
            <w:pPr>
              <w:widowControl/>
              <w:spacing w:line="280" w:lineRule="exact"/>
              <w:jc w:val="center"/>
              <w:rPr>
                <w:rFonts w:ascii="宋体" w:hAnsi="宋体" w:cs="宋体"/>
                <w:color w:val="000000"/>
                <w:kern w:val="0"/>
                <w:sz w:val="20"/>
                <w:szCs w:val="20"/>
              </w:rPr>
            </w:pPr>
            <w:r>
              <w:rPr>
                <w:color w:val="000000"/>
                <w:kern w:val="0"/>
                <w:szCs w:val="21"/>
              </w:rPr>
              <w:t>1469.11</w:t>
            </w:r>
          </w:p>
        </w:tc>
        <w:tc>
          <w:tcPr>
            <w:tcW w:w="1560" w:type="dxa"/>
            <w:gridSpan w:val="2"/>
            <w:tcBorders>
              <w:top w:val="nil"/>
              <w:left w:val="nil"/>
              <w:bottom w:val="single" w:color="auto" w:sz="4" w:space="0"/>
              <w:right w:val="single" w:color="auto" w:sz="4" w:space="0"/>
            </w:tcBorders>
            <w:vAlign w:val="center"/>
          </w:tcPr>
          <w:p w14:paraId="0B06EF2D">
            <w:pPr>
              <w:widowControl/>
              <w:spacing w:line="280" w:lineRule="exact"/>
              <w:jc w:val="center"/>
              <w:rPr>
                <w:rFonts w:ascii="宋体" w:hAnsi="宋体" w:cs="宋体"/>
                <w:color w:val="000000"/>
                <w:kern w:val="0"/>
                <w:sz w:val="20"/>
                <w:szCs w:val="20"/>
              </w:rPr>
            </w:pPr>
            <w:r>
              <w:rPr>
                <w:color w:val="000000"/>
                <w:kern w:val="0"/>
                <w:szCs w:val="21"/>
              </w:rPr>
              <w:t>1063.11</w:t>
            </w:r>
          </w:p>
        </w:tc>
        <w:tc>
          <w:tcPr>
            <w:tcW w:w="1844" w:type="dxa"/>
            <w:tcBorders>
              <w:top w:val="nil"/>
              <w:left w:val="nil"/>
              <w:bottom w:val="single" w:color="auto" w:sz="4" w:space="0"/>
              <w:right w:val="single" w:color="auto" w:sz="4" w:space="0"/>
            </w:tcBorders>
            <w:vAlign w:val="center"/>
          </w:tcPr>
          <w:p w14:paraId="738E5A58">
            <w:pPr>
              <w:widowControl/>
              <w:spacing w:line="280" w:lineRule="exact"/>
              <w:jc w:val="center"/>
              <w:rPr>
                <w:rFonts w:ascii="宋体" w:hAnsi="宋体" w:cs="宋体"/>
                <w:color w:val="000000"/>
                <w:kern w:val="0"/>
                <w:sz w:val="20"/>
                <w:szCs w:val="20"/>
              </w:rPr>
            </w:pPr>
            <w:r>
              <w:rPr>
                <w:color w:val="000000"/>
                <w:kern w:val="0"/>
                <w:szCs w:val="21"/>
              </w:rPr>
              <w:t>406</w:t>
            </w:r>
          </w:p>
        </w:tc>
      </w:tr>
      <w:tr w14:paraId="4C1F1F7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E915CEB">
            <w:pP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14:paraId="36777AC8">
            <w:pPr>
              <w:jc w:val="center"/>
              <w:rPr>
                <w:rFonts w:ascii="仿宋_GB2312" w:hAnsi="宋体" w:eastAsia="仿宋_GB2312" w:cs="宋体"/>
                <w:b/>
                <w:color w:val="000000"/>
                <w:kern w:val="0"/>
                <w:sz w:val="20"/>
                <w:szCs w:val="20"/>
              </w:rPr>
            </w:pPr>
          </w:p>
        </w:tc>
        <w:tc>
          <w:tcPr>
            <w:tcW w:w="490" w:type="dxa"/>
            <w:tcBorders>
              <w:top w:val="nil"/>
              <w:left w:val="nil"/>
              <w:bottom w:val="single" w:color="auto" w:sz="4" w:space="0"/>
              <w:right w:val="single" w:color="auto" w:sz="4" w:space="0"/>
            </w:tcBorders>
            <w:vAlign w:val="center"/>
          </w:tcPr>
          <w:p w14:paraId="56A2B13B">
            <w:pPr>
              <w:jc w:val="center"/>
              <w:rPr>
                <w:rFonts w:ascii="仿宋_GB2312" w:hAnsi="宋体" w:eastAsia="仿宋_GB2312" w:cs="宋体"/>
                <w:b/>
                <w:color w:val="000000"/>
                <w:kern w:val="0"/>
                <w:sz w:val="20"/>
                <w:szCs w:val="20"/>
              </w:rPr>
            </w:pPr>
          </w:p>
        </w:tc>
        <w:tc>
          <w:tcPr>
            <w:tcW w:w="2760" w:type="dxa"/>
            <w:tcBorders>
              <w:top w:val="nil"/>
              <w:left w:val="nil"/>
              <w:bottom w:val="single" w:color="auto" w:sz="4" w:space="0"/>
              <w:right w:val="single" w:color="auto" w:sz="4" w:space="0"/>
            </w:tcBorders>
            <w:vAlign w:val="center"/>
          </w:tcPr>
          <w:p w14:paraId="3BBFEDC9">
            <w:pPr>
              <w:rPr>
                <w:rFonts w:ascii="宋体" w:hAnsi="宋体" w:cs="宋体"/>
                <w:color w:val="000000"/>
                <w:kern w:val="0"/>
                <w:sz w:val="20"/>
                <w:szCs w:val="20"/>
              </w:rPr>
            </w:pPr>
          </w:p>
        </w:tc>
        <w:tc>
          <w:tcPr>
            <w:tcW w:w="1500" w:type="dxa"/>
            <w:gridSpan w:val="2"/>
            <w:tcBorders>
              <w:top w:val="nil"/>
              <w:left w:val="nil"/>
              <w:bottom w:val="single" w:color="auto" w:sz="4" w:space="0"/>
              <w:right w:val="single" w:color="auto" w:sz="4" w:space="0"/>
            </w:tcBorders>
            <w:vAlign w:val="center"/>
          </w:tcPr>
          <w:p w14:paraId="5BBBACF8">
            <w:pPr>
              <w:widowControl/>
              <w:spacing w:line="280" w:lineRule="exact"/>
              <w:rPr>
                <w:rFonts w:ascii="宋体" w:hAnsi="宋体" w:cs="宋体"/>
                <w:color w:val="000000"/>
                <w:kern w:val="0"/>
                <w:sz w:val="20"/>
                <w:szCs w:val="20"/>
              </w:rPr>
            </w:pPr>
          </w:p>
        </w:tc>
        <w:tc>
          <w:tcPr>
            <w:tcW w:w="1560" w:type="dxa"/>
            <w:gridSpan w:val="2"/>
            <w:tcBorders>
              <w:top w:val="nil"/>
              <w:left w:val="nil"/>
              <w:bottom w:val="single" w:color="auto" w:sz="4" w:space="0"/>
              <w:right w:val="single" w:color="auto" w:sz="4" w:space="0"/>
            </w:tcBorders>
            <w:vAlign w:val="center"/>
          </w:tcPr>
          <w:p w14:paraId="461A5A4A">
            <w:pPr>
              <w:widowControl/>
              <w:spacing w:line="280" w:lineRule="exact"/>
              <w:rPr>
                <w:rFonts w:ascii="宋体" w:hAnsi="宋体" w:cs="宋体"/>
                <w:color w:val="000000"/>
                <w:kern w:val="0"/>
                <w:sz w:val="20"/>
                <w:szCs w:val="20"/>
              </w:rPr>
            </w:pPr>
          </w:p>
        </w:tc>
        <w:tc>
          <w:tcPr>
            <w:tcW w:w="1844" w:type="dxa"/>
            <w:tcBorders>
              <w:top w:val="nil"/>
              <w:left w:val="nil"/>
              <w:bottom w:val="single" w:color="auto" w:sz="4" w:space="0"/>
              <w:right w:val="single" w:color="auto" w:sz="4" w:space="0"/>
            </w:tcBorders>
            <w:vAlign w:val="center"/>
          </w:tcPr>
          <w:p w14:paraId="66CE2E02">
            <w:pPr>
              <w:widowControl/>
              <w:spacing w:line="280" w:lineRule="exact"/>
              <w:jc w:val="center"/>
              <w:rPr>
                <w:rFonts w:ascii="宋体" w:hAnsi="宋体" w:cs="宋体"/>
                <w:color w:val="000000"/>
                <w:kern w:val="0"/>
                <w:sz w:val="20"/>
                <w:szCs w:val="20"/>
              </w:rPr>
            </w:pPr>
          </w:p>
        </w:tc>
      </w:tr>
      <w:tr w14:paraId="368FB236">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42D9B81">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14:paraId="5ACCC5F6">
            <w:pPr>
              <w:widowControl/>
              <w:jc w:val="center"/>
              <w:rPr>
                <w:rFonts w:ascii="仿宋_GB2312" w:hAnsi="宋体" w:eastAsia="仿宋_GB2312" w:cs="宋体"/>
                <w:b/>
                <w:color w:val="000000"/>
                <w:kern w:val="0"/>
                <w:sz w:val="20"/>
                <w:szCs w:val="20"/>
              </w:rPr>
            </w:pPr>
          </w:p>
        </w:tc>
        <w:tc>
          <w:tcPr>
            <w:tcW w:w="490" w:type="dxa"/>
            <w:tcBorders>
              <w:top w:val="nil"/>
              <w:left w:val="nil"/>
              <w:bottom w:val="single" w:color="auto" w:sz="4" w:space="0"/>
              <w:right w:val="single" w:color="auto" w:sz="4" w:space="0"/>
            </w:tcBorders>
            <w:vAlign w:val="center"/>
          </w:tcPr>
          <w:p w14:paraId="2229218B">
            <w:pPr>
              <w:widowControl/>
              <w:jc w:val="center"/>
              <w:rPr>
                <w:rFonts w:ascii="仿宋_GB2312" w:hAnsi="宋体" w:eastAsia="仿宋_GB2312" w:cs="宋体"/>
                <w:b/>
                <w:color w:val="000000"/>
                <w:kern w:val="0"/>
                <w:sz w:val="20"/>
                <w:szCs w:val="20"/>
              </w:rPr>
            </w:pPr>
          </w:p>
        </w:tc>
        <w:tc>
          <w:tcPr>
            <w:tcW w:w="2760" w:type="dxa"/>
            <w:tcBorders>
              <w:top w:val="nil"/>
              <w:left w:val="nil"/>
              <w:bottom w:val="single" w:color="auto" w:sz="4" w:space="0"/>
              <w:right w:val="single" w:color="auto" w:sz="4" w:space="0"/>
            </w:tcBorders>
            <w:vAlign w:val="center"/>
          </w:tcPr>
          <w:p w14:paraId="142F0A5A">
            <w:pPr>
              <w:widowControl/>
              <w:rPr>
                <w:rFonts w:ascii="宋体" w:hAnsi="宋体" w:cs="宋体"/>
                <w:color w:val="000000"/>
                <w:kern w:val="0"/>
                <w:sz w:val="20"/>
                <w:szCs w:val="20"/>
              </w:rPr>
            </w:pPr>
          </w:p>
        </w:tc>
        <w:tc>
          <w:tcPr>
            <w:tcW w:w="1500" w:type="dxa"/>
            <w:gridSpan w:val="2"/>
            <w:tcBorders>
              <w:top w:val="nil"/>
              <w:left w:val="nil"/>
              <w:bottom w:val="single" w:color="auto" w:sz="4" w:space="0"/>
              <w:right w:val="single" w:color="auto" w:sz="4" w:space="0"/>
            </w:tcBorders>
            <w:vAlign w:val="center"/>
          </w:tcPr>
          <w:p w14:paraId="4C0666CB">
            <w:pPr>
              <w:widowControl/>
              <w:jc w:val="right"/>
              <w:rPr>
                <w:rFonts w:ascii="宋体" w:hAnsi="宋体" w:cs="宋体"/>
                <w:color w:val="000000"/>
                <w:kern w:val="0"/>
                <w:sz w:val="20"/>
                <w:szCs w:val="20"/>
              </w:rPr>
            </w:pPr>
          </w:p>
        </w:tc>
        <w:tc>
          <w:tcPr>
            <w:tcW w:w="1560" w:type="dxa"/>
            <w:gridSpan w:val="2"/>
            <w:tcBorders>
              <w:top w:val="nil"/>
              <w:left w:val="nil"/>
              <w:bottom w:val="single" w:color="auto" w:sz="4" w:space="0"/>
              <w:right w:val="single" w:color="auto" w:sz="4" w:space="0"/>
            </w:tcBorders>
            <w:vAlign w:val="center"/>
          </w:tcPr>
          <w:p w14:paraId="1E7C475C">
            <w:pPr>
              <w:widowControl/>
              <w:jc w:val="right"/>
              <w:rPr>
                <w:rFonts w:ascii="宋体" w:hAnsi="宋体" w:cs="宋体"/>
                <w:color w:val="000000"/>
                <w:kern w:val="0"/>
                <w:sz w:val="20"/>
                <w:szCs w:val="20"/>
              </w:rPr>
            </w:pPr>
          </w:p>
        </w:tc>
        <w:tc>
          <w:tcPr>
            <w:tcW w:w="1844" w:type="dxa"/>
            <w:tcBorders>
              <w:top w:val="nil"/>
              <w:left w:val="nil"/>
              <w:bottom w:val="single" w:color="auto" w:sz="4" w:space="0"/>
              <w:right w:val="single" w:color="auto" w:sz="4" w:space="0"/>
            </w:tcBorders>
            <w:vAlign w:val="center"/>
          </w:tcPr>
          <w:p w14:paraId="7EEE7FD1">
            <w:pPr>
              <w:widowControl/>
              <w:jc w:val="right"/>
              <w:rPr>
                <w:rFonts w:ascii="宋体" w:hAnsi="宋体" w:cs="宋体"/>
                <w:color w:val="000000"/>
                <w:kern w:val="0"/>
                <w:sz w:val="20"/>
                <w:szCs w:val="20"/>
              </w:rPr>
            </w:pPr>
          </w:p>
        </w:tc>
      </w:tr>
    </w:tbl>
    <w:p w14:paraId="5594D765">
      <w:pPr>
        <w:widowControl/>
        <w:outlineLvl w:val="1"/>
        <w:rPr>
          <w:rFonts w:ascii="仿宋_GB2312" w:hAnsi="宋体" w:eastAsia="仿宋_GB2312"/>
          <w:b/>
          <w:kern w:val="0"/>
          <w:sz w:val="28"/>
          <w:szCs w:val="32"/>
        </w:rPr>
      </w:pPr>
    </w:p>
    <w:p w14:paraId="6FDE0C6E">
      <w:pPr>
        <w:widowControl/>
        <w:outlineLvl w:val="1"/>
        <w:rPr>
          <w:rFonts w:ascii="仿宋_GB2312" w:hAnsi="宋体" w:eastAsia="仿宋_GB2312"/>
          <w:b/>
          <w:kern w:val="0"/>
          <w:sz w:val="28"/>
          <w:szCs w:val="32"/>
        </w:rPr>
      </w:pPr>
    </w:p>
    <w:p w14:paraId="52EDADE2">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表6</w:t>
      </w:r>
    </w:p>
    <w:tbl>
      <w:tblPr>
        <w:tblStyle w:val="6"/>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14:paraId="3A04472B">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14:paraId="167F4FE0">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14:paraId="5563AD6F">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14:paraId="703D0664">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昌吉州党委组织部</w:t>
            </w:r>
          </w:p>
        </w:tc>
        <w:tc>
          <w:tcPr>
            <w:tcW w:w="995" w:type="dxa"/>
            <w:tcBorders>
              <w:top w:val="nil"/>
              <w:left w:val="nil"/>
              <w:bottom w:val="nil"/>
              <w:right w:val="nil"/>
            </w:tcBorders>
            <w:vAlign w:val="center"/>
          </w:tcPr>
          <w:p w14:paraId="2669D07E">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14:paraId="503BB2B4">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14:paraId="0633E145">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14:paraId="6E65BAFF">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14:paraId="2A7DFB33">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14:paraId="3217C84F">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702C45B3">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14:paraId="32F02FFD">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14:paraId="777360D6">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64A1FFD6">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1C4326C9">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14:paraId="1C8745A5">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50A11ADF">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14:paraId="747973EB">
            <w:pPr>
              <w:widowControl/>
              <w:ind w:firstLine="201" w:firstLineChars="100"/>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14:paraId="137A52A3">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14:paraId="29F944A4">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42FE89C1">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4D84EAC8">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6BAAD109">
            <w:pPr>
              <w:widowControl/>
              <w:jc w:val="left"/>
              <w:rPr>
                <w:rFonts w:ascii="宋体" w:hAnsi="宋体" w:cs="宋体"/>
                <w:b/>
                <w:bCs/>
                <w:color w:val="000000"/>
                <w:kern w:val="0"/>
                <w:sz w:val="20"/>
                <w:szCs w:val="20"/>
              </w:rPr>
            </w:pPr>
          </w:p>
        </w:tc>
      </w:tr>
      <w:tr w14:paraId="78DD6BF3">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14:paraId="71C0C494">
            <w:pPr>
              <w:jc w:val="center"/>
              <w:rPr>
                <w:rFonts w:eastAsia="仿宋_GB2312"/>
                <w:color w:val="000000"/>
                <w:szCs w:val="21"/>
              </w:rPr>
            </w:pPr>
            <w:r>
              <w:rPr>
                <w:rFonts w:hint="eastAsia" w:eastAsia="仿宋_GB2312"/>
                <w:color w:val="000000"/>
                <w:szCs w:val="21"/>
              </w:rPr>
              <w:t>301</w:t>
            </w:r>
          </w:p>
        </w:tc>
        <w:tc>
          <w:tcPr>
            <w:tcW w:w="577" w:type="dxa"/>
            <w:tcBorders>
              <w:top w:val="nil"/>
              <w:left w:val="nil"/>
              <w:bottom w:val="single" w:color="auto" w:sz="4" w:space="0"/>
              <w:right w:val="single" w:color="auto" w:sz="4" w:space="0"/>
            </w:tcBorders>
            <w:vAlign w:val="center"/>
          </w:tcPr>
          <w:p w14:paraId="29B8DB7B">
            <w:pPr>
              <w:jc w:val="center"/>
              <w:rPr>
                <w:rFonts w:eastAsia="仿宋_GB2312"/>
                <w:color w:val="000000"/>
                <w:szCs w:val="21"/>
              </w:rPr>
            </w:pPr>
          </w:p>
        </w:tc>
        <w:tc>
          <w:tcPr>
            <w:tcW w:w="2891" w:type="dxa"/>
            <w:tcBorders>
              <w:top w:val="nil"/>
              <w:left w:val="single" w:color="auto" w:sz="4" w:space="0"/>
              <w:bottom w:val="single" w:color="000000" w:sz="4" w:space="0"/>
              <w:right w:val="single" w:color="auto" w:sz="4" w:space="0"/>
            </w:tcBorders>
            <w:vAlign w:val="center"/>
          </w:tcPr>
          <w:p w14:paraId="2FF477BA">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工资福利支出</w:t>
            </w:r>
          </w:p>
        </w:tc>
        <w:tc>
          <w:tcPr>
            <w:tcW w:w="1701" w:type="dxa"/>
            <w:gridSpan w:val="2"/>
            <w:tcBorders>
              <w:top w:val="nil"/>
              <w:left w:val="single" w:color="auto" w:sz="4" w:space="0"/>
              <w:bottom w:val="single" w:color="000000" w:sz="4" w:space="0"/>
              <w:right w:val="single" w:color="auto" w:sz="4" w:space="0"/>
            </w:tcBorders>
            <w:vAlign w:val="center"/>
          </w:tcPr>
          <w:p w14:paraId="0A5E50D7">
            <w:pPr>
              <w:widowControl/>
              <w:jc w:val="center"/>
              <w:rPr>
                <w:color w:val="000000"/>
                <w:kern w:val="0"/>
                <w:sz w:val="20"/>
                <w:szCs w:val="20"/>
              </w:rPr>
            </w:pPr>
            <w:r>
              <w:rPr>
                <w:color w:val="000000"/>
                <w:kern w:val="0"/>
                <w:sz w:val="20"/>
                <w:szCs w:val="20"/>
              </w:rPr>
              <w:t>913.92</w:t>
            </w:r>
          </w:p>
        </w:tc>
        <w:tc>
          <w:tcPr>
            <w:tcW w:w="1701" w:type="dxa"/>
            <w:gridSpan w:val="2"/>
            <w:tcBorders>
              <w:top w:val="nil"/>
              <w:left w:val="single" w:color="auto" w:sz="4" w:space="0"/>
              <w:bottom w:val="single" w:color="000000" w:sz="4" w:space="0"/>
              <w:right w:val="single" w:color="auto" w:sz="4" w:space="0"/>
            </w:tcBorders>
            <w:vAlign w:val="center"/>
          </w:tcPr>
          <w:p w14:paraId="231B1B60">
            <w:pPr>
              <w:widowControl/>
              <w:jc w:val="center"/>
              <w:rPr>
                <w:color w:val="000000"/>
                <w:kern w:val="0"/>
                <w:sz w:val="20"/>
                <w:szCs w:val="20"/>
              </w:rPr>
            </w:pPr>
            <w:r>
              <w:rPr>
                <w:color w:val="000000"/>
                <w:kern w:val="0"/>
                <w:sz w:val="20"/>
                <w:szCs w:val="20"/>
              </w:rPr>
              <w:t>913.92</w:t>
            </w:r>
          </w:p>
        </w:tc>
        <w:tc>
          <w:tcPr>
            <w:tcW w:w="1701" w:type="dxa"/>
            <w:tcBorders>
              <w:top w:val="nil"/>
              <w:left w:val="single" w:color="auto" w:sz="4" w:space="0"/>
              <w:bottom w:val="single" w:color="000000" w:sz="4" w:space="0"/>
              <w:right w:val="single" w:color="auto" w:sz="4" w:space="0"/>
            </w:tcBorders>
            <w:vAlign w:val="center"/>
          </w:tcPr>
          <w:p w14:paraId="51FEEB83">
            <w:pPr>
              <w:widowControl/>
              <w:jc w:val="center"/>
              <w:rPr>
                <w:b/>
                <w:bCs/>
                <w:color w:val="000000"/>
                <w:kern w:val="0"/>
                <w:sz w:val="20"/>
                <w:szCs w:val="20"/>
              </w:rPr>
            </w:pPr>
          </w:p>
        </w:tc>
      </w:tr>
      <w:tr w14:paraId="4AE75B6B">
        <w:tblPrEx>
          <w:tblCellMar>
            <w:top w:w="0" w:type="dxa"/>
            <w:left w:w="108" w:type="dxa"/>
            <w:bottom w:w="0" w:type="dxa"/>
            <w:right w:w="108" w:type="dxa"/>
          </w:tblCellMar>
        </w:tblPrEx>
        <w:trPr>
          <w:trHeight w:val="327" w:hRule="atLeast"/>
        </w:trPr>
        <w:tc>
          <w:tcPr>
            <w:tcW w:w="757" w:type="dxa"/>
            <w:tcBorders>
              <w:top w:val="nil"/>
              <w:left w:val="single" w:color="auto" w:sz="4" w:space="0"/>
              <w:bottom w:val="single" w:color="auto" w:sz="4" w:space="0"/>
              <w:right w:val="single" w:color="auto" w:sz="4" w:space="0"/>
            </w:tcBorders>
            <w:vAlign w:val="center"/>
          </w:tcPr>
          <w:p w14:paraId="7A5BC5BA">
            <w:pPr>
              <w:jc w:val="center"/>
              <w:rPr>
                <w:rFonts w:ascii="仿宋_GB2312" w:hAnsi="宋体" w:eastAsia="仿宋_GB2312" w:cs="宋体"/>
                <w:color w:val="000000"/>
                <w:kern w:val="0"/>
                <w:sz w:val="20"/>
                <w:szCs w:val="20"/>
              </w:rPr>
            </w:pPr>
            <w:r>
              <w:rPr>
                <w:rFonts w:hint="eastAsia" w:eastAsia="仿宋_GB2312"/>
                <w:color w:val="000000"/>
                <w:szCs w:val="21"/>
              </w:rPr>
              <w:t>301</w:t>
            </w:r>
          </w:p>
        </w:tc>
        <w:tc>
          <w:tcPr>
            <w:tcW w:w="577" w:type="dxa"/>
            <w:tcBorders>
              <w:top w:val="nil"/>
              <w:left w:val="nil"/>
              <w:bottom w:val="single" w:color="auto" w:sz="4" w:space="0"/>
              <w:right w:val="single" w:color="auto" w:sz="4" w:space="0"/>
            </w:tcBorders>
            <w:vAlign w:val="center"/>
          </w:tcPr>
          <w:p w14:paraId="7BFACD31">
            <w:pPr>
              <w:jc w:val="center"/>
              <w:rPr>
                <w:rFonts w:ascii="仿宋_GB2312" w:hAnsi="宋体" w:eastAsia="仿宋_GB2312" w:cs="宋体"/>
                <w:color w:val="000000"/>
                <w:kern w:val="0"/>
                <w:sz w:val="20"/>
                <w:szCs w:val="20"/>
              </w:rPr>
            </w:pPr>
            <w:r>
              <w:rPr>
                <w:rFonts w:hint="eastAsia" w:eastAsia="仿宋_GB2312"/>
                <w:color w:val="000000"/>
                <w:szCs w:val="21"/>
              </w:rPr>
              <w:t>01</w:t>
            </w:r>
          </w:p>
        </w:tc>
        <w:tc>
          <w:tcPr>
            <w:tcW w:w="2891" w:type="dxa"/>
            <w:tcBorders>
              <w:top w:val="nil"/>
              <w:left w:val="nil"/>
              <w:bottom w:val="single" w:color="auto" w:sz="4" w:space="0"/>
              <w:right w:val="single" w:color="auto" w:sz="4" w:space="0"/>
            </w:tcBorders>
            <w:vAlign w:val="center"/>
          </w:tcPr>
          <w:p w14:paraId="6BB19536">
            <w:pPr>
              <w:jc w:val="center"/>
              <w:rPr>
                <w:rFonts w:ascii="仿宋_GB2312" w:hAnsi="宋体" w:eastAsia="仿宋_GB2312" w:cs="宋体"/>
                <w:color w:val="000000"/>
                <w:kern w:val="0"/>
                <w:sz w:val="20"/>
                <w:szCs w:val="20"/>
              </w:rPr>
            </w:pPr>
            <w:r>
              <w:rPr>
                <w:rFonts w:hint="eastAsia" w:ascii="仿宋_GB2312" w:hAnsi="仿宋_GB2312" w:eastAsia="仿宋_GB2312" w:cs="仿宋_GB2312"/>
                <w:color w:val="000000"/>
                <w:sz w:val="20"/>
                <w:szCs w:val="20"/>
              </w:rPr>
              <w:t>基本工资</w:t>
            </w:r>
          </w:p>
        </w:tc>
        <w:tc>
          <w:tcPr>
            <w:tcW w:w="1701" w:type="dxa"/>
            <w:gridSpan w:val="2"/>
            <w:tcBorders>
              <w:top w:val="nil"/>
              <w:left w:val="nil"/>
              <w:bottom w:val="single" w:color="auto" w:sz="4" w:space="0"/>
              <w:right w:val="single" w:color="auto" w:sz="4" w:space="0"/>
            </w:tcBorders>
            <w:vAlign w:val="center"/>
          </w:tcPr>
          <w:p w14:paraId="5044960C">
            <w:pPr>
              <w:widowControl/>
              <w:spacing w:line="280" w:lineRule="exact"/>
              <w:jc w:val="center"/>
              <w:rPr>
                <w:color w:val="000000"/>
                <w:kern w:val="0"/>
                <w:sz w:val="20"/>
                <w:szCs w:val="20"/>
              </w:rPr>
            </w:pPr>
            <w:r>
              <w:rPr>
                <w:color w:val="000000"/>
                <w:kern w:val="0"/>
                <w:sz w:val="20"/>
                <w:szCs w:val="20"/>
              </w:rPr>
              <w:t>276.19</w:t>
            </w:r>
          </w:p>
        </w:tc>
        <w:tc>
          <w:tcPr>
            <w:tcW w:w="1701" w:type="dxa"/>
            <w:gridSpan w:val="2"/>
            <w:tcBorders>
              <w:top w:val="nil"/>
              <w:left w:val="nil"/>
              <w:bottom w:val="single" w:color="auto" w:sz="4" w:space="0"/>
              <w:right w:val="single" w:color="auto" w:sz="4" w:space="0"/>
            </w:tcBorders>
            <w:vAlign w:val="center"/>
          </w:tcPr>
          <w:p w14:paraId="0267C702">
            <w:pPr>
              <w:widowControl/>
              <w:spacing w:line="280" w:lineRule="exact"/>
              <w:jc w:val="center"/>
              <w:rPr>
                <w:color w:val="000000"/>
                <w:kern w:val="0"/>
                <w:sz w:val="20"/>
                <w:szCs w:val="20"/>
              </w:rPr>
            </w:pPr>
            <w:r>
              <w:rPr>
                <w:color w:val="000000"/>
                <w:kern w:val="0"/>
                <w:sz w:val="20"/>
                <w:szCs w:val="20"/>
              </w:rPr>
              <w:t>276.19</w:t>
            </w:r>
          </w:p>
        </w:tc>
        <w:tc>
          <w:tcPr>
            <w:tcW w:w="1701" w:type="dxa"/>
            <w:tcBorders>
              <w:top w:val="nil"/>
              <w:left w:val="nil"/>
              <w:bottom w:val="single" w:color="auto" w:sz="4" w:space="0"/>
              <w:right w:val="single" w:color="auto" w:sz="4" w:space="0"/>
            </w:tcBorders>
            <w:vAlign w:val="center"/>
          </w:tcPr>
          <w:p w14:paraId="2F544ACA">
            <w:pPr>
              <w:widowControl/>
              <w:jc w:val="center"/>
              <w:rPr>
                <w:color w:val="000000"/>
                <w:kern w:val="0"/>
                <w:sz w:val="20"/>
                <w:szCs w:val="20"/>
              </w:rPr>
            </w:pPr>
          </w:p>
        </w:tc>
      </w:tr>
      <w:tr w14:paraId="36CB6992">
        <w:tblPrEx>
          <w:tblCellMar>
            <w:top w:w="0" w:type="dxa"/>
            <w:left w:w="108" w:type="dxa"/>
            <w:bottom w:w="0" w:type="dxa"/>
            <w:right w:w="108" w:type="dxa"/>
          </w:tblCellMar>
        </w:tblPrEx>
        <w:trPr>
          <w:trHeight w:val="297" w:hRule="atLeast"/>
        </w:trPr>
        <w:tc>
          <w:tcPr>
            <w:tcW w:w="757" w:type="dxa"/>
            <w:tcBorders>
              <w:top w:val="nil"/>
              <w:left w:val="single" w:color="auto" w:sz="4" w:space="0"/>
              <w:bottom w:val="single" w:color="auto" w:sz="4" w:space="0"/>
              <w:right w:val="single" w:color="auto" w:sz="4" w:space="0"/>
            </w:tcBorders>
            <w:vAlign w:val="center"/>
          </w:tcPr>
          <w:p w14:paraId="7603E76B">
            <w:pPr>
              <w:jc w:val="center"/>
              <w:rPr>
                <w:rFonts w:ascii="仿宋_GB2312" w:hAnsi="宋体" w:eastAsia="仿宋_GB2312" w:cs="宋体"/>
                <w:color w:val="000000"/>
                <w:kern w:val="0"/>
                <w:sz w:val="20"/>
                <w:szCs w:val="20"/>
              </w:rPr>
            </w:pPr>
            <w:r>
              <w:rPr>
                <w:rFonts w:hint="eastAsia" w:eastAsia="仿宋_GB2312"/>
                <w:color w:val="000000"/>
                <w:szCs w:val="21"/>
              </w:rPr>
              <w:t>301</w:t>
            </w:r>
          </w:p>
        </w:tc>
        <w:tc>
          <w:tcPr>
            <w:tcW w:w="577" w:type="dxa"/>
            <w:tcBorders>
              <w:top w:val="nil"/>
              <w:left w:val="nil"/>
              <w:bottom w:val="single" w:color="auto" w:sz="4" w:space="0"/>
              <w:right w:val="single" w:color="auto" w:sz="4" w:space="0"/>
            </w:tcBorders>
            <w:vAlign w:val="center"/>
          </w:tcPr>
          <w:p w14:paraId="51AE17B9">
            <w:pPr>
              <w:jc w:val="center"/>
              <w:rPr>
                <w:rFonts w:ascii="仿宋_GB2312" w:hAnsi="宋体" w:eastAsia="仿宋_GB2312" w:cs="宋体"/>
                <w:color w:val="000000"/>
                <w:kern w:val="0"/>
                <w:sz w:val="20"/>
                <w:szCs w:val="20"/>
              </w:rPr>
            </w:pPr>
            <w:r>
              <w:rPr>
                <w:rFonts w:hint="eastAsia" w:eastAsia="仿宋_GB2312"/>
                <w:color w:val="000000"/>
                <w:szCs w:val="21"/>
              </w:rPr>
              <w:t>0</w:t>
            </w:r>
            <w:r>
              <w:rPr>
                <w:rFonts w:eastAsia="仿宋_GB2312"/>
                <w:color w:val="000000"/>
                <w:szCs w:val="21"/>
              </w:rPr>
              <w:t>2</w:t>
            </w:r>
          </w:p>
        </w:tc>
        <w:tc>
          <w:tcPr>
            <w:tcW w:w="2891" w:type="dxa"/>
            <w:tcBorders>
              <w:top w:val="nil"/>
              <w:left w:val="nil"/>
              <w:bottom w:val="single" w:color="auto" w:sz="4" w:space="0"/>
              <w:right w:val="single" w:color="auto" w:sz="4" w:space="0"/>
            </w:tcBorders>
            <w:vAlign w:val="center"/>
          </w:tcPr>
          <w:p w14:paraId="4B689395">
            <w:pPr>
              <w:jc w:val="center"/>
              <w:rPr>
                <w:rFonts w:ascii="仿宋_GB2312" w:hAnsi="宋体" w:eastAsia="仿宋_GB2312" w:cs="宋体"/>
                <w:color w:val="000000"/>
                <w:kern w:val="0"/>
                <w:sz w:val="20"/>
                <w:szCs w:val="20"/>
              </w:rPr>
            </w:pPr>
            <w:r>
              <w:rPr>
                <w:rFonts w:hint="eastAsia" w:ascii="仿宋_GB2312" w:hAnsi="仿宋_GB2312" w:eastAsia="仿宋_GB2312" w:cs="仿宋_GB2312"/>
                <w:color w:val="000000"/>
                <w:sz w:val="20"/>
                <w:szCs w:val="20"/>
              </w:rPr>
              <w:t>津贴补贴</w:t>
            </w:r>
          </w:p>
        </w:tc>
        <w:tc>
          <w:tcPr>
            <w:tcW w:w="1701" w:type="dxa"/>
            <w:gridSpan w:val="2"/>
            <w:tcBorders>
              <w:top w:val="nil"/>
              <w:left w:val="nil"/>
              <w:bottom w:val="single" w:color="auto" w:sz="4" w:space="0"/>
              <w:right w:val="single" w:color="auto" w:sz="4" w:space="0"/>
            </w:tcBorders>
            <w:vAlign w:val="center"/>
          </w:tcPr>
          <w:p w14:paraId="76D94B6D">
            <w:pPr>
              <w:widowControl/>
              <w:spacing w:line="280" w:lineRule="exact"/>
              <w:jc w:val="center"/>
              <w:rPr>
                <w:color w:val="000000"/>
                <w:kern w:val="0"/>
                <w:sz w:val="20"/>
                <w:szCs w:val="20"/>
              </w:rPr>
            </w:pPr>
            <w:r>
              <w:rPr>
                <w:color w:val="000000"/>
                <w:kern w:val="0"/>
                <w:sz w:val="20"/>
                <w:szCs w:val="20"/>
              </w:rPr>
              <w:t>260.97</w:t>
            </w:r>
          </w:p>
        </w:tc>
        <w:tc>
          <w:tcPr>
            <w:tcW w:w="1701" w:type="dxa"/>
            <w:gridSpan w:val="2"/>
            <w:tcBorders>
              <w:top w:val="nil"/>
              <w:left w:val="nil"/>
              <w:bottom w:val="single" w:color="auto" w:sz="4" w:space="0"/>
              <w:right w:val="single" w:color="auto" w:sz="4" w:space="0"/>
            </w:tcBorders>
            <w:vAlign w:val="center"/>
          </w:tcPr>
          <w:p w14:paraId="7453FA93">
            <w:pPr>
              <w:widowControl/>
              <w:spacing w:line="280" w:lineRule="exact"/>
              <w:jc w:val="center"/>
              <w:rPr>
                <w:color w:val="000000"/>
                <w:kern w:val="0"/>
                <w:sz w:val="20"/>
                <w:szCs w:val="20"/>
              </w:rPr>
            </w:pPr>
            <w:r>
              <w:rPr>
                <w:color w:val="000000"/>
                <w:kern w:val="0"/>
                <w:sz w:val="20"/>
                <w:szCs w:val="20"/>
              </w:rPr>
              <w:t>260.97</w:t>
            </w:r>
          </w:p>
        </w:tc>
        <w:tc>
          <w:tcPr>
            <w:tcW w:w="1701" w:type="dxa"/>
            <w:tcBorders>
              <w:top w:val="nil"/>
              <w:left w:val="nil"/>
              <w:bottom w:val="single" w:color="auto" w:sz="4" w:space="0"/>
              <w:right w:val="single" w:color="auto" w:sz="4" w:space="0"/>
            </w:tcBorders>
            <w:vAlign w:val="center"/>
          </w:tcPr>
          <w:p w14:paraId="4AF1B174">
            <w:pPr>
              <w:widowControl/>
              <w:jc w:val="center"/>
              <w:rPr>
                <w:color w:val="000000"/>
                <w:kern w:val="0"/>
                <w:sz w:val="20"/>
                <w:szCs w:val="20"/>
              </w:rPr>
            </w:pPr>
          </w:p>
        </w:tc>
      </w:tr>
      <w:tr w14:paraId="1F6FE350">
        <w:tblPrEx>
          <w:tblCellMar>
            <w:top w:w="0" w:type="dxa"/>
            <w:left w:w="108" w:type="dxa"/>
            <w:bottom w:w="0" w:type="dxa"/>
            <w:right w:w="108" w:type="dxa"/>
          </w:tblCellMar>
        </w:tblPrEx>
        <w:trPr>
          <w:trHeight w:val="282" w:hRule="atLeast"/>
        </w:trPr>
        <w:tc>
          <w:tcPr>
            <w:tcW w:w="757" w:type="dxa"/>
            <w:tcBorders>
              <w:top w:val="nil"/>
              <w:left w:val="single" w:color="auto" w:sz="4" w:space="0"/>
              <w:bottom w:val="single" w:color="auto" w:sz="4" w:space="0"/>
              <w:right w:val="single" w:color="auto" w:sz="4" w:space="0"/>
            </w:tcBorders>
            <w:vAlign w:val="center"/>
          </w:tcPr>
          <w:p w14:paraId="164B7E63">
            <w:pPr>
              <w:jc w:val="center"/>
              <w:rPr>
                <w:rFonts w:ascii="宋体" w:hAnsi="宋体" w:cs="宋体"/>
                <w:color w:val="000000"/>
                <w:kern w:val="0"/>
                <w:sz w:val="20"/>
                <w:szCs w:val="20"/>
              </w:rPr>
            </w:pPr>
            <w:r>
              <w:rPr>
                <w:rFonts w:hint="eastAsia" w:eastAsia="仿宋_GB2312"/>
                <w:color w:val="000000"/>
                <w:szCs w:val="21"/>
              </w:rPr>
              <w:t>301</w:t>
            </w:r>
          </w:p>
        </w:tc>
        <w:tc>
          <w:tcPr>
            <w:tcW w:w="577" w:type="dxa"/>
            <w:tcBorders>
              <w:top w:val="nil"/>
              <w:left w:val="nil"/>
              <w:bottom w:val="single" w:color="auto" w:sz="4" w:space="0"/>
              <w:right w:val="single" w:color="auto" w:sz="4" w:space="0"/>
            </w:tcBorders>
            <w:vAlign w:val="center"/>
          </w:tcPr>
          <w:p w14:paraId="01729DAE">
            <w:pPr>
              <w:jc w:val="center"/>
              <w:rPr>
                <w:rFonts w:ascii="宋体" w:hAnsi="宋体" w:cs="宋体"/>
                <w:color w:val="000000"/>
                <w:kern w:val="0"/>
                <w:sz w:val="20"/>
                <w:szCs w:val="20"/>
              </w:rPr>
            </w:pPr>
            <w:r>
              <w:rPr>
                <w:rFonts w:hint="eastAsia" w:eastAsia="仿宋_GB2312"/>
                <w:color w:val="000000"/>
                <w:szCs w:val="21"/>
              </w:rPr>
              <w:t>03</w:t>
            </w:r>
          </w:p>
        </w:tc>
        <w:tc>
          <w:tcPr>
            <w:tcW w:w="2891" w:type="dxa"/>
            <w:tcBorders>
              <w:top w:val="nil"/>
              <w:left w:val="nil"/>
              <w:bottom w:val="single" w:color="auto" w:sz="4" w:space="0"/>
              <w:right w:val="single" w:color="auto" w:sz="4" w:space="0"/>
            </w:tcBorders>
            <w:vAlign w:val="center"/>
          </w:tcPr>
          <w:p w14:paraId="67140A1D">
            <w:pPr>
              <w:jc w:val="center"/>
              <w:rPr>
                <w:rFonts w:ascii="宋体" w:hAnsi="宋体" w:cs="宋体"/>
                <w:color w:val="000000"/>
                <w:kern w:val="0"/>
                <w:sz w:val="20"/>
                <w:szCs w:val="20"/>
              </w:rPr>
            </w:pPr>
            <w:r>
              <w:rPr>
                <w:rFonts w:hint="eastAsia" w:ascii="仿宋_GB2312" w:hAnsi="仿宋_GB2312" w:eastAsia="仿宋_GB2312" w:cs="仿宋_GB2312"/>
                <w:color w:val="000000"/>
                <w:sz w:val="20"/>
                <w:szCs w:val="20"/>
              </w:rPr>
              <w:t>奖金</w:t>
            </w:r>
          </w:p>
        </w:tc>
        <w:tc>
          <w:tcPr>
            <w:tcW w:w="1701" w:type="dxa"/>
            <w:gridSpan w:val="2"/>
            <w:tcBorders>
              <w:top w:val="nil"/>
              <w:left w:val="nil"/>
              <w:bottom w:val="single" w:color="auto" w:sz="4" w:space="0"/>
              <w:right w:val="single" w:color="auto" w:sz="4" w:space="0"/>
            </w:tcBorders>
            <w:vAlign w:val="center"/>
          </w:tcPr>
          <w:p w14:paraId="40D1E8F1">
            <w:pPr>
              <w:widowControl/>
              <w:spacing w:line="280" w:lineRule="exact"/>
              <w:jc w:val="center"/>
              <w:rPr>
                <w:color w:val="000000"/>
                <w:kern w:val="0"/>
                <w:sz w:val="20"/>
                <w:szCs w:val="20"/>
              </w:rPr>
            </w:pPr>
            <w:r>
              <w:rPr>
                <w:color w:val="000000"/>
                <w:kern w:val="0"/>
                <w:sz w:val="20"/>
                <w:szCs w:val="20"/>
              </w:rPr>
              <w:t>2</w:t>
            </w:r>
            <w:r>
              <w:rPr>
                <w:rFonts w:hint="eastAsia"/>
                <w:color w:val="000000"/>
                <w:kern w:val="0"/>
                <w:sz w:val="20"/>
                <w:szCs w:val="20"/>
              </w:rPr>
              <w:t>2</w:t>
            </w:r>
            <w:r>
              <w:rPr>
                <w:color w:val="000000"/>
                <w:kern w:val="0"/>
                <w:sz w:val="20"/>
                <w:szCs w:val="20"/>
              </w:rPr>
              <w:t>.56</w:t>
            </w:r>
          </w:p>
        </w:tc>
        <w:tc>
          <w:tcPr>
            <w:tcW w:w="1701" w:type="dxa"/>
            <w:gridSpan w:val="2"/>
            <w:tcBorders>
              <w:top w:val="nil"/>
              <w:left w:val="nil"/>
              <w:bottom w:val="single" w:color="auto" w:sz="4" w:space="0"/>
              <w:right w:val="single" w:color="auto" w:sz="4" w:space="0"/>
            </w:tcBorders>
            <w:vAlign w:val="center"/>
          </w:tcPr>
          <w:p w14:paraId="43D9CD24">
            <w:pPr>
              <w:widowControl/>
              <w:spacing w:line="280" w:lineRule="exact"/>
              <w:jc w:val="center"/>
              <w:rPr>
                <w:color w:val="000000"/>
                <w:kern w:val="0"/>
                <w:sz w:val="20"/>
                <w:szCs w:val="20"/>
              </w:rPr>
            </w:pPr>
            <w:r>
              <w:rPr>
                <w:color w:val="000000"/>
                <w:kern w:val="0"/>
                <w:sz w:val="20"/>
                <w:szCs w:val="20"/>
              </w:rPr>
              <w:t>2</w:t>
            </w:r>
            <w:r>
              <w:rPr>
                <w:rFonts w:hint="eastAsia"/>
                <w:color w:val="000000"/>
                <w:kern w:val="0"/>
                <w:sz w:val="20"/>
                <w:szCs w:val="20"/>
              </w:rPr>
              <w:t>2</w:t>
            </w:r>
            <w:r>
              <w:rPr>
                <w:color w:val="000000"/>
                <w:kern w:val="0"/>
                <w:sz w:val="20"/>
                <w:szCs w:val="20"/>
              </w:rPr>
              <w:t>.56</w:t>
            </w:r>
          </w:p>
        </w:tc>
        <w:tc>
          <w:tcPr>
            <w:tcW w:w="1701" w:type="dxa"/>
            <w:tcBorders>
              <w:top w:val="nil"/>
              <w:left w:val="nil"/>
              <w:bottom w:val="single" w:color="auto" w:sz="4" w:space="0"/>
              <w:right w:val="single" w:color="auto" w:sz="4" w:space="0"/>
            </w:tcBorders>
            <w:vAlign w:val="center"/>
          </w:tcPr>
          <w:p w14:paraId="58F4D986">
            <w:pPr>
              <w:widowControl/>
              <w:jc w:val="center"/>
              <w:rPr>
                <w:color w:val="000000"/>
                <w:kern w:val="0"/>
                <w:sz w:val="20"/>
                <w:szCs w:val="20"/>
              </w:rPr>
            </w:pPr>
          </w:p>
        </w:tc>
      </w:tr>
      <w:tr w14:paraId="281F11E4">
        <w:tblPrEx>
          <w:tblCellMar>
            <w:top w:w="0" w:type="dxa"/>
            <w:left w:w="108" w:type="dxa"/>
            <w:bottom w:w="0" w:type="dxa"/>
            <w:right w:w="108" w:type="dxa"/>
          </w:tblCellMar>
        </w:tblPrEx>
        <w:trPr>
          <w:trHeight w:val="282" w:hRule="atLeast"/>
        </w:trPr>
        <w:tc>
          <w:tcPr>
            <w:tcW w:w="757" w:type="dxa"/>
            <w:tcBorders>
              <w:top w:val="nil"/>
              <w:left w:val="single" w:color="auto" w:sz="4" w:space="0"/>
              <w:bottom w:val="single" w:color="auto" w:sz="4" w:space="0"/>
              <w:right w:val="single" w:color="auto" w:sz="4" w:space="0"/>
            </w:tcBorders>
            <w:vAlign w:val="center"/>
          </w:tcPr>
          <w:p w14:paraId="22F4C9BC">
            <w:pPr>
              <w:jc w:val="center"/>
              <w:rPr>
                <w:rFonts w:ascii="宋体" w:hAnsi="宋体" w:cs="宋体"/>
                <w:color w:val="000000"/>
                <w:kern w:val="0"/>
                <w:sz w:val="20"/>
                <w:szCs w:val="20"/>
              </w:rPr>
            </w:pPr>
            <w:r>
              <w:rPr>
                <w:rFonts w:hint="eastAsia" w:eastAsia="仿宋_GB2312"/>
                <w:color w:val="000000"/>
                <w:szCs w:val="21"/>
              </w:rPr>
              <w:t>301</w:t>
            </w:r>
          </w:p>
        </w:tc>
        <w:tc>
          <w:tcPr>
            <w:tcW w:w="577" w:type="dxa"/>
            <w:tcBorders>
              <w:top w:val="nil"/>
              <w:left w:val="nil"/>
              <w:bottom w:val="single" w:color="auto" w:sz="4" w:space="0"/>
              <w:right w:val="single" w:color="auto" w:sz="4" w:space="0"/>
            </w:tcBorders>
            <w:vAlign w:val="center"/>
          </w:tcPr>
          <w:p w14:paraId="145E0AD0">
            <w:pPr>
              <w:jc w:val="center"/>
              <w:rPr>
                <w:rFonts w:ascii="宋体" w:hAnsi="宋体" w:cs="宋体"/>
                <w:color w:val="000000"/>
                <w:kern w:val="0"/>
                <w:sz w:val="20"/>
                <w:szCs w:val="20"/>
              </w:rPr>
            </w:pPr>
            <w:r>
              <w:rPr>
                <w:rFonts w:hint="eastAsia" w:eastAsia="仿宋_GB2312"/>
                <w:color w:val="000000"/>
                <w:szCs w:val="21"/>
              </w:rPr>
              <w:t>07</w:t>
            </w:r>
          </w:p>
        </w:tc>
        <w:tc>
          <w:tcPr>
            <w:tcW w:w="2891" w:type="dxa"/>
            <w:tcBorders>
              <w:top w:val="nil"/>
              <w:left w:val="nil"/>
              <w:bottom w:val="single" w:color="auto" w:sz="4" w:space="0"/>
              <w:right w:val="single" w:color="auto" w:sz="4" w:space="0"/>
            </w:tcBorders>
            <w:vAlign w:val="center"/>
          </w:tcPr>
          <w:p w14:paraId="56D5AA53">
            <w:pPr>
              <w:jc w:val="center"/>
              <w:rPr>
                <w:rFonts w:ascii="宋体" w:hAnsi="宋体" w:cs="宋体"/>
                <w:color w:val="000000"/>
                <w:kern w:val="0"/>
                <w:sz w:val="20"/>
                <w:szCs w:val="20"/>
              </w:rPr>
            </w:pPr>
            <w:r>
              <w:rPr>
                <w:rFonts w:hint="eastAsia" w:ascii="仿宋_GB2312" w:hAnsi="仿宋_GB2312" w:eastAsia="仿宋_GB2312" w:cs="仿宋_GB2312"/>
                <w:color w:val="000000"/>
                <w:sz w:val="20"/>
                <w:szCs w:val="20"/>
              </w:rPr>
              <w:t>绩效工资</w:t>
            </w:r>
          </w:p>
        </w:tc>
        <w:tc>
          <w:tcPr>
            <w:tcW w:w="1701" w:type="dxa"/>
            <w:gridSpan w:val="2"/>
            <w:tcBorders>
              <w:top w:val="nil"/>
              <w:left w:val="nil"/>
              <w:bottom w:val="single" w:color="auto" w:sz="4" w:space="0"/>
              <w:right w:val="single" w:color="auto" w:sz="4" w:space="0"/>
            </w:tcBorders>
            <w:vAlign w:val="center"/>
          </w:tcPr>
          <w:p w14:paraId="25B0F81F">
            <w:pPr>
              <w:widowControl/>
              <w:spacing w:line="280" w:lineRule="exact"/>
              <w:jc w:val="center"/>
              <w:rPr>
                <w:color w:val="000000"/>
                <w:kern w:val="0"/>
                <w:sz w:val="20"/>
                <w:szCs w:val="20"/>
              </w:rPr>
            </w:pPr>
            <w:r>
              <w:rPr>
                <w:color w:val="000000"/>
                <w:kern w:val="0"/>
                <w:sz w:val="20"/>
                <w:szCs w:val="20"/>
              </w:rPr>
              <w:t>57.57</w:t>
            </w:r>
          </w:p>
        </w:tc>
        <w:tc>
          <w:tcPr>
            <w:tcW w:w="1701" w:type="dxa"/>
            <w:gridSpan w:val="2"/>
            <w:tcBorders>
              <w:top w:val="nil"/>
              <w:left w:val="nil"/>
              <w:bottom w:val="single" w:color="auto" w:sz="4" w:space="0"/>
              <w:right w:val="single" w:color="auto" w:sz="4" w:space="0"/>
            </w:tcBorders>
            <w:vAlign w:val="center"/>
          </w:tcPr>
          <w:p w14:paraId="79B8D9A8">
            <w:pPr>
              <w:widowControl/>
              <w:spacing w:line="280" w:lineRule="exact"/>
              <w:jc w:val="center"/>
              <w:rPr>
                <w:color w:val="000000"/>
                <w:kern w:val="0"/>
                <w:sz w:val="20"/>
                <w:szCs w:val="20"/>
              </w:rPr>
            </w:pPr>
            <w:r>
              <w:rPr>
                <w:color w:val="000000"/>
                <w:kern w:val="0"/>
                <w:sz w:val="20"/>
                <w:szCs w:val="20"/>
              </w:rPr>
              <w:t>57.57</w:t>
            </w:r>
          </w:p>
        </w:tc>
        <w:tc>
          <w:tcPr>
            <w:tcW w:w="1701" w:type="dxa"/>
            <w:tcBorders>
              <w:top w:val="nil"/>
              <w:left w:val="nil"/>
              <w:bottom w:val="single" w:color="auto" w:sz="4" w:space="0"/>
              <w:right w:val="single" w:color="auto" w:sz="4" w:space="0"/>
            </w:tcBorders>
            <w:vAlign w:val="center"/>
          </w:tcPr>
          <w:p w14:paraId="7EF65002">
            <w:pPr>
              <w:widowControl/>
              <w:jc w:val="center"/>
              <w:rPr>
                <w:color w:val="000000"/>
                <w:kern w:val="0"/>
                <w:sz w:val="20"/>
                <w:szCs w:val="20"/>
              </w:rPr>
            </w:pPr>
          </w:p>
        </w:tc>
      </w:tr>
      <w:tr w14:paraId="73CA72E8">
        <w:tblPrEx>
          <w:tblCellMar>
            <w:top w:w="0" w:type="dxa"/>
            <w:left w:w="108" w:type="dxa"/>
            <w:bottom w:w="0" w:type="dxa"/>
            <w:right w:w="108" w:type="dxa"/>
          </w:tblCellMar>
        </w:tblPrEx>
        <w:trPr>
          <w:trHeight w:val="357" w:hRule="atLeast"/>
        </w:trPr>
        <w:tc>
          <w:tcPr>
            <w:tcW w:w="757" w:type="dxa"/>
            <w:tcBorders>
              <w:top w:val="nil"/>
              <w:left w:val="single" w:color="auto" w:sz="4" w:space="0"/>
              <w:bottom w:val="single" w:color="auto" w:sz="4" w:space="0"/>
              <w:right w:val="single" w:color="auto" w:sz="4" w:space="0"/>
            </w:tcBorders>
            <w:vAlign w:val="center"/>
          </w:tcPr>
          <w:p w14:paraId="1678AF82">
            <w:pPr>
              <w:jc w:val="center"/>
              <w:rPr>
                <w:rFonts w:ascii="宋体" w:hAnsi="宋体" w:cs="宋体"/>
                <w:color w:val="000000"/>
                <w:kern w:val="0"/>
                <w:sz w:val="20"/>
                <w:szCs w:val="20"/>
              </w:rPr>
            </w:pPr>
            <w:r>
              <w:rPr>
                <w:rFonts w:hint="eastAsia" w:eastAsia="仿宋_GB2312"/>
                <w:color w:val="000000"/>
                <w:szCs w:val="21"/>
              </w:rPr>
              <w:t>301</w:t>
            </w:r>
          </w:p>
        </w:tc>
        <w:tc>
          <w:tcPr>
            <w:tcW w:w="577" w:type="dxa"/>
            <w:tcBorders>
              <w:top w:val="nil"/>
              <w:left w:val="nil"/>
              <w:bottom w:val="single" w:color="auto" w:sz="4" w:space="0"/>
              <w:right w:val="single" w:color="auto" w:sz="4" w:space="0"/>
            </w:tcBorders>
            <w:vAlign w:val="center"/>
          </w:tcPr>
          <w:p w14:paraId="042FC047">
            <w:pPr>
              <w:jc w:val="center"/>
              <w:rPr>
                <w:rFonts w:ascii="宋体" w:hAnsi="宋体" w:cs="宋体"/>
                <w:color w:val="000000"/>
                <w:kern w:val="0"/>
                <w:sz w:val="20"/>
                <w:szCs w:val="20"/>
              </w:rPr>
            </w:pPr>
            <w:r>
              <w:rPr>
                <w:rFonts w:hint="eastAsia" w:ascii="宋体" w:hAnsi="宋体" w:cs="宋体"/>
                <w:color w:val="000000"/>
                <w:kern w:val="0"/>
                <w:sz w:val="20"/>
                <w:szCs w:val="20"/>
              </w:rPr>
              <w:t>08</w:t>
            </w:r>
          </w:p>
        </w:tc>
        <w:tc>
          <w:tcPr>
            <w:tcW w:w="2891" w:type="dxa"/>
            <w:tcBorders>
              <w:top w:val="nil"/>
              <w:left w:val="nil"/>
              <w:bottom w:val="single" w:color="auto" w:sz="4" w:space="0"/>
              <w:right w:val="single" w:color="auto" w:sz="4" w:space="0"/>
            </w:tcBorders>
            <w:vAlign w:val="center"/>
          </w:tcPr>
          <w:p w14:paraId="0157A575">
            <w:pPr>
              <w:jc w:val="center"/>
              <w:rPr>
                <w:rFonts w:ascii="宋体" w:hAnsi="宋体" w:cs="宋体"/>
                <w:color w:val="000000"/>
                <w:kern w:val="0"/>
                <w:sz w:val="20"/>
                <w:szCs w:val="20"/>
              </w:rPr>
            </w:pPr>
            <w:r>
              <w:rPr>
                <w:rFonts w:hint="eastAsia" w:ascii="仿宋_GB2312" w:hAnsi="仿宋_GB2312" w:eastAsia="仿宋_GB2312" w:cs="仿宋_GB2312"/>
                <w:color w:val="000000"/>
                <w:sz w:val="18"/>
                <w:szCs w:val="18"/>
              </w:rPr>
              <w:t>机关事业单位基本养老保险缴费</w:t>
            </w:r>
          </w:p>
        </w:tc>
        <w:tc>
          <w:tcPr>
            <w:tcW w:w="1701" w:type="dxa"/>
            <w:gridSpan w:val="2"/>
            <w:tcBorders>
              <w:top w:val="nil"/>
              <w:left w:val="nil"/>
              <w:bottom w:val="single" w:color="auto" w:sz="4" w:space="0"/>
              <w:right w:val="single" w:color="auto" w:sz="4" w:space="0"/>
            </w:tcBorders>
            <w:vAlign w:val="center"/>
          </w:tcPr>
          <w:p w14:paraId="06254287">
            <w:pPr>
              <w:widowControl/>
              <w:spacing w:line="280" w:lineRule="exact"/>
              <w:jc w:val="center"/>
              <w:rPr>
                <w:color w:val="000000"/>
                <w:kern w:val="0"/>
                <w:sz w:val="20"/>
                <w:szCs w:val="20"/>
              </w:rPr>
            </w:pPr>
            <w:r>
              <w:rPr>
                <w:color w:val="000000"/>
                <w:kern w:val="0"/>
                <w:sz w:val="20"/>
                <w:szCs w:val="20"/>
              </w:rPr>
              <w:t>97.65</w:t>
            </w:r>
          </w:p>
        </w:tc>
        <w:tc>
          <w:tcPr>
            <w:tcW w:w="1701" w:type="dxa"/>
            <w:gridSpan w:val="2"/>
            <w:tcBorders>
              <w:top w:val="nil"/>
              <w:left w:val="nil"/>
              <w:bottom w:val="single" w:color="auto" w:sz="4" w:space="0"/>
              <w:right w:val="single" w:color="auto" w:sz="4" w:space="0"/>
            </w:tcBorders>
            <w:vAlign w:val="center"/>
          </w:tcPr>
          <w:p w14:paraId="66F88773">
            <w:pPr>
              <w:widowControl/>
              <w:spacing w:line="280" w:lineRule="exact"/>
              <w:jc w:val="center"/>
              <w:rPr>
                <w:color w:val="000000"/>
                <w:kern w:val="0"/>
                <w:sz w:val="20"/>
                <w:szCs w:val="20"/>
              </w:rPr>
            </w:pPr>
            <w:r>
              <w:rPr>
                <w:color w:val="000000"/>
                <w:kern w:val="0"/>
                <w:sz w:val="20"/>
                <w:szCs w:val="20"/>
              </w:rPr>
              <w:t>97.65</w:t>
            </w:r>
          </w:p>
        </w:tc>
        <w:tc>
          <w:tcPr>
            <w:tcW w:w="1701" w:type="dxa"/>
            <w:tcBorders>
              <w:top w:val="nil"/>
              <w:left w:val="nil"/>
              <w:bottom w:val="single" w:color="auto" w:sz="4" w:space="0"/>
              <w:right w:val="single" w:color="auto" w:sz="4" w:space="0"/>
            </w:tcBorders>
            <w:vAlign w:val="center"/>
          </w:tcPr>
          <w:p w14:paraId="1428A501">
            <w:pPr>
              <w:widowControl/>
              <w:jc w:val="center"/>
              <w:rPr>
                <w:color w:val="000000"/>
                <w:kern w:val="0"/>
                <w:sz w:val="20"/>
                <w:szCs w:val="20"/>
              </w:rPr>
            </w:pPr>
          </w:p>
        </w:tc>
      </w:tr>
      <w:tr w14:paraId="0DE79D5B">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14:paraId="4546B340">
            <w:pPr>
              <w:jc w:val="center"/>
              <w:rPr>
                <w:rFonts w:ascii="宋体" w:hAnsi="宋体" w:cs="宋体"/>
                <w:color w:val="000000"/>
                <w:kern w:val="0"/>
                <w:sz w:val="20"/>
                <w:szCs w:val="20"/>
              </w:rPr>
            </w:pPr>
            <w:r>
              <w:rPr>
                <w:rFonts w:hint="eastAsia" w:eastAsia="仿宋_GB2312"/>
                <w:color w:val="000000"/>
                <w:szCs w:val="21"/>
              </w:rPr>
              <w:t>301</w:t>
            </w:r>
          </w:p>
        </w:tc>
        <w:tc>
          <w:tcPr>
            <w:tcW w:w="577" w:type="dxa"/>
            <w:tcBorders>
              <w:top w:val="nil"/>
              <w:left w:val="nil"/>
              <w:bottom w:val="single" w:color="auto" w:sz="4" w:space="0"/>
              <w:right w:val="single" w:color="auto" w:sz="4" w:space="0"/>
            </w:tcBorders>
            <w:vAlign w:val="center"/>
          </w:tcPr>
          <w:p w14:paraId="6C07F7F1">
            <w:pPr>
              <w:jc w:val="center"/>
              <w:rPr>
                <w:rFonts w:ascii="宋体" w:hAnsi="宋体" w:cs="宋体"/>
                <w:color w:val="000000"/>
                <w:kern w:val="0"/>
                <w:sz w:val="20"/>
                <w:szCs w:val="20"/>
              </w:rPr>
            </w:pPr>
            <w:r>
              <w:rPr>
                <w:rFonts w:hint="eastAsia" w:eastAsia="仿宋_GB2312"/>
                <w:color w:val="000000"/>
                <w:szCs w:val="21"/>
              </w:rPr>
              <w:t>10</w:t>
            </w:r>
          </w:p>
        </w:tc>
        <w:tc>
          <w:tcPr>
            <w:tcW w:w="2891" w:type="dxa"/>
            <w:tcBorders>
              <w:top w:val="nil"/>
              <w:left w:val="nil"/>
              <w:bottom w:val="single" w:color="auto" w:sz="4" w:space="0"/>
              <w:right w:val="single" w:color="auto" w:sz="4" w:space="0"/>
            </w:tcBorders>
            <w:vAlign w:val="center"/>
          </w:tcPr>
          <w:p w14:paraId="0AE6E31F">
            <w:pPr>
              <w:jc w:val="center"/>
              <w:rPr>
                <w:rFonts w:ascii="宋体" w:hAnsi="宋体" w:cs="宋体"/>
                <w:color w:val="000000"/>
                <w:kern w:val="0"/>
                <w:sz w:val="20"/>
                <w:szCs w:val="20"/>
              </w:rPr>
            </w:pPr>
            <w:r>
              <w:rPr>
                <w:rFonts w:hint="eastAsia" w:ascii="仿宋_GB2312" w:hAnsi="仿宋_GB2312" w:eastAsia="仿宋_GB2312" w:cs="仿宋_GB2312"/>
                <w:color w:val="000000"/>
                <w:sz w:val="20"/>
                <w:szCs w:val="20"/>
              </w:rPr>
              <w:t>城镇职工基本医疗保险缴费</w:t>
            </w:r>
          </w:p>
        </w:tc>
        <w:tc>
          <w:tcPr>
            <w:tcW w:w="1701" w:type="dxa"/>
            <w:gridSpan w:val="2"/>
            <w:tcBorders>
              <w:top w:val="nil"/>
              <w:left w:val="nil"/>
              <w:bottom w:val="single" w:color="auto" w:sz="4" w:space="0"/>
              <w:right w:val="single" w:color="auto" w:sz="4" w:space="0"/>
            </w:tcBorders>
            <w:vAlign w:val="center"/>
          </w:tcPr>
          <w:p w14:paraId="3203EDAA">
            <w:pPr>
              <w:widowControl/>
              <w:spacing w:line="280" w:lineRule="exact"/>
              <w:jc w:val="center"/>
              <w:rPr>
                <w:color w:val="000000"/>
                <w:kern w:val="0"/>
                <w:sz w:val="20"/>
                <w:szCs w:val="20"/>
              </w:rPr>
            </w:pPr>
            <w:r>
              <w:rPr>
                <w:color w:val="000000"/>
                <w:kern w:val="0"/>
                <w:sz w:val="20"/>
                <w:szCs w:val="20"/>
              </w:rPr>
              <w:t>57.98</w:t>
            </w:r>
          </w:p>
        </w:tc>
        <w:tc>
          <w:tcPr>
            <w:tcW w:w="1701" w:type="dxa"/>
            <w:gridSpan w:val="2"/>
            <w:tcBorders>
              <w:top w:val="nil"/>
              <w:left w:val="nil"/>
              <w:bottom w:val="single" w:color="auto" w:sz="4" w:space="0"/>
              <w:right w:val="single" w:color="auto" w:sz="4" w:space="0"/>
            </w:tcBorders>
            <w:vAlign w:val="center"/>
          </w:tcPr>
          <w:p w14:paraId="77EDC22A">
            <w:pPr>
              <w:widowControl/>
              <w:spacing w:line="280" w:lineRule="exact"/>
              <w:jc w:val="center"/>
              <w:rPr>
                <w:color w:val="000000"/>
                <w:kern w:val="0"/>
                <w:sz w:val="20"/>
                <w:szCs w:val="20"/>
              </w:rPr>
            </w:pPr>
            <w:r>
              <w:rPr>
                <w:color w:val="000000"/>
                <w:kern w:val="0"/>
                <w:sz w:val="20"/>
                <w:szCs w:val="20"/>
              </w:rPr>
              <w:t>57.98</w:t>
            </w:r>
          </w:p>
        </w:tc>
        <w:tc>
          <w:tcPr>
            <w:tcW w:w="1701" w:type="dxa"/>
            <w:tcBorders>
              <w:top w:val="nil"/>
              <w:left w:val="nil"/>
              <w:bottom w:val="single" w:color="auto" w:sz="4" w:space="0"/>
              <w:right w:val="single" w:color="auto" w:sz="4" w:space="0"/>
            </w:tcBorders>
            <w:vAlign w:val="center"/>
          </w:tcPr>
          <w:p w14:paraId="60DD6349">
            <w:pPr>
              <w:widowControl/>
              <w:jc w:val="center"/>
              <w:rPr>
                <w:color w:val="000000"/>
                <w:kern w:val="0"/>
                <w:sz w:val="20"/>
                <w:szCs w:val="20"/>
              </w:rPr>
            </w:pPr>
          </w:p>
        </w:tc>
      </w:tr>
      <w:tr w14:paraId="5E5A6784">
        <w:tblPrEx>
          <w:tblCellMar>
            <w:top w:w="0" w:type="dxa"/>
            <w:left w:w="108" w:type="dxa"/>
            <w:bottom w:w="0" w:type="dxa"/>
            <w:right w:w="108" w:type="dxa"/>
          </w:tblCellMar>
        </w:tblPrEx>
        <w:trPr>
          <w:trHeight w:val="282" w:hRule="atLeast"/>
        </w:trPr>
        <w:tc>
          <w:tcPr>
            <w:tcW w:w="757" w:type="dxa"/>
            <w:tcBorders>
              <w:top w:val="nil"/>
              <w:left w:val="single" w:color="auto" w:sz="4" w:space="0"/>
              <w:bottom w:val="single" w:color="auto" w:sz="4" w:space="0"/>
              <w:right w:val="single" w:color="auto" w:sz="4" w:space="0"/>
            </w:tcBorders>
            <w:vAlign w:val="center"/>
          </w:tcPr>
          <w:p w14:paraId="4AAE5C50">
            <w:pPr>
              <w:jc w:val="center"/>
              <w:rPr>
                <w:rFonts w:ascii="宋体" w:hAnsi="宋体" w:cs="宋体"/>
                <w:color w:val="000000"/>
                <w:kern w:val="0"/>
                <w:sz w:val="20"/>
                <w:szCs w:val="20"/>
              </w:rPr>
            </w:pPr>
            <w:r>
              <w:rPr>
                <w:rFonts w:hint="eastAsia" w:eastAsia="仿宋_GB2312"/>
                <w:color w:val="000000"/>
                <w:szCs w:val="21"/>
              </w:rPr>
              <w:t>301</w:t>
            </w:r>
          </w:p>
        </w:tc>
        <w:tc>
          <w:tcPr>
            <w:tcW w:w="577" w:type="dxa"/>
            <w:tcBorders>
              <w:top w:val="nil"/>
              <w:left w:val="nil"/>
              <w:bottom w:val="single" w:color="auto" w:sz="4" w:space="0"/>
              <w:right w:val="single" w:color="auto" w:sz="4" w:space="0"/>
            </w:tcBorders>
            <w:vAlign w:val="center"/>
          </w:tcPr>
          <w:p w14:paraId="44F2BC2C">
            <w:pPr>
              <w:jc w:val="center"/>
              <w:rPr>
                <w:rFonts w:ascii="宋体" w:hAnsi="宋体" w:cs="宋体"/>
                <w:color w:val="000000"/>
                <w:kern w:val="0"/>
                <w:sz w:val="20"/>
                <w:szCs w:val="20"/>
              </w:rPr>
            </w:pPr>
            <w:r>
              <w:rPr>
                <w:rFonts w:hint="eastAsia" w:eastAsia="仿宋_GB2312"/>
                <w:color w:val="000000"/>
                <w:szCs w:val="21"/>
              </w:rPr>
              <w:t>11</w:t>
            </w:r>
          </w:p>
        </w:tc>
        <w:tc>
          <w:tcPr>
            <w:tcW w:w="2891" w:type="dxa"/>
            <w:tcBorders>
              <w:top w:val="nil"/>
              <w:left w:val="nil"/>
              <w:bottom w:val="single" w:color="auto" w:sz="4" w:space="0"/>
              <w:right w:val="single" w:color="auto" w:sz="4" w:space="0"/>
            </w:tcBorders>
            <w:vAlign w:val="center"/>
          </w:tcPr>
          <w:p w14:paraId="4830D71E">
            <w:pPr>
              <w:jc w:val="center"/>
              <w:rPr>
                <w:rFonts w:ascii="宋体" w:hAnsi="宋体" w:cs="宋体"/>
                <w:color w:val="000000"/>
                <w:kern w:val="0"/>
                <w:sz w:val="20"/>
                <w:szCs w:val="20"/>
              </w:rPr>
            </w:pPr>
            <w:r>
              <w:rPr>
                <w:rFonts w:hint="eastAsia" w:ascii="仿宋_GB2312" w:hAnsi="仿宋_GB2312" w:eastAsia="仿宋_GB2312" w:cs="仿宋_GB2312"/>
                <w:color w:val="000000"/>
                <w:sz w:val="20"/>
                <w:szCs w:val="20"/>
              </w:rPr>
              <w:t>公务员医疗补助缴费</w:t>
            </w:r>
          </w:p>
        </w:tc>
        <w:tc>
          <w:tcPr>
            <w:tcW w:w="1701" w:type="dxa"/>
            <w:gridSpan w:val="2"/>
            <w:tcBorders>
              <w:top w:val="nil"/>
              <w:left w:val="nil"/>
              <w:bottom w:val="single" w:color="auto" w:sz="4" w:space="0"/>
              <w:right w:val="single" w:color="auto" w:sz="4" w:space="0"/>
            </w:tcBorders>
            <w:vAlign w:val="center"/>
          </w:tcPr>
          <w:p w14:paraId="2EA788C5">
            <w:pPr>
              <w:widowControl/>
              <w:spacing w:line="280" w:lineRule="exact"/>
              <w:jc w:val="center"/>
              <w:rPr>
                <w:color w:val="000000"/>
                <w:kern w:val="0"/>
                <w:sz w:val="20"/>
                <w:szCs w:val="20"/>
              </w:rPr>
            </w:pPr>
            <w:r>
              <w:rPr>
                <w:color w:val="000000"/>
                <w:kern w:val="0"/>
                <w:sz w:val="20"/>
                <w:szCs w:val="20"/>
              </w:rPr>
              <w:t>18.31</w:t>
            </w:r>
          </w:p>
        </w:tc>
        <w:tc>
          <w:tcPr>
            <w:tcW w:w="1701" w:type="dxa"/>
            <w:gridSpan w:val="2"/>
            <w:tcBorders>
              <w:top w:val="nil"/>
              <w:left w:val="nil"/>
              <w:bottom w:val="single" w:color="auto" w:sz="4" w:space="0"/>
              <w:right w:val="single" w:color="auto" w:sz="4" w:space="0"/>
            </w:tcBorders>
            <w:vAlign w:val="center"/>
          </w:tcPr>
          <w:p w14:paraId="7F902B1D">
            <w:pPr>
              <w:widowControl/>
              <w:spacing w:line="280" w:lineRule="exact"/>
              <w:jc w:val="center"/>
              <w:rPr>
                <w:color w:val="000000"/>
                <w:kern w:val="0"/>
                <w:sz w:val="20"/>
                <w:szCs w:val="20"/>
              </w:rPr>
            </w:pPr>
            <w:r>
              <w:rPr>
                <w:color w:val="000000"/>
                <w:kern w:val="0"/>
                <w:sz w:val="20"/>
                <w:szCs w:val="20"/>
              </w:rPr>
              <w:t>18.31</w:t>
            </w:r>
          </w:p>
        </w:tc>
        <w:tc>
          <w:tcPr>
            <w:tcW w:w="1701" w:type="dxa"/>
            <w:tcBorders>
              <w:top w:val="nil"/>
              <w:left w:val="nil"/>
              <w:bottom w:val="single" w:color="auto" w:sz="4" w:space="0"/>
              <w:right w:val="single" w:color="auto" w:sz="4" w:space="0"/>
            </w:tcBorders>
            <w:vAlign w:val="center"/>
          </w:tcPr>
          <w:p w14:paraId="4043C1D5">
            <w:pPr>
              <w:widowControl/>
              <w:jc w:val="center"/>
              <w:rPr>
                <w:color w:val="000000"/>
                <w:kern w:val="0"/>
                <w:sz w:val="20"/>
                <w:szCs w:val="20"/>
              </w:rPr>
            </w:pPr>
          </w:p>
        </w:tc>
      </w:tr>
      <w:tr w14:paraId="4C473963">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14:paraId="383F5CAC">
            <w:pPr>
              <w:jc w:val="center"/>
              <w:rPr>
                <w:rFonts w:ascii="宋体" w:hAnsi="宋体" w:cs="宋体"/>
                <w:color w:val="000000"/>
                <w:kern w:val="0"/>
                <w:sz w:val="20"/>
                <w:szCs w:val="20"/>
              </w:rPr>
            </w:pPr>
            <w:r>
              <w:rPr>
                <w:rFonts w:hint="eastAsia" w:eastAsia="仿宋_GB2312"/>
                <w:color w:val="000000"/>
                <w:szCs w:val="21"/>
              </w:rPr>
              <w:t>301</w:t>
            </w:r>
          </w:p>
        </w:tc>
        <w:tc>
          <w:tcPr>
            <w:tcW w:w="577" w:type="dxa"/>
            <w:tcBorders>
              <w:top w:val="nil"/>
              <w:left w:val="nil"/>
              <w:bottom w:val="single" w:color="auto" w:sz="4" w:space="0"/>
              <w:right w:val="single" w:color="auto" w:sz="4" w:space="0"/>
            </w:tcBorders>
            <w:vAlign w:val="center"/>
          </w:tcPr>
          <w:p w14:paraId="32844C31">
            <w:pPr>
              <w:jc w:val="center"/>
              <w:rPr>
                <w:rFonts w:ascii="宋体" w:hAnsi="宋体" w:cs="宋体"/>
                <w:color w:val="000000"/>
                <w:kern w:val="0"/>
                <w:sz w:val="20"/>
                <w:szCs w:val="20"/>
              </w:rPr>
            </w:pPr>
            <w:r>
              <w:rPr>
                <w:rFonts w:hint="eastAsia" w:eastAsia="仿宋_GB2312"/>
                <w:color w:val="000000"/>
                <w:szCs w:val="21"/>
              </w:rPr>
              <w:t>12</w:t>
            </w:r>
          </w:p>
        </w:tc>
        <w:tc>
          <w:tcPr>
            <w:tcW w:w="2891" w:type="dxa"/>
            <w:tcBorders>
              <w:top w:val="nil"/>
              <w:left w:val="nil"/>
              <w:bottom w:val="single" w:color="auto" w:sz="4" w:space="0"/>
              <w:right w:val="single" w:color="auto" w:sz="4" w:space="0"/>
            </w:tcBorders>
            <w:vAlign w:val="center"/>
          </w:tcPr>
          <w:p w14:paraId="65E06C68">
            <w:pPr>
              <w:jc w:val="center"/>
              <w:rPr>
                <w:rFonts w:ascii="宋体" w:hAnsi="宋体" w:cs="宋体"/>
                <w:color w:val="000000"/>
                <w:kern w:val="0"/>
                <w:sz w:val="20"/>
                <w:szCs w:val="20"/>
              </w:rPr>
            </w:pPr>
            <w:r>
              <w:rPr>
                <w:rFonts w:hint="eastAsia" w:ascii="仿宋_GB2312" w:hAnsi="仿宋_GB2312" w:eastAsia="仿宋_GB2312" w:cs="仿宋_GB2312"/>
                <w:color w:val="000000"/>
                <w:sz w:val="20"/>
                <w:szCs w:val="20"/>
              </w:rPr>
              <w:t>其他社会保障缴费</w:t>
            </w:r>
          </w:p>
        </w:tc>
        <w:tc>
          <w:tcPr>
            <w:tcW w:w="1701" w:type="dxa"/>
            <w:gridSpan w:val="2"/>
            <w:tcBorders>
              <w:top w:val="nil"/>
              <w:left w:val="nil"/>
              <w:bottom w:val="single" w:color="auto" w:sz="4" w:space="0"/>
              <w:right w:val="single" w:color="auto" w:sz="4" w:space="0"/>
            </w:tcBorders>
            <w:vAlign w:val="center"/>
          </w:tcPr>
          <w:p w14:paraId="5F28C90B">
            <w:pPr>
              <w:widowControl/>
              <w:spacing w:line="280" w:lineRule="exact"/>
              <w:jc w:val="center"/>
              <w:rPr>
                <w:color w:val="000000"/>
                <w:kern w:val="0"/>
                <w:sz w:val="20"/>
                <w:szCs w:val="20"/>
              </w:rPr>
            </w:pPr>
            <w:r>
              <w:rPr>
                <w:color w:val="000000"/>
                <w:kern w:val="0"/>
                <w:sz w:val="20"/>
                <w:szCs w:val="20"/>
              </w:rPr>
              <w:t>0.99</w:t>
            </w:r>
          </w:p>
        </w:tc>
        <w:tc>
          <w:tcPr>
            <w:tcW w:w="1701" w:type="dxa"/>
            <w:gridSpan w:val="2"/>
            <w:tcBorders>
              <w:top w:val="nil"/>
              <w:left w:val="nil"/>
              <w:bottom w:val="single" w:color="auto" w:sz="4" w:space="0"/>
              <w:right w:val="single" w:color="auto" w:sz="4" w:space="0"/>
            </w:tcBorders>
            <w:vAlign w:val="center"/>
          </w:tcPr>
          <w:p w14:paraId="429640C5">
            <w:pPr>
              <w:widowControl/>
              <w:spacing w:line="280" w:lineRule="exact"/>
              <w:jc w:val="center"/>
              <w:rPr>
                <w:color w:val="000000"/>
                <w:kern w:val="0"/>
                <w:sz w:val="20"/>
                <w:szCs w:val="20"/>
              </w:rPr>
            </w:pPr>
            <w:r>
              <w:rPr>
                <w:color w:val="000000"/>
                <w:kern w:val="0"/>
                <w:sz w:val="20"/>
                <w:szCs w:val="20"/>
              </w:rPr>
              <w:t>0.99</w:t>
            </w:r>
          </w:p>
        </w:tc>
        <w:tc>
          <w:tcPr>
            <w:tcW w:w="1701" w:type="dxa"/>
            <w:tcBorders>
              <w:top w:val="nil"/>
              <w:left w:val="nil"/>
              <w:bottom w:val="single" w:color="auto" w:sz="4" w:space="0"/>
              <w:right w:val="single" w:color="auto" w:sz="4" w:space="0"/>
            </w:tcBorders>
            <w:vAlign w:val="center"/>
          </w:tcPr>
          <w:p w14:paraId="5C05E099">
            <w:pPr>
              <w:widowControl/>
              <w:jc w:val="center"/>
              <w:rPr>
                <w:color w:val="000000"/>
                <w:kern w:val="0"/>
                <w:sz w:val="20"/>
                <w:szCs w:val="20"/>
              </w:rPr>
            </w:pPr>
          </w:p>
        </w:tc>
      </w:tr>
      <w:tr w14:paraId="2F6FC65E">
        <w:tblPrEx>
          <w:tblCellMar>
            <w:top w:w="0" w:type="dxa"/>
            <w:left w:w="108" w:type="dxa"/>
            <w:bottom w:w="0" w:type="dxa"/>
            <w:right w:w="108" w:type="dxa"/>
          </w:tblCellMar>
        </w:tblPrEx>
        <w:trPr>
          <w:trHeight w:val="297" w:hRule="atLeast"/>
        </w:trPr>
        <w:tc>
          <w:tcPr>
            <w:tcW w:w="757" w:type="dxa"/>
            <w:tcBorders>
              <w:top w:val="nil"/>
              <w:left w:val="single" w:color="auto" w:sz="4" w:space="0"/>
              <w:bottom w:val="single" w:color="auto" w:sz="4" w:space="0"/>
              <w:right w:val="single" w:color="auto" w:sz="4" w:space="0"/>
            </w:tcBorders>
            <w:vAlign w:val="center"/>
          </w:tcPr>
          <w:p w14:paraId="41166EA6">
            <w:pPr>
              <w:jc w:val="center"/>
              <w:rPr>
                <w:rFonts w:eastAsia="仿宋_GB2312"/>
                <w:color w:val="000000"/>
                <w:szCs w:val="21"/>
              </w:rPr>
            </w:pPr>
            <w:r>
              <w:rPr>
                <w:rFonts w:hint="eastAsia" w:eastAsia="仿宋_GB2312"/>
                <w:color w:val="000000"/>
                <w:szCs w:val="21"/>
              </w:rPr>
              <w:t>301</w:t>
            </w:r>
          </w:p>
        </w:tc>
        <w:tc>
          <w:tcPr>
            <w:tcW w:w="577" w:type="dxa"/>
            <w:tcBorders>
              <w:top w:val="nil"/>
              <w:left w:val="nil"/>
              <w:bottom w:val="single" w:color="auto" w:sz="4" w:space="0"/>
              <w:right w:val="single" w:color="auto" w:sz="4" w:space="0"/>
            </w:tcBorders>
            <w:vAlign w:val="center"/>
          </w:tcPr>
          <w:p w14:paraId="589A03D0">
            <w:pPr>
              <w:jc w:val="center"/>
              <w:rPr>
                <w:rFonts w:eastAsia="仿宋_GB2312"/>
                <w:color w:val="000000"/>
                <w:szCs w:val="21"/>
              </w:rPr>
            </w:pPr>
            <w:r>
              <w:rPr>
                <w:rFonts w:hint="eastAsia" w:eastAsia="仿宋_GB2312"/>
                <w:color w:val="000000"/>
                <w:szCs w:val="21"/>
              </w:rPr>
              <w:t>13</w:t>
            </w:r>
          </w:p>
        </w:tc>
        <w:tc>
          <w:tcPr>
            <w:tcW w:w="2891" w:type="dxa"/>
            <w:tcBorders>
              <w:top w:val="nil"/>
              <w:left w:val="nil"/>
              <w:bottom w:val="single" w:color="auto" w:sz="4" w:space="0"/>
              <w:right w:val="single" w:color="auto" w:sz="4" w:space="0"/>
            </w:tcBorders>
            <w:vAlign w:val="center"/>
          </w:tcPr>
          <w:p w14:paraId="71B8FCFA">
            <w:pPr>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住房公积金</w:t>
            </w:r>
          </w:p>
        </w:tc>
        <w:tc>
          <w:tcPr>
            <w:tcW w:w="1701" w:type="dxa"/>
            <w:gridSpan w:val="2"/>
            <w:tcBorders>
              <w:top w:val="nil"/>
              <w:left w:val="nil"/>
              <w:bottom w:val="single" w:color="auto" w:sz="4" w:space="0"/>
              <w:right w:val="single" w:color="auto" w:sz="4" w:space="0"/>
            </w:tcBorders>
            <w:vAlign w:val="center"/>
          </w:tcPr>
          <w:p w14:paraId="0F20C0C7">
            <w:pPr>
              <w:widowControl/>
              <w:spacing w:line="280" w:lineRule="exact"/>
              <w:jc w:val="center"/>
              <w:rPr>
                <w:color w:val="000000"/>
                <w:kern w:val="0"/>
                <w:sz w:val="20"/>
                <w:szCs w:val="20"/>
              </w:rPr>
            </w:pPr>
            <w:r>
              <w:rPr>
                <w:color w:val="000000"/>
                <w:kern w:val="0"/>
                <w:sz w:val="20"/>
                <w:szCs w:val="20"/>
              </w:rPr>
              <w:t>88.36</w:t>
            </w:r>
          </w:p>
        </w:tc>
        <w:tc>
          <w:tcPr>
            <w:tcW w:w="1701" w:type="dxa"/>
            <w:gridSpan w:val="2"/>
            <w:tcBorders>
              <w:top w:val="nil"/>
              <w:left w:val="nil"/>
              <w:bottom w:val="single" w:color="auto" w:sz="4" w:space="0"/>
              <w:right w:val="single" w:color="auto" w:sz="4" w:space="0"/>
            </w:tcBorders>
            <w:vAlign w:val="center"/>
          </w:tcPr>
          <w:p w14:paraId="18333A70">
            <w:pPr>
              <w:widowControl/>
              <w:spacing w:line="280" w:lineRule="exact"/>
              <w:jc w:val="center"/>
              <w:rPr>
                <w:color w:val="000000"/>
                <w:kern w:val="0"/>
                <w:sz w:val="20"/>
                <w:szCs w:val="20"/>
              </w:rPr>
            </w:pPr>
            <w:r>
              <w:rPr>
                <w:color w:val="000000"/>
                <w:kern w:val="0"/>
                <w:sz w:val="20"/>
                <w:szCs w:val="20"/>
              </w:rPr>
              <w:t>88.36</w:t>
            </w:r>
          </w:p>
        </w:tc>
        <w:tc>
          <w:tcPr>
            <w:tcW w:w="1701" w:type="dxa"/>
            <w:tcBorders>
              <w:top w:val="nil"/>
              <w:left w:val="nil"/>
              <w:bottom w:val="single" w:color="auto" w:sz="4" w:space="0"/>
              <w:right w:val="single" w:color="auto" w:sz="4" w:space="0"/>
            </w:tcBorders>
            <w:vAlign w:val="center"/>
          </w:tcPr>
          <w:p w14:paraId="27B69934">
            <w:pPr>
              <w:widowControl/>
              <w:jc w:val="center"/>
              <w:rPr>
                <w:color w:val="000000"/>
                <w:kern w:val="0"/>
                <w:sz w:val="20"/>
                <w:szCs w:val="20"/>
              </w:rPr>
            </w:pPr>
          </w:p>
        </w:tc>
      </w:tr>
      <w:tr w14:paraId="23F55B89">
        <w:tblPrEx>
          <w:tblCellMar>
            <w:top w:w="0" w:type="dxa"/>
            <w:left w:w="108" w:type="dxa"/>
            <w:bottom w:w="0" w:type="dxa"/>
            <w:right w:w="108" w:type="dxa"/>
          </w:tblCellMar>
        </w:tblPrEx>
        <w:trPr>
          <w:trHeight w:val="357" w:hRule="atLeast"/>
        </w:trPr>
        <w:tc>
          <w:tcPr>
            <w:tcW w:w="757" w:type="dxa"/>
            <w:tcBorders>
              <w:top w:val="nil"/>
              <w:left w:val="single" w:color="auto" w:sz="4" w:space="0"/>
              <w:bottom w:val="single" w:color="auto" w:sz="4" w:space="0"/>
              <w:right w:val="single" w:color="auto" w:sz="4" w:space="0"/>
            </w:tcBorders>
            <w:vAlign w:val="center"/>
          </w:tcPr>
          <w:p w14:paraId="1DE689A0">
            <w:pPr>
              <w:jc w:val="center"/>
              <w:rPr>
                <w:rFonts w:eastAsia="仿宋_GB2312"/>
                <w:color w:val="000000"/>
                <w:szCs w:val="21"/>
              </w:rPr>
            </w:pPr>
            <w:r>
              <w:rPr>
                <w:rFonts w:hint="eastAsia" w:eastAsia="仿宋_GB2312"/>
                <w:color w:val="000000"/>
                <w:szCs w:val="21"/>
              </w:rPr>
              <w:t>301</w:t>
            </w:r>
          </w:p>
        </w:tc>
        <w:tc>
          <w:tcPr>
            <w:tcW w:w="577" w:type="dxa"/>
            <w:tcBorders>
              <w:top w:val="nil"/>
              <w:left w:val="nil"/>
              <w:bottom w:val="single" w:color="auto" w:sz="4" w:space="0"/>
              <w:right w:val="single" w:color="auto" w:sz="4" w:space="0"/>
            </w:tcBorders>
            <w:vAlign w:val="center"/>
          </w:tcPr>
          <w:p w14:paraId="5885D788">
            <w:pPr>
              <w:jc w:val="center"/>
              <w:rPr>
                <w:rFonts w:eastAsia="仿宋_GB2312"/>
                <w:color w:val="000000"/>
                <w:szCs w:val="21"/>
              </w:rPr>
            </w:pPr>
            <w:r>
              <w:rPr>
                <w:rFonts w:hint="eastAsia" w:eastAsia="仿宋_GB2312"/>
                <w:color w:val="000000"/>
                <w:szCs w:val="21"/>
              </w:rPr>
              <w:t>99</w:t>
            </w:r>
          </w:p>
        </w:tc>
        <w:tc>
          <w:tcPr>
            <w:tcW w:w="2891" w:type="dxa"/>
            <w:tcBorders>
              <w:top w:val="nil"/>
              <w:left w:val="nil"/>
              <w:bottom w:val="single" w:color="auto" w:sz="4" w:space="0"/>
              <w:right w:val="single" w:color="auto" w:sz="4" w:space="0"/>
            </w:tcBorders>
            <w:vAlign w:val="center"/>
          </w:tcPr>
          <w:p w14:paraId="6841FF92">
            <w:pPr>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其他工资福利支出</w:t>
            </w:r>
          </w:p>
        </w:tc>
        <w:tc>
          <w:tcPr>
            <w:tcW w:w="1701" w:type="dxa"/>
            <w:gridSpan w:val="2"/>
            <w:tcBorders>
              <w:top w:val="nil"/>
              <w:left w:val="nil"/>
              <w:bottom w:val="single" w:color="auto" w:sz="4" w:space="0"/>
              <w:right w:val="single" w:color="auto" w:sz="4" w:space="0"/>
            </w:tcBorders>
            <w:vAlign w:val="center"/>
          </w:tcPr>
          <w:p w14:paraId="26D97647">
            <w:pPr>
              <w:widowControl/>
              <w:spacing w:line="280" w:lineRule="exact"/>
              <w:jc w:val="center"/>
              <w:rPr>
                <w:color w:val="000000"/>
                <w:kern w:val="0"/>
                <w:sz w:val="20"/>
                <w:szCs w:val="20"/>
              </w:rPr>
            </w:pPr>
            <w:r>
              <w:rPr>
                <w:color w:val="000000"/>
                <w:kern w:val="0"/>
                <w:sz w:val="20"/>
                <w:szCs w:val="20"/>
              </w:rPr>
              <w:t>3</w:t>
            </w:r>
            <w:r>
              <w:rPr>
                <w:rFonts w:hint="eastAsia"/>
                <w:color w:val="000000"/>
                <w:kern w:val="0"/>
                <w:sz w:val="20"/>
                <w:szCs w:val="20"/>
              </w:rPr>
              <w:t>3</w:t>
            </w:r>
            <w:r>
              <w:rPr>
                <w:color w:val="000000"/>
                <w:kern w:val="0"/>
                <w:sz w:val="20"/>
                <w:szCs w:val="20"/>
              </w:rPr>
              <w:t>.35</w:t>
            </w:r>
          </w:p>
        </w:tc>
        <w:tc>
          <w:tcPr>
            <w:tcW w:w="1701" w:type="dxa"/>
            <w:gridSpan w:val="2"/>
            <w:tcBorders>
              <w:top w:val="nil"/>
              <w:left w:val="nil"/>
              <w:bottom w:val="single" w:color="auto" w:sz="4" w:space="0"/>
              <w:right w:val="single" w:color="auto" w:sz="4" w:space="0"/>
            </w:tcBorders>
            <w:vAlign w:val="center"/>
          </w:tcPr>
          <w:p w14:paraId="66CA0F47">
            <w:pPr>
              <w:widowControl/>
              <w:spacing w:line="280" w:lineRule="exact"/>
              <w:jc w:val="center"/>
              <w:rPr>
                <w:color w:val="000000"/>
                <w:kern w:val="0"/>
                <w:sz w:val="20"/>
                <w:szCs w:val="20"/>
              </w:rPr>
            </w:pPr>
            <w:r>
              <w:rPr>
                <w:color w:val="000000"/>
                <w:kern w:val="0"/>
                <w:sz w:val="20"/>
                <w:szCs w:val="20"/>
              </w:rPr>
              <w:t>3</w:t>
            </w:r>
            <w:r>
              <w:rPr>
                <w:rFonts w:hint="eastAsia"/>
                <w:color w:val="000000"/>
                <w:kern w:val="0"/>
                <w:sz w:val="20"/>
                <w:szCs w:val="20"/>
              </w:rPr>
              <w:t>3</w:t>
            </w:r>
            <w:r>
              <w:rPr>
                <w:color w:val="000000"/>
                <w:kern w:val="0"/>
                <w:sz w:val="20"/>
                <w:szCs w:val="20"/>
              </w:rPr>
              <w:t>.35</w:t>
            </w:r>
          </w:p>
        </w:tc>
        <w:tc>
          <w:tcPr>
            <w:tcW w:w="1701" w:type="dxa"/>
            <w:tcBorders>
              <w:top w:val="nil"/>
              <w:left w:val="nil"/>
              <w:bottom w:val="single" w:color="auto" w:sz="4" w:space="0"/>
              <w:right w:val="single" w:color="auto" w:sz="4" w:space="0"/>
            </w:tcBorders>
            <w:vAlign w:val="center"/>
          </w:tcPr>
          <w:p w14:paraId="742E0C83">
            <w:pPr>
              <w:widowControl/>
              <w:jc w:val="center"/>
              <w:rPr>
                <w:color w:val="000000"/>
                <w:kern w:val="0"/>
                <w:sz w:val="20"/>
                <w:szCs w:val="20"/>
              </w:rPr>
            </w:pPr>
          </w:p>
        </w:tc>
      </w:tr>
      <w:tr w14:paraId="3AC9A641">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14:paraId="00C7C5C5">
            <w:pPr>
              <w:jc w:val="center"/>
              <w:rPr>
                <w:rFonts w:eastAsia="仿宋_GB2312"/>
                <w:color w:val="000000"/>
                <w:szCs w:val="21"/>
              </w:rPr>
            </w:pPr>
            <w:r>
              <w:rPr>
                <w:rFonts w:hint="eastAsia" w:eastAsia="仿宋_GB2312"/>
                <w:color w:val="000000"/>
                <w:szCs w:val="21"/>
              </w:rPr>
              <w:t>302</w:t>
            </w:r>
          </w:p>
        </w:tc>
        <w:tc>
          <w:tcPr>
            <w:tcW w:w="577" w:type="dxa"/>
            <w:tcBorders>
              <w:top w:val="nil"/>
              <w:left w:val="nil"/>
              <w:bottom w:val="single" w:color="auto" w:sz="4" w:space="0"/>
              <w:right w:val="single" w:color="auto" w:sz="4" w:space="0"/>
            </w:tcBorders>
            <w:vAlign w:val="center"/>
          </w:tcPr>
          <w:p w14:paraId="64B1C9C8">
            <w:pPr>
              <w:jc w:val="center"/>
              <w:rPr>
                <w:rFonts w:eastAsia="仿宋_GB2312"/>
                <w:color w:val="000000"/>
                <w:szCs w:val="21"/>
              </w:rPr>
            </w:pPr>
          </w:p>
        </w:tc>
        <w:tc>
          <w:tcPr>
            <w:tcW w:w="2891" w:type="dxa"/>
            <w:tcBorders>
              <w:top w:val="nil"/>
              <w:left w:val="nil"/>
              <w:bottom w:val="single" w:color="auto" w:sz="4" w:space="0"/>
              <w:right w:val="single" w:color="auto" w:sz="4" w:space="0"/>
            </w:tcBorders>
            <w:vAlign w:val="center"/>
          </w:tcPr>
          <w:p w14:paraId="1491BB2F">
            <w:pPr>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商品服务支出</w:t>
            </w:r>
          </w:p>
        </w:tc>
        <w:tc>
          <w:tcPr>
            <w:tcW w:w="1701" w:type="dxa"/>
            <w:gridSpan w:val="2"/>
            <w:tcBorders>
              <w:top w:val="nil"/>
              <w:left w:val="nil"/>
              <w:bottom w:val="single" w:color="auto" w:sz="4" w:space="0"/>
              <w:right w:val="single" w:color="auto" w:sz="4" w:space="0"/>
            </w:tcBorders>
            <w:vAlign w:val="center"/>
          </w:tcPr>
          <w:p w14:paraId="5B78EFB3">
            <w:pPr>
              <w:widowControl/>
              <w:jc w:val="center"/>
              <w:rPr>
                <w:color w:val="000000"/>
                <w:kern w:val="0"/>
                <w:sz w:val="20"/>
                <w:szCs w:val="20"/>
              </w:rPr>
            </w:pPr>
            <w:r>
              <w:rPr>
                <w:color w:val="000000"/>
                <w:kern w:val="0"/>
                <w:sz w:val="20"/>
                <w:szCs w:val="20"/>
              </w:rPr>
              <w:t>148.17</w:t>
            </w:r>
          </w:p>
        </w:tc>
        <w:tc>
          <w:tcPr>
            <w:tcW w:w="1701" w:type="dxa"/>
            <w:gridSpan w:val="2"/>
            <w:tcBorders>
              <w:top w:val="nil"/>
              <w:left w:val="nil"/>
              <w:bottom w:val="single" w:color="auto" w:sz="4" w:space="0"/>
              <w:right w:val="single" w:color="auto" w:sz="4" w:space="0"/>
            </w:tcBorders>
            <w:vAlign w:val="center"/>
          </w:tcPr>
          <w:p w14:paraId="4FDFA8B2">
            <w:pPr>
              <w:widowControl/>
              <w:spacing w:line="280" w:lineRule="exact"/>
              <w:jc w:val="center"/>
              <w:rPr>
                <w:color w:val="000000"/>
                <w:kern w:val="0"/>
                <w:sz w:val="20"/>
                <w:szCs w:val="20"/>
              </w:rPr>
            </w:pPr>
          </w:p>
        </w:tc>
        <w:tc>
          <w:tcPr>
            <w:tcW w:w="1701" w:type="dxa"/>
            <w:tcBorders>
              <w:top w:val="nil"/>
              <w:left w:val="nil"/>
              <w:bottom w:val="single" w:color="auto" w:sz="4" w:space="0"/>
              <w:right w:val="single" w:color="auto" w:sz="4" w:space="0"/>
            </w:tcBorders>
            <w:vAlign w:val="center"/>
          </w:tcPr>
          <w:p w14:paraId="6F83A6F9">
            <w:pPr>
              <w:widowControl/>
              <w:jc w:val="center"/>
              <w:rPr>
                <w:color w:val="000000"/>
                <w:kern w:val="0"/>
                <w:sz w:val="20"/>
                <w:szCs w:val="20"/>
              </w:rPr>
            </w:pPr>
            <w:r>
              <w:rPr>
                <w:color w:val="000000"/>
                <w:kern w:val="0"/>
                <w:sz w:val="20"/>
                <w:szCs w:val="20"/>
              </w:rPr>
              <w:t>148.17</w:t>
            </w:r>
          </w:p>
        </w:tc>
      </w:tr>
      <w:tr w14:paraId="2BB27B6B">
        <w:tblPrEx>
          <w:tblCellMar>
            <w:top w:w="0" w:type="dxa"/>
            <w:left w:w="108" w:type="dxa"/>
            <w:bottom w:w="0" w:type="dxa"/>
            <w:right w:w="108" w:type="dxa"/>
          </w:tblCellMar>
        </w:tblPrEx>
        <w:trPr>
          <w:trHeight w:val="297" w:hRule="atLeast"/>
        </w:trPr>
        <w:tc>
          <w:tcPr>
            <w:tcW w:w="757" w:type="dxa"/>
            <w:tcBorders>
              <w:top w:val="nil"/>
              <w:left w:val="single" w:color="auto" w:sz="4" w:space="0"/>
              <w:bottom w:val="single" w:color="auto" w:sz="4" w:space="0"/>
              <w:right w:val="single" w:color="auto" w:sz="4" w:space="0"/>
            </w:tcBorders>
            <w:vAlign w:val="center"/>
          </w:tcPr>
          <w:p w14:paraId="0A12E7BC">
            <w:pPr>
              <w:jc w:val="center"/>
              <w:rPr>
                <w:rFonts w:ascii="宋体" w:hAnsi="宋体" w:cs="宋体"/>
                <w:color w:val="000000"/>
                <w:kern w:val="0"/>
                <w:sz w:val="20"/>
                <w:szCs w:val="20"/>
              </w:rPr>
            </w:pPr>
            <w:r>
              <w:rPr>
                <w:rFonts w:hint="eastAsia" w:eastAsia="仿宋_GB2312"/>
                <w:color w:val="000000"/>
                <w:szCs w:val="21"/>
              </w:rPr>
              <w:t>302</w:t>
            </w:r>
          </w:p>
        </w:tc>
        <w:tc>
          <w:tcPr>
            <w:tcW w:w="577" w:type="dxa"/>
            <w:tcBorders>
              <w:top w:val="nil"/>
              <w:left w:val="nil"/>
              <w:bottom w:val="single" w:color="auto" w:sz="4" w:space="0"/>
              <w:right w:val="single" w:color="auto" w:sz="4" w:space="0"/>
            </w:tcBorders>
            <w:vAlign w:val="center"/>
          </w:tcPr>
          <w:p w14:paraId="3D774311">
            <w:pPr>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14:paraId="7ACE0513">
            <w:pPr>
              <w:jc w:val="center"/>
              <w:rPr>
                <w:rFonts w:ascii="宋体" w:hAnsi="宋体" w:cs="宋体"/>
                <w:color w:val="000000"/>
                <w:kern w:val="0"/>
                <w:sz w:val="20"/>
                <w:szCs w:val="20"/>
              </w:rPr>
            </w:pPr>
            <w:r>
              <w:rPr>
                <w:rFonts w:hint="eastAsia" w:ascii="仿宋_GB2312" w:hAnsi="仿宋_GB2312" w:eastAsia="仿宋_GB2312" w:cs="仿宋_GB2312"/>
                <w:color w:val="000000"/>
                <w:sz w:val="20"/>
                <w:szCs w:val="20"/>
              </w:rPr>
              <w:t>办公费</w:t>
            </w:r>
          </w:p>
        </w:tc>
        <w:tc>
          <w:tcPr>
            <w:tcW w:w="1701" w:type="dxa"/>
            <w:gridSpan w:val="2"/>
            <w:tcBorders>
              <w:top w:val="nil"/>
              <w:left w:val="nil"/>
              <w:bottom w:val="single" w:color="auto" w:sz="4" w:space="0"/>
              <w:right w:val="single" w:color="auto" w:sz="4" w:space="0"/>
            </w:tcBorders>
            <w:vAlign w:val="center"/>
          </w:tcPr>
          <w:p w14:paraId="2AA7F823">
            <w:pPr>
              <w:widowControl/>
              <w:jc w:val="center"/>
              <w:rPr>
                <w:color w:val="000000"/>
                <w:kern w:val="0"/>
                <w:sz w:val="20"/>
                <w:szCs w:val="20"/>
              </w:rPr>
            </w:pPr>
            <w:r>
              <w:rPr>
                <w:color w:val="000000"/>
                <w:kern w:val="0"/>
                <w:sz w:val="20"/>
                <w:szCs w:val="20"/>
              </w:rPr>
              <w:t>44.24</w:t>
            </w:r>
          </w:p>
        </w:tc>
        <w:tc>
          <w:tcPr>
            <w:tcW w:w="1701" w:type="dxa"/>
            <w:gridSpan w:val="2"/>
            <w:tcBorders>
              <w:top w:val="nil"/>
              <w:left w:val="nil"/>
              <w:bottom w:val="single" w:color="auto" w:sz="4" w:space="0"/>
              <w:right w:val="single" w:color="auto" w:sz="4" w:space="0"/>
            </w:tcBorders>
            <w:vAlign w:val="center"/>
          </w:tcPr>
          <w:p w14:paraId="008DF6B5">
            <w:pPr>
              <w:widowControl/>
              <w:spacing w:line="280" w:lineRule="exact"/>
              <w:jc w:val="center"/>
              <w:rPr>
                <w:color w:val="000000"/>
                <w:kern w:val="0"/>
                <w:sz w:val="20"/>
                <w:szCs w:val="20"/>
              </w:rPr>
            </w:pPr>
          </w:p>
        </w:tc>
        <w:tc>
          <w:tcPr>
            <w:tcW w:w="1701" w:type="dxa"/>
            <w:tcBorders>
              <w:top w:val="nil"/>
              <w:left w:val="nil"/>
              <w:bottom w:val="single" w:color="auto" w:sz="4" w:space="0"/>
              <w:right w:val="single" w:color="auto" w:sz="4" w:space="0"/>
            </w:tcBorders>
            <w:vAlign w:val="center"/>
          </w:tcPr>
          <w:p w14:paraId="617F4EF2">
            <w:pPr>
              <w:widowControl/>
              <w:jc w:val="center"/>
              <w:rPr>
                <w:color w:val="000000"/>
                <w:kern w:val="0"/>
                <w:sz w:val="20"/>
                <w:szCs w:val="20"/>
              </w:rPr>
            </w:pPr>
            <w:r>
              <w:rPr>
                <w:color w:val="000000"/>
                <w:kern w:val="0"/>
                <w:sz w:val="20"/>
                <w:szCs w:val="20"/>
              </w:rPr>
              <w:t>44.24</w:t>
            </w:r>
          </w:p>
        </w:tc>
      </w:tr>
      <w:tr w14:paraId="47470598">
        <w:tblPrEx>
          <w:tblCellMar>
            <w:top w:w="0" w:type="dxa"/>
            <w:left w:w="108" w:type="dxa"/>
            <w:bottom w:w="0" w:type="dxa"/>
            <w:right w:w="108" w:type="dxa"/>
          </w:tblCellMar>
        </w:tblPrEx>
        <w:trPr>
          <w:trHeight w:val="327" w:hRule="atLeast"/>
        </w:trPr>
        <w:tc>
          <w:tcPr>
            <w:tcW w:w="757" w:type="dxa"/>
            <w:tcBorders>
              <w:top w:val="nil"/>
              <w:left w:val="single" w:color="auto" w:sz="4" w:space="0"/>
              <w:bottom w:val="single" w:color="auto" w:sz="4" w:space="0"/>
              <w:right w:val="single" w:color="auto" w:sz="4" w:space="0"/>
            </w:tcBorders>
            <w:vAlign w:val="center"/>
          </w:tcPr>
          <w:p w14:paraId="6BE08883">
            <w:pPr>
              <w:jc w:val="center"/>
              <w:rPr>
                <w:rFonts w:ascii="宋体" w:hAnsi="宋体" w:cs="宋体"/>
                <w:color w:val="000000"/>
                <w:kern w:val="0"/>
                <w:sz w:val="20"/>
                <w:szCs w:val="20"/>
              </w:rPr>
            </w:pPr>
            <w:r>
              <w:rPr>
                <w:rFonts w:hint="eastAsia" w:eastAsia="仿宋_GB2312"/>
                <w:color w:val="000000"/>
                <w:szCs w:val="21"/>
              </w:rPr>
              <w:t>302</w:t>
            </w:r>
          </w:p>
        </w:tc>
        <w:tc>
          <w:tcPr>
            <w:tcW w:w="577" w:type="dxa"/>
            <w:tcBorders>
              <w:top w:val="nil"/>
              <w:left w:val="nil"/>
              <w:bottom w:val="single" w:color="auto" w:sz="4" w:space="0"/>
              <w:right w:val="single" w:color="auto" w:sz="4" w:space="0"/>
            </w:tcBorders>
            <w:vAlign w:val="center"/>
          </w:tcPr>
          <w:p w14:paraId="0F610A9A">
            <w:pPr>
              <w:jc w:val="center"/>
              <w:rPr>
                <w:rFonts w:ascii="宋体" w:hAnsi="宋体" w:cs="宋体"/>
                <w:color w:val="000000"/>
                <w:kern w:val="0"/>
                <w:sz w:val="20"/>
                <w:szCs w:val="20"/>
              </w:rPr>
            </w:pPr>
            <w:r>
              <w:rPr>
                <w:rFonts w:hint="eastAsia" w:eastAsia="仿宋_GB2312"/>
                <w:color w:val="000000"/>
                <w:szCs w:val="21"/>
              </w:rPr>
              <w:t>02</w:t>
            </w:r>
          </w:p>
        </w:tc>
        <w:tc>
          <w:tcPr>
            <w:tcW w:w="2891" w:type="dxa"/>
            <w:tcBorders>
              <w:top w:val="nil"/>
              <w:left w:val="nil"/>
              <w:bottom w:val="single" w:color="auto" w:sz="4" w:space="0"/>
              <w:right w:val="single" w:color="auto" w:sz="4" w:space="0"/>
            </w:tcBorders>
            <w:vAlign w:val="center"/>
          </w:tcPr>
          <w:p w14:paraId="4E9B9CF0">
            <w:pPr>
              <w:jc w:val="center"/>
              <w:rPr>
                <w:rFonts w:ascii="宋体" w:hAnsi="宋体" w:cs="宋体"/>
                <w:color w:val="000000"/>
                <w:kern w:val="0"/>
                <w:sz w:val="20"/>
                <w:szCs w:val="20"/>
              </w:rPr>
            </w:pPr>
            <w:r>
              <w:rPr>
                <w:rFonts w:hint="eastAsia" w:ascii="仿宋_GB2312" w:hAnsi="仿宋_GB2312" w:eastAsia="仿宋_GB2312" w:cs="仿宋_GB2312"/>
                <w:color w:val="000000"/>
                <w:sz w:val="20"/>
                <w:szCs w:val="20"/>
              </w:rPr>
              <w:t>印刷费</w:t>
            </w:r>
          </w:p>
        </w:tc>
        <w:tc>
          <w:tcPr>
            <w:tcW w:w="1701" w:type="dxa"/>
            <w:gridSpan w:val="2"/>
            <w:tcBorders>
              <w:top w:val="nil"/>
              <w:left w:val="nil"/>
              <w:bottom w:val="single" w:color="auto" w:sz="4" w:space="0"/>
              <w:right w:val="single" w:color="auto" w:sz="4" w:space="0"/>
            </w:tcBorders>
            <w:vAlign w:val="center"/>
          </w:tcPr>
          <w:p w14:paraId="255AADF8">
            <w:pPr>
              <w:widowControl/>
              <w:jc w:val="center"/>
              <w:rPr>
                <w:color w:val="000000"/>
                <w:kern w:val="0"/>
                <w:sz w:val="20"/>
                <w:szCs w:val="20"/>
              </w:rPr>
            </w:pPr>
            <w:r>
              <w:rPr>
                <w:color w:val="000000"/>
                <w:kern w:val="0"/>
                <w:sz w:val="20"/>
                <w:szCs w:val="20"/>
              </w:rPr>
              <w:t>5.5</w:t>
            </w:r>
          </w:p>
        </w:tc>
        <w:tc>
          <w:tcPr>
            <w:tcW w:w="1701" w:type="dxa"/>
            <w:gridSpan w:val="2"/>
            <w:tcBorders>
              <w:top w:val="nil"/>
              <w:left w:val="nil"/>
              <w:bottom w:val="single" w:color="auto" w:sz="4" w:space="0"/>
              <w:right w:val="single" w:color="auto" w:sz="4" w:space="0"/>
            </w:tcBorders>
            <w:vAlign w:val="center"/>
          </w:tcPr>
          <w:p w14:paraId="7D61B1F7">
            <w:pPr>
              <w:widowControl/>
              <w:spacing w:line="280" w:lineRule="exact"/>
              <w:jc w:val="center"/>
              <w:rPr>
                <w:color w:val="000000"/>
                <w:kern w:val="0"/>
                <w:sz w:val="20"/>
                <w:szCs w:val="20"/>
              </w:rPr>
            </w:pPr>
          </w:p>
        </w:tc>
        <w:tc>
          <w:tcPr>
            <w:tcW w:w="1701" w:type="dxa"/>
            <w:tcBorders>
              <w:top w:val="nil"/>
              <w:left w:val="nil"/>
              <w:bottom w:val="single" w:color="auto" w:sz="4" w:space="0"/>
              <w:right w:val="single" w:color="auto" w:sz="4" w:space="0"/>
            </w:tcBorders>
            <w:vAlign w:val="center"/>
          </w:tcPr>
          <w:p w14:paraId="426484CF">
            <w:pPr>
              <w:widowControl/>
              <w:jc w:val="center"/>
              <w:rPr>
                <w:color w:val="000000"/>
                <w:kern w:val="0"/>
                <w:sz w:val="20"/>
                <w:szCs w:val="20"/>
              </w:rPr>
            </w:pPr>
            <w:r>
              <w:rPr>
                <w:color w:val="000000"/>
                <w:kern w:val="0"/>
                <w:sz w:val="20"/>
                <w:szCs w:val="20"/>
              </w:rPr>
              <w:t>5.5</w:t>
            </w:r>
          </w:p>
        </w:tc>
      </w:tr>
      <w:tr w14:paraId="735DDE54">
        <w:tblPrEx>
          <w:tblCellMar>
            <w:top w:w="0" w:type="dxa"/>
            <w:left w:w="108" w:type="dxa"/>
            <w:bottom w:w="0" w:type="dxa"/>
            <w:right w:w="108" w:type="dxa"/>
          </w:tblCellMar>
        </w:tblPrEx>
        <w:trPr>
          <w:trHeight w:val="342" w:hRule="atLeast"/>
        </w:trPr>
        <w:tc>
          <w:tcPr>
            <w:tcW w:w="757" w:type="dxa"/>
            <w:tcBorders>
              <w:top w:val="nil"/>
              <w:left w:val="single" w:color="auto" w:sz="4" w:space="0"/>
              <w:bottom w:val="single" w:color="auto" w:sz="4" w:space="0"/>
              <w:right w:val="single" w:color="auto" w:sz="4" w:space="0"/>
            </w:tcBorders>
            <w:vAlign w:val="center"/>
          </w:tcPr>
          <w:p w14:paraId="20389E5E">
            <w:pPr>
              <w:jc w:val="center"/>
              <w:rPr>
                <w:rFonts w:ascii="宋体" w:hAnsi="宋体" w:cs="宋体"/>
                <w:color w:val="000000"/>
                <w:kern w:val="0"/>
                <w:sz w:val="20"/>
                <w:szCs w:val="20"/>
              </w:rPr>
            </w:pPr>
            <w:r>
              <w:rPr>
                <w:rFonts w:hint="eastAsia" w:eastAsia="仿宋_GB2312"/>
                <w:color w:val="000000"/>
                <w:szCs w:val="21"/>
              </w:rPr>
              <w:t>302</w:t>
            </w:r>
          </w:p>
        </w:tc>
        <w:tc>
          <w:tcPr>
            <w:tcW w:w="577" w:type="dxa"/>
            <w:tcBorders>
              <w:top w:val="nil"/>
              <w:left w:val="nil"/>
              <w:bottom w:val="single" w:color="auto" w:sz="4" w:space="0"/>
              <w:right w:val="single" w:color="auto" w:sz="4" w:space="0"/>
            </w:tcBorders>
            <w:vAlign w:val="center"/>
          </w:tcPr>
          <w:p w14:paraId="5486434D">
            <w:pPr>
              <w:jc w:val="center"/>
              <w:rPr>
                <w:rFonts w:eastAsia="仿宋_GB2312"/>
                <w:color w:val="000000"/>
                <w:szCs w:val="21"/>
              </w:rPr>
            </w:pPr>
            <w:r>
              <w:rPr>
                <w:rFonts w:hint="eastAsia" w:eastAsia="仿宋_GB2312"/>
                <w:color w:val="000000"/>
                <w:szCs w:val="21"/>
              </w:rPr>
              <w:t>03</w:t>
            </w:r>
          </w:p>
        </w:tc>
        <w:tc>
          <w:tcPr>
            <w:tcW w:w="2891" w:type="dxa"/>
            <w:tcBorders>
              <w:top w:val="nil"/>
              <w:left w:val="nil"/>
              <w:bottom w:val="single" w:color="auto" w:sz="4" w:space="0"/>
              <w:right w:val="single" w:color="auto" w:sz="4" w:space="0"/>
            </w:tcBorders>
            <w:vAlign w:val="center"/>
          </w:tcPr>
          <w:p w14:paraId="7C7BE30A">
            <w:pPr>
              <w:jc w:val="center"/>
              <w:rPr>
                <w:rFonts w:ascii="宋体" w:hAnsi="宋体" w:cs="宋体"/>
                <w:color w:val="000000"/>
                <w:kern w:val="0"/>
                <w:sz w:val="20"/>
                <w:szCs w:val="20"/>
              </w:rPr>
            </w:pPr>
            <w:r>
              <w:rPr>
                <w:rFonts w:hint="eastAsia" w:ascii="仿宋_GB2312" w:hAnsi="仿宋_GB2312" w:eastAsia="仿宋_GB2312" w:cs="仿宋_GB2312"/>
                <w:color w:val="000000"/>
                <w:sz w:val="20"/>
                <w:szCs w:val="20"/>
              </w:rPr>
              <w:t>咨询费</w:t>
            </w:r>
          </w:p>
        </w:tc>
        <w:tc>
          <w:tcPr>
            <w:tcW w:w="1701" w:type="dxa"/>
            <w:gridSpan w:val="2"/>
            <w:tcBorders>
              <w:top w:val="nil"/>
              <w:left w:val="nil"/>
              <w:bottom w:val="single" w:color="auto" w:sz="4" w:space="0"/>
              <w:right w:val="single" w:color="auto" w:sz="4" w:space="0"/>
            </w:tcBorders>
            <w:vAlign w:val="center"/>
          </w:tcPr>
          <w:p w14:paraId="121A02FC">
            <w:pPr>
              <w:widowControl/>
              <w:jc w:val="center"/>
              <w:rPr>
                <w:color w:val="000000"/>
                <w:kern w:val="0"/>
                <w:sz w:val="20"/>
                <w:szCs w:val="20"/>
              </w:rPr>
            </w:pPr>
            <w:r>
              <w:rPr>
                <w:color w:val="000000"/>
                <w:kern w:val="0"/>
                <w:sz w:val="20"/>
                <w:szCs w:val="20"/>
              </w:rPr>
              <w:t>0.5</w:t>
            </w:r>
          </w:p>
        </w:tc>
        <w:tc>
          <w:tcPr>
            <w:tcW w:w="1701" w:type="dxa"/>
            <w:gridSpan w:val="2"/>
            <w:tcBorders>
              <w:top w:val="nil"/>
              <w:left w:val="nil"/>
              <w:bottom w:val="single" w:color="auto" w:sz="4" w:space="0"/>
              <w:right w:val="single" w:color="auto" w:sz="4" w:space="0"/>
            </w:tcBorders>
            <w:vAlign w:val="center"/>
          </w:tcPr>
          <w:p w14:paraId="4D216AC2">
            <w:pPr>
              <w:widowControl/>
              <w:spacing w:line="280" w:lineRule="exact"/>
              <w:jc w:val="center"/>
              <w:rPr>
                <w:color w:val="000000"/>
                <w:kern w:val="0"/>
                <w:sz w:val="20"/>
                <w:szCs w:val="20"/>
              </w:rPr>
            </w:pPr>
          </w:p>
        </w:tc>
        <w:tc>
          <w:tcPr>
            <w:tcW w:w="1701" w:type="dxa"/>
            <w:tcBorders>
              <w:top w:val="nil"/>
              <w:left w:val="nil"/>
              <w:bottom w:val="single" w:color="auto" w:sz="4" w:space="0"/>
              <w:right w:val="single" w:color="auto" w:sz="4" w:space="0"/>
            </w:tcBorders>
            <w:vAlign w:val="center"/>
          </w:tcPr>
          <w:p w14:paraId="4B500D7C">
            <w:pPr>
              <w:widowControl/>
              <w:jc w:val="center"/>
              <w:rPr>
                <w:color w:val="000000"/>
                <w:kern w:val="0"/>
                <w:sz w:val="20"/>
                <w:szCs w:val="20"/>
              </w:rPr>
            </w:pPr>
            <w:r>
              <w:rPr>
                <w:color w:val="000000"/>
                <w:kern w:val="0"/>
                <w:sz w:val="20"/>
                <w:szCs w:val="20"/>
              </w:rPr>
              <w:t>0.5</w:t>
            </w:r>
          </w:p>
        </w:tc>
      </w:tr>
      <w:tr w14:paraId="278156DC">
        <w:tblPrEx>
          <w:tblCellMar>
            <w:top w:w="0" w:type="dxa"/>
            <w:left w:w="108" w:type="dxa"/>
            <w:bottom w:w="0" w:type="dxa"/>
            <w:right w:w="108" w:type="dxa"/>
          </w:tblCellMar>
        </w:tblPrEx>
        <w:trPr>
          <w:trHeight w:val="282" w:hRule="atLeast"/>
        </w:trPr>
        <w:tc>
          <w:tcPr>
            <w:tcW w:w="757" w:type="dxa"/>
            <w:tcBorders>
              <w:top w:val="nil"/>
              <w:left w:val="single" w:color="auto" w:sz="4" w:space="0"/>
              <w:bottom w:val="single" w:color="auto" w:sz="4" w:space="0"/>
              <w:right w:val="single" w:color="auto" w:sz="4" w:space="0"/>
            </w:tcBorders>
            <w:vAlign w:val="center"/>
          </w:tcPr>
          <w:p w14:paraId="799C2A8F">
            <w:pPr>
              <w:jc w:val="center"/>
              <w:rPr>
                <w:rFonts w:ascii="宋体" w:hAnsi="宋体" w:cs="宋体"/>
                <w:color w:val="000000"/>
                <w:kern w:val="0"/>
                <w:sz w:val="20"/>
                <w:szCs w:val="20"/>
              </w:rPr>
            </w:pPr>
            <w:r>
              <w:rPr>
                <w:rFonts w:hint="eastAsia" w:eastAsia="仿宋_GB2312"/>
                <w:color w:val="000000"/>
                <w:szCs w:val="21"/>
              </w:rPr>
              <w:t>302</w:t>
            </w:r>
          </w:p>
        </w:tc>
        <w:tc>
          <w:tcPr>
            <w:tcW w:w="577" w:type="dxa"/>
            <w:tcBorders>
              <w:top w:val="nil"/>
              <w:left w:val="nil"/>
              <w:bottom w:val="single" w:color="auto" w:sz="4" w:space="0"/>
              <w:right w:val="single" w:color="auto" w:sz="4" w:space="0"/>
            </w:tcBorders>
            <w:vAlign w:val="center"/>
          </w:tcPr>
          <w:p w14:paraId="43ED2AF4">
            <w:pPr>
              <w:jc w:val="center"/>
              <w:rPr>
                <w:rFonts w:eastAsia="仿宋_GB2312"/>
                <w:color w:val="000000"/>
                <w:szCs w:val="21"/>
              </w:rPr>
            </w:pPr>
            <w:r>
              <w:rPr>
                <w:rFonts w:hint="eastAsia" w:eastAsia="仿宋_GB2312"/>
                <w:color w:val="000000"/>
                <w:szCs w:val="21"/>
              </w:rPr>
              <w:t>07</w:t>
            </w:r>
          </w:p>
        </w:tc>
        <w:tc>
          <w:tcPr>
            <w:tcW w:w="2891" w:type="dxa"/>
            <w:tcBorders>
              <w:top w:val="nil"/>
              <w:left w:val="nil"/>
              <w:bottom w:val="single" w:color="auto" w:sz="4" w:space="0"/>
              <w:right w:val="single" w:color="auto" w:sz="4" w:space="0"/>
            </w:tcBorders>
            <w:vAlign w:val="center"/>
          </w:tcPr>
          <w:p w14:paraId="61397EE5">
            <w:pPr>
              <w:jc w:val="center"/>
              <w:rPr>
                <w:rFonts w:ascii="宋体" w:hAnsi="宋体" w:cs="宋体"/>
                <w:color w:val="000000"/>
                <w:kern w:val="0"/>
                <w:sz w:val="20"/>
                <w:szCs w:val="20"/>
              </w:rPr>
            </w:pPr>
            <w:r>
              <w:rPr>
                <w:rFonts w:hint="eastAsia" w:ascii="仿宋_GB2312" w:hAnsi="仿宋_GB2312" w:eastAsia="仿宋_GB2312" w:cs="仿宋_GB2312"/>
                <w:color w:val="000000"/>
                <w:sz w:val="20"/>
                <w:szCs w:val="20"/>
              </w:rPr>
              <w:t>邮电费</w:t>
            </w:r>
          </w:p>
        </w:tc>
        <w:tc>
          <w:tcPr>
            <w:tcW w:w="1701" w:type="dxa"/>
            <w:gridSpan w:val="2"/>
            <w:tcBorders>
              <w:top w:val="nil"/>
              <w:left w:val="nil"/>
              <w:bottom w:val="single" w:color="auto" w:sz="4" w:space="0"/>
              <w:right w:val="single" w:color="auto" w:sz="4" w:space="0"/>
            </w:tcBorders>
            <w:vAlign w:val="center"/>
          </w:tcPr>
          <w:p w14:paraId="5E5E6D5F">
            <w:pPr>
              <w:widowControl/>
              <w:jc w:val="center"/>
              <w:rPr>
                <w:color w:val="000000"/>
                <w:kern w:val="0"/>
                <w:sz w:val="20"/>
                <w:szCs w:val="20"/>
              </w:rPr>
            </w:pPr>
            <w:r>
              <w:rPr>
                <w:color w:val="000000"/>
                <w:kern w:val="0"/>
                <w:sz w:val="20"/>
                <w:szCs w:val="20"/>
              </w:rPr>
              <w:t>3</w:t>
            </w:r>
          </w:p>
        </w:tc>
        <w:tc>
          <w:tcPr>
            <w:tcW w:w="1701" w:type="dxa"/>
            <w:gridSpan w:val="2"/>
            <w:tcBorders>
              <w:top w:val="nil"/>
              <w:left w:val="nil"/>
              <w:bottom w:val="single" w:color="auto" w:sz="4" w:space="0"/>
              <w:right w:val="single" w:color="auto" w:sz="4" w:space="0"/>
            </w:tcBorders>
            <w:vAlign w:val="center"/>
          </w:tcPr>
          <w:p w14:paraId="42318C8F">
            <w:pPr>
              <w:widowControl/>
              <w:spacing w:line="280" w:lineRule="exact"/>
              <w:jc w:val="center"/>
              <w:rPr>
                <w:color w:val="000000"/>
                <w:kern w:val="0"/>
                <w:sz w:val="20"/>
                <w:szCs w:val="20"/>
              </w:rPr>
            </w:pPr>
          </w:p>
        </w:tc>
        <w:tc>
          <w:tcPr>
            <w:tcW w:w="1701" w:type="dxa"/>
            <w:tcBorders>
              <w:top w:val="nil"/>
              <w:left w:val="nil"/>
              <w:bottom w:val="single" w:color="auto" w:sz="4" w:space="0"/>
              <w:right w:val="single" w:color="auto" w:sz="4" w:space="0"/>
            </w:tcBorders>
            <w:vAlign w:val="center"/>
          </w:tcPr>
          <w:p w14:paraId="4BD18BB3">
            <w:pPr>
              <w:widowControl/>
              <w:jc w:val="center"/>
              <w:rPr>
                <w:color w:val="000000"/>
                <w:kern w:val="0"/>
                <w:sz w:val="20"/>
                <w:szCs w:val="20"/>
              </w:rPr>
            </w:pPr>
            <w:r>
              <w:rPr>
                <w:color w:val="000000"/>
                <w:kern w:val="0"/>
                <w:sz w:val="20"/>
                <w:szCs w:val="20"/>
              </w:rPr>
              <w:t>3</w:t>
            </w:r>
          </w:p>
        </w:tc>
      </w:tr>
      <w:tr w14:paraId="531367DF">
        <w:tblPrEx>
          <w:tblCellMar>
            <w:top w:w="0" w:type="dxa"/>
            <w:left w:w="108" w:type="dxa"/>
            <w:bottom w:w="0" w:type="dxa"/>
            <w:right w:w="108" w:type="dxa"/>
          </w:tblCellMar>
        </w:tblPrEx>
        <w:trPr>
          <w:trHeight w:val="327" w:hRule="atLeast"/>
        </w:trPr>
        <w:tc>
          <w:tcPr>
            <w:tcW w:w="757" w:type="dxa"/>
            <w:tcBorders>
              <w:top w:val="nil"/>
              <w:left w:val="single" w:color="auto" w:sz="4" w:space="0"/>
              <w:bottom w:val="single" w:color="auto" w:sz="4" w:space="0"/>
              <w:right w:val="single" w:color="auto" w:sz="4" w:space="0"/>
            </w:tcBorders>
            <w:vAlign w:val="center"/>
          </w:tcPr>
          <w:p w14:paraId="7B3BDEC6">
            <w:pPr>
              <w:jc w:val="center"/>
              <w:rPr>
                <w:rFonts w:ascii="宋体" w:hAnsi="宋体" w:cs="宋体"/>
                <w:color w:val="000000"/>
                <w:kern w:val="0"/>
                <w:sz w:val="20"/>
                <w:szCs w:val="20"/>
              </w:rPr>
            </w:pPr>
            <w:r>
              <w:rPr>
                <w:rFonts w:hint="eastAsia" w:eastAsia="仿宋_GB2312"/>
                <w:color w:val="000000"/>
                <w:szCs w:val="21"/>
              </w:rPr>
              <w:t>302</w:t>
            </w:r>
          </w:p>
        </w:tc>
        <w:tc>
          <w:tcPr>
            <w:tcW w:w="577" w:type="dxa"/>
            <w:tcBorders>
              <w:top w:val="nil"/>
              <w:left w:val="nil"/>
              <w:bottom w:val="single" w:color="auto" w:sz="4" w:space="0"/>
              <w:right w:val="single" w:color="auto" w:sz="4" w:space="0"/>
            </w:tcBorders>
            <w:vAlign w:val="center"/>
          </w:tcPr>
          <w:p w14:paraId="5748B3C4">
            <w:pPr>
              <w:jc w:val="center"/>
              <w:rPr>
                <w:rFonts w:eastAsia="仿宋_GB2312"/>
                <w:color w:val="000000"/>
                <w:szCs w:val="21"/>
              </w:rPr>
            </w:pPr>
            <w:r>
              <w:rPr>
                <w:rFonts w:hint="eastAsia" w:eastAsia="仿宋_GB2312"/>
                <w:color w:val="000000"/>
                <w:szCs w:val="21"/>
              </w:rPr>
              <w:t>11</w:t>
            </w:r>
          </w:p>
        </w:tc>
        <w:tc>
          <w:tcPr>
            <w:tcW w:w="2891" w:type="dxa"/>
            <w:tcBorders>
              <w:top w:val="nil"/>
              <w:left w:val="nil"/>
              <w:bottom w:val="single" w:color="auto" w:sz="4" w:space="0"/>
              <w:right w:val="single" w:color="auto" w:sz="4" w:space="0"/>
            </w:tcBorders>
            <w:vAlign w:val="center"/>
          </w:tcPr>
          <w:p w14:paraId="66BC3173">
            <w:pPr>
              <w:jc w:val="center"/>
              <w:rPr>
                <w:rFonts w:ascii="宋体" w:hAnsi="宋体" w:cs="宋体"/>
                <w:color w:val="000000"/>
                <w:kern w:val="0"/>
                <w:sz w:val="20"/>
                <w:szCs w:val="20"/>
              </w:rPr>
            </w:pPr>
            <w:r>
              <w:rPr>
                <w:rFonts w:hint="eastAsia" w:ascii="仿宋_GB2312" w:hAnsi="仿宋_GB2312" w:eastAsia="仿宋_GB2312" w:cs="仿宋_GB2312"/>
                <w:color w:val="000000"/>
                <w:sz w:val="20"/>
                <w:szCs w:val="20"/>
              </w:rPr>
              <w:t>差旅费</w:t>
            </w:r>
          </w:p>
        </w:tc>
        <w:tc>
          <w:tcPr>
            <w:tcW w:w="1701" w:type="dxa"/>
            <w:gridSpan w:val="2"/>
            <w:tcBorders>
              <w:top w:val="nil"/>
              <w:left w:val="nil"/>
              <w:bottom w:val="single" w:color="auto" w:sz="4" w:space="0"/>
              <w:right w:val="single" w:color="auto" w:sz="4" w:space="0"/>
            </w:tcBorders>
            <w:vAlign w:val="center"/>
          </w:tcPr>
          <w:p w14:paraId="261452CF">
            <w:pPr>
              <w:widowControl/>
              <w:jc w:val="center"/>
              <w:rPr>
                <w:color w:val="000000"/>
                <w:kern w:val="0"/>
                <w:sz w:val="20"/>
                <w:szCs w:val="20"/>
              </w:rPr>
            </w:pPr>
            <w:r>
              <w:rPr>
                <w:color w:val="000000"/>
                <w:kern w:val="0"/>
                <w:sz w:val="20"/>
                <w:szCs w:val="20"/>
              </w:rPr>
              <w:t>10</w:t>
            </w:r>
          </w:p>
        </w:tc>
        <w:tc>
          <w:tcPr>
            <w:tcW w:w="1701" w:type="dxa"/>
            <w:gridSpan w:val="2"/>
            <w:tcBorders>
              <w:top w:val="nil"/>
              <w:left w:val="nil"/>
              <w:bottom w:val="single" w:color="auto" w:sz="4" w:space="0"/>
              <w:right w:val="single" w:color="auto" w:sz="4" w:space="0"/>
            </w:tcBorders>
            <w:vAlign w:val="center"/>
          </w:tcPr>
          <w:p w14:paraId="3DD353A8">
            <w:pPr>
              <w:widowControl/>
              <w:spacing w:line="280" w:lineRule="exact"/>
              <w:jc w:val="center"/>
              <w:rPr>
                <w:color w:val="000000"/>
                <w:kern w:val="0"/>
                <w:sz w:val="20"/>
                <w:szCs w:val="20"/>
              </w:rPr>
            </w:pPr>
          </w:p>
        </w:tc>
        <w:tc>
          <w:tcPr>
            <w:tcW w:w="1701" w:type="dxa"/>
            <w:tcBorders>
              <w:top w:val="nil"/>
              <w:left w:val="nil"/>
              <w:bottom w:val="single" w:color="auto" w:sz="4" w:space="0"/>
              <w:right w:val="single" w:color="auto" w:sz="4" w:space="0"/>
            </w:tcBorders>
            <w:vAlign w:val="center"/>
          </w:tcPr>
          <w:p w14:paraId="12FA1307">
            <w:pPr>
              <w:widowControl/>
              <w:jc w:val="center"/>
              <w:rPr>
                <w:color w:val="000000"/>
                <w:kern w:val="0"/>
                <w:sz w:val="20"/>
                <w:szCs w:val="20"/>
              </w:rPr>
            </w:pPr>
            <w:r>
              <w:rPr>
                <w:color w:val="000000"/>
                <w:kern w:val="0"/>
                <w:sz w:val="20"/>
                <w:szCs w:val="20"/>
              </w:rPr>
              <w:t>10</w:t>
            </w:r>
          </w:p>
        </w:tc>
      </w:tr>
      <w:tr w14:paraId="26734228">
        <w:tblPrEx>
          <w:tblCellMar>
            <w:top w:w="0" w:type="dxa"/>
            <w:left w:w="108" w:type="dxa"/>
            <w:bottom w:w="0" w:type="dxa"/>
            <w:right w:w="108" w:type="dxa"/>
          </w:tblCellMar>
        </w:tblPrEx>
        <w:trPr>
          <w:trHeight w:val="282" w:hRule="atLeast"/>
        </w:trPr>
        <w:tc>
          <w:tcPr>
            <w:tcW w:w="757" w:type="dxa"/>
            <w:tcBorders>
              <w:top w:val="nil"/>
              <w:left w:val="single" w:color="auto" w:sz="4" w:space="0"/>
              <w:bottom w:val="single" w:color="auto" w:sz="4" w:space="0"/>
              <w:right w:val="single" w:color="auto" w:sz="4" w:space="0"/>
            </w:tcBorders>
            <w:vAlign w:val="center"/>
          </w:tcPr>
          <w:p w14:paraId="3AFC6B36">
            <w:pPr>
              <w:jc w:val="center"/>
              <w:rPr>
                <w:rFonts w:ascii="宋体" w:hAnsi="宋体" w:cs="宋体"/>
                <w:color w:val="000000"/>
                <w:kern w:val="0"/>
                <w:sz w:val="20"/>
                <w:szCs w:val="20"/>
              </w:rPr>
            </w:pPr>
            <w:r>
              <w:rPr>
                <w:rFonts w:hint="eastAsia" w:eastAsia="仿宋_GB2312"/>
                <w:color w:val="000000"/>
                <w:szCs w:val="21"/>
              </w:rPr>
              <w:t>302</w:t>
            </w:r>
          </w:p>
        </w:tc>
        <w:tc>
          <w:tcPr>
            <w:tcW w:w="577" w:type="dxa"/>
            <w:tcBorders>
              <w:top w:val="nil"/>
              <w:left w:val="nil"/>
              <w:bottom w:val="single" w:color="auto" w:sz="4" w:space="0"/>
              <w:right w:val="single" w:color="auto" w:sz="4" w:space="0"/>
            </w:tcBorders>
            <w:vAlign w:val="center"/>
          </w:tcPr>
          <w:p w14:paraId="2194C786">
            <w:pPr>
              <w:jc w:val="center"/>
              <w:rPr>
                <w:rFonts w:eastAsia="仿宋_GB2312"/>
                <w:color w:val="000000"/>
                <w:szCs w:val="21"/>
              </w:rPr>
            </w:pPr>
            <w:r>
              <w:rPr>
                <w:rFonts w:hint="eastAsia" w:eastAsia="仿宋_GB2312"/>
                <w:color w:val="000000"/>
                <w:szCs w:val="21"/>
              </w:rPr>
              <w:t>13</w:t>
            </w:r>
          </w:p>
        </w:tc>
        <w:tc>
          <w:tcPr>
            <w:tcW w:w="2891" w:type="dxa"/>
            <w:tcBorders>
              <w:top w:val="nil"/>
              <w:left w:val="nil"/>
              <w:bottom w:val="single" w:color="auto" w:sz="4" w:space="0"/>
              <w:right w:val="single" w:color="auto" w:sz="4" w:space="0"/>
            </w:tcBorders>
            <w:vAlign w:val="center"/>
          </w:tcPr>
          <w:p w14:paraId="7377CEB5">
            <w:pPr>
              <w:jc w:val="center"/>
              <w:rPr>
                <w:rFonts w:ascii="宋体" w:hAnsi="宋体" w:cs="宋体"/>
                <w:color w:val="000000"/>
                <w:kern w:val="0"/>
                <w:sz w:val="20"/>
                <w:szCs w:val="20"/>
              </w:rPr>
            </w:pPr>
            <w:r>
              <w:rPr>
                <w:rFonts w:hint="eastAsia" w:ascii="仿宋_GB2312" w:hAnsi="仿宋_GB2312" w:eastAsia="仿宋_GB2312" w:cs="仿宋_GB2312"/>
                <w:color w:val="000000"/>
                <w:sz w:val="20"/>
                <w:szCs w:val="20"/>
              </w:rPr>
              <w:t>维修（护）费</w:t>
            </w:r>
          </w:p>
        </w:tc>
        <w:tc>
          <w:tcPr>
            <w:tcW w:w="1701" w:type="dxa"/>
            <w:gridSpan w:val="2"/>
            <w:tcBorders>
              <w:top w:val="nil"/>
              <w:left w:val="nil"/>
              <w:bottom w:val="single" w:color="auto" w:sz="4" w:space="0"/>
              <w:right w:val="single" w:color="auto" w:sz="4" w:space="0"/>
            </w:tcBorders>
            <w:vAlign w:val="center"/>
          </w:tcPr>
          <w:p w14:paraId="764A94B4">
            <w:pPr>
              <w:widowControl/>
              <w:jc w:val="center"/>
              <w:rPr>
                <w:color w:val="000000"/>
                <w:kern w:val="0"/>
                <w:sz w:val="20"/>
                <w:szCs w:val="20"/>
              </w:rPr>
            </w:pPr>
            <w:r>
              <w:rPr>
                <w:color w:val="000000"/>
                <w:kern w:val="0"/>
                <w:sz w:val="20"/>
                <w:szCs w:val="20"/>
              </w:rPr>
              <w:t>3</w:t>
            </w:r>
          </w:p>
        </w:tc>
        <w:tc>
          <w:tcPr>
            <w:tcW w:w="1701" w:type="dxa"/>
            <w:gridSpan w:val="2"/>
            <w:tcBorders>
              <w:top w:val="nil"/>
              <w:left w:val="nil"/>
              <w:bottom w:val="single" w:color="auto" w:sz="4" w:space="0"/>
              <w:right w:val="single" w:color="auto" w:sz="4" w:space="0"/>
            </w:tcBorders>
            <w:vAlign w:val="center"/>
          </w:tcPr>
          <w:p w14:paraId="4A5FB18B">
            <w:pPr>
              <w:widowControl/>
              <w:spacing w:line="280" w:lineRule="exact"/>
              <w:jc w:val="center"/>
              <w:rPr>
                <w:color w:val="000000"/>
                <w:kern w:val="0"/>
                <w:sz w:val="20"/>
                <w:szCs w:val="20"/>
              </w:rPr>
            </w:pPr>
          </w:p>
        </w:tc>
        <w:tc>
          <w:tcPr>
            <w:tcW w:w="1701" w:type="dxa"/>
            <w:tcBorders>
              <w:top w:val="nil"/>
              <w:left w:val="nil"/>
              <w:bottom w:val="single" w:color="auto" w:sz="4" w:space="0"/>
              <w:right w:val="single" w:color="auto" w:sz="4" w:space="0"/>
            </w:tcBorders>
            <w:vAlign w:val="center"/>
          </w:tcPr>
          <w:p w14:paraId="60906AE6">
            <w:pPr>
              <w:widowControl/>
              <w:jc w:val="center"/>
              <w:rPr>
                <w:color w:val="000000"/>
                <w:kern w:val="0"/>
                <w:sz w:val="20"/>
                <w:szCs w:val="20"/>
              </w:rPr>
            </w:pPr>
            <w:r>
              <w:rPr>
                <w:color w:val="000000"/>
                <w:kern w:val="0"/>
                <w:sz w:val="20"/>
                <w:szCs w:val="20"/>
              </w:rPr>
              <w:t>3</w:t>
            </w:r>
          </w:p>
        </w:tc>
      </w:tr>
      <w:tr w14:paraId="55D00574">
        <w:tblPrEx>
          <w:tblCellMar>
            <w:top w:w="0" w:type="dxa"/>
            <w:left w:w="108" w:type="dxa"/>
            <w:bottom w:w="0" w:type="dxa"/>
            <w:right w:w="108" w:type="dxa"/>
          </w:tblCellMar>
        </w:tblPrEx>
        <w:trPr>
          <w:trHeight w:val="237" w:hRule="atLeast"/>
        </w:trPr>
        <w:tc>
          <w:tcPr>
            <w:tcW w:w="757" w:type="dxa"/>
            <w:tcBorders>
              <w:top w:val="nil"/>
              <w:left w:val="single" w:color="auto" w:sz="4" w:space="0"/>
              <w:bottom w:val="single" w:color="auto" w:sz="4" w:space="0"/>
              <w:right w:val="single" w:color="auto" w:sz="4" w:space="0"/>
            </w:tcBorders>
            <w:vAlign w:val="center"/>
          </w:tcPr>
          <w:p w14:paraId="2EBD9CAF">
            <w:pPr>
              <w:jc w:val="center"/>
              <w:rPr>
                <w:rFonts w:ascii="宋体" w:hAnsi="宋体" w:cs="宋体"/>
                <w:color w:val="000000"/>
                <w:kern w:val="0"/>
                <w:sz w:val="20"/>
                <w:szCs w:val="20"/>
              </w:rPr>
            </w:pPr>
            <w:r>
              <w:rPr>
                <w:rFonts w:hint="eastAsia" w:eastAsia="仿宋_GB2312"/>
                <w:color w:val="000000"/>
                <w:szCs w:val="21"/>
              </w:rPr>
              <w:t>302</w:t>
            </w:r>
          </w:p>
        </w:tc>
        <w:tc>
          <w:tcPr>
            <w:tcW w:w="577" w:type="dxa"/>
            <w:tcBorders>
              <w:top w:val="nil"/>
              <w:left w:val="nil"/>
              <w:bottom w:val="single" w:color="auto" w:sz="4" w:space="0"/>
              <w:right w:val="single" w:color="auto" w:sz="4" w:space="0"/>
            </w:tcBorders>
            <w:vAlign w:val="center"/>
          </w:tcPr>
          <w:p w14:paraId="2530C698">
            <w:pPr>
              <w:jc w:val="center"/>
              <w:rPr>
                <w:rFonts w:eastAsia="仿宋_GB2312"/>
                <w:color w:val="000000"/>
                <w:szCs w:val="21"/>
              </w:rPr>
            </w:pPr>
            <w:r>
              <w:rPr>
                <w:rFonts w:hint="eastAsia" w:eastAsia="仿宋_GB2312"/>
                <w:color w:val="000000"/>
                <w:szCs w:val="21"/>
              </w:rPr>
              <w:t>17</w:t>
            </w:r>
          </w:p>
        </w:tc>
        <w:tc>
          <w:tcPr>
            <w:tcW w:w="2891" w:type="dxa"/>
            <w:tcBorders>
              <w:top w:val="nil"/>
              <w:left w:val="nil"/>
              <w:bottom w:val="single" w:color="auto" w:sz="4" w:space="0"/>
              <w:right w:val="single" w:color="auto" w:sz="4" w:space="0"/>
            </w:tcBorders>
            <w:vAlign w:val="center"/>
          </w:tcPr>
          <w:p w14:paraId="5545E586">
            <w:pPr>
              <w:jc w:val="center"/>
              <w:rPr>
                <w:rFonts w:ascii="宋体" w:hAnsi="宋体" w:cs="宋体"/>
                <w:color w:val="000000"/>
                <w:kern w:val="0"/>
                <w:sz w:val="20"/>
                <w:szCs w:val="20"/>
              </w:rPr>
            </w:pPr>
            <w:r>
              <w:rPr>
                <w:rFonts w:hint="eastAsia" w:ascii="仿宋_GB2312" w:hAnsi="仿宋_GB2312" w:eastAsia="仿宋_GB2312" w:cs="仿宋_GB2312"/>
                <w:color w:val="000000"/>
                <w:sz w:val="20"/>
                <w:szCs w:val="20"/>
              </w:rPr>
              <w:t>公务接待费</w:t>
            </w:r>
          </w:p>
        </w:tc>
        <w:tc>
          <w:tcPr>
            <w:tcW w:w="1701" w:type="dxa"/>
            <w:gridSpan w:val="2"/>
            <w:tcBorders>
              <w:top w:val="nil"/>
              <w:left w:val="nil"/>
              <w:bottom w:val="single" w:color="auto" w:sz="4" w:space="0"/>
              <w:right w:val="single" w:color="auto" w:sz="4" w:space="0"/>
            </w:tcBorders>
            <w:vAlign w:val="center"/>
          </w:tcPr>
          <w:p w14:paraId="6CBB0793">
            <w:pPr>
              <w:widowControl/>
              <w:jc w:val="center"/>
              <w:rPr>
                <w:color w:val="000000"/>
                <w:kern w:val="0"/>
                <w:sz w:val="20"/>
                <w:szCs w:val="20"/>
              </w:rPr>
            </w:pPr>
            <w:r>
              <w:rPr>
                <w:color w:val="000000"/>
                <w:kern w:val="0"/>
                <w:sz w:val="20"/>
                <w:szCs w:val="20"/>
              </w:rPr>
              <w:t>3.47</w:t>
            </w:r>
          </w:p>
        </w:tc>
        <w:tc>
          <w:tcPr>
            <w:tcW w:w="1701" w:type="dxa"/>
            <w:gridSpan w:val="2"/>
            <w:tcBorders>
              <w:top w:val="nil"/>
              <w:left w:val="nil"/>
              <w:bottom w:val="single" w:color="auto" w:sz="4" w:space="0"/>
              <w:right w:val="single" w:color="auto" w:sz="4" w:space="0"/>
            </w:tcBorders>
            <w:vAlign w:val="center"/>
          </w:tcPr>
          <w:p w14:paraId="719CAA20">
            <w:pPr>
              <w:widowControl/>
              <w:spacing w:line="280" w:lineRule="exact"/>
              <w:jc w:val="center"/>
              <w:rPr>
                <w:color w:val="000000"/>
                <w:kern w:val="0"/>
                <w:sz w:val="20"/>
                <w:szCs w:val="20"/>
              </w:rPr>
            </w:pPr>
          </w:p>
        </w:tc>
        <w:tc>
          <w:tcPr>
            <w:tcW w:w="1701" w:type="dxa"/>
            <w:tcBorders>
              <w:top w:val="nil"/>
              <w:left w:val="nil"/>
              <w:bottom w:val="single" w:color="auto" w:sz="4" w:space="0"/>
              <w:right w:val="single" w:color="auto" w:sz="4" w:space="0"/>
            </w:tcBorders>
            <w:vAlign w:val="center"/>
          </w:tcPr>
          <w:p w14:paraId="20A6C2DD">
            <w:pPr>
              <w:widowControl/>
              <w:jc w:val="center"/>
              <w:rPr>
                <w:color w:val="000000"/>
                <w:kern w:val="0"/>
                <w:sz w:val="20"/>
                <w:szCs w:val="20"/>
              </w:rPr>
            </w:pPr>
            <w:r>
              <w:rPr>
                <w:color w:val="000000"/>
                <w:kern w:val="0"/>
                <w:sz w:val="20"/>
                <w:szCs w:val="20"/>
              </w:rPr>
              <w:t>3.47</w:t>
            </w:r>
          </w:p>
        </w:tc>
      </w:tr>
      <w:tr w14:paraId="60864C99">
        <w:tblPrEx>
          <w:tblCellMar>
            <w:top w:w="0" w:type="dxa"/>
            <w:left w:w="108" w:type="dxa"/>
            <w:bottom w:w="0" w:type="dxa"/>
            <w:right w:w="108" w:type="dxa"/>
          </w:tblCellMar>
        </w:tblPrEx>
        <w:trPr>
          <w:trHeight w:val="222" w:hRule="atLeast"/>
        </w:trPr>
        <w:tc>
          <w:tcPr>
            <w:tcW w:w="757" w:type="dxa"/>
            <w:tcBorders>
              <w:top w:val="nil"/>
              <w:left w:val="single" w:color="auto" w:sz="4" w:space="0"/>
              <w:bottom w:val="single" w:color="auto" w:sz="4" w:space="0"/>
              <w:right w:val="single" w:color="auto" w:sz="4" w:space="0"/>
            </w:tcBorders>
            <w:vAlign w:val="center"/>
          </w:tcPr>
          <w:p w14:paraId="03B27173">
            <w:pPr>
              <w:jc w:val="center"/>
              <w:rPr>
                <w:rFonts w:ascii="宋体" w:hAnsi="宋体" w:cs="宋体"/>
                <w:color w:val="000000"/>
                <w:kern w:val="0"/>
                <w:sz w:val="20"/>
                <w:szCs w:val="20"/>
              </w:rPr>
            </w:pPr>
            <w:r>
              <w:rPr>
                <w:rFonts w:hint="eastAsia" w:eastAsia="仿宋_GB2312"/>
                <w:color w:val="000000"/>
                <w:szCs w:val="21"/>
              </w:rPr>
              <w:t>302</w:t>
            </w:r>
          </w:p>
        </w:tc>
        <w:tc>
          <w:tcPr>
            <w:tcW w:w="577" w:type="dxa"/>
            <w:tcBorders>
              <w:top w:val="nil"/>
              <w:left w:val="nil"/>
              <w:bottom w:val="single" w:color="auto" w:sz="4" w:space="0"/>
              <w:right w:val="single" w:color="auto" w:sz="4" w:space="0"/>
            </w:tcBorders>
            <w:vAlign w:val="center"/>
          </w:tcPr>
          <w:p w14:paraId="5D7159C5">
            <w:pPr>
              <w:jc w:val="center"/>
              <w:rPr>
                <w:rFonts w:eastAsia="仿宋_GB2312"/>
                <w:color w:val="000000"/>
                <w:szCs w:val="21"/>
              </w:rPr>
            </w:pPr>
            <w:r>
              <w:rPr>
                <w:rFonts w:hint="eastAsia" w:eastAsia="仿宋_GB2312"/>
                <w:color w:val="000000"/>
                <w:szCs w:val="21"/>
              </w:rPr>
              <w:t>18</w:t>
            </w:r>
          </w:p>
        </w:tc>
        <w:tc>
          <w:tcPr>
            <w:tcW w:w="2891" w:type="dxa"/>
            <w:tcBorders>
              <w:top w:val="nil"/>
              <w:left w:val="nil"/>
              <w:bottom w:val="single" w:color="auto" w:sz="4" w:space="0"/>
              <w:right w:val="single" w:color="auto" w:sz="4" w:space="0"/>
            </w:tcBorders>
            <w:vAlign w:val="center"/>
          </w:tcPr>
          <w:p w14:paraId="48BDD342">
            <w:pPr>
              <w:jc w:val="center"/>
              <w:rPr>
                <w:rFonts w:ascii="宋体" w:hAnsi="宋体" w:cs="宋体"/>
                <w:color w:val="000000"/>
                <w:kern w:val="0"/>
                <w:sz w:val="20"/>
                <w:szCs w:val="20"/>
              </w:rPr>
            </w:pPr>
            <w:r>
              <w:rPr>
                <w:rFonts w:hint="eastAsia" w:ascii="仿宋_GB2312" w:hAnsi="仿宋_GB2312" w:eastAsia="仿宋_GB2312" w:cs="仿宋_GB2312"/>
                <w:color w:val="000000"/>
                <w:sz w:val="20"/>
                <w:szCs w:val="20"/>
              </w:rPr>
              <w:t>专用材料费</w:t>
            </w:r>
          </w:p>
        </w:tc>
        <w:tc>
          <w:tcPr>
            <w:tcW w:w="1701" w:type="dxa"/>
            <w:gridSpan w:val="2"/>
            <w:tcBorders>
              <w:top w:val="nil"/>
              <w:left w:val="nil"/>
              <w:bottom w:val="single" w:color="auto" w:sz="4" w:space="0"/>
              <w:right w:val="single" w:color="auto" w:sz="4" w:space="0"/>
            </w:tcBorders>
            <w:vAlign w:val="center"/>
          </w:tcPr>
          <w:p w14:paraId="312411D0">
            <w:pPr>
              <w:widowControl/>
              <w:jc w:val="center"/>
              <w:rPr>
                <w:color w:val="000000"/>
                <w:kern w:val="0"/>
                <w:sz w:val="20"/>
                <w:szCs w:val="20"/>
              </w:rPr>
            </w:pPr>
            <w:r>
              <w:rPr>
                <w:color w:val="000000"/>
                <w:kern w:val="0"/>
                <w:sz w:val="20"/>
                <w:szCs w:val="20"/>
              </w:rPr>
              <w:t>1</w:t>
            </w:r>
          </w:p>
        </w:tc>
        <w:tc>
          <w:tcPr>
            <w:tcW w:w="1701" w:type="dxa"/>
            <w:gridSpan w:val="2"/>
            <w:tcBorders>
              <w:top w:val="nil"/>
              <w:left w:val="nil"/>
              <w:bottom w:val="single" w:color="auto" w:sz="4" w:space="0"/>
              <w:right w:val="single" w:color="auto" w:sz="4" w:space="0"/>
            </w:tcBorders>
            <w:vAlign w:val="center"/>
          </w:tcPr>
          <w:p w14:paraId="3B9083D5">
            <w:pPr>
              <w:widowControl/>
              <w:spacing w:line="280" w:lineRule="exact"/>
              <w:jc w:val="center"/>
              <w:rPr>
                <w:color w:val="000000"/>
                <w:kern w:val="0"/>
                <w:sz w:val="20"/>
                <w:szCs w:val="20"/>
              </w:rPr>
            </w:pPr>
          </w:p>
        </w:tc>
        <w:tc>
          <w:tcPr>
            <w:tcW w:w="1701" w:type="dxa"/>
            <w:tcBorders>
              <w:top w:val="nil"/>
              <w:left w:val="nil"/>
              <w:bottom w:val="single" w:color="auto" w:sz="4" w:space="0"/>
              <w:right w:val="single" w:color="auto" w:sz="4" w:space="0"/>
            </w:tcBorders>
            <w:vAlign w:val="center"/>
          </w:tcPr>
          <w:p w14:paraId="7F580E9F">
            <w:pPr>
              <w:widowControl/>
              <w:jc w:val="center"/>
              <w:rPr>
                <w:color w:val="000000"/>
                <w:kern w:val="0"/>
                <w:sz w:val="20"/>
                <w:szCs w:val="20"/>
              </w:rPr>
            </w:pPr>
            <w:r>
              <w:rPr>
                <w:color w:val="000000"/>
                <w:kern w:val="0"/>
                <w:sz w:val="20"/>
                <w:szCs w:val="20"/>
              </w:rPr>
              <w:t>1</w:t>
            </w:r>
          </w:p>
        </w:tc>
      </w:tr>
      <w:tr w14:paraId="0C7237AC">
        <w:tblPrEx>
          <w:tblCellMar>
            <w:top w:w="0" w:type="dxa"/>
            <w:left w:w="108" w:type="dxa"/>
            <w:bottom w:w="0" w:type="dxa"/>
            <w:right w:w="108" w:type="dxa"/>
          </w:tblCellMar>
        </w:tblPrEx>
        <w:trPr>
          <w:trHeight w:val="237" w:hRule="atLeast"/>
        </w:trPr>
        <w:tc>
          <w:tcPr>
            <w:tcW w:w="757" w:type="dxa"/>
            <w:tcBorders>
              <w:top w:val="nil"/>
              <w:left w:val="single" w:color="auto" w:sz="4" w:space="0"/>
              <w:bottom w:val="single" w:color="auto" w:sz="4" w:space="0"/>
              <w:right w:val="single" w:color="auto" w:sz="4" w:space="0"/>
            </w:tcBorders>
            <w:vAlign w:val="center"/>
          </w:tcPr>
          <w:p w14:paraId="662612BE">
            <w:pPr>
              <w:jc w:val="center"/>
              <w:rPr>
                <w:rFonts w:ascii="宋体" w:hAnsi="宋体" w:cs="宋体"/>
                <w:color w:val="000000"/>
                <w:kern w:val="0"/>
                <w:sz w:val="20"/>
                <w:szCs w:val="20"/>
              </w:rPr>
            </w:pPr>
            <w:r>
              <w:rPr>
                <w:rFonts w:hint="eastAsia" w:eastAsia="仿宋_GB2312"/>
                <w:color w:val="000000"/>
                <w:szCs w:val="21"/>
              </w:rPr>
              <w:t>302</w:t>
            </w:r>
          </w:p>
        </w:tc>
        <w:tc>
          <w:tcPr>
            <w:tcW w:w="577" w:type="dxa"/>
            <w:tcBorders>
              <w:top w:val="nil"/>
              <w:left w:val="nil"/>
              <w:bottom w:val="single" w:color="auto" w:sz="4" w:space="0"/>
              <w:right w:val="single" w:color="auto" w:sz="4" w:space="0"/>
            </w:tcBorders>
            <w:vAlign w:val="center"/>
          </w:tcPr>
          <w:p w14:paraId="5D911D8C">
            <w:pPr>
              <w:jc w:val="center"/>
              <w:rPr>
                <w:rFonts w:eastAsia="仿宋_GB2312"/>
                <w:color w:val="000000"/>
                <w:szCs w:val="21"/>
              </w:rPr>
            </w:pPr>
            <w:r>
              <w:rPr>
                <w:rFonts w:hint="eastAsia" w:eastAsia="仿宋_GB2312"/>
                <w:color w:val="000000"/>
                <w:szCs w:val="21"/>
              </w:rPr>
              <w:t>26</w:t>
            </w:r>
          </w:p>
        </w:tc>
        <w:tc>
          <w:tcPr>
            <w:tcW w:w="2891" w:type="dxa"/>
            <w:tcBorders>
              <w:top w:val="nil"/>
              <w:left w:val="nil"/>
              <w:bottom w:val="single" w:color="auto" w:sz="4" w:space="0"/>
              <w:right w:val="single" w:color="auto" w:sz="4" w:space="0"/>
            </w:tcBorders>
            <w:vAlign w:val="center"/>
          </w:tcPr>
          <w:p w14:paraId="3D31095E">
            <w:pPr>
              <w:jc w:val="center"/>
              <w:rPr>
                <w:rFonts w:ascii="宋体" w:hAnsi="宋体" w:cs="宋体"/>
                <w:color w:val="000000"/>
                <w:kern w:val="0"/>
                <w:sz w:val="20"/>
                <w:szCs w:val="20"/>
              </w:rPr>
            </w:pPr>
            <w:r>
              <w:rPr>
                <w:rFonts w:hint="eastAsia" w:ascii="仿宋_GB2312" w:hAnsi="仿宋_GB2312" w:eastAsia="仿宋_GB2312" w:cs="仿宋_GB2312"/>
                <w:color w:val="000000"/>
                <w:sz w:val="20"/>
                <w:szCs w:val="20"/>
              </w:rPr>
              <w:t>劳务费</w:t>
            </w:r>
          </w:p>
        </w:tc>
        <w:tc>
          <w:tcPr>
            <w:tcW w:w="1701" w:type="dxa"/>
            <w:gridSpan w:val="2"/>
            <w:tcBorders>
              <w:top w:val="nil"/>
              <w:left w:val="nil"/>
              <w:bottom w:val="single" w:color="auto" w:sz="4" w:space="0"/>
              <w:right w:val="single" w:color="auto" w:sz="4" w:space="0"/>
            </w:tcBorders>
            <w:vAlign w:val="center"/>
          </w:tcPr>
          <w:p w14:paraId="0AC16037">
            <w:pPr>
              <w:widowControl/>
              <w:jc w:val="center"/>
              <w:rPr>
                <w:color w:val="000000"/>
                <w:kern w:val="0"/>
                <w:sz w:val="20"/>
                <w:szCs w:val="20"/>
              </w:rPr>
            </w:pPr>
            <w:r>
              <w:rPr>
                <w:color w:val="000000"/>
                <w:kern w:val="0"/>
                <w:sz w:val="20"/>
                <w:szCs w:val="20"/>
              </w:rPr>
              <w:t>2</w:t>
            </w:r>
          </w:p>
        </w:tc>
        <w:tc>
          <w:tcPr>
            <w:tcW w:w="1701" w:type="dxa"/>
            <w:gridSpan w:val="2"/>
            <w:tcBorders>
              <w:top w:val="nil"/>
              <w:left w:val="nil"/>
              <w:bottom w:val="single" w:color="auto" w:sz="4" w:space="0"/>
              <w:right w:val="single" w:color="auto" w:sz="4" w:space="0"/>
            </w:tcBorders>
            <w:vAlign w:val="center"/>
          </w:tcPr>
          <w:p w14:paraId="2853DD9E">
            <w:pPr>
              <w:widowControl/>
              <w:spacing w:line="280" w:lineRule="exact"/>
              <w:jc w:val="center"/>
              <w:rPr>
                <w:color w:val="000000"/>
                <w:kern w:val="0"/>
                <w:sz w:val="20"/>
                <w:szCs w:val="20"/>
              </w:rPr>
            </w:pPr>
          </w:p>
        </w:tc>
        <w:tc>
          <w:tcPr>
            <w:tcW w:w="1701" w:type="dxa"/>
            <w:tcBorders>
              <w:top w:val="nil"/>
              <w:left w:val="nil"/>
              <w:bottom w:val="single" w:color="auto" w:sz="4" w:space="0"/>
              <w:right w:val="single" w:color="auto" w:sz="4" w:space="0"/>
            </w:tcBorders>
            <w:vAlign w:val="center"/>
          </w:tcPr>
          <w:p w14:paraId="34204BD3">
            <w:pPr>
              <w:widowControl/>
              <w:jc w:val="center"/>
              <w:rPr>
                <w:color w:val="000000"/>
                <w:kern w:val="0"/>
                <w:sz w:val="20"/>
                <w:szCs w:val="20"/>
              </w:rPr>
            </w:pPr>
            <w:r>
              <w:rPr>
                <w:color w:val="000000"/>
                <w:kern w:val="0"/>
                <w:sz w:val="20"/>
                <w:szCs w:val="20"/>
              </w:rPr>
              <w:t>2</w:t>
            </w:r>
          </w:p>
        </w:tc>
      </w:tr>
      <w:tr w14:paraId="2F3B2976">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14:paraId="1CC1AA19">
            <w:pPr>
              <w:widowControl/>
              <w:jc w:val="center"/>
              <w:rPr>
                <w:rFonts w:ascii="宋体" w:hAnsi="宋体" w:cs="宋体"/>
                <w:color w:val="000000"/>
                <w:kern w:val="0"/>
                <w:sz w:val="20"/>
                <w:szCs w:val="20"/>
              </w:rPr>
            </w:pPr>
            <w:r>
              <w:rPr>
                <w:rFonts w:hint="eastAsia" w:eastAsia="仿宋_GB2312"/>
                <w:color w:val="000000"/>
                <w:szCs w:val="21"/>
              </w:rPr>
              <w:t>302</w:t>
            </w:r>
          </w:p>
        </w:tc>
        <w:tc>
          <w:tcPr>
            <w:tcW w:w="577" w:type="dxa"/>
            <w:tcBorders>
              <w:top w:val="nil"/>
              <w:left w:val="nil"/>
              <w:bottom w:val="single" w:color="auto" w:sz="4" w:space="0"/>
              <w:right w:val="single" w:color="auto" w:sz="4" w:space="0"/>
            </w:tcBorders>
            <w:vAlign w:val="center"/>
          </w:tcPr>
          <w:p w14:paraId="726F2CA5">
            <w:pPr>
              <w:jc w:val="center"/>
              <w:rPr>
                <w:rFonts w:eastAsia="仿宋_GB2312"/>
                <w:color w:val="000000"/>
                <w:szCs w:val="21"/>
              </w:rPr>
            </w:pPr>
            <w:r>
              <w:rPr>
                <w:rFonts w:hint="eastAsia" w:eastAsia="仿宋_GB2312"/>
                <w:color w:val="000000"/>
                <w:szCs w:val="21"/>
              </w:rPr>
              <w:t>28</w:t>
            </w:r>
          </w:p>
        </w:tc>
        <w:tc>
          <w:tcPr>
            <w:tcW w:w="2891" w:type="dxa"/>
            <w:tcBorders>
              <w:top w:val="nil"/>
              <w:left w:val="nil"/>
              <w:bottom w:val="single" w:color="auto" w:sz="4" w:space="0"/>
              <w:right w:val="single" w:color="auto" w:sz="4" w:space="0"/>
            </w:tcBorders>
            <w:vAlign w:val="center"/>
          </w:tcPr>
          <w:p w14:paraId="40E7DC8F">
            <w:pPr>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工会经费</w:t>
            </w:r>
          </w:p>
        </w:tc>
        <w:tc>
          <w:tcPr>
            <w:tcW w:w="1701" w:type="dxa"/>
            <w:gridSpan w:val="2"/>
            <w:tcBorders>
              <w:top w:val="nil"/>
              <w:left w:val="nil"/>
              <w:bottom w:val="single" w:color="auto" w:sz="4" w:space="0"/>
              <w:right w:val="single" w:color="auto" w:sz="4" w:space="0"/>
            </w:tcBorders>
            <w:vAlign w:val="center"/>
          </w:tcPr>
          <w:p w14:paraId="520B0549">
            <w:pPr>
              <w:widowControl/>
              <w:jc w:val="center"/>
              <w:rPr>
                <w:color w:val="000000"/>
                <w:kern w:val="0"/>
                <w:sz w:val="20"/>
                <w:szCs w:val="20"/>
              </w:rPr>
            </w:pPr>
            <w:r>
              <w:rPr>
                <w:color w:val="000000"/>
                <w:kern w:val="0"/>
                <w:sz w:val="20"/>
                <w:szCs w:val="20"/>
              </w:rPr>
              <w:t>11.52</w:t>
            </w:r>
          </w:p>
        </w:tc>
        <w:tc>
          <w:tcPr>
            <w:tcW w:w="1701" w:type="dxa"/>
            <w:gridSpan w:val="2"/>
            <w:tcBorders>
              <w:top w:val="nil"/>
              <w:left w:val="nil"/>
              <w:bottom w:val="single" w:color="auto" w:sz="4" w:space="0"/>
              <w:right w:val="single" w:color="auto" w:sz="4" w:space="0"/>
            </w:tcBorders>
            <w:vAlign w:val="center"/>
          </w:tcPr>
          <w:p w14:paraId="4C5CBAAA">
            <w:pPr>
              <w:widowControl/>
              <w:spacing w:line="280" w:lineRule="exact"/>
              <w:jc w:val="center"/>
              <w:rPr>
                <w:color w:val="000000"/>
                <w:kern w:val="0"/>
                <w:sz w:val="20"/>
                <w:szCs w:val="20"/>
              </w:rPr>
            </w:pPr>
          </w:p>
        </w:tc>
        <w:tc>
          <w:tcPr>
            <w:tcW w:w="1701" w:type="dxa"/>
            <w:tcBorders>
              <w:top w:val="nil"/>
              <w:left w:val="nil"/>
              <w:bottom w:val="single" w:color="auto" w:sz="4" w:space="0"/>
              <w:right w:val="single" w:color="auto" w:sz="4" w:space="0"/>
            </w:tcBorders>
            <w:vAlign w:val="center"/>
          </w:tcPr>
          <w:p w14:paraId="58B85618">
            <w:pPr>
              <w:widowControl/>
              <w:jc w:val="center"/>
              <w:rPr>
                <w:color w:val="000000"/>
                <w:kern w:val="0"/>
                <w:sz w:val="20"/>
                <w:szCs w:val="20"/>
              </w:rPr>
            </w:pPr>
            <w:r>
              <w:rPr>
                <w:color w:val="000000"/>
                <w:kern w:val="0"/>
                <w:sz w:val="20"/>
                <w:szCs w:val="20"/>
              </w:rPr>
              <w:t>11.52</w:t>
            </w:r>
          </w:p>
        </w:tc>
      </w:tr>
      <w:tr w14:paraId="1A395803">
        <w:tblPrEx>
          <w:tblCellMar>
            <w:top w:w="0" w:type="dxa"/>
            <w:left w:w="108" w:type="dxa"/>
            <w:bottom w:w="0" w:type="dxa"/>
            <w:right w:w="108" w:type="dxa"/>
          </w:tblCellMar>
        </w:tblPrEx>
        <w:trPr>
          <w:trHeight w:val="297" w:hRule="atLeast"/>
        </w:trPr>
        <w:tc>
          <w:tcPr>
            <w:tcW w:w="757" w:type="dxa"/>
            <w:tcBorders>
              <w:top w:val="nil"/>
              <w:left w:val="single" w:color="auto" w:sz="4" w:space="0"/>
              <w:bottom w:val="single" w:color="auto" w:sz="4" w:space="0"/>
              <w:right w:val="single" w:color="auto" w:sz="4" w:space="0"/>
            </w:tcBorders>
            <w:vAlign w:val="center"/>
          </w:tcPr>
          <w:p w14:paraId="3D220DA2">
            <w:pPr>
              <w:widowControl/>
              <w:jc w:val="center"/>
              <w:rPr>
                <w:rFonts w:ascii="宋体" w:hAnsi="宋体" w:cs="宋体"/>
                <w:color w:val="000000"/>
                <w:kern w:val="0"/>
                <w:sz w:val="20"/>
                <w:szCs w:val="20"/>
              </w:rPr>
            </w:pPr>
            <w:r>
              <w:rPr>
                <w:rFonts w:hint="eastAsia" w:eastAsia="仿宋_GB2312"/>
                <w:color w:val="000000"/>
                <w:szCs w:val="21"/>
              </w:rPr>
              <w:t>302</w:t>
            </w:r>
          </w:p>
        </w:tc>
        <w:tc>
          <w:tcPr>
            <w:tcW w:w="577" w:type="dxa"/>
            <w:tcBorders>
              <w:top w:val="nil"/>
              <w:left w:val="nil"/>
              <w:bottom w:val="single" w:color="auto" w:sz="4" w:space="0"/>
              <w:right w:val="single" w:color="auto" w:sz="4" w:space="0"/>
            </w:tcBorders>
            <w:vAlign w:val="center"/>
          </w:tcPr>
          <w:p w14:paraId="0B52B01B">
            <w:pPr>
              <w:jc w:val="center"/>
              <w:rPr>
                <w:rFonts w:eastAsia="仿宋_GB2312"/>
                <w:color w:val="000000"/>
                <w:szCs w:val="21"/>
              </w:rPr>
            </w:pPr>
            <w:r>
              <w:rPr>
                <w:rFonts w:hint="eastAsia" w:eastAsia="仿宋_GB2312"/>
                <w:color w:val="000000"/>
                <w:szCs w:val="21"/>
              </w:rPr>
              <w:t>29</w:t>
            </w:r>
          </w:p>
        </w:tc>
        <w:tc>
          <w:tcPr>
            <w:tcW w:w="2891" w:type="dxa"/>
            <w:tcBorders>
              <w:top w:val="nil"/>
              <w:left w:val="nil"/>
              <w:bottom w:val="single" w:color="auto" w:sz="4" w:space="0"/>
              <w:right w:val="single" w:color="auto" w:sz="4" w:space="0"/>
            </w:tcBorders>
            <w:vAlign w:val="center"/>
          </w:tcPr>
          <w:p w14:paraId="6C6D8786">
            <w:pPr>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福利费</w:t>
            </w:r>
          </w:p>
        </w:tc>
        <w:tc>
          <w:tcPr>
            <w:tcW w:w="1701" w:type="dxa"/>
            <w:gridSpan w:val="2"/>
            <w:tcBorders>
              <w:top w:val="nil"/>
              <w:left w:val="nil"/>
              <w:bottom w:val="single" w:color="auto" w:sz="4" w:space="0"/>
              <w:right w:val="single" w:color="auto" w:sz="4" w:space="0"/>
            </w:tcBorders>
            <w:vAlign w:val="center"/>
          </w:tcPr>
          <w:p w14:paraId="207C551F">
            <w:pPr>
              <w:widowControl/>
              <w:jc w:val="center"/>
              <w:rPr>
                <w:color w:val="000000"/>
                <w:kern w:val="0"/>
                <w:sz w:val="20"/>
                <w:szCs w:val="20"/>
              </w:rPr>
            </w:pPr>
            <w:r>
              <w:rPr>
                <w:color w:val="000000"/>
                <w:kern w:val="0"/>
                <w:sz w:val="20"/>
                <w:szCs w:val="20"/>
              </w:rPr>
              <w:t>10.37</w:t>
            </w:r>
          </w:p>
        </w:tc>
        <w:tc>
          <w:tcPr>
            <w:tcW w:w="1701" w:type="dxa"/>
            <w:gridSpan w:val="2"/>
            <w:tcBorders>
              <w:top w:val="nil"/>
              <w:left w:val="nil"/>
              <w:bottom w:val="single" w:color="auto" w:sz="4" w:space="0"/>
              <w:right w:val="single" w:color="auto" w:sz="4" w:space="0"/>
            </w:tcBorders>
            <w:vAlign w:val="center"/>
          </w:tcPr>
          <w:p w14:paraId="5823A01F">
            <w:pPr>
              <w:widowControl/>
              <w:jc w:val="center"/>
              <w:rPr>
                <w:color w:val="000000"/>
                <w:kern w:val="0"/>
                <w:sz w:val="20"/>
                <w:szCs w:val="20"/>
              </w:rPr>
            </w:pPr>
          </w:p>
        </w:tc>
        <w:tc>
          <w:tcPr>
            <w:tcW w:w="1701" w:type="dxa"/>
            <w:tcBorders>
              <w:top w:val="nil"/>
              <w:left w:val="nil"/>
              <w:bottom w:val="single" w:color="auto" w:sz="4" w:space="0"/>
              <w:right w:val="single" w:color="auto" w:sz="4" w:space="0"/>
            </w:tcBorders>
            <w:vAlign w:val="center"/>
          </w:tcPr>
          <w:p w14:paraId="7220E645">
            <w:pPr>
              <w:widowControl/>
              <w:jc w:val="center"/>
              <w:rPr>
                <w:color w:val="000000"/>
                <w:kern w:val="0"/>
                <w:sz w:val="20"/>
                <w:szCs w:val="20"/>
              </w:rPr>
            </w:pPr>
            <w:r>
              <w:rPr>
                <w:color w:val="000000"/>
                <w:kern w:val="0"/>
                <w:sz w:val="20"/>
                <w:szCs w:val="20"/>
              </w:rPr>
              <w:t>10.37</w:t>
            </w:r>
          </w:p>
        </w:tc>
      </w:tr>
      <w:tr w14:paraId="63565EC1">
        <w:tblPrEx>
          <w:tblCellMar>
            <w:top w:w="0" w:type="dxa"/>
            <w:left w:w="108" w:type="dxa"/>
            <w:bottom w:w="0" w:type="dxa"/>
            <w:right w:w="108" w:type="dxa"/>
          </w:tblCellMar>
        </w:tblPrEx>
        <w:trPr>
          <w:trHeight w:val="327" w:hRule="atLeast"/>
        </w:trPr>
        <w:tc>
          <w:tcPr>
            <w:tcW w:w="757" w:type="dxa"/>
            <w:tcBorders>
              <w:top w:val="nil"/>
              <w:left w:val="single" w:color="auto" w:sz="4" w:space="0"/>
              <w:bottom w:val="single" w:color="auto" w:sz="4" w:space="0"/>
              <w:right w:val="single" w:color="auto" w:sz="4" w:space="0"/>
            </w:tcBorders>
            <w:vAlign w:val="center"/>
          </w:tcPr>
          <w:p w14:paraId="78547A3B">
            <w:pPr>
              <w:widowControl/>
              <w:jc w:val="center"/>
              <w:rPr>
                <w:rFonts w:ascii="宋体" w:hAnsi="宋体" w:cs="宋体"/>
                <w:color w:val="000000"/>
                <w:kern w:val="0"/>
                <w:sz w:val="20"/>
                <w:szCs w:val="20"/>
              </w:rPr>
            </w:pPr>
            <w:r>
              <w:rPr>
                <w:rFonts w:hint="eastAsia" w:eastAsia="仿宋_GB2312"/>
                <w:color w:val="000000"/>
                <w:szCs w:val="21"/>
              </w:rPr>
              <w:t>302</w:t>
            </w:r>
          </w:p>
        </w:tc>
        <w:tc>
          <w:tcPr>
            <w:tcW w:w="577" w:type="dxa"/>
            <w:tcBorders>
              <w:top w:val="nil"/>
              <w:left w:val="nil"/>
              <w:bottom w:val="single" w:color="auto" w:sz="4" w:space="0"/>
              <w:right w:val="single" w:color="auto" w:sz="4" w:space="0"/>
            </w:tcBorders>
            <w:vAlign w:val="center"/>
          </w:tcPr>
          <w:p w14:paraId="242474BC">
            <w:pPr>
              <w:jc w:val="center"/>
              <w:rPr>
                <w:rFonts w:eastAsia="仿宋_GB2312"/>
                <w:color w:val="000000"/>
                <w:szCs w:val="21"/>
              </w:rPr>
            </w:pPr>
            <w:r>
              <w:rPr>
                <w:rFonts w:hint="eastAsia" w:eastAsia="仿宋_GB2312"/>
                <w:color w:val="000000"/>
                <w:szCs w:val="21"/>
              </w:rPr>
              <w:t>31</w:t>
            </w:r>
          </w:p>
        </w:tc>
        <w:tc>
          <w:tcPr>
            <w:tcW w:w="2891" w:type="dxa"/>
            <w:tcBorders>
              <w:top w:val="nil"/>
              <w:left w:val="nil"/>
              <w:bottom w:val="single" w:color="auto" w:sz="4" w:space="0"/>
              <w:right w:val="single" w:color="auto" w:sz="4" w:space="0"/>
            </w:tcBorders>
            <w:vAlign w:val="center"/>
          </w:tcPr>
          <w:p w14:paraId="3A8FFCAD">
            <w:pPr>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公务用车运行维护费</w:t>
            </w:r>
          </w:p>
        </w:tc>
        <w:tc>
          <w:tcPr>
            <w:tcW w:w="1701" w:type="dxa"/>
            <w:gridSpan w:val="2"/>
            <w:tcBorders>
              <w:top w:val="nil"/>
              <w:left w:val="nil"/>
              <w:bottom w:val="single" w:color="auto" w:sz="4" w:space="0"/>
              <w:right w:val="single" w:color="auto" w:sz="4" w:space="0"/>
            </w:tcBorders>
            <w:vAlign w:val="center"/>
          </w:tcPr>
          <w:p w14:paraId="5C7C4BF4">
            <w:pPr>
              <w:widowControl/>
              <w:jc w:val="center"/>
              <w:rPr>
                <w:color w:val="000000"/>
                <w:kern w:val="0"/>
                <w:sz w:val="20"/>
                <w:szCs w:val="20"/>
              </w:rPr>
            </w:pPr>
            <w:r>
              <w:rPr>
                <w:color w:val="000000"/>
                <w:kern w:val="0"/>
                <w:sz w:val="20"/>
                <w:szCs w:val="20"/>
              </w:rPr>
              <w:t>40</w:t>
            </w:r>
          </w:p>
        </w:tc>
        <w:tc>
          <w:tcPr>
            <w:tcW w:w="1701" w:type="dxa"/>
            <w:gridSpan w:val="2"/>
            <w:tcBorders>
              <w:top w:val="nil"/>
              <w:left w:val="nil"/>
              <w:bottom w:val="single" w:color="auto" w:sz="4" w:space="0"/>
              <w:right w:val="single" w:color="auto" w:sz="4" w:space="0"/>
            </w:tcBorders>
            <w:vAlign w:val="center"/>
          </w:tcPr>
          <w:p w14:paraId="10549C88">
            <w:pPr>
              <w:widowControl/>
              <w:jc w:val="center"/>
              <w:rPr>
                <w:color w:val="000000"/>
                <w:kern w:val="0"/>
                <w:sz w:val="20"/>
                <w:szCs w:val="20"/>
              </w:rPr>
            </w:pPr>
          </w:p>
        </w:tc>
        <w:tc>
          <w:tcPr>
            <w:tcW w:w="1701" w:type="dxa"/>
            <w:tcBorders>
              <w:top w:val="nil"/>
              <w:left w:val="nil"/>
              <w:bottom w:val="single" w:color="auto" w:sz="4" w:space="0"/>
              <w:right w:val="single" w:color="auto" w:sz="4" w:space="0"/>
            </w:tcBorders>
            <w:vAlign w:val="center"/>
          </w:tcPr>
          <w:p w14:paraId="074E86A7">
            <w:pPr>
              <w:widowControl/>
              <w:jc w:val="center"/>
              <w:rPr>
                <w:color w:val="000000"/>
                <w:kern w:val="0"/>
                <w:sz w:val="20"/>
                <w:szCs w:val="20"/>
              </w:rPr>
            </w:pPr>
            <w:r>
              <w:rPr>
                <w:color w:val="000000"/>
                <w:kern w:val="0"/>
                <w:sz w:val="20"/>
                <w:szCs w:val="20"/>
              </w:rPr>
              <w:t>40</w:t>
            </w:r>
          </w:p>
        </w:tc>
      </w:tr>
      <w:tr w14:paraId="53A18BC6">
        <w:tblPrEx>
          <w:tblCellMar>
            <w:top w:w="0" w:type="dxa"/>
            <w:left w:w="108" w:type="dxa"/>
            <w:bottom w:w="0" w:type="dxa"/>
            <w:right w:w="108" w:type="dxa"/>
          </w:tblCellMar>
        </w:tblPrEx>
        <w:trPr>
          <w:trHeight w:val="297" w:hRule="atLeast"/>
        </w:trPr>
        <w:tc>
          <w:tcPr>
            <w:tcW w:w="757" w:type="dxa"/>
            <w:tcBorders>
              <w:top w:val="nil"/>
              <w:left w:val="single" w:color="auto" w:sz="4" w:space="0"/>
              <w:bottom w:val="single" w:color="auto" w:sz="4" w:space="0"/>
              <w:right w:val="single" w:color="auto" w:sz="4" w:space="0"/>
            </w:tcBorders>
            <w:vAlign w:val="center"/>
          </w:tcPr>
          <w:p w14:paraId="540DAF0C">
            <w:pPr>
              <w:widowControl/>
              <w:jc w:val="center"/>
              <w:rPr>
                <w:color w:val="000000"/>
                <w:kern w:val="0"/>
                <w:sz w:val="20"/>
                <w:szCs w:val="20"/>
              </w:rPr>
            </w:pPr>
            <w:r>
              <w:rPr>
                <w:rFonts w:eastAsia="仿宋_GB2312"/>
                <w:color w:val="000000"/>
                <w:szCs w:val="21"/>
              </w:rPr>
              <w:t>302</w:t>
            </w:r>
          </w:p>
        </w:tc>
        <w:tc>
          <w:tcPr>
            <w:tcW w:w="577" w:type="dxa"/>
            <w:tcBorders>
              <w:top w:val="nil"/>
              <w:left w:val="nil"/>
              <w:bottom w:val="single" w:color="auto" w:sz="4" w:space="0"/>
              <w:right w:val="single" w:color="auto" w:sz="4" w:space="0"/>
            </w:tcBorders>
            <w:vAlign w:val="center"/>
          </w:tcPr>
          <w:p w14:paraId="0731C428">
            <w:pPr>
              <w:jc w:val="center"/>
              <w:rPr>
                <w:rFonts w:eastAsia="仿宋_GB2312"/>
                <w:color w:val="000000"/>
                <w:szCs w:val="21"/>
              </w:rPr>
            </w:pPr>
            <w:r>
              <w:rPr>
                <w:rFonts w:eastAsia="仿宋_GB2312"/>
                <w:color w:val="000000"/>
                <w:szCs w:val="21"/>
              </w:rPr>
              <w:t>39</w:t>
            </w:r>
          </w:p>
        </w:tc>
        <w:tc>
          <w:tcPr>
            <w:tcW w:w="2891" w:type="dxa"/>
            <w:tcBorders>
              <w:top w:val="nil"/>
              <w:left w:val="nil"/>
              <w:bottom w:val="single" w:color="auto" w:sz="4" w:space="0"/>
              <w:right w:val="single" w:color="auto" w:sz="4" w:space="0"/>
            </w:tcBorders>
            <w:vAlign w:val="center"/>
          </w:tcPr>
          <w:p w14:paraId="10DD9593">
            <w:pPr>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其他交通费</w:t>
            </w:r>
          </w:p>
        </w:tc>
        <w:tc>
          <w:tcPr>
            <w:tcW w:w="1701" w:type="dxa"/>
            <w:gridSpan w:val="2"/>
            <w:tcBorders>
              <w:top w:val="nil"/>
              <w:left w:val="nil"/>
              <w:bottom w:val="single" w:color="auto" w:sz="4" w:space="0"/>
              <w:right w:val="single" w:color="auto" w:sz="4" w:space="0"/>
            </w:tcBorders>
            <w:vAlign w:val="center"/>
          </w:tcPr>
          <w:p w14:paraId="0ABF855E">
            <w:pPr>
              <w:widowControl/>
              <w:jc w:val="center"/>
              <w:rPr>
                <w:color w:val="000000"/>
                <w:kern w:val="0"/>
                <w:sz w:val="20"/>
                <w:szCs w:val="20"/>
              </w:rPr>
            </w:pPr>
            <w:r>
              <w:rPr>
                <w:color w:val="000000"/>
                <w:kern w:val="0"/>
                <w:sz w:val="20"/>
                <w:szCs w:val="20"/>
              </w:rPr>
              <w:t>8</w:t>
            </w:r>
          </w:p>
        </w:tc>
        <w:tc>
          <w:tcPr>
            <w:tcW w:w="1701" w:type="dxa"/>
            <w:gridSpan w:val="2"/>
            <w:tcBorders>
              <w:top w:val="nil"/>
              <w:left w:val="nil"/>
              <w:bottom w:val="single" w:color="auto" w:sz="4" w:space="0"/>
              <w:right w:val="single" w:color="auto" w:sz="4" w:space="0"/>
            </w:tcBorders>
            <w:vAlign w:val="center"/>
          </w:tcPr>
          <w:p w14:paraId="5709BBEC">
            <w:pPr>
              <w:widowControl/>
              <w:jc w:val="center"/>
              <w:rPr>
                <w:color w:val="000000"/>
                <w:kern w:val="0"/>
                <w:sz w:val="20"/>
                <w:szCs w:val="20"/>
              </w:rPr>
            </w:pPr>
          </w:p>
        </w:tc>
        <w:tc>
          <w:tcPr>
            <w:tcW w:w="1701" w:type="dxa"/>
            <w:tcBorders>
              <w:top w:val="nil"/>
              <w:left w:val="nil"/>
              <w:bottom w:val="single" w:color="auto" w:sz="4" w:space="0"/>
              <w:right w:val="single" w:color="auto" w:sz="4" w:space="0"/>
            </w:tcBorders>
            <w:vAlign w:val="center"/>
          </w:tcPr>
          <w:p w14:paraId="4C209936">
            <w:pPr>
              <w:widowControl/>
              <w:jc w:val="center"/>
              <w:rPr>
                <w:color w:val="000000"/>
                <w:kern w:val="0"/>
                <w:sz w:val="20"/>
                <w:szCs w:val="20"/>
              </w:rPr>
            </w:pPr>
            <w:r>
              <w:rPr>
                <w:color w:val="000000"/>
                <w:kern w:val="0"/>
                <w:sz w:val="20"/>
                <w:szCs w:val="20"/>
              </w:rPr>
              <w:t>8</w:t>
            </w:r>
          </w:p>
        </w:tc>
      </w:tr>
      <w:tr w14:paraId="5909F087">
        <w:tblPrEx>
          <w:tblCellMar>
            <w:top w:w="0" w:type="dxa"/>
            <w:left w:w="108" w:type="dxa"/>
            <w:bottom w:w="0" w:type="dxa"/>
            <w:right w:w="108" w:type="dxa"/>
          </w:tblCellMar>
        </w:tblPrEx>
        <w:trPr>
          <w:trHeight w:val="297" w:hRule="atLeast"/>
        </w:trPr>
        <w:tc>
          <w:tcPr>
            <w:tcW w:w="757" w:type="dxa"/>
            <w:tcBorders>
              <w:top w:val="nil"/>
              <w:left w:val="single" w:color="auto" w:sz="4" w:space="0"/>
              <w:bottom w:val="single" w:color="auto" w:sz="4" w:space="0"/>
              <w:right w:val="single" w:color="auto" w:sz="4" w:space="0"/>
            </w:tcBorders>
            <w:vAlign w:val="center"/>
          </w:tcPr>
          <w:p w14:paraId="6BB063B3">
            <w:pPr>
              <w:widowControl/>
              <w:jc w:val="center"/>
              <w:rPr>
                <w:rFonts w:eastAsia="仿宋_GB2312"/>
                <w:color w:val="000000"/>
                <w:szCs w:val="21"/>
              </w:rPr>
            </w:pPr>
            <w:r>
              <w:rPr>
                <w:rFonts w:eastAsia="仿宋_GB2312"/>
                <w:color w:val="000000"/>
                <w:szCs w:val="21"/>
              </w:rPr>
              <w:t>302</w:t>
            </w:r>
          </w:p>
        </w:tc>
        <w:tc>
          <w:tcPr>
            <w:tcW w:w="577" w:type="dxa"/>
            <w:tcBorders>
              <w:top w:val="nil"/>
              <w:left w:val="nil"/>
              <w:bottom w:val="single" w:color="auto" w:sz="4" w:space="0"/>
              <w:right w:val="single" w:color="auto" w:sz="4" w:space="0"/>
            </w:tcBorders>
            <w:vAlign w:val="center"/>
          </w:tcPr>
          <w:p w14:paraId="42564F67">
            <w:pPr>
              <w:jc w:val="center"/>
              <w:rPr>
                <w:rFonts w:eastAsia="仿宋_GB2312"/>
                <w:color w:val="000000"/>
                <w:szCs w:val="21"/>
              </w:rPr>
            </w:pPr>
            <w:r>
              <w:rPr>
                <w:rFonts w:eastAsia="仿宋_GB2312"/>
                <w:color w:val="000000"/>
                <w:szCs w:val="21"/>
              </w:rPr>
              <w:t>99</w:t>
            </w:r>
          </w:p>
        </w:tc>
        <w:tc>
          <w:tcPr>
            <w:tcW w:w="2891" w:type="dxa"/>
            <w:tcBorders>
              <w:top w:val="nil"/>
              <w:left w:val="nil"/>
              <w:bottom w:val="single" w:color="auto" w:sz="4" w:space="0"/>
              <w:right w:val="single" w:color="auto" w:sz="4" w:space="0"/>
            </w:tcBorders>
            <w:vAlign w:val="center"/>
          </w:tcPr>
          <w:p w14:paraId="2F5A131A">
            <w:pPr>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其他商品服务支出</w:t>
            </w:r>
          </w:p>
        </w:tc>
        <w:tc>
          <w:tcPr>
            <w:tcW w:w="1701" w:type="dxa"/>
            <w:gridSpan w:val="2"/>
            <w:tcBorders>
              <w:top w:val="nil"/>
              <w:left w:val="nil"/>
              <w:bottom w:val="single" w:color="auto" w:sz="4" w:space="0"/>
              <w:right w:val="single" w:color="auto" w:sz="4" w:space="0"/>
            </w:tcBorders>
            <w:vAlign w:val="center"/>
          </w:tcPr>
          <w:p w14:paraId="0017C180">
            <w:pPr>
              <w:widowControl/>
              <w:jc w:val="center"/>
              <w:rPr>
                <w:color w:val="000000"/>
                <w:kern w:val="0"/>
                <w:sz w:val="20"/>
                <w:szCs w:val="20"/>
              </w:rPr>
            </w:pPr>
            <w:r>
              <w:rPr>
                <w:color w:val="000000"/>
                <w:kern w:val="0"/>
                <w:sz w:val="20"/>
                <w:szCs w:val="20"/>
              </w:rPr>
              <w:t>5.56</w:t>
            </w:r>
          </w:p>
        </w:tc>
        <w:tc>
          <w:tcPr>
            <w:tcW w:w="1701" w:type="dxa"/>
            <w:gridSpan w:val="2"/>
            <w:tcBorders>
              <w:top w:val="nil"/>
              <w:left w:val="nil"/>
              <w:bottom w:val="single" w:color="auto" w:sz="4" w:space="0"/>
              <w:right w:val="single" w:color="auto" w:sz="4" w:space="0"/>
            </w:tcBorders>
            <w:vAlign w:val="center"/>
          </w:tcPr>
          <w:p w14:paraId="16A5761A">
            <w:pPr>
              <w:widowControl/>
              <w:jc w:val="center"/>
              <w:rPr>
                <w:color w:val="000000"/>
                <w:kern w:val="0"/>
                <w:sz w:val="20"/>
                <w:szCs w:val="20"/>
              </w:rPr>
            </w:pPr>
          </w:p>
        </w:tc>
        <w:tc>
          <w:tcPr>
            <w:tcW w:w="1701" w:type="dxa"/>
            <w:tcBorders>
              <w:top w:val="nil"/>
              <w:left w:val="nil"/>
              <w:bottom w:val="single" w:color="auto" w:sz="4" w:space="0"/>
              <w:right w:val="single" w:color="auto" w:sz="4" w:space="0"/>
            </w:tcBorders>
            <w:vAlign w:val="center"/>
          </w:tcPr>
          <w:p w14:paraId="56C9EEE2">
            <w:pPr>
              <w:widowControl/>
              <w:jc w:val="center"/>
              <w:rPr>
                <w:color w:val="000000"/>
                <w:kern w:val="0"/>
                <w:sz w:val="20"/>
                <w:szCs w:val="20"/>
              </w:rPr>
            </w:pPr>
            <w:r>
              <w:rPr>
                <w:color w:val="000000"/>
                <w:kern w:val="0"/>
                <w:sz w:val="20"/>
                <w:szCs w:val="20"/>
              </w:rPr>
              <w:t>5.56</w:t>
            </w:r>
          </w:p>
        </w:tc>
      </w:tr>
      <w:tr w14:paraId="7820B524">
        <w:tblPrEx>
          <w:tblCellMar>
            <w:top w:w="0" w:type="dxa"/>
            <w:left w:w="108" w:type="dxa"/>
            <w:bottom w:w="0" w:type="dxa"/>
            <w:right w:w="108" w:type="dxa"/>
          </w:tblCellMar>
        </w:tblPrEx>
        <w:trPr>
          <w:trHeight w:val="297" w:hRule="atLeast"/>
        </w:trPr>
        <w:tc>
          <w:tcPr>
            <w:tcW w:w="757" w:type="dxa"/>
            <w:tcBorders>
              <w:top w:val="nil"/>
              <w:left w:val="single" w:color="auto" w:sz="4" w:space="0"/>
              <w:bottom w:val="single" w:color="auto" w:sz="4" w:space="0"/>
              <w:right w:val="single" w:color="auto" w:sz="4" w:space="0"/>
            </w:tcBorders>
            <w:vAlign w:val="center"/>
          </w:tcPr>
          <w:p w14:paraId="5BD117AA">
            <w:pPr>
              <w:widowControl/>
              <w:jc w:val="center"/>
              <w:rPr>
                <w:color w:val="000000"/>
                <w:kern w:val="0"/>
                <w:sz w:val="20"/>
                <w:szCs w:val="20"/>
              </w:rPr>
            </w:pPr>
            <w:r>
              <w:rPr>
                <w:color w:val="000000"/>
                <w:kern w:val="0"/>
                <w:sz w:val="20"/>
                <w:szCs w:val="20"/>
              </w:rPr>
              <w:t>303</w:t>
            </w:r>
          </w:p>
        </w:tc>
        <w:tc>
          <w:tcPr>
            <w:tcW w:w="577" w:type="dxa"/>
            <w:tcBorders>
              <w:top w:val="nil"/>
              <w:left w:val="nil"/>
              <w:bottom w:val="single" w:color="auto" w:sz="4" w:space="0"/>
              <w:right w:val="single" w:color="auto" w:sz="4" w:space="0"/>
            </w:tcBorders>
            <w:vAlign w:val="center"/>
          </w:tcPr>
          <w:p w14:paraId="4D824593">
            <w:pPr>
              <w:widowControl/>
              <w:jc w:val="center"/>
              <w:rPr>
                <w:color w:val="000000"/>
                <w:kern w:val="0"/>
                <w:sz w:val="20"/>
                <w:szCs w:val="20"/>
              </w:rPr>
            </w:pPr>
          </w:p>
        </w:tc>
        <w:tc>
          <w:tcPr>
            <w:tcW w:w="2891" w:type="dxa"/>
            <w:tcBorders>
              <w:top w:val="nil"/>
              <w:left w:val="nil"/>
              <w:bottom w:val="single" w:color="auto" w:sz="4" w:space="0"/>
              <w:right w:val="single" w:color="auto" w:sz="4" w:space="0"/>
            </w:tcBorders>
            <w:vAlign w:val="center"/>
          </w:tcPr>
          <w:p w14:paraId="0E476BED">
            <w:pPr>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对个人和家庭补助</w:t>
            </w:r>
          </w:p>
        </w:tc>
        <w:tc>
          <w:tcPr>
            <w:tcW w:w="1701" w:type="dxa"/>
            <w:gridSpan w:val="2"/>
            <w:tcBorders>
              <w:top w:val="nil"/>
              <w:left w:val="nil"/>
              <w:bottom w:val="single" w:color="auto" w:sz="4" w:space="0"/>
              <w:right w:val="single" w:color="auto" w:sz="4" w:space="0"/>
            </w:tcBorders>
            <w:vAlign w:val="center"/>
          </w:tcPr>
          <w:p w14:paraId="001911FC">
            <w:pPr>
              <w:widowControl/>
              <w:jc w:val="center"/>
              <w:rPr>
                <w:color w:val="000000"/>
                <w:kern w:val="0"/>
                <w:sz w:val="20"/>
                <w:szCs w:val="20"/>
              </w:rPr>
            </w:pPr>
            <w:r>
              <w:rPr>
                <w:color w:val="000000"/>
                <w:kern w:val="0"/>
                <w:sz w:val="20"/>
                <w:szCs w:val="20"/>
              </w:rPr>
              <w:t>1.02</w:t>
            </w:r>
          </w:p>
        </w:tc>
        <w:tc>
          <w:tcPr>
            <w:tcW w:w="1701" w:type="dxa"/>
            <w:gridSpan w:val="2"/>
            <w:tcBorders>
              <w:top w:val="nil"/>
              <w:left w:val="nil"/>
              <w:bottom w:val="single" w:color="auto" w:sz="4" w:space="0"/>
              <w:right w:val="single" w:color="auto" w:sz="4" w:space="0"/>
            </w:tcBorders>
            <w:vAlign w:val="center"/>
          </w:tcPr>
          <w:p w14:paraId="2FD97B06">
            <w:pPr>
              <w:widowControl/>
              <w:jc w:val="center"/>
              <w:rPr>
                <w:color w:val="000000"/>
                <w:kern w:val="0"/>
                <w:sz w:val="20"/>
                <w:szCs w:val="20"/>
              </w:rPr>
            </w:pPr>
            <w:r>
              <w:rPr>
                <w:color w:val="000000"/>
                <w:kern w:val="0"/>
                <w:sz w:val="20"/>
                <w:szCs w:val="20"/>
              </w:rPr>
              <w:t>1.02</w:t>
            </w:r>
          </w:p>
        </w:tc>
        <w:tc>
          <w:tcPr>
            <w:tcW w:w="1701" w:type="dxa"/>
            <w:tcBorders>
              <w:top w:val="nil"/>
              <w:left w:val="nil"/>
              <w:bottom w:val="single" w:color="auto" w:sz="4" w:space="0"/>
              <w:right w:val="single" w:color="auto" w:sz="4" w:space="0"/>
            </w:tcBorders>
            <w:vAlign w:val="center"/>
          </w:tcPr>
          <w:p w14:paraId="2AFC1A76">
            <w:pPr>
              <w:widowControl/>
              <w:jc w:val="center"/>
              <w:rPr>
                <w:color w:val="000000"/>
                <w:kern w:val="0"/>
                <w:sz w:val="20"/>
                <w:szCs w:val="20"/>
              </w:rPr>
            </w:pPr>
          </w:p>
        </w:tc>
      </w:tr>
      <w:tr w14:paraId="334F5C08">
        <w:tblPrEx>
          <w:tblCellMar>
            <w:top w:w="0" w:type="dxa"/>
            <w:left w:w="108" w:type="dxa"/>
            <w:bottom w:w="0" w:type="dxa"/>
            <w:right w:w="108" w:type="dxa"/>
          </w:tblCellMar>
        </w:tblPrEx>
        <w:trPr>
          <w:trHeight w:val="297" w:hRule="atLeast"/>
        </w:trPr>
        <w:tc>
          <w:tcPr>
            <w:tcW w:w="757" w:type="dxa"/>
            <w:tcBorders>
              <w:top w:val="nil"/>
              <w:left w:val="single" w:color="auto" w:sz="4" w:space="0"/>
              <w:bottom w:val="single" w:color="auto" w:sz="4" w:space="0"/>
              <w:right w:val="single" w:color="auto" w:sz="4" w:space="0"/>
            </w:tcBorders>
            <w:vAlign w:val="center"/>
          </w:tcPr>
          <w:p w14:paraId="4D2C399B">
            <w:pPr>
              <w:widowControl/>
              <w:jc w:val="center"/>
              <w:rPr>
                <w:color w:val="000000"/>
                <w:kern w:val="0"/>
                <w:sz w:val="20"/>
                <w:szCs w:val="20"/>
              </w:rPr>
            </w:pPr>
            <w:r>
              <w:rPr>
                <w:color w:val="000000"/>
                <w:kern w:val="0"/>
                <w:sz w:val="20"/>
                <w:szCs w:val="20"/>
              </w:rPr>
              <w:t>303</w:t>
            </w:r>
          </w:p>
        </w:tc>
        <w:tc>
          <w:tcPr>
            <w:tcW w:w="577" w:type="dxa"/>
            <w:tcBorders>
              <w:top w:val="nil"/>
              <w:left w:val="nil"/>
              <w:bottom w:val="single" w:color="auto" w:sz="4" w:space="0"/>
              <w:right w:val="single" w:color="auto" w:sz="4" w:space="0"/>
            </w:tcBorders>
            <w:vAlign w:val="center"/>
          </w:tcPr>
          <w:p w14:paraId="68F66866">
            <w:pPr>
              <w:widowControl/>
              <w:jc w:val="center"/>
              <w:rPr>
                <w:color w:val="000000"/>
                <w:kern w:val="0"/>
                <w:sz w:val="20"/>
                <w:szCs w:val="20"/>
              </w:rPr>
            </w:pPr>
            <w:r>
              <w:rPr>
                <w:color w:val="000000"/>
                <w:kern w:val="0"/>
                <w:sz w:val="20"/>
                <w:szCs w:val="20"/>
              </w:rPr>
              <w:t>01</w:t>
            </w:r>
          </w:p>
        </w:tc>
        <w:tc>
          <w:tcPr>
            <w:tcW w:w="2891" w:type="dxa"/>
            <w:tcBorders>
              <w:top w:val="nil"/>
              <w:left w:val="nil"/>
              <w:bottom w:val="single" w:color="auto" w:sz="4" w:space="0"/>
              <w:right w:val="single" w:color="auto" w:sz="4" w:space="0"/>
            </w:tcBorders>
            <w:vAlign w:val="center"/>
          </w:tcPr>
          <w:p w14:paraId="3BC5FCC2">
            <w:pPr>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离休费</w:t>
            </w:r>
          </w:p>
        </w:tc>
        <w:tc>
          <w:tcPr>
            <w:tcW w:w="1701" w:type="dxa"/>
            <w:gridSpan w:val="2"/>
            <w:tcBorders>
              <w:top w:val="nil"/>
              <w:left w:val="nil"/>
              <w:bottom w:val="single" w:color="auto" w:sz="4" w:space="0"/>
              <w:right w:val="single" w:color="auto" w:sz="4" w:space="0"/>
            </w:tcBorders>
            <w:vAlign w:val="center"/>
          </w:tcPr>
          <w:p w14:paraId="55DE2ACA">
            <w:pPr>
              <w:widowControl/>
              <w:jc w:val="center"/>
              <w:rPr>
                <w:color w:val="000000"/>
                <w:kern w:val="0"/>
                <w:sz w:val="20"/>
                <w:szCs w:val="20"/>
              </w:rPr>
            </w:pPr>
            <w:r>
              <w:rPr>
                <w:color w:val="000000"/>
                <w:kern w:val="0"/>
                <w:sz w:val="20"/>
                <w:szCs w:val="20"/>
              </w:rPr>
              <w:t>0.1</w:t>
            </w:r>
          </w:p>
        </w:tc>
        <w:tc>
          <w:tcPr>
            <w:tcW w:w="1701" w:type="dxa"/>
            <w:gridSpan w:val="2"/>
            <w:tcBorders>
              <w:top w:val="nil"/>
              <w:left w:val="nil"/>
              <w:bottom w:val="single" w:color="auto" w:sz="4" w:space="0"/>
              <w:right w:val="single" w:color="auto" w:sz="4" w:space="0"/>
            </w:tcBorders>
            <w:vAlign w:val="center"/>
          </w:tcPr>
          <w:p w14:paraId="065E7F4F">
            <w:pPr>
              <w:widowControl/>
              <w:jc w:val="center"/>
              <w:rPr>
                <w:color w:val="000000"/>
                <w:kern w:val="0"/>
                <w:sz w:val="20"/>
                <w:szCs w:val="20"/>
              </w:rPr>
            </w:pPr>
            <w:r>
              <w:rPr>
                <w:color w:val="000000"/>
                <w:kern w:val="0"/>
                <w:sz w:val="20"/>
                <w:szCs w:val="20"/>
              </w:rPr>
              <w:t>0.1</w:t>
            </w:r>
          </w:p>
        </w:tc>
        <w:tc>
          <w:tcPr>
            <w:tcW w:w="1701" w:type="dxa"/>
            <w:tcBorders>
              <w:top w:val="nil"/>
              <w:left w:val="nil"/>
              <w:bottom w:val="single" w:color="auto" w:sz="4" w:space="0"/>
              <w:right w:val="single" w:color="auto" w:sz="4" w:space="0"/>
            </w:tcBorders>
            <w:vAlign w:val="center"/>
          </w:tcPr>
          <w:p w14:paraId="3CBC7F8F">
            <w:pPr>
              <w:widowControl/>
              <w:jc w:val="center"/>
              <w:rPr>
                <w:color w:val="000000"/>
                <w:kern w:val="0"/>
                <w:sz w:val="20"/>
                <w:szCs w:val="20"/>
              </w:rPr>
            </w:pPr>
          </w:p>
        </w:tc>
      </w:tr>
      <w:tr w14:paraId="0979F56D">
        <w:tblPrEx>
          <w:tblCellMar>
            <w:top w:w="0" w:type="dxa"/>
            <w:left w:w="108" w:type="dxa"/>
            <w:bottom w:w="0" w:type="dxa"/>
            <w:right w:w="108" w:type="dxa"/>
          </w:tblCellMar>
        </w:tblPrEx>
        <w:trPr>
          <w:trHeight w:val="297" w:hRule="atLeast"/>
        </w:trPr>
        <w:tc>
          <w:tcPr>
            <w:tcW w:w="757" w:type="dxa"/>
            <w:tcBorders>
              <w:top w:val="nil"/>
              <w:left w:val="single" w:color="auto" w:sz="4" w:space="0"/>
              <w:bottom w:val="single" w:color="auto" w:sz="4" w:space="0"/>
              <w:right w:val="single" w:color="auto" w:sz="4" w:space="0"/>
            </w:tcBorders>
            <w:vAlign w:val="center"/>
          </w:tcPr>
          <w:p w14:paraId="44CCDB21">
            <w:pPr>
              <w:widowControl/>
              <w:jc w:val="center"/>
              <w:rPr>
                <w:color w:val="000000"/>
                <w:kern w:val="0"/>
                <w:sz w:val="20"/>
                <w:szCs w:val="20"/>
              </w:rPr>
            </w:pPr>
          </w:p>
        </w:tc>
        <w:tc>
          <w:tcPr>
            <w:tcW w:w="577" w:type="dxa"/>
            <w:tcBorders>
              <w:top w:val="nil"/>
              <w:left w:val="nil"/>
              <w:bottom w:val="single" w:color="auto" w:sz="4" w:space="0"/>
              <w:right w:val="single" w:color="auto" w:sz="4" w:space="0"/>
            </w:tcBorders>
            <w:vAlign w:val="center"/>
          </w:tcPr>
          <w:p w14:paraId="27189FF3">
            <w:pPr>
              <w:widowControl/>
              <w:jc w:val="center"/>
              <w:rPr>
                <w:color w:val="000000"/>
                <w:kern w:val="0"/>
                <w:sz w:val="20"/>
                <w:szCs w:val="20"/>
              </w:rPr>
            </w:pPr>
            <w:r>
              <w:rPr>
                <w:color w:val="000000"/>
                <w:kern w:val="0"/>
                <w:sz w:val="20"/>
                <w:szCs w:val="20"/>
              </w:rPr>
              <w:t>07</w:t>
            </w:r>
          </w:p>
        </w:tc>
        <w:tc>
          <w:tcPr>
            <w:tcW w:w="2891" w:type="dxa"/>
            <w:tcBorders>
              <w:top w:val="nil"/>
              <w:left w:val="nil"/>
              <w:bottom w:val="single" w:color="auto" w:sz="4" w:space="0"/>
              <w:right w:val="single" w:color="auto" w:sz="4" w:space="0"/>
            </w:tcBorders>
            <w:vAlign w:val="center"/>
          </w:tcPr>
          <w:p w14:paraId="54C399DD">
            <w:pPr>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医疗费补助</w:t>
            </w:r>
          </w:p>
        </w:tc>
        <w:tc>
          <w:tcPr>
            <w:tcW w:w="1701" w:type="dxa"/>
            <w:gridSpan w:val="2"/>
            <w:tcBorders>
              <w:top w:val="nil"/>
              <w:left w:val="nil"/>
              <w:bottom w:val="single" w:color="auto" w:sz="4" w:space="0"/>
              <w:right w:val="single" w:color="auto" w:sz="4" w:space="0"/>
            </w:tcBorders>
            <w:vAlign w:val="center"/>
          </w:tcPr>
          <w:p w14:paraId="75F8F6E5">
            <w:pPr>
              <w:widowControl/>
              <w:jc w:val="center"/>
              <w:rPr>
                <w:color w:val="000000"/>
                <w:kern w:val="0"/>
                <w:sz w:val="20"/>
                <w:szCs w:val="20"/>
              </w:rPr>
            </w:pPr>
            <w:r>
              <w:rPr>
                <w:color w:val="000000"/>
                <w:kern w:val="0"/>
                <w:sz w:val="20"/>
                <w:szCs w:val="20"/>
              </w:rPr>
              <w:t>0.92</w:t>
            </w:r>
          </w:p>
        </w:tc>
        <w:tc>
          <w:tcPr>
            <w:tcW w:w="1701" w:type="dxa"/>
            <w:gridSpan w:val="2"/>
            <w:tcBorders>
              <w:top w:val="nil"/>
              <w:left w:val="nil"/>
              <w:bottom w:val="single" w:color="auto" w:sz="4" w:space="0"/>
              <w:right w:val="single" w:color="auto" w:sz="4" w:space="0"/>
            </w:tcBorders>
            <w:vAlign w:val="center"/>
          </w:tcPr>
          <w:p w14:paraId="235B2D37">
            <w:pPr>
              <w:widowControl/>
              <w:jc w:val="center"/>
              <w:rPr>
                <w:color w:val="000000"/>
                <w:kern w:val="0"/>
                <w:sz w:val="20"/>
                <w:szCs w:val="20"/>
              </w:rPr>
            </w:pPr>
            <w:r>
              <w:rPr>
                <w:color w:val="000000"/>
                <w:kern w:val="0"/>
                <w:sz w:val="20"/>
                <w:szCs w:val="20"/>
              </w:rPr>
              <w:t>0.92</w:t>
            </w:r>
          </w:p>
        </w:tc>
        <w:tc>
          <w:tcPr>
            <w:tcW w:w="1701" w:type="dxa"/>
            <w:tcBorders>
              <w:top w:val="nil"/>
              <w:left w:val="nil"/>
              <w:bottom w:val="single" w:color="auto" w:sz="4" w:space="0"/>
              <w:right w:val="single" w:color="auto" w:sz="4" w:space="0"/>
            </w:tcBorders>
            <w:vAlign w:val="center"/>
          </w:tcPr>
          <w:p w14:paraId="61EFB9D8">
            <w:pPr>
              <w:widowControl/>
              <w:jc w:val="center"/>
              <w:rPr>
                <w:color w:val="000000"/>
                <w:kern w:val="0"/>
                <w:sz w:val="20"/>
                <w:szCs w:val="20"/>
              </w:rPr>
            </w:pPr>
          </w:p>
        </w:tc>
      </w:tr>
      <w:tr w14:paraId="5CA9D72B">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858E321">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14:paraId="0339663A">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14:paraId="51F16C9C">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gridSpan w:val="2"/>
            <w:tcBorders>
              <w:top w:val="nil"/>
              <w:left w:val="nil"/>
              <w:bottom w:val="single" w:color="auto" w:sz="4" w:space="0"/>
              <w:right w:val="single" w:color="auto" w:sz="4" w:space="0"/>
            </w:tcBorders>
            <w:vAlign w:val="center"/>
          </w:tcPr>
          <w:p w14:paraId="4332BE8F">
            <w:pPr>
              <w:widowControl/>
              <w:jc w:val="center"/>
              <w:rPr>
                <w:color w:val="000000"/>
                <w:kern w:val="0"/>
                <w:sz w:val="20"/>
                <w:szCs w:val="20"/>
              </w:rPr>
            </w:pPr>
            <w:r>
              <w:rPr>
                <w:color w:val="000000"/>
                <w:kern w:val="0"/>
                <w:sz w:val="20"/>
                <w:szCs w:val="20"/>
              </w:rPr>
              <w:t>1063.11</w:t>
            </w:r>
          </w:p>
        </w:tc>
        <w:tc>
          <w:tcPr>
            <w:tcW w:w="1701" w:type="dxa"/>
            <w:gridSpan w:val="2"/>
            <w:tcBorders>
              <w:top w:val="nil"/>
              <w:left w:val="nil"/>
              <w:bottom w:val="single" w:color="auto" w:sz="4" w:space="0"/>
              <w:right w:val="single" w:color="auto" w:sz="4" w:space="0"/>
            </w:tcBorders>
            <w:vAlign w:val="center"/>
          </w:tcPr>
          <w:p w14:paraId="1EF3191E">
            <w:pPr>
              <w:widowControl/>
              <w:jc w:val="center"/>
              <w:rPr>
                <w:color w:val="000000"/>
                <w:kern w:val="0"/>
                <w:sz w:val="20"/>
                <w:szCs w:val="20"/>
              </w:rPr>
            </w:pPr>
            <w:r>
              <w:rPr>
                <w:color w:val="000000"/>
                <w:kern w:val="0"/>
                <w:sz w:val="20"/>
                <w:szCs w:val="20"/>
              </w:rPr>
              <w:t>914.94</w:t>
            </w:r>
          </w:p>
        </w:tc>
        <w:tc>
          <w:tcPr>
            <w:tcW w:w="1701" w:type="dxa"/>
            <w:tcBorders>
              <w:top w:val="nil"/>
              <w:left w:val="nil"/>
              <w:bottom w:val="single" w:color="auto" w:sz="4" w:space="0"/>
              <w:right w:val="single" w:color="auto" w:sz="4" w:space="0"/>
            </w:tcBorders>
            <w:vAlign w:val="center"/>
          </w:tcPr>
          <w:p w14:paraId="779F5110">
            <w:pPr>
              <w:widowControl/>
              <w:jc w:val="center"/>
              <w:rPr>
                <w:color w:val="000000"/>
                <w:kern w:val="0"/>
                <w:sz w:val="20"/>
                <w:szCs w:val="20"/>
              </w:rPr>
            </w:pPr>
            <w:r>
              <w:rPr>
                <w:color w:val="000000"/>
                <w:kern w:val="0"/>
                <w:sz w:val="20"/>
                <w:szCs w:val="20"/>
              </w:rPr>
              <w:t>148.17</w:t>
            </w:r>
          </w:p>
        </w:tc>
      </w:tr>
    </w:tbl>
    <w:p w14:paraId="5884FE8B">
      <w:pPr>
        <w:widowControl/>
        <w:jc w:val="left"/>
        <w:textAlignment w:val="bottom"/>
        <w:rPr>
          <w:rFonts w:hint="eastAsia" w:ascii="宋体" w:hAnsi="宋体" w:cs="宋体"/>
          <w:color w:val="000000"/>
          <w:kern w:val="0"/>
          <w:sz w:val="20"/>
          <w:szCs w:val="20"/>
        </w:rPr>
      </w:pPr>
    </w:p>
    <w:p w14:paraId="23F3DAF4">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表7</w:t>
      </w:r>
    </w:p>
    <w:tbl>
      <w:tblPr>
        <w:tblStyle w:val="6"/>
        <w:tblW w:w="9540" w:type="dxa"/>
        <w:tblInd w:w="-360" w:type="dxa"/>
        <w:tblLayout w:type="fixed"/>
        <w:tblCellMar>
          <w:top w:w="0" w:type="dxa"/>
          <w:left w:w="108" w:type="dxa"/>
          <w:bottom w:w="0" w:type="dxa"/>
          <w:right w:w="108" w:type="dxa"/>
        </w:tblCellMar>
      </w:tblPr>
      <w:tblGrid>
        <w:gridCol w:w="8"/>
        <w:gridCol w:w="546"/>
        <w:gridCol w:w="451"/>
        <w:gridCol w:w="555"/>
        <w:gridCol w:w="735"/>
        <w:gridCol w:w="1305"/>
        <w:gridCol w:w="758"/>
        <w:gridCol w:w="562"/>
        <w:gridCol w:w="825"/>
        <w:gridCol w:w="720"/>
        <w:gridCol w:w="360"/>
        <w:gridCol w:w="210"/>
        <w:gridCol w:w="360"/>
        <w:gridCol w:w="420"/>
        <w:gridCol w:w="417"/>
        <w:gridCol w:w="420"/>
        <w:gridCol w:w="420"/>
        <w:gridCol w:w="389"/>
        <w:gridCol w:w="79"/>
      </w:tblGrid>
      <w:tr w14:paraId="45409461">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7"/>
            <w:tcBorders>
              <w:top w:val="nil"/>
              <w:left w:val="nil"/>
              <w:bottom w:val="nil"/>
              <w:right w:val="nil"/>
            </w:tcBorders>
            <w:vAlign w:val="center"/>
          </w:tcPr>
          <w:p w14:paraId="6EE282A5">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14:paraId="220BABAD">
        <w:tblPrEx>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6"/>
            <w:tcBorders>
              <w:top w:val="nil"/>
              <w:left w:val="nil"/>
              <w:bottom w:val="nil"/>
              <w:right w:val="nil"/>
            </w:tcBorders>
            <w:vAlign w:val="center"/>
          </w:tcPr>
          <w:p w14:paraId="34A3DDB6">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昌吉州党委组织部</w:t>
            </w:r>
          </w:p>
        </w:tc>
        <w:tc>
          <w:tcPr>
            <w:tcW w:w="1387" w:type="dxa"/>
            <w:gridSpan w:val="2"/>
            <w:tcBorders>
              <w:top w:val="nil"/>
              <w:left w:val="nil"/>
              <w:bottom w:val="nil"/>
              <w:right w:val="nil"/>
            </w:tcBorders>
            <w:vAlign w:val="center"/>
          </w:tcPr>
          <w:p w14:paraId="7067215D">
            <w:pPr>
              <w:widowControl/>
              <w:jc w:val="left"/>
              <w:rPr>
                <w:rFonts w:ascii="仿宋_GB2312" w:hAnsi="宋体" w:eastAsia="仿宋_GB2312" w:cs="宋体"/>
                <w:color w:val="000000"/>
                <w:kern w:val="0"/>
                <w:sz w:val="24"/>
              </w:rPr>
            </w:pPr>
          </w:p>
        </w:tc>
        <w:tc>
          <w:tcPr>
            <w:tcW w:w="1290" w:type="dxa"/>
            <w:gridSpan w:val="3"/>
            <w:tcBorders>
              <w:top w:val="nil"/>
              <w:left w:val="nil"/>
              <w:bottom w:val="nil"/>
              <w:right w:val="nil"/>
            </w:tcBorders>
            <w:vAlign w:val="center"/>
          </w:tcPr>
          <w:p w14:paraId="00D26635">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14:paraId="1B2FF609">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53B64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560" w:type="dxa"/>
            <w:gridSpan w:val="4"/>
            <w:vAlign w:val="center"/>
          </w:tcPr>
          <w:p w14:paraId="2B175FC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735" w:type="dxa"/>
            <w:vMerge w:val="restart"/>
            <w:vAlign w:val="center"/>
          </w:tcPr>
          <w:p w14:paraId="48B29B9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305" w:type="dxa"/>
            <w:vMerge w:val="restart"/>
            <w:vAlign w:val="center"/>
          </w:tcPr>
          <w:p w14:paraId="0DF54A72">
            <w:pPr>
              <w:jc w:val="center"/>
              <w:rPr>
                <w:rFonts w:ascii="Calibri" w:hAnsi="Calibri"/>
                <w:sz w:val="24"/>
              </w:rPr>
            </w:pPr>
            <w:r>
              <w:rPr>
                <w:rFonts w:hint="eastAsia" w:ascii="仿宋_GB2312" w:hAnsi="宋体" w:eastAsia="仿宋_GB2312"/>
                <w:b/>
                <w:kern w:val="0"/>
                <w:sz w:val="24"/>
              </w:rPr>
              <w:t>项目名称</w:t>
            </w:r>
          </w:p>
        </w:tc>
        <w:tc>
          <w:tcPr>
            <w:tcW w:w="758" w:type="dxa"/>
            <w:vMerge w:val="restart"/>
            <w:vAlign w:val="center"/>
          </w:tcPr>
          <w:p w14:paraId="68178A9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2" w:type="dxa"/>
            <w:vMerge w:val="restart"/>
            <w:vAlign w:val="center"/>
          </w:tcPr>
          <w:p w14:paraId="08E536C3">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825" w:type="dxa"/>
            <w:vMerge w:val="restart"/>
            <w:vAlign w:val="center"/>
          </w:tcPr>
          <w:p w14:paraId="2224337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720" w:type="dxa"/>
            <w:vMerge w:val="restart"/>
            <w:vAlign w:val="center"/>
          </w:tcPr>
          <w:p w14:paraId="68738DB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360" w:type="dxa"/>
            <w:vMerge w:val="restart"/>
            <w:vAlign w:val="center"/>
          </w:tcPr>
          <w:p w14:paraId="007ABA7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0" w:type="dxa"/>
            <w:gridSpan w:val="2"/>
            <w:vMerge w:val="restart"/>
            <w:vAlign w:val="center"/>
          </w:tcPr>
          <w:p w14:paraId="00144893">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20" w:type="dxa"/>
            <w:vMerge w:val="restart"/>
            <w:vAlign w:val="center"/>
          </w:tcPr>
          <w:p w14:paraId="2DDCF3AC">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417" w:type="dxa"/>
            <w:vMerge w:val="restart"/>
            <w:vAlign w:val="center"/>
          </w:tcPr>
          <w:p w14:paraId="70A23182">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14:paraId="653D2D0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14:paraId="13D1220C">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14:paraId="0CC73EB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7FA36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54" w:type="dxa"/>
            <w:gridSpan w:val="2"/>
            <w:tcBorders>
              <w:bottom w:val="single" w:color="auto" w:sz="4" w:space="0"/>
            </w:tcBorders>
            <w:vAlign w:val="center"/>
          </w:tcPr>
          <w:p w14:paraId="0FD2E121">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51" w:type="dxa"/>
            <w:tcBorders>
              <w:bottom w:val="single" w:color="auto" w:sz="4" w:space="0"/>
            </w:tcBorders>
            <w:vAlign w:val="center"/>
          </w:tcPr>
          <w:p w14:paraId="586E506F">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555" w:type="dxa"/>
            <w:tcBorders>
              <w:bottom w:val="single" w:color="auto" w:sz="4" w:space="0"/>
            </w:tcBorders>
            <w:vAlign w:val="center"/>
          </w:tcPr>
          <w:p w14:paraId="2262EB33">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735" w:type="dxa"/>
            <w:vMerge w:val="continue"/>
            <w:tcBorders>
              <w:bottom w:val="single" w:color="auto" w:sz="4" w:space="0"/>
            </w:tcBorders>
            <w:vAlign w:val="center"/>
          </w:tcPr>
          <w:p w14:paraId="383AACB0">
            <w:pPr>
              <w:widowControl/>
              <w:jc w:val="left"/>
              <w:outlineLvl w:val="1"/>
              <w:rPr>
                <w:rFonts w:ascii="仿宋_GB2312" w:hAnsi="宋体" w:eastAsia="仿宋_GB2312"/>
                <w:b/>
                <w:kern w:val="0"/>
                <w:sz w:val="18"/>
                <w:szCs w:val="18"/>
              </w:rPr>
            </w:pPr>
          </w:p>
        </w:tc>
        <w:tc>
          <w:tcPr>
            <w:tcW w:w="1305" w:type="dxa"/>
            <w:vMerge w:val="continue"/>
            <w:tcBorders>
              <w:bottom w:val="single" w:color="auto" w:sz="4" w:space="0"/>
            </w:tcBorders>
          </w:tcPr>
          <w:p w14:paraId="565C3CB3">
            <w:pPr>
              <w:widowControl/>
              <w:jc w:val="left"/>
              <w:outlineLvl w:val="1"/>
              <w:rPr>
                <w:rFonts w:ascii="仿宋_GB2312" w:hAnsi="宋体" w:eastAsia="仿宋_GB2312"/>
                <w:b/>
                <w:kern w:val="0"/>
                <w:sz w:val="18"/>
                <w:szCs w:val="18"/>
              </w:rPr>
            </w:pPr>
          </w:p>
        </w:tc>
        <w:tc>
          <w:tcPr>
            <w:tcW w:w="758" w:type="dxa"/>
            <w:vMerge w:val="continue"/>
            <w:tcBorders>
              <w:bottom w:val="single" w:color="auto" w:sz="4" w:space="0"/>
            </w:tcBorders>
          </w:tcPr>
          <w:p w14:paraId="3A4213C1">
            <w:pPr>
              <w:widowControl/>
              <w:jc w:val="left"/>
              <w:outlineLvl w:val="1"/>
              <w:rPr>
                <w:rFonts w:ascii="仿宋_GB2312" w:hAnsi="宋体" w:eastAsia="仿宋_GB2312"/>
                <w:b/>
                <w:kern w:val="0"/>
                <w:sz w:val="18"/>
                <w:szCs w:val="18"/>
              </w:rPr>
            </w:pPr>
          </w:p>
        </w:tc>
        <w:tc>
          <w:tcPr>
            <w:tcW w:w="562" w:type="dxa"/>
            <w:vMerge w:val="continue"/>
            <w:tcBorders>
              <w:bottom w:val="single" w:color="auto" w:sz="4" w:space="0"/>
            </w:tcBorders>
          </w:tcPr>
          <w:p w14:paraId="555EBB9E">
            <w:pPr>
              <w:widowControl/>
              <w:jc w:val="left"/>
              <w:outlineLvl w:val="1"/>
              <w:rPr>
                <w:rFonts w:ascii="仿宋_GB2312" w:hAnsi="宋体" w:eastAsia="仿宋_GB2312"/>
                <w:b/>
                <w:kern w:val="0"/>
                <w:sz w:val="18"/>
                <w:szCs w:val="18"/>
              </w:rPr>
            </w:pPr>
          </w:p>
        </w:tc>
        <w:tc>
          <w:tcPr>
            <w:tcW w:w="825" w:type="dxa"/>
            <w:vMerge w:val="continue"/>
            <w:tcBorders>
              <w:bottom w:val="single" w:color="auto" w:sz="4" w:space="0"/>
            </w:tcBorders>
          </w:tcPr>
          <w:p w14:paraId="7EB7748E">
            <w:pPr>
              <w:widowControl/>
              <w:jc w:val="left"/>
              <w:outlineLvl w:val="1"/>
              <w:rPr>
                <w:rFonts w:ascii="仿宋_GB2312" w:hAnsi="宋体" w:eastAsia="仿宋_GB2312"/>
                <w:b/>
                <w:kern w:val="0"/>
                <w:sz w:val="18"/>
                <w:szCs w:val="18"/>
              </w:rPr>
            </w:pPr>
          </w:p>
        </w:tc>
        <w:tc>
          <w:tcPr>
            <w:tcW w:w="720" w:type="dxa"/>
            <w:vMerge w:val="continue"/>
            <w:tcBorders>
              <w:bottom w:val="single" w:color="auto" w:sz="4" w:space="0"/>
            </w:tcBorders>
          </w:tcPr>
          <w:p w14:paraId="113B8BAA">
            <w:pPr>
              <w:widowControl/>
              <w:jc w:val="left"/>
              <w:outlineLvl w:val="1"/>
              <w:rPr>
                <w:rFonts w:ascii="仿宋_GB2312" w:hAnsi="宋体" w:eastAsia="仿宋_GB2312"/>
                <w:b/>
                <w:kern w:val="0"/>
                <w:sz w:val="18"/>
                <w:szCs w:val="18"/>
              </w:rPr>
            </w:pPr>
          </w:p>
        </w:tc>
        <w:tc>
          <w:tcPr>
            <w:tcW w:w="360" w:type="dxa"/>
            <w:vMerge w:val="continue"/>
            <w:tcBorders>
              <w:bottom w:val="single" w:color="auto" w:sz="4" w:space="0"/>
            </w:tcBorders>
          </w:tcPr>
          <w:p w14:paraId="6D40F6FB">
            <w:pPr>
              <w:widowControl/>
              <w:jc w:val="left"/>
              <w:outlineLvl w:val="1"/>
              <w:rPr>
                <w:rFonts w:ascii="仿宋_GB2312" w:hAnsi="宋体" w:eastAsia="仿宋_GB2312"/>
                <w:b/>
                <w:kern w:val="0"/>
                <w:sz w:val="18"/>
                <w:szCs w:val="18"/>
              </w:rPr>
            </w:pPr>
          </w:p>
        </w:tc>
        <w:tc>
          <w:tcPr>
            <w:tcW w:w="570" w:type="dxa"/>
            <w:gridSpan w:val="2"/>
            <w:vMerge w:val="continue"/>
            <w:tcBorders>
              <w:bottom w:val="single" w:color="auto" w:sz="4" w:space="0"/>
            </w:tcBorders>
          </w:tcPr>
          <w:p w14:paraId="7D219ACD">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77335F62">
            <w:pPr>
              <w:widowControl/>
              <w:jc w:val="left"/>
              <w:outlineLvl w:val="1"/>
              <w:rPr>
                <w:rFonts w:ascii="仿宋_GB2312" w:hAnsi="宋体" w:eastAsia="仿宋_GB2312"/>
                <w:b/>
                <w:kern w:val="0"/>
                <w:sz w:val="18"/>
                <w:szCs w:val="18"/>
              </w:rPr>
            </w:pPr>
          </w:p>
        </w:tc>
        <w:tc>
          <w:tcPr>
            <w:tcW w:w="417" w:type="dxa"/>
            <w:vMerge w:val="continue"/>
            <w:tcBorders>
              <w:bottom w:val="single" w:color="auto" w:sz="4" w:space="0"/>
            </w:tcBorders>
          </w:tcPr>
          <w:p w14:paraId="747BBF98">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4446A1D8">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7883998F">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14:paraId="61C5014E">
            <w:pPr>
              <w:widowControl/>
              <w:jc w:val="left"/>
              <w:outlineLvl w:val="1"/>
              <w:rPr>
                <w:rFonts w:ascii="仿宋_GB2312" w:hAnsi="宋体" w:eastAsia="仿宋_GB2312"/>
                <w:b/>
                <w:kern w:val="0"/>
                <w:sz w:val="18"/>
                <w:szCs w:val="18"/>
              </w:rPr>
            </w:pPr>
          </w:p>
        </w:tc>
      </w:tr>
      <w:tr w14:paraId="493FC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4" w:type="dxa"/>
            <w:gridSpan w:val="2"/>
            <w:vAlign w:val="center"/>
          </w:tcPr>
          <w:p w14:paraId="5335BF5F">
            <w:pPr>
              <w:widowControl/>
              <w:jc w:val="center"/>
              <w:outlineLvl w:val="1"/>
              <w:rPr>
                <w:rFonts w:ascii="仿宋_GB2312" w:hAnsi="宋体" w:eastAsia="仿宋_GB2312"/>
                <w:kern w:val="0"/>
                <w:sz w:val="32"/>
                <w:szCs w:val="32"/>
              </w:rPr>
            </w:pPr>
            <w:r>
              <w:rPr>
                <w:rFonts w:eastAsia="仿宋_GB2312"/>
                <w:kern w:val="0"/>
                <w:sz w:val="20"/>
                <w:szCs w:val="20"/>
              </w:rPr>
              <w:t>201</w:t>
            </w:r>
          </w:p>
        </w:tc>
        <w:tc>
          <w:tcPr>
            <w:tcW w:w="451" w:type="dxa"/>
            <w:vAlign w:val="center"/>
          </w:tcPr>
          <w:p w14:paraId="4E9059D9">
            <w:pPr>
              <w:widowControl/>
              <w:jc w:val="center"/>
              <w:outlineLvl w:val="1"/>
              <w:rPr>
                <w:rFonts w:ascii="仿宋_GB2312" w:hAnsi="宋体" w:eastAsia="仿宋_GB2312"/>
                <w:kern w:val="0"/>
                <w:sz w:val="32"/>
                <w:szCs w:val="32"/>
              </w:rPr>
            </w:pPr>
          </w:p>
        </w:tc>
        <w:tc>
          <w:tcPr>
            <w:tcW w:w="555" w:type="dxa"/>
            <w:vAlign w:val="center"/>
          </w:tcPr>
          <w:p w14:paraId="7D24AE33">
            <w:pPr>
              <w:widowControl/>
              <w:jc w:val="center"/>
              <w:outlineLvl w:val="1"/>
              <w:rPr>
                <w:rFonts w:ascii="仿宋_GB2312" w:hAnsi="宋体" w:eastAsia="仿宋_GB2312"/>
                <w:kern w:val="0"/>
                <w:sz w:val="32"/>
                <w:szCs w:val="32"/>
              </w:rPr>
            </w:pPr>
          </w:p>
        </w:tc>
        <w:tc>
          <w:tcPr>
            <w:tcW w:w="735" w:type="dxa"/>
            <w:vAlign w:val="center"/>
          </w:tcPr>
          <w:p w14:paraId="28177FF2">
            <w:pPr>
              <w:widowControl/>
              <w:jc w:val="center"/>
              <w:outlineLvl w:val="1"/>
              <w:rPr>
                <w:rFonts w:ascii="仿宋_GB2312" w:hAnsi="宋体" w:eastAsia="仿宋_GB2312"/>
                <w:kern w:val="0"/>
                <w:sz w:val="32"/>
                <w:szCs w:val="32"/>
              </w:rPr>
            </w:pPr>
            <w:r>
              <w:rPr>
                <w:rFonts w:hint="eastAsia" w:ascii="仿宋_GB2312" w:hAnsi="宋体" w:eastAsia="仿宋_GB2312"/>
                <w:kern w:val="0"/>
                <w:sz w:val="20"/>
                <w:szCs w:val="20"/>
              </w:rPr>
              <w:t>一般公共服务</w:t>
            </w:r>
          </w:p>
        </w:tc>
        <w:tc>
          <w:tcPr>
            <w:tcW w:w="1305" w:type="dxa"/>
            <w:vAlign w:val="center"/>
          </w:tcPr>
          <w:p w14:paraId="7EE550A4">
            <w:pPr>
              <w:widowControl/>
              <w:jc w:val="center"/>
              <w:outlineLvl w:val="1"/>
              <w:rPr>
                <w:rFonts w:ascii="仿宋_GB2312" w:hAnsi="宋体" w:eastAsia="仿宋_GB2312"/>
                <w:kern w:val="0"/>
                <w:sz w:val="32"/>
                <w:szCs w:val="32"/>
              </w:rPr>
            </w:pPr>
          </w:p>
        </w:tc>
        <w:tc>
          <w:tcPr>
            <w:tcW w:w="758" w:type="dxa"/>
            <w:vAlign w:val="center"/>
          </w:tcPr>
          <w:p w14:paraId="0BAF2D86">
            <w:pPr>
              <w:widowControl/>
              <w:jc w:val="center"/>
              <w:outlineLvl w:val="1"/>
              <w:rPr>
                <w:rFonts w:eastAsia="仿宋_GB2312"/>
                <w:kern w:val="0"/>
                <w:sz w:val="20"/>
                <w:szCs w:val="20"/>
              </w:rPr>
            </w:pPr>
            <w:r>
              <w:rPr>
                <w:rFonts w:hint="eastAsia" w:eastAsia="仿宋_GB2312"/>
                <w:kern w:val="0"/>
                <w:sz w:val="20"/>
                <w:szCs w:val="20"/>
              </w:rPr>
              <w:t>406</w:t>
            </w:r>
          </w:p>
        </w:tc>
        <w:tc>
          <w:tcPr>
            <w:tcW w:w="562" w:type="dxa"/>
            <w:vAlign w:val="center"/>
          </w:tcPr>
          <w:p w14:paraId="56FB46B7">
            <w:pPr>
              <w:widowControl/>
              <w:jc w:val="center"/>
              <w:outlineLvl w:val="1"/>
              <w:rPr>
                <w:rFonts w:eastAsia="仿宋_GB2312"/>
                <w:kern w:val="0"/>
                <w:sz w:val="20"/>
                <w:szCs w:val="20"/>
              </w:rPr>
            </w:pPr>
          </w:p>
        </w:tc>
        <w:tc>
          <w:tcPr>
            <w:tcW w:w="825" w:type="dxa"/>
            <w:vAlign w:val="center"/>
          </w:tcPr>
          <w:p w14:paraId="1B49241C">
            <w:pPr>
              <w:widowControl/>
              <w:jc w:val="center"/>
              <w:outlineLvl w:val="1"/>
              <w:rPr>
                <w:rFonts w:hint="default" w:eastAsia="仿宋_GB2312"/>
                <w:kern w:val="0"/>
                <w:sz w:val="20"/>
                <w:szCs w:val="20"/>
                <w:lang w:val="en-US" w:eastAsia="zh-CN"/>
              </w:rPr>
            </w:pPr>
            <w:r>
              <w:rPr>
                <w:rFonts w:hint="eastAsia" w:eastAsia="仿宋_GB2312"/>
                <w:kern w:val="0"/>
                <w:sz w:val="20"/>
                <w:szCs w:val="20"/>
                <w:lang w:val="en-US" w:eastAsia="zh-CN"/>
              </w:rPr>
              <w:t>374.4</w:t>
            </w:r>
          </w:p>
        </w:tc>
        <w:tc>
          <w:tcPr>
            <w:tcW w:w="720" w:type="dxa"/>
          </w:tcPr>
          <w:p w14:paraId="4ABF8FAA">
            <w:pPr>
              <w:widowControl/>
              <w:jc w:val="right"/>
              <w:outlineLvl w:val="1"/>
              <w:rPr>
                <w:rFonts w:hint="default" w:ascii="仿宋_GB2312" w:hAnsi="宋体" w:eastAsia="仿宋_GB2312"/>
                <w:kern w:val="0"/>
                <w:sz w:val="32"/>
                <w:szCs w:val="32"/>
                <w:lang w:val="en-US" w:eastAsia="zh-CN"/>
              </w:rPr>
            </w:pPr>
            <w:r>
              <w:rPr>
                <w:rFonts w:hint="eastAsia" w:ascii="仿宋_GB2312" w:hAnsi="宋体" w:eastAsia="仿宋_GB2312"/>
                <w:kern w:val="0"/>
                <w:sz w:val="20"/>
                <w:szCs w:val="20"/>
                <w:lang w:val="en-US" w:eastAsia="zh-CN"/>
              </w:rPr>
              <w:t>31.6</w:t>
            </w:r>
          </w:p>
        </w:tc>
        <w:tc>
          <w:tcPr>
            <w:tcW w:w="360" w:type="dxa"/>
          </w:tcPr>
          <w:p w14:paraId="2DAFBFA7">
            <w:pPr>
              <w:widowControl/>
              <w:jc w:val="right"/>
              <w:outlineLvl w:val="1"/>
              <w:rPr>
                <w:rFonts w:ascii="仿宋_GB2312" w:hAnsi="宋体" w:eastAsia="仿宋_GB2312"/>
                <w:kern w:val="0"/>
                <w:sz w:val="32"/>
                <w:szCs w:val="32"/>
              </w:rPr>
            </w:pPr>
          </w:p>
        </w:tc>
        <w:tc>
          <w:tcPr>
            <w:tcW w:w="570" w:type="dxa"/>
            <w:gridSpan w:val="2"/>
          </w:tcPr>
          <w:p w14:paraId="7B902925">
            <w:pPr>
              <w:widowControl/>
              <w:jc w:val="right"/>
              <w:outlineLvl w:val="1"/>
              <w:rPr>
                <w:rFonts w:ascii="仿宋_GB2312" w:hAnsi="宋体" w:eastAsia="仿宋_GB2312"/>
                <w:kern w:val="0"/>
                <w:sz w:val="32"/>
                <w:szCs w:val="32"/>
              </w:rPr>
            </w:pPr>
          </w:p>
        </w:tc>
        <w:tc>
          <w:tcPr>
            <w:tcW w:w="420" w:type="dxa"/>
          </w:tcPr>
          <w:p w14:paraId="4D6D262E">
            <w:pPr>
              <w:widowControl/>
              <w:jc w:val="right"/>
              <w:outlineLvl w:val="1"/>
              <w:rPr>
                <w:rFonts w:ascii="仿宋_GB2312" w:hAnsi="宋体" w:eastAsia="仿宋_GB2312"/>
                <w:kern w:val="0"/>
                <w:sz w:val="32"/>
                <w:szCs w:val="32"/>
              </w:rPr>
            </w:pPr>
          </w:p>
        </w:tc>
        <w:tc>
          <w:tcPr>
            <w:tcW w:w="417" w:type="dxa"/>
          </w:tcPr>
          <w:p w14:paraId="0902E440">
            <w:pPr>
              <w:widowControl/>
              <w:jc w:val="right"/>
              <w:outlineLvl w:val="1"/>
              <w:rPr>
                <w:rFonts w:ascii="仿宋_GB2312" w:hAnsi="宋体" w:eastAsia="仿宋_GB2312"/>
                <w:kern w:val="0"/>
                <w:sz w:val="32"/>
                <w:szCs w:val="32"/>
              </w:rPr>
            </w:pPr>
          </w:p>
        </w:tc>
        <w:tc>
          <w:tcPr>
            <w:tcW w:w="420" w:type="dxa"/>
          </w:tcPr>
          <w:p w14:paraId="3BD383C7">
            <w:pPr>
              <w:widowControl/>
              <w:jc w:val="right"/>
              <w:outlineLvl w:val="1"/>
              <w:rPr>
                <w:rFonts w:ascii="仿宋_GB2312" w:hAnsi="宋体" w:eastAsia="仿宋_GB2312"/>
                <w:kern w:val="0"/>
                <w:sz w:val="32"/>
                <w:szCs w:val="32"/>
              </w:rPr>
            </w:pPr>
          </w:p>
        </w:tc>
        <w:tc>
          <w:tcPr>
            <w:tcW w:w="420" w:type="dxa"/>
          </w:tcPr>
          <w:p w14:paraId="512D0A71">
            <w:pPr>
              <w:widowControl/>
              <w:jc w:val="right"/>
              <w:outlineLvl w:val="1"/>
              <w:rPr>
                <w:rFonts w:ascii="仿宋_GB2312" w:hAnsi="宋体" w:eastAsia="仿宋_GB2312"/>
                <w:kern w:val="0"/>
                <w:sz w:val="32"/>
                <w:szCs w:val="32"/>
              </w:rPr>
            </w:pPr>
          </w:p>
        </w:tc>
        <w:tc>
          <w:tcPr>
            <w:tcW w:w="468" w:type="dxa"/>
            <w:gridSpan w:val="2"/>
          </w:tcPr>
          <w:p w14:paraId="04537775">
            <w:pPr>
              <w:widowControl/>
              <w:jc w:val="right"/>
              <w:outlineLvl w:val="1"/>
              <w:rPr>
                <w:rFonts w:ascii="仿宋_GB2312" w:hAnsi="宋体" w:eastAsia="仿宋_GB2312"/>
                <w:kern w:val="0"/>
                <w:sz w:val="32"/>
                <w:szCs w:val="32"/>
              </w:rPr>
            </w:pPr>
          </w:p>
        </w:tc>
      </w:tr>
      <w:tr w14:paraId="07005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4" w:type="dxa"/>
            <w:gridSpan w:val="2"/>
            <w:vAlign w:val="center"/>
          </w:tcPr>
          <w:p w14:paraId="30B79745">
            <w:pPr>
              <w:widowControl/>
              <w:jc w:val="center"/>
              <w:outlineLvl w:val="1"/>
              <w:rPr>
                <w:rFonts w:eastAsia="仿宋_GB2312"/>
                <w:kern w:val="0"/>
                <w:sz w:val="20"/>
                <w:szCs w:val="20"/>
              </w:rPr>
            </w:pPr>
            <w:r>
              <w:rPr>
                <w:rFonts w:hint="eastAsia" w:eastAsia="仿宋_GB2312"/>
                <w:kern w:val="0"/>
                <w:sz w:val="20"/>
                <w:szCs w:val="20"/>
              </w:rPr>
              <w:t>201</w:t>
            </w:r>
          </w:p>
        </w:tc>
        <w:tc>
          <w:tcPr>
            <w:tcW w:w="451" w:type="dxa"/>
            <w:vAlign w:val="center"/>
          </w:tcPr>
          <w:p w14:paraId="47856F25">
            <w:pPr>
              <w:widowControl/>
              <w:jc w:val="center"/>
              <w:outlineLvl w:val="1"/>
              <w:rPr>
                <w:rFonts w:eastAsia="仿宋_GB2312"/>
                <w:kern w:val="0"/>
                <w:sz w:val="20"/>
                <w:szCs w:val="20"/>
              </w:rPr>
            </w:pPr>
            <w:r>
              <w:rPr>
                <w:rFonts w:hint="eastAsia" w:eastAsia="仿宋_GB2312"/>
                <w:kern w:val="0"/>
                <w:sz w:val="20"/>
                <w:szCs w:val="20"/>
              </w:rPr>
              <w:t>32</w:t>
            </w:r>
          </w:p>
        </w:tc>
        <w:tc>
          <w:tcPr>
            <w:tcW w:w="555" w:type="dxa"/>
            <w:vAlign w:val="center"/>
          </w:tcPr>
          <w:p w14:paraId="56C43D0A">
            <w:pPr>
              <w:widowControl/>
              <w:jc w:val="center"/>
              <w:outlineLvl w:val="1"/>
              <w:rPr>
                <w:rFonts w:eastAsia="仿宋_GB2312"/>
                <w:kern w:val="0"/>
                <w:sz w:val="20"/>
                <w:szCs w:val="20"/>
              </w:rPr>
            </w:pPr>
          </w:p>
        </w:tc>
        <w:tc>
          <w:tcPr>
            <w:tcW w:w="735" w:type="dxa"/>
            <w:vAlign w:val="center"/>
          </w:tcPr>
          <w:p w14:paraId="5343D641">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组织</w:t>
            </w:r>
          </w:p>
          <w:p w14:paraId="76340F9E">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事务</w:t>
            </w:r>
          </w:p>
        </w:tc>
        <w:tc>
          <w:tcPr>
            <w:tcW w:w="1305" w:type="dxa"/>
            <w:vAlign w:val="center"/>
          </w:tcPr>
          <w:p w14:paraId="04832F77">
            <w:pPr>
              <w:widowControl/>
              <w:jc w:val="center"/>
              <w:outlineLvl w:val="1"/>
              <w:rPr>
                <w:rFonts w:ascii="仿宋_GB2312" w:hAnsi="宋体" w:eastAsia="仿宋_GB2312"/>
                <w:kern w:val="0"/>
                <w:sz w:val="20"/>
                <w:szCs w:val="20"/>
              </w:rPr>
            </w:pPr>
          </w:p>
        </w:tc>
        <w:tc>
          <w:tcPr>
            <w:tcW w:w="758" w:type="dxa"/>
            <w:vAlign w:val="center"/>
          </w:tcPr>
          <w:p w14:paraId="3F4C939C">
            <w:pPr>
              <w:widowControl/>
              <w:jc w:val="center"/>
              <w:outlineLvl w:val="1"/>
              <w:rPr>
                <w:rFonts w:eastAsia="仿宋_GB2312"/>
                <w:kern w:val="0"/>
                <w:sz w:val="20"/>
                <w:szCs w:val="20"/>
              </w:rPr>
            </w:pPr>
            <w:r>
              <w:rPr>
                <w:rFonts w:hint="eastAsia" w:eastAsia="仿宋_GB2312"/>
                <w:kern w:val="0"/>
                <w:sz w:val="20"/>
                <w:szCs w:val="20"/>
              </w:rPr>
              <w:t>406</w:t>
            </w:r>
          </w:p>
        </w:tc>
        <w:tc>
          <w:tcPr>
            <w:tcW w:w="562" w:type="dxa"/>
            <w:vAlign w:val="center"/>
          </w:tcPr>
          <w:p w14:paraId="201D2F95">
            <w:pPr>
              <w:widowControl/>
              <w:jc w:val="center"/>
              <w:outlineLvl w:val="1"/>
              <w:rPr>
                <w:rFonts w:eastAsia="仿宋_GB2312"/>
                <w:kern w:val="0"/>
                <w:sz w:val="20"/>
                <w:szCs w:val="20"/>
              </w:rPr>
            </w:pPr>
          </w:p>
        </w:tc>
        <w:tc>
          <w:tcPr>
            <w:tcW w:w="825" w:type="dxa"/>
            <w:vAlign w:val="center"/>
          </w:tcPr>
          <w:p w14:paraId="03DB82B9">
            <w:pPr>
              <w:widowControl/>
              <w:jc w:val="center"/>
              <w:outlineLvl w:val="1"/>
              <w:rPr>
                <w:rFonts w:hint="default" w:eastAsia="仿宋_GB2312"/>
                <w:kern w:val="0"/>
                <w:sz w:val="20"/>
                <w:szCs w:val="20"/>
                <w:lang w:val="en-US" w:eastAsia="zh-CN"/>
              </w:rPr>
            </w:pPr>
            <w:r>
              <w:rPr>
                <w:rFonts w:hint="eastAsia" w:eastAsia="仿宋_GB2312"/>
                <w:kern w:val="0"/>
                <w:sz w:val="20"/>
                <w:szCs w:val="20"/>
                <w:lang w:val="en-US" w:eastAsia="zh-CN"/>
              </w:rPr>
              <w:t>374.4</w:t>
            </w:r>
          </w:p>
        </w:tc>
        <w:tc>
          <w:tcPr>
            <w:tcW w:w="720" w:type="dxa"/>
          </w:tcPr>
          <w:p w14:paraId="0652E93F">
            <w:pPr>
              <w:widowControl/>
              <w:jc w:val="center"/>
              <w:outlineLvl w:val="1"/>
              <w:rPr>
                <w:rFonts w:hint="default" w:eastAsia="仿宋_GB2312"/>
                <w:kern w:val="0"/>
                <w:sz w:val="20"/>
                <w:szCs w:val="20"/>
                <w:lang w:val="en-US" w:eastAsia="zh-CN"/>
              </w:rPr>
            </w:pPr>
            <w:r>
              <w:rPr>
                <w:rFonts w:hint="eastAsia" w:eastAsia="仿宋_GB2312"/>
                <w:kern w:val="0"/>
                <w:sz w:val="20"/>
                <w:szCs w:val="20"/>
                <w:lang w:val="en-US" w:eastAsia="zh-CN"/>
              </w:rPr>
              <w:t>31.6</w:t>
            </w:r>
          </w:p>
        </w:tc>
        <w:tc>
          <w:tcPr>
            <w:tcW w:w="360" w:type="dxa"/>
          </w:tcPr>
          <w:p w14:paraId="0AFE7A7C">
            <w:pPr>
              <w:widowControl/>
              <w:jc w:val="center"/>
              <w:outlineLvl w:val="1"/>
              <w:rPr>
                <w:rFonts w:eastAsia="仿宋_GB2312"/>
                <w:kern w:val="0"/>
                <w:sz w:val="20"/>
                <w:szCs w:val="20"/>
              </w:rPr>
            </w:pPr>
          </w:p>
        </w:tc>
        <w:tc>
          <w:tcPr>
            <w:tcW w:w="570" w:type="dxa"/>
            <w:gridSpan w:val="2"/>
          </w:tcPr>
          <w:p w14:paraId="13E3C027">
            <w:pPr>
              <w:widowControl/>
              <w:jc w:val="center"/>
              <w:outlineLvl w:val="1"/>
              <w:rPr>
                <w:rFonts w:eastAsia="仿宋_GB2312"/>
                <w:kern w:val="0"/>
                <w:sz w:val="20"/>
                <w:szCs w:val="20"/>
              </w:rPr>
            </w:pPr>
          </w:p>
        </w:tc>
        <w:tc>
          <w:tcPr>
            <w:tcW w:w="420" w:type="dxa"/>
          </w:tcPr>
          <w:p w14:paraId="17A588E9">
            <w:pPr>
              <w:widowControl/>
              <w:jc w:val="center"/>
              <w:outlineLvl w:val="1"/>
              <w:rPr>
                <w:rFonts w:eastAsia="仿宋_GB2312"/>
                <w:kern w:val="0"/>
                <w:sz w:val="20"/>
                <w:szCs w:val="20"/>
              </w:rPr>
            </w:pPr>
          </w:p>
        </w:tc>
        <w:tc>
          <w:tcPr>
            <w:tcW w:w="417" w:type="dxa"/>
          </w:tcPr>
          <w:p w14:paraId="24B77436">
            <w:pPr>
              <w:widowControl/>
              <w:jc w:val="center"/>
              <w:outlineLvl w:val="1"/>
              <w:rPr>
                <w:rFonts w:eastAsia="仿宋_GB2312"/>
                <w:kern w:val="0"/>
                <w:sz w:val="20"/>
                <w:szCs w:val="20"/>
              </w:rPr>
            </w:pPr>
          </w:p>
        </w:tc>
        <w:tc>
          <w:tcPr>
            <w:tcW w:w="420" w:type="dxa"/>
          </w:tcPr>
          <w:p w14:paraId="0D5AD332">
            <w:pPr>
              <w:widowControl/>
              <w:jc w:val="center"/>
              <w:outlineLvl w:val="1"/>
              <w:rPr>
                <w:rFonts w:eastAsia="仿宋_GB2312"/>
                <w:kern w:val="0"/>
                <w:sz w:val="20"/>
                <w:szCs w:val="20"/>
              </w:rPr>
            </w:pPr>
          </w:p>
        </w:tc>
        <w:tc>
          <w:tcPr>
            <w:tcW w:w="420" w:type="dxa"/>
          </w:tcPr>
          <w:p w14:paraId="120A15F8">
            <w:pPr>
              <w:widowControl/>
              <w:jc w:val="center"/>
              <w:outlineLvl w:val="1"/>
              <w:rPr>
                <w:rFonts w:eastAsia="仿宋_GB2312"/>
                <w:kern w:val="0"/>
                <w:sz w:val="20"/>
                <w:szCs w:val="20"/>
              </w:rPr>
            </w:pPr>
          </w:p>
        </w:tc>
        <w:tc>
          <w:tcPr>
            <w:tcW w:w="468" w:type="dxa"/>
            <w:gridSpan w:val="2"/>
          </w:tcPr>
          <w:p w14:paraId="7E73D5D4">
            <w:pPr>
              <w:widowControl/>
              <w:jc w:val="center"/>
              <w:outlineLvl w:val="1"/>
              <w:rPr>
                <w:rFonts w:eastAsia="仿宋_GB2312"/>
                <w:kern w:val="0"/>
                <w:sz w:val="20"/>
                <w:szCs w:val="20"/>
              </w:rPr>
            </w:pPr>
          </w:p>
        </w:tc>
      </w:tr>
      <w:tr w14:paraId="214FD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4" w:type="dxa"/>
            <w:gridSpan w:val="2"/>
            <w:vAlign w:val="center"/>
          </w:tcPr>
          <w:p w14:paraId="0FEA5194">
            <w:pPr>
              <w:widowControl/>
              <w:jc w:val="center"/>
              <w:outlineLvl w:val="1"/>
              <w:rPr>
                <w:rFonts w:eastAsia="仿宋_GB2312"/>
                <w:kern w:val="0"/>
                <w:sz w:val="20"/>
                <w:szCs w:val="20"/>
              </w:rPr>
            </w:pPr>
            <w:r>
              <w:rPr>
                <w:rFonts w:hint="eastAsia" w:eastAsia="仿宋_GB2312"/>
                <w:kern w:val="0"/>
                <w:sz w:val="20"/>
                <w:szCs w:val="20"/>
              </w:rPr>
              <w:t>201</w:t>
            </w:r>
          </w:p>
        </w:tc>
        <w:tc>
          <w:tcPr>
            <w:tcW w:w="451" w:type="dxa"/>
            <w:vAlign w:val="center"/>
          </w:tcPr>
          <w:p w14:paraId="7F52D562">
            <w:pPr>
              <w:widowControl/>
              <w:jc w:val="center"/>
              <w:outlineLvl w:val="1"/>
              <w:rPr>
                <w:rFonts w:eastAsia="仿宋_GB2312"/>
                <w:kern w:val="0"/>
                <w:sz w:val="20"/>
                <w:szCs w:val="20"/>
              </w:rPr>
            </w:pPr>
            <w:r>
              <w:rPr>
                <w:rFonts w:hint="eastAsia" w:eastAsia="仿宋_GB2312"/>
                <w:kern w:val="0"/>
                <w:sz w:val="20"/>
                <w:szCs w:val="20"/>
              </w:rPr>
              <w:t>32</w:t>
            </w:r>
          </w:p>
        </w:tc>
        <w:tc>
          <w:tcPr>
            <w:tcW w:w="555" w:type="dxa"/>
            <w:vAlign w:val="center"/>
          </w:tcPr>
          <w:p w14:paraId="13C136B6">
            <w:pPr>
              <w:widowControl/>
              <w:jc w:val="center"/>
              <w:outlineLvl w:val="1"/>
              <w:rPr>
                <w:rFonts w:eastAsia="仿宋_GB2312"/>
                <w:kern w:val="0"/>
                <w:sz w:val="20"/>
                <w:szCs w:val="20"/>
              </w:rPr>
            </w:pPr>
            <w:r>
              <w:rPr>
                <w:rFonts w:hint="eastAsia" w:eastAsia="仿宋_GB2312"/>
                <w:kern w:val="0"/>
                <w:sz w:val="20"/>
                <w:szCs w:val="20"/>
              </w:rPr>
              <w:t>02</w:t>
            </w:r>
          </w:p>
        </w:tc>
        <w:tc>
          <w:tcPr>
            <w:tcW w:w="735" w:type="dxa"/>
            <w:vAlign w:val="center"/>
          </w:tcPr>
          <w:p w14:paraId="3BD1FA00">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一般行政管理事务</w:t>
            </w:r>
          </w:p>
        </w:tc>
        <w:tc>
          <w:tcPr>
            <w:tcW w:w="1305" w:type="dxa"/>
            <w:vAlign w:val="center"/>
          </w:tcPr>
          <w:p w14:paraId="56C39A3E">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2022公务员招录工作经费</w:t>
            </w:r>
          </w:p>
        </w:tc>
        <w:tc>
          <w:tcPr>
            <w:tcW w:w="758" w:type="dxa"/>
            <w:vAlign w:val="center"/>
          </w:tcPr>
          <w:p w14:paraId="5742831C">
            <w:pPr>
              <w:widowControl/>
              <w:jc w:val="center"/>
              <w:outlineLvl w:val="1"/>
              <w:rPr>
                <w:rFonts w:eastAsia="仿宋_GB2312"/>
                <w:kern w:val="0"/>
                <w:sz w:val="20"/>
                <w:szCs w:val="20"/>
              </w:rPr>
            </w:pPr>
            <w:r>
              <w:rPr>
                <w:rFonts w:hint="eastAsia" w:eastAsia="仿宋_GB2312"/>
                <w:kern w:val="0"/>
                <w:sz w:val="20"/>
                <w:szCs w:val="20"/>
              </w:rPr>
              <w:t>60</w:t>
            </w:r>
          </w:p>
        </w:tc>
        <w:tc>
          <w:tcPr>
            <w:tcW w:w="562" w:type="dxa"/>
            <w:vAlign w:val="center"/>
          </w:tcPr>
          <w:p w14:paraId="2CB5D682">
            <w:pPr>
              <w:widowControl/>
              <w:jc w:val="center"/>
              <w:outlineLvl w:val="1"/>
              <w:rPr>
                <w:rFonts w:eastAsia="仿宋_GB2312"/>
                <w:kern w:val="0"/>
                <w:sz w:val="20"/>
                <w:szCs w:val="20"/>
              </w:rPr>
            </w:pPr>
          </w:p>
        </w:tc>
        <w:tc>
          <w:tcPr>
            <w:tcW w:w="825" w:type="dxa"/>
            <w:vAlign w:val="center"/>
          </w:tcPr>
          <w:p w14:paraId="378D0CF6">
            <w:pPr>
              <w:widowControl/>
              <w:jc w:val="center"/>
              <w:outlineLvl w:val="1"/>
              <w:rPr>
                <w:rFonts w:eastAsia="仿宋_GB2312"/>
                <w:kern w:val="0"/>
                <w:sz w:val="20"/>
                <w:szCs w:val="20"/>
              </w:rPr>
            </w:pPr>
            <w:r>
              <w:rPr>
                <w:rFonts w:hint="eastAsia" w:eastAsia="仿宋_GB2312"/>
                <w:kern w:val="0"/>
                <w:sz w:val="20"/>
                <w:szCs w:val="20"/>
              </w:rPr>
              <w:t>60</w:t>
            </w:r>
          </w:p>
        </w:tc>
        <w:tc>
          <w:tcPr>
            <w:tcW w:w="720" w:type="dxa"/>
            <w:vAlign w:val="center"/>
          </w:tcPr>
          <w:p w14:paraId="2B207ECC">
            <w:pPr>
              <w:widowControl/>
              <w:jc w:val="center"/>
              <w:outlineLvl w:val="1"/>
              <w:rPr>
                <w:rFonts w:eastAsia="仿宋_GB2312"/>
                <w:kern w:val="0"/>
                <w:sz w:val="20"/>
                <w:szCs w:val="20"/>
              </w:rPr>
            </w:pPr>
          </w:p>
        </w:tc>
        <w:tc>
          <w:tcPr>
            <w:tcW w:w="360" w:type="dxa"/>
            <w:vAlign w:val="center"/>
          </w:tcPr>
          <w:p w14:paraId="6EA7B3E7">
            <w:pPr>
              <w:widowControl/>
              <w:jc w:val="center"/>
              <w:outlineLvl w:val="1"/>
              <w:rPr>
                <w:rFonts w:eastAsia="仿宋_GB2312"/>
                <w:kern w:val="0"/>
                <w:sz w:val="20"/>
                <w:szCs w:val="20"/>
              </w:rPr>
            </w:pPr>
          </w:p>
        </w:tc>
        <w:tc>
          <w:tcPr>
            <w:tcW w:w="570" w:type="dxa"/>
            <w:gridSpan w:val="2"/>
            <w:vAlign w:val="center"/>
          </w:tcPr>
          <w:p w14:paraId="292D3046">
            <w:pPr>
              <w:widowControl/>
              <w:jc w:val="center"/>
              <w:outlineLvl w:val="1"/>
              <w:rPr>
                <w:rFonts w:eastAsia="仿宋_GB2312"/>
                <w:kern w:val="0"/>
                <w:sz w:val="20"/>
                <w:szCs w:val="20"/>
              </w:rPr>
            </w:pPr>
          </w:p>
        </w:tc>
        <w:tc>
          <w:tcPr>
            <w:tcW w:w="420" w:type="dxa"/>
            <w:vAlign w:val="center"/>
          </w:tcPr>
          <w:p w14:paraId="02C7A937">
            <w:pPr>
              <w:widowControl/>
              <w:jc w:val="center"/>
              <w:outlineLvl w:val="1"/>
              <w:rPr>
                <w:rFonts w:eastAsia="仿宋_GB2312"/>
                <w:kern w:val="0"/>
                <w:sz w:val="20"/>
                <w:szCs w:val="20"/>
              </w:rPr>
            </w:pPr>
          </w:p>
        </w:tc>
        <w:tc>
          <w:tcPr>
            <w:tcW w:w="417" w:type="dxa"/>
            <w:vAlign w:val="center"/>
          </w:tcPr>
          <w:p w14:paraId="71EFA35D">
            <w:pPr>
              <w:widowControl/>
              <w:jc w:val="center"/>
              <w:outlineLvl w:val="1"/>
              <w:rPr>
                <w:rFonts w:eastAsia="仿宋_GB2312"/>
                <w:kern w:val="0"/>
                <w:sz w:val="20"/>
                <w:szCs w:val="20"/>
              </w:rPr>
            </w:pPr>
          </w:p>
        </w:tc>
        <w:tc>
          <w:tcPr>
            <w:tcW w:w="420" w:type="dxa"/>
            <w:vAlign w:val="center"/>
          </w:tcPr>
          <w:p w14:paraId="4DE3FA1B">
            <w:pPr>
              <w:widowControl/>
              <w:jc w:val="center"/>
              <w:outlineLvl w:val="1"/>
              <w:rPr>
                <w:rFonts w:eastAsia="仿宋_GB2312"/>
                <w:kern w:val="0"/>
                <w:sz w:val="20"/>
                <w:szCs w:val="20"/>
              </w:rPr>
            </w:pPr>
          </w:p>
        </w:tc>
        <w:tc>
          <w:tcPr>
            <w:tcW w:w="420" w:type="dxa"/>
            <w:vAlign w:val="center"/>
          </w:tcPr>
          <w:p w14:paraId="2E81A2A3">
            <w:pPr>
              <w:widowControl/>
              <w:jc w:val="center"/>
              <w:outlineLvl w:val="1"/>
              <w:rPr>
                <w:rFonts w:eastAsia="仿宋_GB2312"/>
                <w:kern w:val="0"/>
                <w:sz w:val="20"/>
                <w:szCs w:val="20"/>
              </w:rPr>
            </w:pPr>
          </w:p>
        </w:tc>
        <w:tc>
          <w:tcPr>
            <w:tcW w:w="468" w:type="dxa"/>
            <w:gridSpan w:val="2"/>
            <w:vAlign w:val="center"/>
          </w:tcPr>
          <w:p w14:paraId="08BD4220">
            <w:pPr>
              <w:widowControl/>
              <w:jc w:val="center"/>
              <w:outlineLvl w:val="1"/>
              <w:rPr>
                <w:rFonts w:eastAsia="仿宋_GB2312"/>
                <w:kern w:val="0"/>
                <w:sz w:val="20"/>
                <w:szCs w:val="20"/>
              </w:rPr>
            </w:pPr>
          </w:p>
        </w:tc>
      </w:tr>
      <w:tr w14:paraId="38244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4" w:type="dxa"/>
            <w:gridSpan w:val="2"/>
            <w:vAlign w:val="center"/>
          </w:tcPr>
          <w:p w14:paraId="21C6C88D">
            <w:pPr>
              <w:widowControl/>
              <w:jc w:val="center"/>
              <w:outlineLvl w:val="1"/>
              <w:rPr>
                <w:rFonts w:eastAsia="仿宋_GB2312"/>
                <w:kern w:val="0"/>
                <w:sz w:val="20"/>
                <w:szCs w:val="20"/>
              </w:rPr>
            </w:pPr>
            <w:r>
              <w:rPr>
                <w:rFonts w:hint="eastAsia" w:eastAsia="仿宋_GB2312"/>
                <w:kern w:val="0"/>
                <w:sz w:val="20"/>
                <w:szCs w:val="20"/>
              </w:rPr>
              <w:t>201</w:t>
            </w:r>
          </w:p>
        </w:tc>
        <w:tc>
          <w:tcPr>
            <w:tcW w:w="451" w:type="dxa"/>
            <w:vAlign w:val="center"/>
          </w:tcPr>
          <w:p w14:paraId="17212624">
            <w:pPr>
              <w:widowControl/>
              <w:jc w:val="center"/>
              <w:outlineLvl w:val="1"/>
              <w:rPr>
                <w:rFonts w:eastAsia="仿宋_GB2312"/>
                <w:kern w:val="0"/>
                <w:sz w:val="20"/>
                <w:szCs w:val="20"/>
              </w:rPr>
            </w:pPr>
            <w:r>
              <w:rPr>
                <w:rFonts w:hint="eastAsia" w:eastAsia="仿宋_GB2312"/>
                <w:kern w:val="0"/>
                <w:sz w:val="20"/>
                <w:szCs w:val="20"/>
              </w:rPr>
              <w:t>32</w:t>
            </w:r>
          </w:p>
        </w:tc>
        <w:tc>
          <w:tcPr>
            <w:tcW w:w="555" w:type="dxa"/>
            <w:vAlign w:val="center"/>
          </w:tcPr>
          <w:p w14:paraId="5760AD43">
            <w:pPr>
              <w:widowControl/>
              <w:jc w:val="center"/>
              <w:outlineLvl w:val="1"/>
              <w:rPr>
                <w:rFonts w:eastAsia="仿宋_GB2312"/>
                <w:kern w:val="0"/>
                <w:sz w:val="20"/>
                <w:szCs w:val="20"/>
              </w:rPr>
            </w:pPr>
            <w:r>
              <w:rPr>
                <w:rFonts w:hint="eastAsia" w:eastAsia="仿宋_GB2312"/>
                <w:kern w:val="0"/>
                <w:sz w:val="20"/>
                <w:szCs w:val="20"/>
              </w:rPr>
              <w:t>02</w:t>
            </w:r>
          </w:p>
        </w:tc>
        <w:tc>
          <w:tcPr>
            <w:tcW w:w="735" w:type="dxa"/>
            <w:vAlign w:val="center"/>
          </w:tcPr>
          <w:p w14:paraId="54305648">
            <w:pPr>
              <w:widowControl/>
              <w:jc w:val="center"/>
              <w:outlineLvl w:val="1"/>
              <w:rPr>
                <w:rFonts w:eastAsia="仿宋_GB2312"/>
                <w:kern w:val="0"/>
                <w:sz w:val="20"/>
                <w:szCs w:val="20"/>
              </w:rPr>
            </w:pPr>
            <w:r>
              <w:rPr>
                <w:rFonts w:hint="eastAsia" w:ascii="仿宋_GB2312" w:hAnsi="宋体" w:eastAsia="仿宋_GB2312"/>
                <w:kern w:val="0"/>
                <w:sz w:val="20"/>
                <w:szCs w:val="20"/>
              </w:rPr>
              <w:t>一般行政管理事务</w:t>
            </w:r>
          </w:p>
        </w:tc>
        <w:tc>
          <w:tcPr>
            <w:tcW w:w="1305" w:type="dxa"/>
          </w:tcPr>
          <w:p w14:paraId="6F09B270">
            <w:pPr>
              <w:widowControl/>
              <w:jc w:val="center"/>
              <w:outlineLvl w:val="1"/>
              <w:rPr>
                <w:rFonts w:eastAsia="仿宋_GB2312"/>
                <w:kern w:val="0"/>
                <w:sz w:val="20"/>
                <w:szCs w:val="20"/>
              </w:rPr>
            </w:pPr>
            <w:r>
              <w:rPr>
                <w:rFonts w:hint="eastAsia" w:eastAsia="仿宋_GB2312"/>
                <w:kern w:val="0"/>
                <w:sz w:val="20"/>
                <w:szCs w:val="20"/>
              </w:rPr>
              <w:t>2022年度干部考察考核工作经费</w:t>
            </w:r>
          </w:p>
        </w:tc>
        <w:tc>
          <w:tcPr>
            <w:tcW w:w="758" w:type="dxa"/>
            <w:vAlign w:val="center"/>
          </w:tcPr>
          <w:p w14:paraId="6CDECAE0">
            <w:pPr>
              <w:widowControl/>
              <w:jc w:val="center"/>
              <w:outlineLvl w:val="1"/>
              <w:rPr>
                <w:rFonts w:eastAsia="仿宋_GB2312"/>
                <w:kern w:val="0"/>
                <w:sz w:val="20"/>
                <w:szCs w:val="20"/>
              </w:rPr>
            </w:pPr>
            <w:r>
              <w:rPr>
                <w:rFonts w:hint="eastAsia" w:eastAsia="仿宋_GB2312"/>
                <w:kern w:val="0"/>
                <w:sz w:val="20"/>
                <w:szCs w:val="20"/>
              </w:rPr>
              <w:t>118.4</w:t>
            </w:r>
          </w:p>
        </w:tc>
        <w:tc>
          <w:tcPr>
            <w:tcW w:w="562" w:type="dxa"/>
            <w:vAlign w:val="center"/>
          </w:tcPr>
          <w:p w14:paraId="37D5A22F">
            <w:pPr>
              <w:widowControl/>
              <w:jc w:val="center"/>
              <w:outlineLvl w:val="1"/>
              <w:rPr>
                <w:rFonts w:eastAsia="仿宋_GB2312"/>
                <w:kern w:val="0"/>
                <w:sz w:val="20"/>
                <w:szCs w:val="20"/>
              </w:rPr>
            </w:pPr>
          </w:p>
        </w:tc>
        <w:tc>
          <w:tcPr>
            <w:tcW w:w="825" w:type="dxa"/>
            <w:vAlign w:val="center"/>
          </w:tcPr>
          <w:p w14:paraId="23C96EC4">
            <w:pPr>
              <w:widowControl/>
              <w:jc w:val="center"/>
              <w:outlineLvl w:val="1"/>
              <w:rPr>
                <w:rFonts w:eastAsia="仿宋_GB2312"/>
                <w:kern w:val="0"/>
                <w:sz w:val="20"/>
                <w:szCs w:val="20"/>
              </w:rPr>
            </w:pPr>
            <w:r>
              <w:rPr>
                <w:rFonts w:hint="eastAsia" w:eastAsia="仿宋_GB2312"/>
                <w:kern w:val="0"/>
                <w:sz w:val="20"/>
                <w:szCs w:val="20"/>
              </w:rPr>
              <w:t>118.4</w:t>
            </w:r>
          </w:p>
        </w:tc>
        <w:tc>
          <w:tcPr>
            <w:tcW w:w="720" w:type="dxa"/>
            <w:vAlign w:val="center"/>
          </w:tcPr>
          <w:p w14:paraId="5A52BEE3">
            <w:pPr>
              <w:widowControl/>
              <w:jc w:val="center"/>
              <w:outlineLvl w:val="1"/>
              <w:rPr>
                <w:rFonts w:eastAsia="仿宋_GB2312"/>
                <w:kern w:val="0"/>
                <w:sz w:val="20"/>
                <w:szCs w:val="20"/>
              </w:rPr>
            </w:pPr>
          </w:p>
        </w:tc>
        <w:tc>
          <w:tcPr>
            <w:tcW w:w="360" w:type="dxa"/>
            <w:vAlign w:val="center"/>
          </w:tcPr>
          <w:p w14:paraId="5B22C74E">
            <w:pPr>
              <w:widowControl/>
              <w:jc w:val="center"/>
              <w:outlineLvl w:val="1"/>
              <w:rPr>
                <w:rFonts w:eastAsia="仿宋_GB2312"/>
                <w:kern w:val="0"/>
                <w:sz w:val="20"/>
                <w:szCs w:val="20"/>
              </w:rPr>
            </w:pPr>
          </w:p>
        </w:tc>
        <w:tc>
          <w:tcPr>
            <w:tcW w:w="570" w:type="dxa"/>
            <w:gridSpan w:val="2"/>
            <w:vAlign w:val="center"/>
          </w:tcPr>
          <w:p w14:paraId="5DF56400">
            <w:pPr>
              <w:widowControl/>
              <w:jc w:val="center"/>
              <w:outlineLvl w:val="1"/>
              <w:rPr>
                <w:rFonts w:eastAsia="仿宋_GB2312"/>
                <w:kern w:val="0"/>
                <w:sz w:val="20"/>
                <w:szCs w:val="20"/>
              </w:rPr>
            </w:pPr>
          </w:p>
        </w:tc>
        <w:tc>
          <w:tcPr>
            <w:tcW w:w="420" w:type="dxa"/>
            <w:vAlign w:val="center"/>
          </w:tcPr>
          <w:p w14:paraId="67FC3F57">
            <w:pPr>
              <w:widowControl/>
              <w:jc w:val="center"/>
              <w:outlineLvl w:val="1"/>
              <w:rPr>
                <w:rFonts w:eastAsia="仿宋_GB2312"/>
                <w:kern w:val="0"/>
                <w:sz w:val="20"/>
                <w:szCs w:val="20"/>
              </w:rPr>
            </w:pPr>
          </w:p>
        </w:tc>
        <w:tc>
          <w:tcPr>
            <w:tcW w:w="417" w:type="dxa"/>
            <w:vAlign w:val="center"/>
          </w:tcPr>
          <w:p w14:paraId="1E5B24D2">
            <w:pPr>
              <w:widowControl/>
              <w:jc w:val="center"/>
              <w:outlineLvl w:val="1"/>
              <w:rPr>
                <w:rFonts w:eastAsia="仿宋_GB2312"/>
                <w:kern w:val="0"/>
                <w:sz w:val="20"/>
                <w:szCs w:val="20"/>
              </w:rPr>
            </w:pPr>
          </w:p>
        </w:tc>
        <w:tc>
          <w:tcPr>
            <w:tcW w:w="420" w:type="dxa"/>
            <w:vAlign w:val="center"/>
          </w:tcPr>
          <w:p w14:paraId="004E2963">
            <w:pPr>
              <w:widowControl/>
              <w:jc w:val="center"/>
              <w:outlineLvl w:val="1"/>
              <w:rPr>
                <w:rFonts w:eastAsia="仿宋_GB2312"/>
                <w:kern w:val="0"/>
                <w:sz w:val="20"/>
                <w:szCs w:val="20"/>
              </w:rPr>
            </w:pPr>
          </w:p>
        </w:tc>
        <w:tc>
          <w:tcPr>
            <w:tcW w:w="420" w:type="dxa"/>
            <w:vAlign w:val="center"/>
          </w:tcPr>
          <w:p w14:paraId="1CA18D74">
            <w:pPr>
              <w:widowControl/>
              <w:jc w:val="center"/>
              <w:outlineLvl w:val="1"/>
              <w:rPr>
                <w:rFonts w:eastAsia="仿宋_GB2312"/>
                <w:kern w:val="0"/>
                <w:sz w:val="20"/>
                <w:szCs w:val="20"/>
              </w:rPr>
            </w:pPr>
          </w:p>
        </w:tc>
        <w:tc>
          <w:tcPr>
            <w:tcW w:w="468" w:type="dxa"/>
            <w:gridSpan w:val="2"/>
            <w:vAlign w:val="center"/>
          </w:tcPr>
          <w:p w14:paraId="3EAA948C">
            <w:pPr>
              <w:widowControl/>
              <w:jc w:val="center"/>
              <w:outlineLvl w:val="1"/>
              <w:rPr>
                <w:rFonts w:eastAsia="仿宋_GB2312"/>
                <w:kern w:val="0"/>
                <w:sz w:val="20"/>
                <w:szCs w:val="20"/>
              </w:rPr>
            </w:pPr>
          </w:p>
        </w:tc>
      </w:tr>
      <w:tr w14:paraId="06655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4" w:type="dxa"/>
            <w:gridSpan w:val="2"/>
            <w:vAlign w:val="center"/>
          </w:tcPr>
          <w:p w14:paraId="7550BAAD">
            <w:pPr>
              <w:widowControl/>
              <w:jc w:val="center"/>
              <w:outlineLvl w:val="1"/>
              <w:rPr>
                <w:rFonts w:eastAsia="仿宋_GB2312"/>
                <w:kern w:val="0"/>
                <w:sz w:val="20"/>
                <w:szCs w:val="20"/>
              </w:rPr>
            </w:pPr>
            <w:r>
              <w:rPr>
                <w:rFonts w:hint="eastAsia" w:eastAsia="仿宋_GB2312"/>
                <w:kern w:val="0"/>
                <w:sz w:val="20"/>
                <w:szCs w:val="20"/>
              </w:rPr>
              <w:t>201</w:t>
            </w:r>
          </w:p>
        </w:tc>
        <w:tc>
          <w:tcPr>
            <w:tcW w:w="451" w:type="dxa"/>
            <w:vAlign w:val="center"/>
          </w:tcPr>
          <w:p w14:paraId="7084EE5E">
            <w:pPr>
              <w:widowControl/>
              <w:jc w:val="center"/>
              <w:outlineLvl w:val="1"/>
              <w:rPr>
                <w:rFonts w:eastAsia="仿宋_GB2312"/>
                <w:kern w:val="0"/>
                <w:sz w:val="20"/>
                <w:szCs w:val="20"/>
              </w:rPr>
            </w:pPr>
            <w:r>
              <w:rPr>
                <w:rFonts w:hint="eastAsia" w:eastAsia="仿宋_GB2312"/>
                <w:kern w:val="0"/>
                <w:sz w:val="20"/>
                <w:szCs w:val="20"/>
              </w:rPr>
              <w:t>32</w:t>
            </w:r>
          </w:p>
        </w:tc>
        <w:tc>
          <w:tcPr>
            <w:tcW w:w="555" w:type="dxa"/>
            <w:vAlign w:val="center"/>
          </w:tcPr>
          <w:p w14:paraId="0B3666CB">
            <w:pPr>
              <w:widowControl/>
              <w:jc w:val="center"/>
              <w:outlineLvl w:val="1"/>
              <w:rPr>
                <w:rFonts w:eastAsia="仿宋_GB2312"/>
                <w:kern w:val="0"/>
                <w:sz w:val="20"/>
                <w:szCs w:val="20"/>
              </w:rPr>
            </w:pPr>
            <w:r>
              <w:rPr>
                <w:rFonts w:hint="eastAsia" w:eastAsia="仿宋_GB2312"/>
                <w:kern w:val="0"/>
                <w:sz w:val="20"/>
                <w:szCs w:val="20"/>
              </w:rPr>
              <w:t>02</w:t>
            </w:r>
          </w:p>
        </w:tc>
        <w:tc>
          <w:tcPr>
            <w:tcW w:w="735" w:type="dxa"/>
            <w:vAlign w:val="center"/>
          </w:tcPr>
          <w:p w14:paraId="075562EB">
            <w:pPr>
              <w:widowControl/>
              <w:jc w:val="center"/>
              <w:outlineLvl w:val="1"/>
              <w:rPr>
                <w:rFonts w:eastAsia="仿宋_GB2312"/>
                <w:kern w:val="0"/>
                <w:sz w:val="20"/>
                <w:szCs w:val="20"/>
              </w:rPr>
            </w:pPr>
            <w:r>
              <w:rPr>
                <w:rFonts w:hint="eastAsia" w:ascii="仿宋_GB2312" w:hAnsi="宋体" w:eastAsia="仿宋_GB2312"/>
                <w:kern w:val="0"/>
                <w:sz w:val="20"/>
                <w:szCs w:val="20"/>
              </w:rPr>
              <w:t>一般行政管理事务</w:t>
            </w:r>
          </w:p>
        </w:tc>
        <w:tc>
          <w:tcPr>
            <w:tcW w:w="1305" w:type="dxa"/>
          </w:tcPr>
          <w:p w14:paraId="2191EAE1">
            <w:pPr>
              <w:widowControl/>
              <w:jc w:val="center"/>
              <w:outlineLvl w:val="1"/>
              <w:rPr>
                <w:rFonts w:eastAsia="仿宋_GB2312"/>
                <w:kern w:val="0"/>
                <w:sz w:val="20"/>
                <w:szCs w:val="20"/>
              </w:rPr>
            </w:pPr>
            <w:r>
              <w:rPr>
                <w:rFonts w:hint="eastAsia" w:eastAsia="仿宋_GB2312"/>
                <w:kern w:val="0"/>
                <w:sz w:val="20"/>
                <w:szCs w:val="20"/>
              </w:rPr>
              <w:t>2022年度乡镇（街道）党政正职关心关爱工作经费</w:t>
            </w:r>
          </w:p>
        </w:tc>
        <w:tc>
          <w:tcPr>
            <w:tcW w:w="758" w:type="dxa"/>
            <w:vAlign w:val="center"/>
          </w:tcPr>
          <w:p w14:paraId="66B385EA">
            <w:pPr>
              <w:widowControl/>
              <w:jc w:val="center"/>
              <w:outlineLvl w:val="1"/>
              <w:rPr>
                <w:rFonts w:eastAsia="仿宋_GB2312"/>
                <w:kern w:val="0"/>
                <w:sz w:val="20"/>
                <w:szCs w:val="20"/>
              </w:rPr>
            </w:pPr>
            <w:r>
              <w:rPr>
                <w:rFonts w:hint="eastAsia" w:eastAsia="仿宋_GB2312"/>
                <w:kern w:val="0"/>
                <w:sz w:val="20"/>
                <w:szCs w:val="20"/>
              </w:rPr>
              <w:t>31.6</w:t>
            </w:r>
          </w:p>
        </w:tc>
        <w:tc>
          <w:tcPr>
            <w:tcW w:w="562" w:type="dxa"/>
            <w:vAlign w:val="center"/>
          </w:tcPr>
          <w:p w14:paraId="3DBE1414">
            <w:pPr>
              <w:widowControl/>
              <w:jc w:val="center"/>
              <w:outlineLvl w:val="1"/>
              <w:rPr>
                <w:rFonts w:eastAsia="仿宋_GB2312"/>
                <w:kern w:val="0"/>
                <w:sz w:val="20"/>
                <w:szCs w:val="20"/>
              </w:rPr>
            </w:pPr>
          </w:p>
        </w:tc>
        <w:tc>
          <w:tcPr>
            <w:tcW w:w="825" w:type="dxa"/>
            <w:vAlign w:val="center"/>
          </w:tcPr>
          <w:p w14:paraId="5525E352">
            <w:pPr>
              <w:widowControl/>
              <w:jc w:val="center"/>
              <w:outlineLvl w:val="1"/>
              <w:rPr>
                <w:rFonts w:eastAsia="仿宋_GB2312"/>
                <w:kern w:val="0"/>
                <w:sz w:val="20"/>
                <w:szCs w:val="20"/>
              </w:rPr>
            </w:pPr>
          </w:p>
        </w:tc>
        <w:tc>
          <w:tcPr>
            <w:tcW w:w="720" w:type="dxa"/>
            <w:vAlign w:val="center"/>
          </w:tcPr>
          <w:p w14:paraId="085299F6">
            <w:pPr>
              <w:widowControl/>
              <w:jc w:val="center"/>
              <w:outlineLvl w:val="1"/>
              <w:rPr>
                <w:rFonts w:eastAsia="仿宋_GB2312"/>
                <w:kern w:val="0"/>
                <w:sz w:val="20"/>
                <w:szCs w:val="20"/>
              </w:rPr>
            </w:pPr>
            <w:r>
              <w:rPr>
                <w:rFonts w:hint="eastAsia" w:eastAsia="仿宋_GB2312"/>
                <w:kern w:val="0"/>
                <w:sz w:val="20"/>
                <w:szCs w:val="20"/>
              </w:rPr>
              <w:t>31.6</w:t>
            </w:r>
          </w:p>
        </w:tc>
        <w:tc>
          <w:tcPr>
            <w:tcW w:w="360" w:type="dxa"/>
            <w:vAlign w:val="center"/>
          </w:tcPr>
          <w:p w14:paraId="62023577">
            <w:pPr>
              <w:widowControl/>
              <w:jc w:val="center"/>
              <w:outlineLvl w:val="1"/>
              <w:rPr>
                <w:rFonts w:eastAsia="仿宋_GB2312"/>
                <w:kern w:val="0"/>
                <w:sz w:val="20"/>
                <w:szCs w:val="20"/>
              </w:rPr>
            </w:pPr>
          </w:p>
        </w:tc>
        <w:tc>
          <w:tcPr>
            <w:tcW w:w="570" w:type="dxa"/>
            <w:gridSpan w:val="2"/>
            <w:vAlign w:val="center"/>
          </w:tcPr>
          <w:p w14:paraId="04D4DD58">
            <w:pPr>
              <w:widowControl/>
              <w:jc w:val="center"/>
              <w:outlineLvl w:val="1"/>
              <w:rPr>
                <w:rFonts w:eastAsia="仿宋_GB2312"/>
                <w:kern w:val="0"/>
                <w:sz w:val="20"/>
                <w:szCs w:val="20"/>
              </w:rPr>
            </w:pPr>
          </w:p>
        </w:tc>
        <w:tc>
          <w:tcPr>
            <w:tcW w:w="420" w:type="dxa"/>
            <w:vAlign w:val="center"/>
          </w:tcPr>
          <w:p w14:paraId="0F36DAC4">
            <w:pPr>
              <w:widowControl/>
              <w:jc w:val="center"/>
              <w:outlineLvl w:val="1"/>
              <w:rPr>
                <w:rFonts w:eastAsia="仿宋_GB2312"/>
                <w:kern w:val="0"/>
                <w:sz w:val="20"/>
                <w:szCs w:val="20"/>
              </w:rPr>
            </w:pPr>
          </w:p>
        </w:tc>
        <w:tc>
          <w:tcPr>
            <w:tcW w:w="417" w:type="dxa"/>
            <w:vAlign w:val="center"/>
          </w:tcPr>
          <w:p w14:paraId="59A10DF3">
            <w:pPr>
              <w:widowControl/>
              <w:jc w:val="center"/>
              <w:outlineLvl w:val="1"/>
              <w:rPr>
                <w:rFonts w:eastAsia="仿宋_GB2312"/>
                <w:kern w:val="0"/>
                <w:sz w:val="20"/>
                <w:szCs w:val="20"/>
              </w:rPr>
            </w:pPr>
          </w:p>
        </w:tc>
        <w:tc>
          <w:tcPr>
            <w:tcW w:w="420" w:type="dxa"/>
            <w:vAlign w:val="center"/>
          </w:tcPr>
          <w:p w14:paraId="7DF9E067">
            <w:pPr>
              <w:widowControl/>
              <w:jc w:val="center"/>
              <w:outlineLvl w:val="1"/>
              <w:rPr>
                <w:rFonts w:eastAsia="仿宋_GB2312"/>
                <w:kern w:val="0"/>
                <w:sz w:val="20"/>
                <w:szCs w:val="20"/>
              </w:rPr>
            </w:pPr>
          </w:p>
        </w:tc>
        <w:tc>
          <w:tcPr>
            <w:tcW w:w="420" w:type="dxa"/>
            <w:vAlign w:val="center"/>
          </w:tcPr>
          <w:p w14:paraId="42C88313">
            <w:pPr>
              <w:widowControl/>
              <w:jc w:val="center"/>
              <w:outlineLvl w:val="1"/>
              <w:rPr>
                <w:rFonts w:eastAsia="仿宋_GB2312"/>
                <w:kern w:val="0"/>
                <w:sz w:val="20"/>
                <w:szCs w:val="20"/>
              </w:rPr>
            </w:pPr>
          </w:p>
        </w:tc>
        <w:tc>
          <w:tcPr>
            <w:tcW w:w="468" w:type="dxa"/>
            <w:gridSpan w:val="2"/>
            <w:vAlign w:val="center"/>
          </w:tcPr>
          <w:p w14:paraId="25EB799A">
            <w:pPr>
              <w:widowControl/>
              <w:jc w:val="center"/>
              <w:outlineLvl w:val="1"/>
              <w:rPr>
                <w:rFonts w:eastAsia="仿宋_GB2312"/>
                <w:kern w:val="0"/>
                <w:sz w:val="20"/>
                <w:szCs w:val="20"/>
              </w:rPr>
            </w:pPr>
          </w:p>
        </w:tc>
      </w:tr>
      <w:tr w14:paraId="447C9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4" w:type="dxa"/>
            <w:gridSpan w:val="2"/>
            <w:vAlign w:val="center"/>
          </w:tcPr>
          <w:p w14:paraId="3063647F">
            <w:pPr>
              <w:widowControl/>
              <w:jc w:val="center"/>
              <w:outlineLvl w:val="1"/>
              <w:rPr>
                <w:rFonts w:eastAsia="仿宋_GB2312"/>
                <w:kern w:val="0"/>
                <w:sz w:val="20"/>
                <w:szCs w:val="20"/>
              </w:rPr>
            </w:pPr>
            <w:r>
              <w:rPr>
                <w:rFonts w:hint="eastAsia" w:eastAsia="仿宋_GB2312"/>
                <w:kern w:val="0"/>
                <w:sz w:val="20"/>
                <w:szCs w:val="20"/>
              </w:rPr>
              <w:t>201</w:t>
            </w:r>
          </w:p>
        </w:tc>
        <w:tc>
          <w:tcPr>
            <w:tcW w:w="451" w:type="dxa"/>
            <w:vAlign w:val="center"/>
          </w:tcPr>
          <w:p w14:paraId="44DB5D8A">
            <w:pPr>
              <w:widowControl/>
              <w:jc w:val="center"/>
              <w:outlineLvl w:val="1"/>
              <w:rPr>
                <w:rFonts w:eastAsia="仿宋_GB2312"/>
                <w:kern w:val="0"/>
                <w:sz w:val="20"/>
                <w:szCs w:val="20"/>
              </w:rPr>
            </w:pPr>
            <w:r>
              <w:rPr>
                <w:rFonts w:hint="eastAsia" w:eastAsia="仿宋_GB2312"/>
                <w:kern w:val="0"/>
                <w:sz w:val="20"/>
                <w:szCs w:val="20"/>
              </w:rPr>
              <w:t>32</w:t>
            </w:r>
          </w:p>
        </w:tc>
        <w:tc>
          <w:tcPr>
            <w:tcW w:w="555" w:type="dxa"/>
            <w:vAlign w:val="center"/>
          </w:tcPr>
          <w:p w14:paraId="031F61D1">
            <w:pPr>
              <w:widowControl/>
              <w:jc w:val="center"/>
              <w:outlineLvl w:val="1"/>
              <w:rPr>
                <w:rFonts w:eastAsia="仿宋_GB2312"/>
                <w:kern w:val="0"/>
                <w:sz w:val="20"/>
                <w:szCs w:val="20"/>
              </w:rPr>
            </w:pPr>
            <w:r>
              <w:rPr>
                <w:rFonts w:hint="eastAsia" w:eastAsia="仿宋_GB2312"/>
                <w:kern w:val="0"/>
                <w:sz w:val="20"/>
                <w:szCs w:val="20"/>
              </w:rPr>
              <w:t>02</w:t>
            </w:r>
          </w:p>
        </w:tc>
        <w:tc>
          <w:tcPr>
            <w:tcW w:w="735" w:type="dxa"/>
            <w:vAlign w:val="center"/>
          </w:tcPr>
          <w:p w14:paraId="77AA2A78">
            <w:pPr>
              <w:widowControl/>
              <w:jc w:val="center"/>
              <w:outlineLvl w:val="1"/>
              <w:rPr>
                <w:rFonts w:eastAsia="仿宋_GB2312"/>
                <w:kern w:val="0"/>
                <w:sz w:val="20"/>
                <w:szCs w:val="20"/>
              </w:rPr>
            </w:pPr>
            <w:r>
              <w:rPr>
                <w:rFonts w:hint="eastAsia" w:ascii="仿宋_GB2312" w:hAnsi="宋体" w:eastAsia="仿宋_GB2312"/>
                <w:kern w:val="0"/>
                <w:sz w:val="20"/>
                <w:szCs w:val="20"/>
              </w:rPr>
              <w:t>一般行政管理事务</w:t>
            </w:r>
          </w:p>
        </w:tc>
        <w:tc>
          <w:tcPr>
            <w:tcW w:w="1305" w:type="dxa"/>
          </w:tcPr>
          <w:p w14:paraId="660D1DA5">
            <w:pPr>
              <w:widowControl/>
              <w:jc w:val="center"/>
              <w:outlineLvl w:val="1"/>
              <w:rPr>
                <w:rFonts w:eastAsia="仿宋_GB2312"/>
                <w:kern w:val="0"/>
                <w:sz w:val="20"/>
                <w:szCs w:val="20"/>
              </w:rPr>
            </w:pPr>
            <w:r>
              <w:rPr>
                <w:rFonts w:hint="eastAsia" w:eastAsia="仿宋_GB2312"/>
                <w:kern w:val="0"/>
                <w:sz w:val="20"/>
                <w:szCs w:val="20"/>
              </w:rPr>
              <w:t>2022年机关运行补助经费</w:t>
            </w:r>
          </w:p>
        </w:tc>
        <w:tc>
          <w:tcPr>
            <w:tcW w:w="758" w:type="dxa"/>
            <w:vAlign w:val="center"/>
          </w:tcPr>
          <w:p w14:paraId="77D40A17">
            <w:pPr>
              <w:widowControl/>
              <w:jc w:val="center"/>
              <w:outlineLvl w:val="1"/>
              <w:rPr>
                <w:rFonts w:eastAsia="仿宋_GB2312"/>
                <w:kern w:val="0"/>
                <w:sz w:val="20"/>
                <w:szCs w:val="20"/>
              </w:rPr>
            </w:pPr>
            <w:r>
              <w:rPr>
                <w:rFonts w:hint="eastAsia" w:eastAsia="仿宋_GB2312"/>
                <w:kern w:val="0"/>
                <w:sz w:val="20"/>
                <w:szCs w:val="20"/>
              </w:rPr>
              <w:t>160</w:t>
            </w:r>
          </w:p>
        </w:tc>
        <w:tc>
          <w:tcPr>
            <w:tcW w:w="562" w:type="dxa"/>
            <w:vAlign w:val="center"/>
          </w:tcPr>
          <w:p w14:paraId="131A7BA7">
            <w:pPr>
              <w:widowControl/>
              <w:jc w:val="center"/>
              <w:outlineLvl w:val="1"/>
              <w:rPr>
                <w:rFonts w:eastAsia="仿宋_GB2312"/>
                <w:kern w:val="0"/>
                <w:sz w:val="20"/>
                <w:szCs w:val="20"/>
              </w:rPr>
            </w:pPr>
          </w:p>
        </w:tc>
        <w:tc>
          <w:tcPr>
            <w:tcW w:w="825" w:type="dxa"/>
            <w:vAlign w:val="center"/>
          </w:tcPr>
          <w:p w14:paraId="66D64EF6">
            <w:pPr>
              <w:widowControl/>
              <w:jc w:val="center"/>
              <w:outlineLvl w:val="1"/>
              <w:rPr>
                <w:rFonts w:eastAsia="仿宋_GB2312"/>
                <w:kern w:val="0"/>
                <w:sz w:val="20"/>
                <w:szCs w:val="20"/>
              </w:rPr>
            </w:pPr>
            <w:r>
              <w:rPr>
                <w:rFonts w:hint="eastAsia" w:eastAsia="仿宋_GB2312"/>
                <w:kern w:val="0"/>
                <w:sz w:val="20"/>
                <w:szCs w:val="20"/>
              </w:rPr>
              <w:t>160</w:t>
            </w:r>
          </w:p>
        </w:tc>
        <w:tc>
          <w:tcPr>
            <w:tcW w:w="720" w:type="dxa"/>
            <w:vAlign w:val="center"/>
          </w:tcPr>
          <w:p w14:paraId="2B3542F4">
            <w:pPr>
              <w:widowControl/>
              <w:jc w:val="center"/>
              <w:outlineLvl w:val="1"/>
              <w:rPr>
                <w:rFonts w:eastAsia="仿宋_GB2312"/>
                <w:kern w:val="0"/>
                <w:sz w:val="20"/>
                <w:szCs w:val="20"/>
              </w:rPr>
            </w:pPr>
          </w:p>
        </w:tc>
        <w:tc>
          <w:tcPr>
            <w:tcW w:w="360" w:type="dxa"/>
            <w:vAlign w:val="center"/>
          </w:tcPr>
          <w:p w14:paraId="54313E6B">
            <w:pPr>
              <w:widowControl/>
              <w:jc w:val="center"/>
              <w:outlineLvl w:val="1"/>
              <w:rPr>
                <w:rFonts w:eastAsia="仿宋_GB2312"/>
                <w:kern w:val="0"/>
                <w:sz w:val="20"/>
                <w:szCs w:val="20"/>
              </w:rPr>
            </w:pPr>
          </w:p>
        </w:tc>
        <w:tc>
          <w:tcPr>
            <w:tcW w:w="570" w:type="dxa"/>
            <w:gridSpan w:val="2"/>
            <w:vAlign w:val="center"/>
          </w:tcPr>
          <w:p w14:paraId="2842AAC0">
            <w:pPr>
              <w:widowControl/>
              <w:jc w:val="center"/>
              <w:outlineLvl w:val="1"/>
              <w:rPr>
                <w:rFonts w:eastAsia="仿宋_GB2312"/>
                <w:kern w:val="0"/>
                <w:sz w:val="20"/>
                <w:szCs w:val="20"/>
              </w:rPr>
            </w:pPr>
          </w:p>
        </w:tc>
        <w:tc>
          <w:tcPr>
            <w:tcW w:w="420" w:type="dxa"/>
            <w:vAlign w:val="center"/>
          </w:tcPr>
          <w:p w14:paraId="556335F0">
            <w:pPr>
              <w:widowControl/>
              <w:jc w:val="center"/>
              <w:outlineLvl w:val="1"/>
              <w:rPr>
                <w:rFonts w:eastAsia="仿宋_GB2312"/>
                <w:kern w:val="0"/>
                <w:sz w:val="20"/>
                <w:szCs w:val="20"/>
              </w:rPr>
            </w:pPr>
          </w:p>
        </w:tc>
        <w:tc>
          <w:tcPr>
            <w:tcW w:w="417" w:type="dxa"/>
            <w:vAlign w:val="center"/>
          </w:tcPr>
          <w:p w14:paraId="31D8E73A">
            <w:pPr>
              <w:widowControl/>
              <w:jc w:val="center"/>
              <w:outlineLvl w:val="1"/>
              <w:rPr>
                <w:rFonts w:eastAsia="仿宋_GB2312"/>
                <w:kern w:val="0"/>
                <w:sz w:val="20"/>
                <w:szCs w:val="20"/>
              </w:rPr>
            </w:pPr>
          </w:p>
        </w:tc>
        <w:tc>
          <w:tcPr>
            <w:tcW w:w="420" w:type="dxa"/>
            <w:vAlign w:val="center"/>
          </w:tcPr>
          <w:p w14:paraId="4C50DBDB">
            <w:pPr>
              <w:widowControl/>
              <w:jc w:val="center"/>
              <w:outlineLvl w:val="1"/>
              <w:rPr>
                <w:rFonts w:eastAsia="仿宋_GB2312"/>
                <w:kern w:val="0"/>
                <w:sz w:val="20"/>
                <w:szCs w:val="20"/>
              </w:rPr>
            </w:pPr>
          </w:p>
        </w:tc>
        <w:tc>
          <w:tcPr>
            <w:tcW w:w="420" w:type="dxa"/>
            <w:vAlign w:val="center"/>
          </w:tcPr>
          <w:p w14:paraId="68E13A9A">
            <w:pPr>
              <w:widowControl/>
              <w:jc w:val="center"/>
              <w:outlineLvl w:val="1"/>
              <w:rPr>
                <w:rFonts w:eastAsia="仿宋_GB2312"/>
                <w:kern w:val="0"/>
                <w:sz w:val="20"/>
                <w:szCs w:val="20"/>
              </w:rPr>
            </w:pPr>
          </w:p>
        </w:tc>
        <w:tc>
          <w:tcPr>
            <w:tcW w:w="468" w:type="dxa"/>
            <w:gridSpan w:val="2"/>
            <w:vAlign w:val="center"/>
          </w:tcPr>
          <w:p w14:paraId="039FAA16">
            <w:pPr>
              <w:widowControl/>
              <w:jc w:val="center"/>
              <w:outlineLvl w:val="1"/>
              <w:rPr>
                <w:rFonts w:eastAsia="仿宋_GB2312"/>
                <w:kern w:val="0"/>
                <w:sz w:val="20"/>
                <w:szCs w:val="20"/>
              </w:rPr>
            </w:pPr>
          </w:p>
        </w:tc>
      </w:tr>
      <w:tr w14:paraId="1E728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4" w:type="dxa"/>
            <w:gridSpan w:val="2"/>
            <w:vAlign w:val="center"/>
          </w:tcPr>
          <w:p w14:paraId="658A4501">
            <w:pPr>
              <w:widowControl/>
              <w:jc w:val="center"/>
              <w:outlineLvl w:val="1"/>
              <w:rPr>
                <w:rFonts w:eastAsia="仿宋_GB2312"/>
                <w:kern w:val="0"/>
                <w:sz w:val="20"/>
                <w:szCs w:val="20"/>
              </w:rPr>
            </w:pPr>
            <w:r>
              <w:rPr>
                <w:rFonts w:hint="eastAsia" w:eastAsia="仿宋_GB2312"/>
                <w:kern w:val="0"/>
                <w:sz w:val="20"/>
                <w:szCs w:val="20"/>
              </w:rPr>
              <w:t>201</w:t>
            </w:r>
          </w:p>
        </w:tc>
        <w:tc>
          <w:tcPr>
            <w:tcW w:w="451" w:type="dxa"/>
            <w:vAlign w:val="center"/>
          </w:tcPr>
          <w:p w14:paraId="233F3EA2">
            <w:pPr>
              <w:widowControl/>
              <w:jc w:val="center"/>
              <w:outlineLvl w:val="1"/>
              <w:rPr>
                <w:rFonts w:eastAsia="仿宋_GB2312"/>
                <w:kern w:val="0"/>
                <w:sz w:val="20"/>
                <w:szCs w:val="20"/>
              </w:rPr>
            </w:pPr>
            <w:r>
              <w:rPr>
                <w:rFonts w:hint="eastAsia" w:eastAsia="仿宋_GB2312"/>
                <w:kern w:val="0"/>
                <w:sz w:val="20"/>
                <w:szCs w:val="20"/>
              </w:rPr>
              <w:t>32</w:t>
            </w:r>
          </w:p>
        </w:tc>
        <w:tc>
          <w:tcPr>
            <w:tcW w:w="555" w:type="dxa"/>
            <w:vAlign w:val="center"/>
          </w:tcPr>
          <w:p w14:paraId="4EBF45FE">
            <w:pPr>
              <w:widowControl/>
              <w:jc w:val="center"/>
              <w:outlineLvl w:val="1"/>
              <w:rPr>
                <w:rFonts w:eastAsia="仿宋_GB2312"/>
                <w:kern w:val="0"/>
                <w:sz w:val="20"/>
                <w:szCs w:val="20"/>
              </w:rPr>
            </w:pPr>
            <w:r>
              <w:rPr>
                <w:rFonts w:hint="eastAsia" w:eastAsia="仿宋_GB2312"/>
                <w:kern w:val="0"/>
                <w:sz w:val="20"/>
                <w:szCs w:val="20"/>
              </w:rPr>
              <w:t>02</w:t>
            </w:r>
          </w:p>
        </w:tc>
        <w:tc>
          <w:tcPr>
            <w:tcW w:w="735" w:type="dxa"/>
            <w:vAlign w:val="center"/>
          </w:tcPr>
          <w:p w14:paraId="160E22A3">
            <w:pPr>
              <w:widowControl/>
              <w:jc w:val="center"/>
              <w:outlineLvl w:val="1"/>
              <w:rPr>
                <w:rFonts w:eastAsia="仿宋_GB2312"/>
                <w:kern w:val="0"/>
                <w:sz w:val="20"/>
                <w:szCs w:val="20"/>
              </w:rPr>
            </w:pPr>
            <w:r>
              <w:rPr>
                <w:rFonts w:hint="eastAsia" w:ascii="仿宋_GB2312" w:hAnsi="宋体" w:eastAsia="仿宋_GB2312"/>
                <w:kern w:val="0"/>
                <w:sz w:val="20"/>
                <w:szCs w:val="20"/>
              </w:rPr>
              <w:t>一般行政管理事务</w:t>
            </w:r>
          </w:p>
        </w:tc>
        <w:tc>
          <w:tcPr>
            <w:tcW w:w="1305" w:type="dxa"/>
          </w:tcPr>
          <w:p w14:paraId="151248CB">
            <w:pPr>
              <w:widowControl/>
              <w:jc w:val="center"/>
              <w:outlineLvl w:val="1"/>
              <w:rPr>
                <w:rFonts w:eastAsia="仿宋_GB2312"/>
                <w:kern w:val="0"/>
                <w:sz w:val="20"/>
                <w:szCs w:val="20"/>
              </w:rPr>
            </w:pPr>
            <w:r>
              <w:rPr>
                <w:rFonts w:hint="eastAsia" w:eastAsia="仿宋_GB2312"/>
                <w:kern w:val="0"/>
                <w:sz w:val="20"/>
                <w:szCs w:val="20"/>
              </w:rPr>
              <w:t>2022年度信息系统等级保护复测经费</w:t>
            </w:r>
          </w:p>
        </w:tc>
        <w:tc>
          <w:tcPr>
            <w:tcW w:w="758" w:type="dxa"/>
            <w:vAlign w:val="center"/>
          </w:tcPr>
          <w:p w14:paraId="3BC544A7">
            <w:pPr>
              <w:widowControl/>
              <w:jc w:val="center"/>
              <w:outlineLvl w:val="1"/>
              <w:rPr>
                <w:rFonts w:eastAsia="仿宋_GB2312"/>
                <w:kern w:val="0"/>
                <w:sz w:val="20"/>
                <w:szCs w:val="20"/>
              </w:rPr>
            </w:pPr>
            <w:r>
              <w:rPr>
                <w:rFonts w:hint="eastAsia" w:eastAsia="仿宋_GB2312"/>
                <w:kern w:val="0"/>
                <w:sz w:val="20"/>
                <w:szCs w:val="20"/>
              </w:rPr>
              <w:t>36</w:t>
            </w:r>
          </w:p>
        </w:tc>
        <w:tc>
          <w:tcPr>
            <w:tcW w:w="562" w:type="dxa"/>
            <w:vAlign w:val="center"/>
          </w:tcPr>
          <w:p w14:paraId="43B9D757">
            <w:pPr>
              <w:widowControl/>
              <w:jc w:val="center"/>
              <w:outlineLvl w:val="1"/>
              <w:rPr>
                <w:rFonts w:eastAsia="仿宋_GB2312"/>
                <w:kern w:val="0"/>
                <w:sz w:val="20"/>
                <w:szCs w:val="20"/>
              </w:rPr>
            </w:pPr>
          </w:p>
        </w:tc>
        <w:tc>
          <w:tcPr>
            <w:tcW w:w="825" w:type="dxa"/>
            <w:vAlign w:val="center"/>
          </w:tcPr>
          <w:p w14:paraId="0AEE1FEA">
            <w:pPr>
              <w:widowControl/>
              <w:jc w:val="center"/>
              <w:outlineLvl w:val="1"/>
              <w:rPr>
                <w:rFonts w:eastAsia="仿宋_GB2312"/>
                <w:kern w:val="0"/>
                <w:sz w:val="20"/>
                <w:szCs w:val="20"/>
              </w:rPr>
            </w:pPr>
            <w:r>
              <w:rPr>
                <w:rFonts w:hint="eastAsia" w:eastAsia="仿宋_GB2312"/>
                <w:kern w:val="0"/>
                <w:sz w:val="20"/>
                <w:szCs w:val="20"/>
              </w:rPr>
              <w:t>36</w:t>
            </w:r>
          </w:p>
        </w:tc>
        <w:tc>
          <w:tcPr>
            <w:tcW w:w="720" w:type="dxa"/>
            <w:vAlign w:val="center"/>
          </w:tcPr>
          <w:p w14:paraId="3BDD7807">
            <w:pPr>
              <w:widowControl/>
              <w:jc w:val="center"/>
              <w:outlineLvl w:val="1"/>
              <w:rPr>
                <w:rFonts w:eastAsia="仿宋_GB2312"/>
                <w:kern w:val="0"/>
                <w:sz w:val="20"/>
                <w:szCs w:val="20"/>
              </w:rPr>
            </w:pPr>
          </w:p>
        </w:tc>
        <w:tc>
          <w:tcPr>
            <w:tcW w:w="360" w:type="dxa"/>
            <w:vAlign w:val="center"/>
          </w:tcPr>
          <w:p w14:paraId="6410C5A4">
            <w:pPr>
              <w:widowControl/>
              <w:jc w:val="center"/>
              <w:outlineLvl w:val="1"/>
              <w:rPr>
                <w:rFonts w:eastAsia="仿宋_GB2312"/>
                <w:kern w:val="0"/>
                <w:sz w:val="20"/>
                <w:szCs w:val="20"/>
              </w:rPr>
            </w:pPr>
          </w:p>
        </w:tc>
        <w:tc>
          <w:tcPr>
            <w:tcW w:w="570" w:type="dxa"/>
            <w:gridSpan w:val="2"/>
            <w:vAlign w:val="center"/>
          </w:tcPr>
          <w:p w14:paraId="75EB3E2C">
            <w:pPr>
              <w:widowControl/>
              <w:jc w:val="center"/>
              <w:outlineLvl w:val="1"/>
              <w:rPr>
                <w:rFonts w:eastAsia="仿宋_GB2312"/>
                <w:kern w:val="0"/>
                <w:sz w:val="20"/>
                <w:szCs w:val="20"/>
              </w:rPr>
            </w:pPr>
          </w:p>
        </w:tc>
        <w:tc>
          <w:tcPr>
            <w:tcW w:w="420" w:type="dxa"/>
            <w:vAlign w:val="center"/>
          </w:tcPr>
          <w:p w14:paraId="092F4062">
            <w:pPr>
              <w:widowControl/>
              <w:jc w:val="center"/>
              <w:outlineLvl w:val="1"/>
              <w:rPr>
                <w:rFonts w:eastAsia="仿宋_GB2312"/>
                <w:kern w:val="0"/>
                <w:sz w:val="20"/>
                <w:szCs w:val="20"/>
              </w:rPr>
            </w:pPr>
          </w:p>
        </w:tc>
        <w:tc>
          <w:tcPr>
            <w:tcW w:w="417" w:type="dxa"/>
            <w:vAlign w:val="center"/>
          </w:tcPr>
          <w:p w14:paraId="7B1EAF23">
            <w:pPr>
              <w:widowControl/>
              <w:jc w:val="center"/>
              <w:outlineLvl w:val="1"/>
              <w:rPr>
                <w:rFonts w:eastAsia="仿宋_GB2312"/>
                <w:kern w:val="0"/>
                <w:sz w:val="20"/>
                <w:szCs w:val="20"/>
              </w:rPr>
            </w:pPr>
          </w:p>
        </w:tc>
        <w:tc>
          <w:tcPr>
            <w:tcW w:w="420" w:type="dxa"/>
            <w:vAlign w:val="center"/>
          </w:tcPr>
          <w:p w14:paraId="04DF78B6">
            <w:pPr>
              <w:widowControl/>
              <w:jc w:val="center"/>
              <w:outlineLvl w:val="1"/>
              <w:rPr>
                <w:rFonts w:eastAsia="仿宋_GB2312"/>
                <w:kern w:val="0"/>
                <w:sz w:val="20"/>
                <w:szCs w:val="20"/>
              </w:rPr>
            </w:pPr>
          </w:p>
        </w:tc>
        <w:tc>
          <w:tcPr>
            <w:tcW w:w="420" w:type="dxa"/>
            <w:vAlign w:val="center"/>
          </w:tcPr>
          <w:p w14:paraId="174B2E0D">
            <w:pPr>
              <w:widowControl/>
              <w:jc w:val="center"/>
              <w:outlineLvl w:val="1"/>
              <w:rPr>
                <w:rFonts w:eastAsia="仿宋_GB2312"/>
                <w:kern w:val="0"/>
                <w:sz w:val="20"/>
                <w:szCs w:val="20"/>
              </w:rPr>
            </w:pPr>
          </w:p>
        </w:tc>
        <w:tc>
          <w:tcPr>
            <w:tcW w:w="468" w:type="dxa"/>
            <w:gridSpan w:val="2"/>
            <w:vAlign w:val="center"/>
          </w:tcPr>
          <w:p w14:paraId="4BBEE4F1">
            <w:pPr>
              <w:widowControl/>
              <w:jc w:val="center"/>
              <w:outlineLvl w:val="1"/>
              <w:rPr>
                <w:rFonts w:eastAsia="仿宋_GB2312"/>
                <w:kern w:val="0"/>
                <w:sz w:val="20"/>
                <w:szCs w:val="20"/>
              </w:rPr>
            </w:pPr>
          </w:p>
        </w:tc>
      </w:tr>
      <w:tr w14:paraId="3BA8D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4" w:type="dxa"/>
            <w:gridSpan w:val="2"/>
          </w:tcPr>
          <w:p w14:paraId="41D3F585">
            <w:pPr>
              <w:widowControl/>
              <w:jc w:val="center"/>
              <w:outlineLvl w:val="1"/>
              <w:rPr>
                <w:rFonts w:eastAsia="仿宋_GB2312"/>
                <w:kern w:val="0"/>
                <w:sz w:val="20"/>
                <w:szCs w:val="20"/>
              </w:rPr>
            </w:pPr>
          </w:p>
        </w:tc>
        <w:tc>
          <w:tcPr>
            <w:tcW w:w="451" w:type="dxa"/>
          </w:tcPr>
          <w:p w14:paraId="5B3AF7F5">
            <w:pPr>
              <w:widowControl/>
              <w:jc w:val="center"/>
              <w:outlineLvl w:val="1"/>
              <w:rPr>
                <w:rFonts w:eastAsia="仿宋_GB2312"/>
                <w:kern w:val="0"/>
                <w:sz w:val="20"/>
                <w:szCs w:val="20"/>
              </w:rPr>
            </w:pPr>
          </w:p>
        </w:tc>
        <w:tc>
          <w:tcPr>
            <w:tcW w:w="555" w:type="dxa"/>
          </w:tcPr>
          <w:p w14:paraId="1CDD9D8E">
            <w:pPr>
              <w:widowControl/>
              <w:jc w:val="center"/>
              <w:outlineLvl w:val="1"/>
              <w:rPr>
                <w:rFonts w:eastAsia="仿宋_GB2312"/>
                <w:kern w:val="0"/>
                <w:sz w:val="20"/>
                <w:szCs w:val="20"/>
              </w:rPr>
            </w:pPr>
          </w:p>
        </w:tc>
        <w:tc>
          <w:tcPr>
            <w:tcW w:w="735" w:type="dxa"/>
          </w:tcPr>
          <w:p w14:paraId="4DF05471">
            <w:pPr>
              <w:widowControl/>
              <w:jc w:val="center"/>
              <w:outlineLvl w:val="1"/>
              <w:rPr>
                <w:rFonts w:eastAsia="仿宋_GB2312"/>
                <w:kern w:val="0"/>
                <w:sz w:val="20"/>
                <w:szCs w:val="20"/>
              </w:rPr>
            </w:pPr>
          </w:p>
        </w:tc>
        <w:tc>
          <w:tcPr>
            <w:tcW w:w="1305" w:type="dxa"/>
          </w:tcPr>
          <w:p w14:paraId="1EDFF41C">
            <w:pPr>
              <w:widowControl/>
              <w:jc w:val="center"/>
              <w:outlineLvl w:val="1"/>
              <w:rPr>
                <w:rFonts w:eastAsia="仿宋_GB2312"/>
                <w:kern w:val="0"/>
                <w:sz w:val="20"/>
                <w:szCs w:val="20"/>
              </w:rPr>
            </w:pPr>
          </w:p>
        </w:tc>
        <w:tc>
          <w:tcPr>
            <w:tcW w:w="758" w:type="dxa"/>
            <w:vAlign w:val="center"/>
          </w:tcPr>
          <w:p w14:paraId="47CC32DD">
            <w:pPr>
              <w:widowControl/>
              <w:jc w:val="center"/>
              <w:outlineLvl w:val="1"/>
              <w:rPr>
                <w:rFonts w:eastAsia="仿宋_GB2312"/>
                <w:kern w:val="0"/>
                <w:sz w:val="20"/>
                <w:szCs w:val="20"/>
              </w:rPr>
            </w:pPr>
          </w:p>
        </w:tc>
        <w:tc>
          <w:tcPr>
            <w:tcW w:w="562" w:type="dxa"/>
            <w:vAlign w:val="center"/>
          </w:tcPr>
          <w:p w14:paraId="41E26F76">
            <w:pPr>
              <w:widowControl/>
              <w:jc w:val="center"/>
              <w:outlineLvl w:val="1"/>
              <w:rPr>
                <w:rFonts w:eastAsia="仿宋_GB2312"/>
                <w:kern w:val="0"/>
                <w:sz w:val="20"/>
                <w:szCs w:val="20"/>
              </w:rPr>
            </w:pPr>
          </w:p>
        </w:tc>
        <w:tc>
          <w:tcPr>
            <w:tcW w:w="825" w:type="dxa"/>
            <w:vAlign w:val="center"/>
          </w:tcPr>
          <w:p w14:paraId="2180ACB5">
            <w:pPr>
              <w:widowControl/>
              <w:jc w:val="center"/>
              <w:outlineLvl w:val="1"/>
              <w:rPr>
                <w:rFonts w:eastAsia="仿宋_GB2312"/>
                <w:kern w:val="0"/>
                <w:sz w:val="20"/>
                <w:szCs w:val="20"/>
              </w:rPr>
            </w:pPr>
          </w:p>
        </w:tc>
        <w:tc>
          <w:tcPr>
            <w:tcW w:w="720" w:type="dxa"/>
            <w:vAlign w:val="center"/>
          </w:tcPr>
          <w:p w14:paraId="126E6139">
            <w:pPr>
              <w:widowControl/>
              <w:jc w:val="center"/>
              <w:outlineLvl w:val="1"/>
              <w:rPr>
                <w:rFonts w:eastAsia="仿宋_GB2312"/>
                <w:kern w:val="0"/>
                <w:sz w:val="20"/>
                <w:szCs w:val="20"/>
              </w:rPr>
            </w:pPr>
          </w:p>
        </w:tc>
        <w:tc>
          <w:tcPr>
            <w:tcW w:w="360" w:type="dxa"/>
            <w:vAlign w:val="center"/>
          </w:tcPr>
          <w:p w14:paraId="663D4CB4">
            <w:pPr>
              <w:widowControl/>
              <w:jc w:val="center"/>
              <w:outlineLvl w:val="1"/>
              <w:rPr>
                <w:rFonts w:eastAsia="仿宋_GB2312"/>
                <w:kern w:val="0"/>
                <w:sz w:val="20"/>
                <w:szCs w:val="20"/>
              </w:rPr>
            </w:pPr>
          </w:p>
        </w:tc>
        <w:tc>
          <w:tcPr>
            <w:tcW w:w="570" w:type="dxa"/>
            <w:gridSpan w:val="2"/>
            <w:vAlign w:val="center"/>
          </w:tcPr>
          <w:p w14:paraId="07594DA1">
            <w:pPr>
              <w:widowControl/>
              <w:jc w:val="center"/>
              <w:outlineLvl w:val="1"/>
              <w:rPr>
                <w:rFonts w:eastAsia="仿宋_GB2312"/>
                <w:kern w:val="0"/>
                <w:sz w:val="20"/>
                <w:szCs w:val="20"/>
              </w:rPr>
            </w:pPr>
          </w:p>
        </w:tc>
        <w:tc>
          <w:tcPr>
            <w:tcW w:w="420" w:type="dxa"/>
            <w:vAlign w:val="center"/>
          </w:tcPr>
          <w:p w14:paraId="4F9B5D51">
            <w:pPr>
              <w:widowControl/>
              <w:jc w:val="center"/>
              <w:outlineLvl w:val="1"/>
              <w:rPr>
                <w:rFonts w:eastAsia="仿宋_GB2312"/>
                <w:kern w:val="0"/>
                <w:sz w:val="20"/>
                <w:szCs w:val="20"/>
              </w:rPr>
            </w:pPr>
          </w:p>
        </w:tc>
        <w:tc>
          <w:tcPr>
            <w:tcW w:w="417" w:type="dxa"/>
            <w:vAlign w:val="center"/>
          </w:tcPr>
          <w:p w14:paraId="7708E4C3">
            <w:pPr>
              <w:widowControl/>
              <w:jc w:val="center"/>
              <w:outlineLvl w:val="1"/>
              <w:rPr>
                <w:rFonts w:eastAsia="仿宋_GB2312"/>
                <w:kern w:val="0"/>
                <w:sz w:val="20"/>
                <w:szCs w:val="20"/>
              </w:rPr>
            </w:pPr>
          </w:p>
        </w:tc>
        <w:tc>
          <w:tcPr>
            <w:tcW w:w="420" w:type="dxa"/>
            <w:vAlign w:val="center"/>
          </w:tcPr>
          <w:p w14:paraId="26E8C679">
            <w:pPr>
              <w:widowControl/>
              <w:jc w:val="center"/>
              <w:outlineLvl w:val="1"/>
              <w:rPr>
                <w:rFonts w:eastAsia="仿宋_GB2312"/>
                <w:kern w:val="0"/>
                <w:sz w:val="20"/>
                <w:szCs w:val="20"/>
              </w:rPr>
            </w:pPr>
          </w:p>
        </w:tc>
        <w:tc>
          <w:tcPr>
            <w:tcW w:w="420" w:type="dxa"/>
            <w:vAlign w:val="center"/>
          </w:tcPr>
          <w:p w14:paraId="621D0F72">
            <w:pPr>
              <w:widowControl/>
              <w:jc w:val="center"/>
              <w:outlineLvl w:val="1"/>
              <w:rPr>
                <w:rFonts w:eastAsia="仿宋_GB2312"/>
                <w:kern w:val="0"/>
                <w:sz w:val="20"/>
                <w:szCs w:val="20"/>
              </w:rPr>
            </w:pPr>
          </w:p>
        </w:tc>
        <w:tc>
          <w:tcPr>
            <w:tcW w:w="468" w:type="dxa"/>
            <w:gridSpan w:val="2"/>
            <w:vAlign w:val="center"/>
          </w:tcPr>
          <w:p w14:paraId="0A3007B3">
            <w:pPr>
              <w:widowControl/>
              <w:jc w:val="center"/>
              <w:outlineLvl w:val="1"/>
              <w:rPr>
                <w:rFonts w:eastAsia="仿宋_GB2312"/>
                <w:kern w:val="0"/>
                <w:sz w:val="20"/>
                <w:szCs w:val="20"/>
              </w:rPr>
            </w:pPr>
          </w:p>
        </w:tc>
      </w:tr>
      <w:tr w14:paraId="0F118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554" w:type="dxa"/>
            <w:gridSpan w:val="2"/>
          </w:tcPr>
          <w:p w14:paraId="79C2F9D5">
            <w:pPr>
              <w:widowControl/>
              <w:jc w:val="center"/>
              <w:outlineLvl w:val="1"/>
              <w:rPr>
                <w:rFonts w:ascii="仿宋_GB2312" w:hAnsi="宋体" w:eastAsia="仿宋_GB2312"/>
                <w:kern w:val="0"/>
                <w:sz w:val="32"/>
                <w:szCs w:val="32"/>
              </w:rPr>
            </w:pPr>
          </w:p>
        </w:tc>
        <w:tc>
          <w:tcPr>
            <w:tcW w:w="451" w:type="dxa"/>
          </w:tcPr>
          <w:p w14:paraId="7DBC0376">
            <w:pPr>
              <w:widowControl/>
              <w:jc w:val="center"/>
              <w:outlineLvl w:val="1"/>
              <w:rPr>
                <w:rFonts w:ascii="仿宋_GB2312" w:hAnsi="宋体" w:eastAsia="仿宋_GB2312"/>
                <w:kern w:val="0"/>
                <w:sz w:val="32"/>
                <w:szCs w:val="32"/>
              </w:rPr>
            </w:pPr>
          </w:p>
        </w:tc>
        <w:tc>
          <w:tcPr>
            <w:tcW w:w="555" w:type="dxa"/>
          </w:tcPr>
          <w:p w14:paraId="6043F54A">
            <w:pPr>
              <w:widowControl/>
              <w:jc w:val="center"/>
              <w:outlineLvl w:val="1"/>
              <w:rPr>
                <w:rFonts w:ascii="仿宋_GB2312" w:hAnsi="宋体" w:eastAsia="仿宋_GB2312"/>
                <w:kern w:val="0"/>
                <w:sz w:val="32"/>
                <w:szCs w:val="32"/>
              </w:rPr>
            </w:pPr>
          </w:p>
        </w:tc>
        <w:tc>
          <w:tcPr>
            <w:tcW w:w="735" w:type="dxa"/>
          </w:tcPr>
          <w:p w14:paraId="25FA0E2D">
            <w:pPr>
              <w:widowControl/>
              <w:jc w:val="center"/>
              <w:outlineLvl w:val="1"/>
              <w:rPr>
                <w:rFonts w:ascii="仿宋_GB2312" w:hAnsi="宋体" w:eastAsia="仿宋_GB2312"/>
                <w:kern w:val="0"/>
                <w:sz w:val="32"/>
                <w:szCs w:val="32"/>
              </w:rPr>
            </w:pPr>
          </w:p>
        </w:tc>
        <w:tc>
          <w:tcPr>
            <w:tcW w:w="1305" w:type="dxa"/>
            <w:vAlign w:val="center"/>
          </w:tcPr>
          <w:p w14:paraId="51B72273">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58" w:type="dxa"/>
            <w:vAlign w:val="center"/>
          </w:tcPr>
          <w:p w14:paraId="3DFBEC5C">
            <w:pPr>
              <w:widowControl/>
              <w:jc w:val="right"/>
              <w:outlineLvl w:val="1"/>
              <w:rPr>
                <w:rFonts w:hint="default" w:ascii="仿宋_GB2312" w:hAnsi="宋体" w:eastAsia="仿宋_GB2312"/>
                <w:kern w:val="0"/>
                <w:szCs w:val="21"/>
                <w:lang w:val="en-US" w:eastAsia="zh-CN"/>
              </w:rPr>
            </w:pPr>
            <w:r>
              <w:rPr>
                <w:rFonts w:hint="eastAsia" w:ascii="仿宋_GB2312" w:hAnsi="宋体" w:eastAsia="仿宋_GB2312"/>
                <w:kern w:val="0"/>
                <w:szCs w:val="21"/>
                <w:lang w:val="en-US" w:eastAsia="zh-CN"/>
              </w:rPr>
              <w:t>406</w:t>
            </w:r>
          </w:p>
        </w:tc>
        <w:tc>
          <w:tcPr>
            <w:tcW w:w="562" w:type="dxa"/>
          </w:tcPr>
          <w:p w14:paraId="07A0E707">
            <w:pPr>
              <w:widowControl/>
              <w:jc w:val="right"/>
              <w:outlineLvl w:val="1"/>
              <w:rPr>
                <w:rFonts w:ascii="仿宋_GB2312" w:hAnsi="宋体" w:eastAsia="仿宋_GB2312"/>
                <w:kern w:val="0"/>
                <w:sz w:val="32"/>
                <w:szCs w:val="32"/>
              </w:rPr>
            </w:pPr>
          </w:p>
        </w:tc>
        <w:tc>
          <w:tcPr>
            <w:tcW w:w="825" w:type="dxa"/>
          </w:tcPr>
          <w:p w14:paraId="60079F5A">
            <w:pPr>
              <w:widowControl/>
              <w:jc w:val="center"/>
              <w:outlineLvl w:val="1"/>
              <w:rPr>
                <w:rFonts w:hint="default" w:ascii="仿宋_GB2312" w:hAnsi="宋体" w:eastAsia="仿宋_GB2312"/>
                <w:kern w:val="0"/>
                <w:sz w:val="32"/>
                <w:szCs w:val="32"/>
                <w:lang w:val="en-US" w:eastAsia="zh-CN"/>
              </w:rPr>
            </w:pPr>
            <w:r>
              <w:rPr>
                <w:rFonts w:hint="eastAsia" w:ascii="仿宋_GB2312" w:hAnsi="宋体" w:eastAsia="仿宋_GB2312"/>
                <w:kern w:val="0"/>
                <w:sz w:val="20"/>
                <w:szCs w:val="20"/>
                <w:lang w:val="en-US" w:eastAsia="zh-CN"/>
              </w:rPr>
              <w:t>374.4</w:t>
            </w:r>
          </w:p>
        </w:tc>
        <w:tc>
          <w:tcPr>
            <w:tcW w:w="720" w:type="dxa"/>
          </w:tcPr>
          <w:p w14:paraId="6FEF449B">
            <w:pPr>
              <w:widowControl/>
              <w:jc w:val="center"/>
              <w:outlineLvl w:val="1"/>
              <w:rPr>
                <w:rFonts w:hint="default" w:ascii="仿宋_GB2312" w:hAnsi="宋体" w:eastAsia="仿宋_GB2312"/>
                <w:kern w:val="0"/>
                <w:sz w:val="32"/>
                <w:szCs w:val="32"/>
                <w:lang w:val="en-US" w:eastAsia="zh-CN"/>
              </w:rPr>
            </w:pPr>
            <w:r>
              <w:rPr>
                <w:rFonts w:hint="eastAsia" w:ascii="仿宋_GB2312" w:hAnsi="宋体" w:eastAsia="仿宋_GB2312"/>
                <w:kern w:val="0"/>
                <w:sz w:val="20"/>
                <w:szCs w:val="20"/>
                <w:lang w:val="en-US" w:eastAsia="zh-CN"/>
              </w:rPr>
              <w:t>31.6</w:t>
            </w:r>
          </w:p>
        </w:tc>
        <w:tc>
          <w:tcPr>
            <w:tcW w:w="360" w:type="dxa"/>
          </w:tcPr>
          <w:p w14:paraId="3BE30276">
            <w:pPr>
              <w:widowControl/>
              <w:jc w:val="right"/>
              <w:outlineLvl w:val="1"/>
              <w:rPr>
                <w:rFonts w:ascii="仿宋_GB2312" w:hAnsi="宋体" w:eastAsia="仿宋_GB2312"/>
                <w:kern w:val="0"/>
                <w:sz w:val="32"/>
                <w:szCs w:val="32"/>
              </w:rPr>
            </w:pPr>
          </w:p>
        </w:tc>
        <w:tc>
          <w:tcPr>
            <w:tcW w:w="570" w:type="dxa"/>
            <w:gridSpan w:val="2"/>
          </w:tcPr>
          <w:p w14:paraId="46B2ADBD">
            <w:pPr>
              <w:widowControl/>
              <w:jc w:val="right"/>
              <w:outlineLvl w:val="1"/>
              <w:rPr>
                <w:rFonts w:ascii="仿宋_GB2312" w:hAnsi="宋体" w:eastAsia="仿宋_GB2312"/>
                <w:kern w:val="0"/>
                <w:sz w:val="32"/>
                <w:szCs w:val="32"/>
              </w:rPr>
            </w:pPr>
          </w:p>
        </w:tc>
        <w:tc>
          <w:tcPr>
            <w:tcW w:w="420" w:type="dxa"/>
          </w:tcPr>
          <w:p w14:paraId="48197FA2">
            <w:pPr>
              <w:widowControl/>
              <w:jc w:val="right"/>
              <w:outlineLvl w:val="1"/>
              <w:rPr>
                <w:rFonts w:ascii="仿宋_GB2312" w:hAnsi="宋体" w:eastAsia="仿宋_GB2312"/>
                <w:kern w:val="0"/>
                <w:sz w:val="32"/>
                <w:szCs w:val="32"/>
              </w:rPr>
            </w:pPr>
          </w:p>
        </w:tc>
        <w:tc>
          <w:tcPr>
            <w:tcW w:w="417" w:type="dxa"/>
          </w:tcPr>
          <w:p w14:paraId="47408465">
            <w:pPr>
              <w:widowControl/>
              <w:jc w:val="right"/>
              <w:outlineLvl w:val="1"/>
              <w:rPr>
                <w:rFonts w:ascii="仿宋_GB2312" w:hAnsi="宋体" w:eastAsia="仿宋_GB2312"/>
                <w:kern w:val="0"/>
                <w:sz w:val="32"/>
                <w:szCs w:val="32"/>
              </w:rPr>
            </w:pPr>
          </w:p>
        </w:tc>
        <w:tc>
          <w:tcPr>
            <w:tcW w:w="420" w:type="dxa"/>
          </w:tcPr>
          <w:p w14:paraId="4D2ED813">
            <w:pPr>
              <w:widowControl/>
              <w:jc w:val="right"/>
              <w:outlineLvl w:val="1"/>
              <w:rPr>
                <w:rFonts w:ascii="仿宋_GB2312" w:hAnsi="宋体" w:eastAsia="仿宋_GB2312"/>
                <w:kern w:val="0"/>
                <w:sz w:val="32"/>
                <w:szCs w:val="32"/>
              </w:rPr>
            </w:pPr>
          </w:p>
        </w:tc>
        <w:tc>
          <w:tcPr>
            <w:tcW w:w="420" w:type="dxa"/>
          </w:tcPr>
          <w:p w14:paraId="64FD25F7">
            <w:pPr>
              <w:widowControl/>
              <w:jc w:val="right"/>
              <w:outlineLvl w:val="1"/>
              <w:rPr>
                <w:rFonts w:ascii="仿宋_GB2312" w:hAnsi="宋体" w:eastAsia="仿宋_GB2312"/>
                <w:kern w:val="0"/>
                <w:sz w:val="32"/>
                <w:szCs w:val="32"/>
              </w:rPr>
            </w:pPr>
          </w:p>
        </w:tc>
        <w:tc>
          <w:tcPr>
            <w:tcW w:w="468" w:type="dxa"/>
            <w:gridSpan w:val="2"/>
          </w:tcPr>
          <w:p w14:paraId="06E79F71">
            <w:pPr>
              <w:widowControl/>
              <w:jc w:val="right"/>
              <w:outlineLvl w:val="1"/>
              <w:rPr>
                <w:rFonts w:ascii="仿宋_GB2312" w:hAnsi="宋体" w:eastAsia="仿宋_GB2312"/>
                <w:kern w:val="0"/>
                <w:sz w:val="32"/>
                <w:szCs w:val="32"/>
              </w:rPr>
            </w:pPr>
          </w:p>
        </w:tc>
      </w:tr>
    </w:tbl>
    <w:p w14:paraId="1339DEBF">
      <w:pPr>
        <w:widowControl/>
        <w:outlineLvl w:val="1"/>
        <w:rPr>
          <w:rFonts w:ascii="仿宋_GB2312" w:hAnsi="宋体" w:eastAsia="仿宋_GB2312"/>
          <w:b/>
          <w:kern w:val="0"/>
          <w:sz w:val="28"/>
          <w:szCs w:val="32"/>
        </w:rPr>
      </w:pPr>
    </w:p>
    <w:p w14:paraId="42B82B03">
      <w:pPr>
        <w:widowControl/>
        <w:outlineLvl w:val="1"/>
        <w:rPr>
          <w:rFonts w:ascii="仿宋_GB2312" w:hAnsi="宋体" w:eastAsia="仿宋_GB2312"/>
          <w:b/>
          <w:kern w:val="0"/>
          <w:sz w:val="28"/>
          <w:szCs w:val="32"/>
        </w:rPr>
      </w:pPr>
    </w:p>
    <w:p w14:paraId="2D47D264">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表8</w:t>
      </w:r>
    </w:p>
    <w:p w14:paraId="007A4025">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14:paraId="005A2277">
      <w:pPr>
        <w:widowControl/>
        <w:jc w:val="center"/>
        <w:outlineLvl w:val="1"/>
        <w:rPr>
          <w:rFonts w:ascii="仿宋_GB2312" w:hAnsi="宋体" w:eastAsia="仿宋_GB2312"/>
          <w:b/>
          <w:kern w:val="0"/>
          <w:sz w:val="32"/>
          <w:szCs w:val="32"/>
        </w:rPr>
      </w:pPr>
    </w:p>
    <w:p w14:paraId="6425CB10">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编制部门（单位）：昌吉州党委组织部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14:paraId="027AB1A1">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64BC5AE4">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0EFB7777">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7E0CB55C">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14:paraId="7245F85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14:paraId="581D8890">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0CA05CC3">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695091AB">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14:paraId="2AA46BAE">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14:paraId="2736CB50">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16933509">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79F6B0C2">
            <w:pPr>
              <w:widowControl/>
              <w:jc w:val="left"/>
              <w:rPr>
                <w:rFonts w:ascii="宋体" w:hAnsi="宋体" w:cs="宋体"/>
                <w:b/>
                <w:bCs/>
                <w:color w:val="000000"/>
                <w:kern w:val="0"/>
                <w:sz w:val="22"/>
                <w:szCs w:val="22"/>
              </w:rPr>
            </w:pPr>
          </w:p>
        </w:tc>
      </w:tr>
      <w:tr w14:paraId="715ADA8D">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235078C7">
            <w:pPr>
              <w:widowControl/>
              <w:jc w:val="center"/>
              <w:rPr>
                <w:color w:val="000000"/>
                <w:kern w:val="0"/>
                <w:sz w:val="24"/>
              </w:rPr>
            </w:pPr>
            <w:r>
              <w:rPr>
                <w:color w:val="000000"/>
                <w:kern w:val="0"/>
                <w:sz w:val="24"/>
              </w:rPr>
              <w:t>43.47</w:t>
            </w:r>
          </w:p>
        </w:tc>
        <w:tc>
          <w:tcPr>
            <w:tcW w:w="1417" w:type="dxa"/>
            <w:tcBorders>
              <w:top w:val="nil"/>
              <w:left w:val="nil"/>
              <w:bottom w:val="single" w:color="auto" w:sz="4" w:space="0"/>
              <w:right w:val="single" w:color="auto" w:sz="4" w:space="0"/>
            </w:tcBorders>
            <w:vAlign w:val="center"/>
          </w:tcPr>
          <w:p w14:paraId="634C6CD0">
            <w:pPr>
              <w:widowControl/>
              <w:jc w:val="center"/>
              <w:rPr>
                <w:color w:val="000000"/>
                <w:kern w:val="0"/>
                <w:sz w:val="24"/>
              </w:rPr>
            </w:pPr>
            <w:r>
              <w:rPr>
                <w:rFonts w:hint="eastAsia"/>
                <w:color w:val="000000"/>
                <w:kern w:val="0"/>
                <w:sz w:val="24"/>
              </w:rPr>
              <w:t>0</w:t>
            </w:r>
          </w:p>
        </w:tc>
        <w:tc>
          <w:tcPr>
            <w:tcW w:w="1559" w:type="dxa"/>
            <w:tcBorders>
              <w:top w:val="nil"/>
              <w:left w:val="nil"/>
              <w:bottom w:val="single" w:color="auto" w:sz="4" w:space="0"/>
              <w:right w:val="single" w:color="auto" w:sz="4" w:space="0"/>
            </w:tcBorders>
            <w:vAlign w:val="center"/>
          </w:tcPr>
          <w:p w14:paraId="4A8B182A">
            <w:pPr>
              <w:widowControl/>
              <w:jc w:val="center"/>
              <w:rPr>
                <w:color w:val="000000"/>
                <w:kern w:val="0"/>
                <w:sz w:val="24"/>
              </w:rPr>
            </w:pPr>
            <w:r>
              <w:rPr>
                <w:color w:val="000000"/>
                <w:kern w:val="0"/>
                <w:sz w:val="24"/>
              </w:rPr>
              <w:t>43.47</w:t>
            </w:r>
          </w:p>
        </w:tc>
        <w:tc>
          <w:tcPr>
            <w:tcW w:w="1418" w:type="dxa"/>
            <w:tcBorders>
              <w:top w:val="nil"/>
              <w:left w:val="nil"/>
              <w:bottom w:val="single" w:color="auto" w:sz="4" w:space="0"/>
              <w:right w:val="single" w:color="auto" w:sz="4" w:space="0"/>
            </w:tcBorders>
            <w:vAlign w:val="center"/>
          </w:tcPr>
          <w:p w14:paraId="02210A1D">
            <w:pPr>
              <w:widowControl/>
              <w:jc w:val="center"/>
              <w:rPr>
                <w:color w:val="000000"/>
                <w:kern w:val="0"/>
                <w:sz w:val="24"/>
              </w:rPr>
            </w:pPr>
            <w:r>
              <w:rPr>
                <w:rFonts w:hint="eastAsia"/>
                <w:color w:val="000000"/>
                <w:kern w:val="0"/>
                <w:sz w:val="24"/>
              </w:rPr>
              <w:t>0</w:t>
            </w:r>
          </w:p>
        </w:tc>
        <w:tc>
          <w:tcPr>
            <w:tcW w:w="1559" w:type="dxa"/>
            <w:tcBorders>
              <w:top w:val="nil"/>
              <w:left w:val="nil"/>
              <w:bottom w:val="single" w:color="auto" w:sz="4" w:space="0"/>
              <w:right w:val="single" w:color="auto" w:sz="4" w:space="0"/>
            </w:tcBorders>
            <w:vAlign w:val="center"/>
          </w:tcPr>
          <w:p w14:paraId="7996A267">
            <w:pPr>
              <w:widowControl/>
              <w:jc w:val="center"/>
              <w:rPr>
                <w:color w:val="000000"/>
                <w:kern w:val="0"/>
                <w:sz w:val="24"/>
              </w:rPr>
            </w:pPr>
            <w:r>
              <w:rPr>
                <w:color w:val="000000"/>
                <w:kern w:val="0"/>
                <w:sz w:val="24"/>
              </w:rPr>
              <w:t>40</w:t>
            </w:r>
          </w:p>
        </w:tc>
        <w:tc>
          <w:tcPr>
            <w:tcW w:w="1712" w:type="dxa"/>
            <w:tcBorders>
              <w:top w:val="nil"/>
              <w:left w:val="nil"/>
              <w:bottom w:val="single" w:color="auto" w:sz="4" w:space="0"/>
              <w:right w:val="single" w:color="auto" w:sz="4" w:space="0"/>
            </w:tcBorders>
            <w:vAlign w:val="center"/>
          </w:tcPr>
          <w:p w14:paraId="5F8B97F3">
            <w:pPr>
              <w:widowControl/>
              <w:jc w:val="center"/>
              <w:rPr>
                <w:color w:val="000000"/>
                <w:kern w:val="0"/>
                <w:sz w:val="24"/>
              </w:rPr>
            </w:pPr>
            <w:r>
              <w:rPr>
                <w:color w:val="000000"/>
                <w:kern w:val="0"/>
                <w:sz w:val="24"/>
              </w:rPr>
              <w:t>3.47</w:t>
            </w:r>
          </w:p>
        </w:tc>
      </w:tr>
      <w:tr w14:paraId="7B483D10">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49EB8337">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1B28346F">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5D2F11BF">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0B75CD2D">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02717D42">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4EFD5F24">
            <w:pPr>
              <w:widowControl/>
              <w:jc w:val="right"/>
              <w:rPr>
                <w:rFonts w:ascii="宋体" w:hAnsi="宋体" w:cs="宋体"/>
                <w:color w:val="000000"/>
                <w:kern w:val="0"/>
                <w:sz w:val="24"/>
              </w:rPr>
            </w:pPr>
            <w:r>
              <w:rPr>
                <w:rFonts w:hint="eastAsia" w:ascii="宋体" w:hAnsi="宋体" w:cs="宋体"/>
                <w:color w:val="000000"/>
                <w:kern w:val="0"/>
                <w:sz w:val="24"/>
              </w:rPr>
              <w:t>　</w:t>
            </w:r>
          </w:p>
        </w:tc>
      </w:tr>
      <w:tr w14:paraId="79776144">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67ACEAF9">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2119990C">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1FB7A0C9">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7C15BA58">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58FD0BDE">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7792B082">
            <w:pPr>
              <w:widowControl/>
              <w:jc w:val="right"/>
              <w:rPr>
                <w:rFonts w:ascii="宋体" w:hAnsi="宋体" w:cs="宋体"/>
                <w:color w:val="000000"/>
                <w:kern w:val="0"/>
                <w:sz w:val="24"/>
              </w:rPr>
            </w:pPr>
            <w:r>
              <w:rPr>
                <w:rFonts w:hint="eastAsia" w:ascii="宋体" w:hAnsi="宋体" w:cs="宋体"/>
                <w:color w:val="000000"/>
                <w:kern w:val="0"/>
                <w:sz w:val="24"/>
              </w:rPr>
              <w:t>　</w:t>
            </w:r>
          </w:p>
        </w:tc>
      </w:tr>
      <w:tr w14:paraId="094F53DD">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6DA580D8">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47209F15">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6991B18D">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17717565">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560024AE">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4F27B7A6">
            <w:pPr>
              <w:widowControl/>
              <w:jc w:val="right"/>
              <w:rPr>
                <w:rFonts w:ascii="宋体" w:hAnsi="宋体" w:cs="宋体"/>
                <w:color w:val="000000"/>
                <w:kern w:val="0"/>
                <w:sz w:val="24"/>
              </w:rPr>
            </w:pPr>
            <w:r>
              <w:rPr>
                <w:rFonts w:hint="eastAsia" w:ascii="宋体" w:hAnsi="宋体" w:cs="宋体"/>
                <w:color w:val="000000"/>
                <w:kern w:val="0"/>
                <w:sz w:val="24"/>
              </w:rPr>
              <w:t>　</w:t>
            </w:r>
          </w:p>
        </w:tc>
      </w:tr>
      <w:tr w14:paraId="4C465783">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4902FD16">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66BE0B94">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701B8347">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4B9FE119">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565C9FDA">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14:paraId="605048B6">
            <w:pPr>
              <w:widowControl/>
              <w:jc w:val="right"/>
              <w:rPr>
                <w:rFonts w:ascii="宋体" w:hAnsi="宋体" w:cs="宋体"/>
                <w:color w:val="000000"/>
                <w:kern w:val="0"/>
                <w:sz w:val="24"/>
              </w:rPr>
            </w:pPr>
            <w:r>
              <w:rPr>
                <w:rFonts w:hint="eastAsia" w:ascii="宋体" w:hAnsi="宋体" w:cs="宋体"/>
                <w:color w:val="000000"/>
                <w:kern w:val="0"/>
                <w:sz w:val="24"/>
              </w:rPr>
              <w:t>　</w:t>
            </w:r>
          </w:p>
        </w:tc>
      </w:tr>
    </w:tbl>
    <w:p w14:paraId="73B4EA37">
      <w:pPr>
        <w:widowControl/>
        <w:jc w:val="left"/>
        <w:textAlignment w:val="bottom"/>
        <w:rPr>
          <w:rFonts w:ascii="宋体" w:hAnsi="宋体" w:cs="宋体"/>
          <w:color w:val="000000"/>
          <w:kern w:val="0"/>
          <w:sz w:val="20"/>
          <w:szCs w:val="20"/>
        </w:rPr>
      </w:pPr>
    </w:p>
    <w:p w14:paraId="1D5F64CF">
      <w:pPr>
        <w:widowControl/>
        <w:jc w:val="left"/>
        <w:textAlignment w:val="bottom"/>
        <w:rPr>
          <w:rFonts w:ascii="宋体" w:hAnsi="宋体" w:cs="宋体"/>
          <w:color w:val="000000"/>
          <w:kern w:val="0"/>
          <w:sz w:val="20"/>
          <w:szCs w:val="20"/>
        </w:rPr>
      </w:pPr>
    </w:p>
    <w:p w14:paraId="08F21679">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表9</w:t>
      </w:r>
    </w:p>
    <w:p w14:paraId="3903F266">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14:paraId="4DF83CE7">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编制部门（单位）：昌吉州党委组织部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14:paraId="46D34FD7">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14:paraId="1D91DAC6">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14:paraId="53FC0D15">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5750265A">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14:paraId="718609D0">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14:paraId="2E40629A">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14:paraId="6E9F950B">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14:paraId="0FE47D87">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59968EAA">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0E42E242">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14:paraId="67F65F39">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14:paraId="59F03FF8">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14:paraId="65E40DDB">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14:paraId="038D0036">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14:paraId="568B1482">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796D2E4D">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7A399EBF">
            <w:pPr>
              <w:widowControl/>
              <w:spacing w:line="280" w:lineRule="exact"/>
              <w:jc w:val="left"/>
              <w:rPr>
                <w:rFonts w:ascii="仿宋_GB2312" w:hAnsi="宋体" w:eastAsia="仿宋_GB2312" w:cs="宋体"/>
                <w:b/>
                <w:bCs/>
                <w:color w:val="000000"/>
                <w:kern w:val="0"/>
                <w:sz w:val="24"/>
              </w:rPr>
            </w:pPr>
          </w:p>
        </w:tc>
      </w:tr>
      <w:tr w14:paraId="0B166319">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3539A8D0">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60807BC3">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54A2F56C">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1D9F3BFD">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1A0D27B6">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49D6F39E">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67C76249">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223504D3">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58557606">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7ECEB97C">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4D67D02C">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1BE217E2">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194ACE96">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10FBFDA0">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574EDD54">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10D0BCAC">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6949F95B">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114CFCF6">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7471676E">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1BA7FA55">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52A804E8">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7A68E237">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6DBE04BD">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7E7D1966">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21AC080D">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1D965F64">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169CA295">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23218AB5">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5DE1C1C2">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3B69D42A">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36BD6DFB">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4F042FEC">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C407EE8">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14:paraId="365E06CA">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14:paraId="5F0D5E6D">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14:paraId="67B926B8">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14:paraId="559F06F9">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18F24042">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7E1DBE60">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10AA3763">
        <w:tblPrEx>
          <w:tblCellMar>
            <w:top w:w="0" w:type="dxa"/>
            <w:left w:w="108" w:type="dxa"/>
            <w:bottom w:w="0" w:type="dxa"/>
            <w:right w:w="108" w:type="dxa"/>
          </w:tblCellMar>
        </w:tblPrEx>
        <w:trPr>
          <w:trHeight w:val="525" w:hRule="atLeast"/>
        </w:trPr>
        <w:tc>
          <w:tcPr>
            <w:tcW w:w="585" w:type="dxa"/>
            <w:tcBorders>
              <w:top w:val="nil"/>
              <w:left w:val="single" w:color="auto" w:sz="4" w:space="0"/>
              <w:bottom w:val="single" w:color="auto" w:sz="4" w:space="0"/>
              <w:right w:val="single" w:color="auto" w:sz="4" w:space="0"/>
            </w:tcBorders>
            <w:vAlign w:val="center"/>
          </w:tcPr>
          <w:p w14:paraId="0AB8EC18">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14:paraId="5DF70E4E">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14:paraId="6A5FE0E4">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14:paraId="1BF6354D">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14:paraId="4F691D3B">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3CBD04C4">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C50E830">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14:paraId="53747390">
      <w:pPr>
        <w:widowControl/>
        <w:spacing w:line="280" w:lineRule="exact"/>
        <w:outlineLvl w:val="1"/>
        <w:rPr>
          <w:rFonts w:ascii="仿宋_GB2312" w:hAnsi="宋体" w:eastAsia="仿宋_GB2312"/>
          <w:b/>
          <w:kern w:val="0"/>
          <w:sz w:val="28"/>
          <w:szCs w:val="32"/>
        </w:rPr>
      </w:pPr>
    </w:p>
    <w:p w14:paraId="64BD2FE3">
      <w:pPr>
        <w:widowControl/>
        <w:spacing w:line="280" w:lineRule="exact"/>
        <w:outlineLvl w:val="1"/>
        <w:rPr>
          <w:rFonts w:ascii="仿宋_GB2312" w:hAnsi="仿宋_GB2312" w:eastAsia="仿宋_GB2312" w:cs="仿宋_GB2312"/>
          <w:kern w:val="0"/>
          <w:sz w:val="32"/>
          <w:szCs w:val="32"/>
        </w:rPr>
      </w:pPr>
      <w:r>
        <w:rPr>
          <w:rFonts w:hint="eastAsia" w:ascii="仿宋_GB2312" w:hAnsi="宋体" w:eastAsia="仿宋_GB2312"/>
          <w:b/>
          <w:kern w:val="0"/>
          <w:sz w:val="28"/>
          <w:szCs w:val="32"/>
        </w:rPr>
        <w:t>备注：</w:t>
      </w:r>
      <w:r>
        <w:rPr>
          <w:rFonts w:hint="eastAsia" w:ascii="仿宋_GB2312" w:hAnsi="仿宋_GB2312" w:eastAsia="仿宋_GB2312" w:cs="仿宋_GB2312"/>
          <w:kern w:val="0"/>
          <w:sz w:val="28"/>
          <w:szCs w:val="28"/>
        </w:rPr>
        <w:t>没有使用政府性基金预算拨款安排的支出，政府性基金预算支出情况表为空表。</w:t>
      </w:r>
    </w:p>
    <w:p w14:paraId="49CE9B4C">
      <w:pPr>
        <w:widowControl/>
        <w:spacing w:line="280" w:lineRule="exact"/>
        <w:jc w:val="left"/>
        <w:outlineLvl w:val="1"/>
        <w:rPr>
          <w:rFonts w:ascii="仿宋_GB2312" w:hAnsi="宋体" w:eastAsia="仿宋_GB2312"/>
          <w:kern w:val="0"/>
          <w:sz w:val="32"/>
          <w:szCs w:val="32"/>
        </w:rPr>
        <w:sectPr>
          <w:footerReference r:id="rId6" w:type="default"/>
          <w:pgSz w:w="11906" w:h="16838"/>
          <w:pgMar w:top="2098" w:right="1531" w:bottom="1984" w:left="1531" w:header="851" w:footer="992" w:gutter="0"/>
          <w:pgNumType w:fmt="numberInDash" w:start="56"/>
          <w:cols w:space="720" w:num="1"/>
          <w:docGrid w:linePitch="312" w:charSpace="0"/>
        </w:sectPr>
      </w:pPr>
    </w:p>
    <w:p w14:paraId="7ADB2D88">
      <w:pPr>
        <w:spacing w:line="540" w:lineRule="exact"/>
        <w:jc w:val="center"/>
        <w:rPr>
          <w:rFonts w:ascii="黑体" w:hAnsi="黑体" w:eastAsia="黑体"/>
          <w:kern w:val="0"/>
          <w:sz w:val="32"/>
          <w:szCs w:val="32"/>
        </w:rPr>
      </w:pPr>
      <w:r>
        <w:rPr>
          <w:rFonts w:hint="eastAsia" w:ascii="黑体" w:hAnsi="黑体" w:eastAsia="黑体"/>
          <w:kern w:val="0"/>
          <w:sz w:val="32"/>
          <w:szCs w:val="32"/>
        </w:rPr>
        <w:t>第三部分  2022年部门（单位）预算情况说明</w:t>
      </w:r>
    </w:p>
    <w:p w14:paraId="5CE51760">
      <w:pPr>
        <w:spacing w:line="540" w:lineRule="exact"/>
        <w:ind w:firstLine="640" w:firstLineChars="200"/>
        <w:rPr>
          <w:rFonts w:ascii="黑体" w:hAnsi="黑体" w:eastAsia="黑体"/>
          <w:kern w:val="0"/>
          <w:sz w:val="32"/>
          <w:szCs w:val="32"/>
        </w:rPr>
      </w:pPr>
    </w:p>
    <w:p w14:paraId="6E458407">
      <w:pPr>
        <w:spacing w:line="54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一、关于昌吉州党委组织部2022年收支预算情况的总体说明</w:t>
      </w:r>
    </w:p>
    <w:p w14:paraId="5C86FFA0">
      <w:pPr>
        <w:spacing w:line="54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按照全口径预算的原则，昌吉州党委组织部2022年所有收入和支出均纳入部门预算管理。收支总预算2169.11万元。</w:t>
      </w:r>
    </w:p>
    <w:p w14:paraId="7177456F">
      <w:pPr>
        <w:spacing w:line="54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收入预算包括：一般公共预算和单位其他资金收入。</w:t>
      </w:r>
    </w:p>
    <w:p w14:paraId="3DB861CE">
      <w:pPr>
        <w:spacing w:line="54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支出预算包括：一般公共服务支出、社会保障和就业支出、医疗卫生健康支出、住房保障支出。</w:t>
      </w:r>
    </w:p>
    <w:p w14:paraId="3849CFDF">
      <w:pPr>
        <w:spacing w:line="54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w:t>
      </w:r>
      <w:r>
        <w:rPr>
          <w:rFonts w:hint="eastAsia" w:ascii="楷体_GB2312" w:hAnsi="楷体_GB2312" w:eastAsia="楷体_GB2312" w:cs="楷体_GB2312"/>
          <w:b/>
          <w:kern w:val="0"/>
          <w:sz w:val="32"/>
          <w:szCs w:val="32"/>
        </w:rPr>
        <w:t>昌吉州党委组织部</w:t>
      </w:r>
      <w:r>
        <w:rPr>
          <w:rFonts w:hint="eastAsia" w:ascii="楷体_GB2312" w:hAnsi="楷体_GB2312" w:eastAsia="楷体_GB2312" w:cs="楷体_GB2312"/>
          <w:b/>
          <w:bCs/>
          <w:kern w:val="0"/>
          <w:sz w:val="32"/>
          <w:szCs w:val="32"/>
        </w:rPr>
        <w:t>2022年收入预算情况说明</w:t>
      </w:r>
    </w:p>
    <w:p w14:paraId="19E08E65">
      <w:pPr>
        <w:spacing w:line="540" w:lineRule="exact"/>
        <w:ind w:firstLine="640" w:firstLineChars="200"/>
        <w:rPr>
          <w:rFonts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昌吉州党委组织部收入预算2169.11万元，其中：</w:t>
      </w:r>
    </w:p>
    <w:p w14:paraId="50670FA8">
      <w:pPr>
        <w:spacing w:line="540" w:lineRule="exact"/>
        <w:ind w:firstLine="640" w:firstLineChars="200"/>
        <w:rPr>
          <w:rFonts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 xml:space="preserve">一般公共预算1469.11万元，占67.73%，比上年预算减少22.11万元，下降0.02%，主要原因是公用经费减少；    </w:t>
      </w:r>
    </w:p>
    <w:p w14:paraId="633E6312">
      <w:pPr>
        <w:spacing w:line="540" w:lineRule="exact"/>
        <w:ind w:firstLine="640" w:firstLineChars="200"/>
        <w:rPr>
          <w:rFonts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政府性基金预算未安排。</w:t>
      </w:r>
    </w:p>
    <w:p w14:paraId="6D52BC5B">
      <w:pPr>
        <w:spacing w:line="540" w:lineRule="exact"/>
        <w:ind w:firstLine="640" w:firstLineChars="200"/>
        <w:rPr>
          <w:rFonts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国有资本经营预算未安排。</w:t>
      </w:r>
    </w:p>
    <w:p w14:paraId="73A168D5">
      <w:pPr>
        <w:spacing w:line="540" w:lineRule="exact"/>
        <w:ind w:firstLine="640" w:firstLineChars="200"/>
        <w:rPr>
          <w:rFonts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财政专户管理（教育收费）资金未安排。</w:t>
      </w:r>
    </w:p>
    <w:p w14:paraId="3FA582A7">
      <w:pPr>
        <w:spacing w:line="540" w:lineRule="exact"/>
        <w:ind w:firstLine="640" w:firstLineChars="200"/>
        <w:rPr>
          <w:rFonts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事业收入0万元，占0%，比上年预算增加0万元，增长0%，主要原因是未安排事业收入预算；</w:t>
      </w:r>
    </w:p>
    <w:p w14:paraId="35946460">
      <w:pPr>
        <w:spacing w:line="540" w:lineRule="exact"/>
        <w:ind w:firstLine="640" w:firstLineChars="200"/>
        <w:rPr>
          <w:rFonts w:ascii="仿宋_GB2312" w:hAnsi="宋体" w:eastAsia="仿宋_GB2312" w:cs="宋体"/>
          <w:color w:val="FF0000"/>
          <w:kern w:val="0"/>
          <w:sz w:val="32"/>
          <w:szCs w:val="32"/>
        </w:rPr>
      </w:pPr>
      <w:r>
        <w:rPr>
          <w:rFonts w:hint="eastAsia" w:ascii="仿宋_GB2312" w:hAnsi="宋体" w:eastAsia="仿宋_GB2312" w:cs="宋体"/>
          <w:color w:val="000000" w:themeColor="text1"/>
          <w:kern w:val="0"/>
          <w:sz w:val="32"/>
          <w:szCs w:val="32"/>
        </w:rPr>
        <w:t>事业单位经营收入0万元，占0%，比上年预算增加0万元，增长0%，主要原因是未安排事业单位经营收入预算；</w:t>
      </w:r>
    </w:p>
    <w:p w14:paraId="3E4E644C">
      <w:pPr>
        <w:spacing w:line="540" w:lineRule="exact"/>
        <w:ind w:firstLine="640" w:firstLineChars="200"/>
        <w:rPr>
          <w:rFonts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单位其他资金收入700万元，占32.27%，比上年预算增加700万元，增长100%，主要原因是上年未做单位其他资金收入预算。</w:t>
      </w:r>
    </w:p>
    <w:p w14:paraId="03A08231">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w:t>
      </w:r>
      <w:r>
        <w:rPr>
          <w:rFonts w:hint="eastAsia" w:ascii="楷体_GB2312" w:hAnsi="楷体_GB2312" w:eastAsia="楷体_GB2312" w:cs="楷体_GB2312"/>
          <w:b/>
          <w:kern w:val="0"/>
          <w:sz w:val="32"/>
          <w:szCs w:val="32"/>
        </w:rPr>
        <w:t>昌吉州党委组织部</w:t>
      </w:r>
      <w:r>
        <w:rPr>
          <w:rFonts w:hint="eastAsia" w:ascii="楷体_GB2312" w:hAnsi="楷体_GB2312" w:eastAsia="楷体_GB2312" w:cs="楷体_GB2312"/>
          <w:b/>
          <w:bCs/>
          <w:kern w:val="0"/>
          <w:sz w:val="32"/>
          <w:szCs w:val="32"/>
        </w:rPr>
        <w:t>2022年支出预算情况说明</w:t>
      </w:r>
    </w:p>
    <w:p w14:paraId="755FDE9E">
      <w:pPr>
        <w:spacing w:line="560" w:lineRule="exact"/>
        <w:ind w:firstLine="640" w:firstLineChars="200"/>
        <w:rPr>
          <w:rFonts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昌吉州党委组织部部门2022年支出预算2169.11元，其中：</w:t>
      </w:r>
    </w:p>
    <w:p w14:paraId="02363A25">
      <w:pPr>
        <w:spacing w:line="560" w:lineRule="exact"/>
        <w:ind w:firstLine="640" w:firstLineChars="200"/>
        <w:rPr>
          <w:rFonts w:ascii="仿宋_GB2312" w:hAnsi="宋体" w:eastAsia="仿宋_GB2312" w:cs="宋体"/>
          <w:b/>
          <w:color w:val="000000" w:themeColor="text1"/>
          <w:kern w:val="0"/>
          <w:sz w:val="32"/>
          <w:szCs w:val="32"/>
        </w:rPr>
      </w:pPr>
      <w:r>
        <w:rPr>
          <w:rFonts w:hint="eastAsia" w:ascii="仿宋_GB2312" w:hAnsi="宋体" w:eastAsia="仿宋_GB2312" w:cs="宋体"/>
          <w:color w:val="000000" w:themeColor="text1"/>
          <w:kern w:val="0"/>
          <w:sz w:val="32"/>
          <w:szCs w:val="32"/>
        </w:rPr>
        <w:t>基本支出1063.11万元，占49.01%，比上年预算减少173.89万元，下降14.06%，主要原因是公用经费减少。</w:t>
      </w:r>
    </w:p>
    <w:p w14:paraId="2FA67F3E">
      <w:pPr>
        <w:spacing w:line="560" w:lineRule="exact"/>
        <w:ind w:firstLine="640" w:firstLineChars="200"/>
        <w:rPr>
          <w:rFonts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项目支出1106万元，占50.99%，比上年预算增加896万元，增长426.67%，主要原因是财政预算项目和其他资金收入项目增加。</w:t>
      </w:r>
    </w:p>
    <w:p w14:paraId="1A3742D9">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w:t>
      </w:r>
      <w:r>
        <w:rPr>
          <w:rFonts w:hint="eastAsia" w:ascii="楷体_GB2312" w:hAnsi="楷体_GB2312" w:eastAsia="楷体_GB2312" w:cs="楷体_GB2312"/>
          <w:b/>
          <w:kern w:val="0"/>
          <w:sz w:val="32"/>
          <w:szCs w:val="32"/>
        </w:rPr>
        <w:t>昌吉州党委组织部</w:t>
      </w:r>
      <w:r>
        <w:rPr>
          <w:rFonts w:hint="eastAsia" w:ascii="楷体_GB2312" w:hAnsi="楷体_GB2312" w:eastAsia="楷体_GB2312" w:cs="楷体_GB2312"/>
          <w:b/>
          <w:bCs/>
          <w:kern w:val="0"/>
          <w:sz w:val="32"/>
          <w:szCs w:val="32"/>
        </w:rPr>
        <w:t>2022年财政拨款收支预算情况的总体说明</w:t>
      </w:r>
    </w:p>
    <w:p w14:paraId="53A7E07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2022年财政拨款收支总预算1469.11万元。</w:t>
      </w:r>
    </w:p>
    <w:p w14:paraId="47796276">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14:paraId="566356A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收入预算包括：一般公共预算拨款1469.11万元。</w:t>
      </w:r>
    </w:p>
    <w:p w14:paraId="5D50FBA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支出包括：一般公共服务支出1206.3万元，主要用于保障人员工资福利、日常公用费用及各项运转保障支出；社会保障和就业支出97.75万元，主要用于单位人员养老、职业年金保险缴费；卫生健康支出76.71万元，主要用于单位人员社保缴费；住房保障支出88.36万元，主要用于单位人员住房公积金缴费。</w:t>
      </w:r>
    </w:p>
    <w:p w14:paraId="678CE8A0">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关于昌吉州党委组织部2022年一般公共预算当年拨款情况说明</w:t>
      </w:r>
    </w:p>
    <w:p w14:paraId="28563BC6">
      <w:pPr>
        <w:spacing w:line="560" w:lineRule="exact"/>
        <w:ind w:firstLine="643" w:firstLineChars="200"/>
        <w:rPr>
          <w:rFonts w:ascii="仿宋_GB2312" w:hAnsi="仿宋_GB2312" w:eastAsia="仿宋_GB2312" w:cs="仿宋_GB2312"/>
          <w:b/>
          <w:color w:val="000000" w:themeColor="text1"/>
          <w:kern w:val="0"/>
          <w:sz w:val="32"/>
          <w:szCs w:val="32"/>
        </w:rPr>
      </w:pPr>
      <w:r>
        <w:rPr>
          <w:rFonts w:hint="eastAsia" w:ascii="仿宋_GB2312" w:hAnsi="仿宋_GB2312" w:eastAsia="仿宋_GB2312" w:cs="仿宋_GB2312"/>
          <w:b/>
          <w:color w:val="000000" w:themeColor="text1"/>
          <w:kern w:val="0"/>
          <w:sz w:val="32"/>
          <w:szCs w:val="32"/>
        </w:rPr>
        <w:t>（一）一般公共预算当年拨款规模变化情况</w:t>
      </w:r>
    </w:p>
    <w:p w14:paraId="2C8664F1">
      <w:pPr>
        <w:spacing w:line="560" w:lineRule="exact"/>
        <w:ind w:firstLine="640" w:firstLineChars="200"/>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昌吉州党委组织部2022年一般公共预算拨款合计</w:t>
      </w:r>
      <w:r>
        <w:rPr>
          <w:rFonts w:hint="eastAsia" w:ascii="仿宋_GB2312" w:hAnsi="宋体" w:eastAsia="仿宋_GB2312" w:cs="宋体"/>
          <w:color w:val="000000" w:themeColor="text1"/>
          <w:kern w:val="0"/>
          <w:sz w:val="32"/>
          <w:szCs w:val="32"/>
        </w:rPr>
        <w:t>1469.11</w:t>
      </w:r>
      <w:r>
        <w:rPr>
          <w:rFonts w:hint="eastAsia" w:ascii="仿宋_GB2312" w:hAnsi="仿宋_GB2312" w:eastAsia="仿宋_GB2312" w:cs="仿宋_GB2312"/>
          <w:color w:val="000000" w:themeColor="text1"/>
          <w:kern w:val="0"/>
          <w:sz w:val="32"/>
          <w:szCs w:val="32"/>
        </w:rPr>
        <w:t>万元，其中：基本支出</w:t>
      </w:r>
      <w:r>
        <w:rPr>
          <w:rFonts w:hint="eastAsia" w:ascii="仿宋_GB2312" w:hAnsi="宋体" w:eastAsia="仿宋_GB2312" w:cs="宋体"/>
          <w:color w:val="000000" w:themeColor="text1"/>
          <w:kern w:val="0"/>
          <w:sz w:val="32"/>
          <w:szCs w:val="32"/>
        </w:rPr>
        <w:t>1063.11</w:t>
      </w:r>
      <w:r>
        <w:rPr>
          <w:rFonts w:hint="eastAsia" w:ascii="仿宋_GB2312" w:hAnsi="仿宋_GB2312" w:eastAsia="仿宋_GB2312" w:cs="仿宋_GB2312"/>
          <w:color w:val="000000" w:themeColor="text1"/>
          <w:kern w:val="0"/>
          <w:sz w:val="32"/>
          <w:szCs w:val="32"/>
        </w:rPr>
        <w:t>万元，比上年预算</w:t>
      </w:r>
      <w:r>
        <w:rPr>
          <w:rFonts w:hint="eastAsia" w:ascii="仿宋_GB2312" w:hAnsi="宋体" w:eastAsia="仿宋_GB2312" w:cs="宋体"/>
          <w:color w:val="000000" w:themeColor="text1"/>
          <w:kern w:val="0"/>
          <w:sz w:val="32"/>
          <w:szCs w:val="32"/>
        </w:rPr>
        <w:t>减少173.89万元，下降14.06%，主要原因是公用经费减少。</w:t>
      </w:r>
      <w:r>
        <w:rPr>
          <w:rFonts w:hint="eastAsia" w:ascii="仿宋_GB2312" w:hAnsi="仿宋_GB2312" w:eastAsia="仿宋_GB2312" w:cs="仿宋_GB2312"/>
          <w:color w:val="000000" w:themeColor="text1"/>
          <w:kern w:val="0"/>
          <w:sz w:val="32"/>
          <w:szCs w:val="32"/>
        </w:rPr>
        <w:t>项目支出</w:t>
      </w:r>
      <w:r>
        <w:rPr>
          <w:rFonts w:hint="eastAsia" w:ascii="仿宋_GB2312" w:hAnsi="宋体" w:eastAsia="仿宋_GB2312" w:cs="宋体"/>
          <w:color w:val="000000" w:themeColor="text1"/>
          <w:kern w:val="0"/>
          <w:sz w:val="32"/>
          <w:szCs w:val="32"/>
        </w:rPr>
        <w:t>406</w:t>
      </w:r>
      <w:r>
        <w:rPr>
          <w:rFonts w:hint="eastAsia" w:ascii="仿宋_GB2312" w:hAnsi="仿宋_GB2312" w:eastAsia="仿宋_GB2312" w:cs="仿宋_GB2312"/>
          <w:color w:val="000000" w:themeColor="text1"/>
          <w:kern w:val="0"/>
          <w:sz w:val="32"/>
          <w:szCs w:val="32"/>
        </w:rPr>
        <w:t>万元，比上年预算增加196万元，增长93.33%。主要原因是：</w:t>
      </w:r>
      <w:r>
        <w:rPr>
          <w:rFonts w:hint="eastAsia" w:ascii="仿宋_GB2312" w:hAnsi="宋体" w:eastAsia="仿宋_GB2312" w:cs="宋体"/>
          <w:color w:val="000000" w:themeColor="text1"/>
          <w:kern w:val="0"/>
          <w:sz w:val="32"/>
          <w:szCs w:val="32"/>
        </w:rPr>
        <w:t>财政拨款预算项目增加</w:t>
      </w:r>
      <w:r>
        <w:rPr>
          <w:rFonts w:hint="eastAsia" w:ascii="仿宋_GB2312" w:hAnsi="仿宋_GB2312" w:eastAsia="仿宋_GB2312" w:cs="仿宋_GB2312"/>
          <w:color w:val="000000" w:themeColor="text1"/>
          <w:kern w:val="0"/>
          <w:sz w:val="32"/>
          <w:szCs w:val="32"/>
        </w:rPr>
        <w:t>。</w:t>
      </w:r>
    </w:p>
    <w:p w14:paraId="7FC9E81F">
      <w:pPr>
        <w:spacing w:line="560" w:lineRule="exact"/>
        <w:ind w:firstLine="643" w:firstLineChars="200"/>
        <w:rPr>
          <w:rFonts w:ascii="仿宋_GB2312" w:hAnsi="仿宋_GB2312" w:eastAsia="仿宋_GB2312" w:cs="仿宋_GB2312"/>
          <w:b/>
          <w:color w:val="000000" w:themeColor="text1"/>
          <w:kern w:val="0"/>
          <w:sz w:val="32"/>
          <w:szCs w:val="32"/>
        </w:rPr>
      </w:pPr>
      <w:r>
        <w:rPr>
          <w:rFonts w:hint="eastAsia" w:ascii="仿宋_GB2312" w:hAnsi="仿宋_GB2312" w:eastAsia="仿宋_GB2312" w:cs="仿宋_GB2312"/>
          <w:b/>
          <w:color w:val="000000" w:themeColor="text1"/>
          <w:kern w:val="0"/>
          <w:sz w:val="32"/>
          <w:szCs w:val="32"/>
        </w:rPr>
        <w:t>（二）一般公共预算当年拨款结构情况</w:t>
      </w:r>
    </w:p>
    <w:p w14:paraId="2D04F7DF">
      <w:pPr>
        <w:spacing w:line="560" w:lineRule="exact"/>
        <w:ind w:firstLine="640" w:firstLineChars="200"/>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sz w:val="32"/>
          <w:szCs w:val="32"/>
        </w:rPr>
        <w:t>1.一般公共服务支出</w:t>
      </w:r>
      <w:r>
        <w:rPr>
          <w:rFonts w:hint="eastAsia" w:ascii="仿宋_GB2312" w:hAnsi="宋体" w:eastAsia="仿宋_GB2312" w:cs="宋体"/>
          <w:color w:val="000000" w:themeColor="text1"/>
          <w:kern w:val="0"/>
          <w:sz w:val="32"/>
          <w:szCs w:val="32"/>
        </w:rPr>
        <w:t>1206.29</w:t>
      </w:r>
      <w:r>
        <w:rPr>
          <w:rFonts w:hint="eastAsia" w:ascii="仿宋_GB2312" w:hAnsi="仿宋_GB2312" w:eastAsia="仿宋_GB2312" w:cs="仿宋_GB2312"/>
          <w:color w:val="000000" w:themeColor="text1"/>
          <w:kern w:val="0"/>
          <w:sz w:val="32"/>
          <w:szCs w:val="32"/>
        </w:rPr>
        <w:t>万元，占</w:t>
      </w:r>
      <w:r>
        <w:rPr>
          <w:rFonts w:hint="eastAsia" w:ascii="仿宋_GB2312" w:hAnsi="宋体" w:eastAsia="仿宋_GB2312" w:cs="宋体"/>
          <w:color w:val="000000" w:themeColor="text1"/>
          <w:kern w:val="0"/>
          <w:sz w:val="32"/>
          <w:szCs w:val="32"/>
        </w:rPr>
        <w:t>82.11</w:t>
      </w:r>
      <w:r>
        <w:rPr>
          <w:rFonts w:hint="eastAsia" w:ascii="仿宋_GB2312" w:hAnsi="仿宋_GB2312" w:eastAsia="仿宋_GB2312" w:cs="仿宋_GB2312"/>
          <w:color w:val="000000" w:themeColor="text1"/>
          <w:kern w:val="0"/>
          <w:sz w:val="32"/>
          <w:szCs w:val="32"/>
        </w:rPr>
        <w:t>%。</w:t>
      </w:r>
    </w:p>
    <w:p w14:paraId="6F33FA51">
      <w:pPr>
        <w:spacing w:line="560" w:lineRule="exact"/>
        <w:ind w:firstLine="640" w:firstLineChars="200"/>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2.社会保障和就业支出97.75万元，占6.65%。</w:t>
      </w:r>
    </w:p>
    <w:p w14:paraId="18F5BDEE">
      <w:pPr>
        <w:spacing w:line="560" w:lineRule="exact"/>
        <w:ind w:firstLine="640" w:firstLineChars="200"/>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3.卫生健康支出76.71万元，占5.22%。</w:t>
      </w:r>
    </w:p>
    <w:p w14:paraId="0EEB34DC">
      <w:pPr>
        <w:spacing w:line="560" w:lineRule="exact"/>
        <w:ind w:firstLine="640" w:firstLineChars="200"/>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4.住房保障支出</w:t>
      </w:r>
      <w:r>
        <w:rPr>
          <w:rFonts w:hint="eastAsia" w:ascii="仿宋_GB2312" w:hAnsi="仿宋_GB2312" w:eastAsia="仿宋_GB2312" w:cs="仿宋_GB2312"/>
          <w:color w:val="000000" w:themeColor="text1"/>
          <w:sz w:val="32"/>
          <w:szCs w:val="32"/>
        </w:rPr>
        <w:t>8</w:t>
      </w:r>
      <w:r>
        <w:rPr>
          <w:rFonts w:hint="eastAsia" w:ascii="仿宋_GB2312" w:hAnsi="仿宋_GB2312" w:eastAsia="仿宋_GB2312" w:cs="仿宋_GB2312"/>
          <w:color w:val="000000" w:themeColor="text1"/>
          <w:kern w:val="0"/>
          <w:sz w:val="32"/>
          <w:szCs w:val="32"/>
        </w:rPr>
        <w:t>8.36万元，占6.02%。</w:t>
      </w:r>
    </w:p>
    <w:p w14:paraId="4FAFA3D7">
      <w:pPr>
        <w:spacing w:line="560" w:lineRule="exact"/>
        <w:ind w:firstLine="643" w:firstLineChars="200"/>
        <w:rPr>
          <w:rFonts w:ascii="仿宋_GB2312" w:hAnsi="仿宋_GB2312" w:eastAsia="仿宋_GB2312" w:cs="仿宋_GB2312"/>
          <w:b/>
          <w:color w:val="000000" w:themeColor="text1"/>
          <w:kern w:val="0"/>
          <w:sz w:val="32"/>
          <w:szCs w:val="32"/>
        </w:rPr>
      </w:pPr>
      <w:r>
        <w:rPr>
          <w:rFonts w:hint="eastAsia" w:ascii="仿宋_GB2312" w:hAnsi="仿宋_GB2312" w:eastAsia="仿宋_GB2312" w:cs="仿宋_GB2312"/>
          <w:b/>
          <w:color w:val="000000" w:themeColor="text1"/>
          <w:kern w:val="0"/>
          <w:sz w:val="32"/>
          <w:szCs w:val="32"/>
        </w:rPr>
        <w:t>（三）一般公共预算当年拨款具体使用情况</w:t>
      </w:r>
    </w:p>
    <w:p w14:paraId="52DB7612">
      <w:pPr>
        <w:spacing w:line="560" w:lineRule="exact"/>
        <w:ind w:firstLine="640" w:firstLineChars="200"/>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1.一般公共服务（类）组织事务（款）行政运行（项）:2022年预算数为6</w:t>
      </w:r>
      <w:r>
        <w:rPr>
          <w:rFonts w:hint="eastAsia" w:ascii="仿宋_GB2312" w:hAnsi="宋体" w:eastAsia="仿宋_GB2312" w:cs="宋体"/>
          <w:color w:val="000000" w:themeColor="text1"/>
          <w:kern w:val="0"/>
          <w:sz w:val="32"/>
          <w:szCs w:val="32"/>
        </w:rPr>
        <w:t>59.39</w:t>
      </w:r>
      <w:r>
        <w:rPr>
          <w:rFonts w:hint="eastAsia" w:ascii="仿宋_GB2312" w:hAnsi="仿宋_GB2312" w:eastAsia="仿宋_GB2312" w:cs="仿宋_GB2312"/>
          <w:color w:val="000000" w:themeColor="text1"/>
          <w:kern w:val="0"/>
          <w:sz w:val="32"/>
          <w:szCs w:val="32"/>
        </w:rPr>
        <w:t>万元，比上年预算减少252.33元，下降7.68%，主要原因是：</w:t>
      </w:r>
      <w:r>
        <w:rPr>
          <w:rFonts w:hint="eastAsia" w:ascii="仿宋_GB2312" w:hAnsi="宋体" w:eastAsia="仿宋_GB2312" w:cs="宋体"/>
          <w:color w:val="000000" w:themeColor="text1"/>
          <w:kern w:val="0"/>
          <w:sz w:val="32"/>
          <w:szCs w:val="32"/>
        </w:rPr>
        <w:t>伙食补助费和住房公积金减少。</w:t>
      </w:r>
    </w:p>
    <w:p w14:paraId="26CC6B0E">
      <w:pPr>
        <w:spacing w:line="560" w:lineRule="exact"/>
        <w:ind w:firstLine="640" w:firstLineChars="200"/>
        <w:rPr>
          <w:rFonts w:ascii="仿宋_GB2312" w:hAnsi="宋体" w:eastAsia="仿宋_GB2312" w:cs="宋体"/>
          <w:color w:val="000000" w:themeColor="text1"/>
          <w:kern w:val="0"/>
          <w:sz w:val="32"/>
          <w:szCs w:val="32"/>
        </w:rPr>
      </w:pPr>
      <w:r>
        <w:rPr>
          <w:rFonts w:hint="eastAsia" w:ascii="仿宋_GB2312" w:hAnsi="仿宋_GB2312" w:eastAsia="仿宋_GB2312" w:cs="仿宋_GB2312"/>
          <w:color w:val="000000" w:themeColor="text1"/>
          <w:kern w:val="0"/>
          <w:sz w:val="32"/>
          <w:szCs w:val="32"/>
        </w:rPr>
        <w:t>2.一般公共服务（类）组织事务（款）一般行政管理事务（项）:2022年预算数为</w:t>
      </w:r>
      <w:r>
        <w:rPr>
          <w:rFonts w:hint="eastAsia" w:ascii="仿宋_GB2312" w:hAnsi="宋体" w:eastAsia="仿宋_GB2312" w:cs="宋体"/>
          <w:color w:val="000000" w:themeColor="text1"/>
          <w:kern w:val="0"/>
          <w:sz w:val="32"/>
          <w:szCs w:val="32"/>
        </w:rPr>
        <w:t>406</w:t>
      </w:r>
      <w:r>
        <w:rPr>
          <w:rFonts w:hint="eastAsia" w:ascii="仿宋_GB2312" w:hAnsi="仿宋_GB2312" w:eastAsia="仿宋_GB2312" w:cs="仿宋_GB2312"/>
          <w:color w:val="000000" w:themeColor="text1"/>
          <w:kern w:val="0"/>
          <w:sz w:val="32"/>
          <w:szCs w:val="32"/>
        </w:rPr>
        <w:t>万元，比上年预算增加196万元，增长93.33%，主要原因是：</w:t>
      </w:r>
      <w:r>
        <w:rPr>
          <w:rFonts w:hint="eastAsia" w:ascii="仿宋_GB2312" w:hAnsi="宋体" w:eastAsia="仿宋_GB2312" w:cs="宋体"/>
          <w:color w:val="000000" w:themeColor="text1"/>
          <w:kern w:val="0"/>
          <w:sz w:val="32"/>
          <w:szCs w:val="32"/>
        </w:rPr>
        <w:t>财政预算项目增加。</w:t>
      </w:r>
    </w:p>
    <w:p w14:paraId="120186ED">
      <w:pPr>
        <w:spacing w:line="560" w:lineRule="exact"/>
        <w:ind w:firstLine="640" w:firstLineChars="200"/>
        <w:rPr>
          <w:rFonts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3.</w:t>
      </w:r>
      <w:r>
        <w:rPr>
          <w:rFonts w:hint="eastAsia" w:ascii="仿宋_GB2312" w:hAnsi="仿宋_GB2312" w:eastAsia="仿宋_GB2312" w:cs="仿宋_GB2312"/>
          <w:color w:val="000000" w:themeColor="text1"/>
          <w:kern w:val="0"/>
          <w:sz w:val="32"/>
          <w:szCs w:val="32"/>
        </w:rPr>
        <w:t>一般公共服务（类）组织事务（款）事业运行（项）:2022年预算数为</w:t>
      </w:r>
      <w:r>
        <w:rPr>
          <w:rFonts w:hint="eastAsia" w:ascii="仿宋_GB2312" w:hAnsi="宋体" w:eastAsia="仿宋_GB2312" w:cs="宋体"/>
          <w:color w:val="000000" w:themeColor="text1"/>
          <w:kern w:val="0"/>
          <w:sz w:val="32"/>
          <w:szCs w:val="32"/>
        </w:rPr>
        <w:t>140.9</w:t>
      </w:r>
      <w:r>
        <w:rPr>
          <w:rFonts w:hint="eastAsia" w:ascii="仿宋_GB2312" w:hAnsi="仿宋_GB2312" w:eastAsia="仿宋_GB2312" w:cs="仿宋_GB2312"/>
          <w:color w:val="000000" w:themeColor="text1"/>
          <w:kern w:val="0"/>
          <w:sz w:val="32"/>
          <w:szCs w:val="32"/>
        </w:rPr>
        <w:t>万元，比上年预算减少22.61万元，下降13.83%，主要原因是：</w:t>
      </w:r>
      <w:r>
        <w:rPr>
          <w:rFonts w:hint="eastAsia" w:ascii="仿宋_GB2312" w:hAnsi="宋体" w:eastAsia="仿宋_GB2312" w:cs="宋体"/>
          <w:color w:val="000000" w:themeColor="text1"/>
          <w:kern w:val="0"/>
          <w:sz w:val="32"/>
          <w:szCs w:val="32"/>
        </w:rPr>
        <w:t>伙食补助费和住房公积金减少。</w:t>
      </w:r>
    </w:p>
    <w:p w14:paraId="5780F431">
      <w:pPr>
        <w:spacing w:line="560" w:lineRule="exact"/>
        <w:ind w:firstLine="640" w:firstLineChars="200"/>
        <w:rPr>
          <w:rFonts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4.社会保障和就业支出</w:t>
      </w:r>
      <w:r>
        <w:rPr>
          <w:rFonts w:hint="eastAsia" w:ascii="仿宋_GB2312" w:hAnsi="仿宋_GB2312" w:eastAsia="仿宋_GB2312" w:cs="仿宋_GB2312"/>
          <w:color w:val="000000" w:themeColor="text1"/>
          <w:kern w:val="0"/>
          <w:sz w:val="32"/>
          <w:szCs w:val="32"/>
        </w:rPr>
        <w:t>（类）行政事业单位养老支出（款）行政单位离退休（项）：2022年预算数为0.1万元，比上年预算增加0.1万元，增加100%，主要原因是：退休人员采暖费调整到此科目</w:t>
      </w:r>
      <w:r>
        <w:rPr>
          <w:rFonts w:hint="eastAsia" w:ascii="仿宋_GB2312" w:hAnsi="宋体" w:eastAsia="仿宋_GB2312" w:cs="宋体"/>
          <w:color w:val="000000" w:themeColor="text1"/>
          <w:kern w:val="0"/>
          <w:sz w:val="32"/>
          <w:szCs w:val="32"/>
        </w:rPr>
        <w:t>。</w:t>
      </w:r>
    </w:p>
    <w:p w14:paraId="1132B926">
      <w:pPr>
        <w:spacing w:line="560" w:lineRule="exact"/>
        <w:ind w:firstLine="640" w:firstLineChars="200"/>
        <w:rPr>
          <w:rFonts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5.社会保障和就业支出</w:t>
      </w:r>
      <w:r>
        <w:rPr>
          <w:rFonts w:hint="eastAsia" w:ascii="仿宋_GB2312" w:hAnsi="仿宋_GB2312" w:eastAsia="仿宋_GB2312" w:cs="仿宋_GB2312"/>
          <w:color w:val="000000" w:themeColor="text1"/>
          <w:kern w:val="0"/>
          <w:sz w:val="32"/>
          <w:szCs w:val="32"/>
        </w:rPr>
        <w:t>（类）行政事业单位养老支出（款）机关事业单位基本养老保险缴费支出（项）：2022年预算数为</w:t>
      </w:r>
      <w:r>
        <w:rPr>
          <w:rFonts w:hint="eastAsia" w:ascii="仿宋_GB2312" w:hAnsi="宋体" w:eastAsia="仿宋_GB2312" w:cs="宋体"/>
          <w:color w:val="000000" w:themeColor="text1"/>
          <w:kern w:val="0"/>
          <w:sz w:val="32"/>
          <w:szCs w:val="32"/>
        </w:rPr>
        <w:t>97.65</w:t>
      </w:r>
      <w:r>
        <w:rPr>
          <w:rFonts w:hint="eastAsia" w:ascii="仿宋_GB2312" w:hAnsi="仿宋_GB2312" w:eastAsia="仿宋_GB2312" w:cs="仿宋_GB2312"/>
          <w:color w:val="000000" w:themeColor="text1"/>
          <w:kern w:val="0"/>
          <w:sz w:val="32"/>
          <w:szCs w:val="32"/>
        </w:rPr>
        <w:t>万元，比上年预算增加7.61万元，增长8.45%，主要原因是：机关事业单位基本养老保险缴费</w:t>
      </w:r>
      <w:r>
        <w:rPr>
          <w:rFonts w:hint="eastAsia" w:ascii="仿宋_GB2312" w:hAnsi="宋体" w:eastAsia="仿宋_GB2312" w:cs="宋体"/>
          <w:color w:val="000000" w:themeColor="text1"/>
          <w:kern w:val="0"/>
          <w:sz w:val="32"/>
          <w:szCs w:val="32"/>
        </w:rPr>
        <w:t>增加。</w:t>
      </w:r>
    </w:p>
    <w:p w14:paraId="6AE62BEF">
      <w:pPr>
        <w:spacing w:line="560" w:lineRule="exact"/>
        <w:ind w:firstLine="640" w:firstLineChars="200"/>
        <w:rPr>
          <w:rFonts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6.卫生健康支出</w:t>
      </w:r>
      <w:r>
        <w:rPr>
          <w:rFonts w:hint="eastAsia" w:ascii="仿宋_GB2312" w:hAnsi="仿宋_GB2312" w:eastAsia="仿宋_GB2312" w:cs="仿宋_GB2312"/>
          <w:color w:val="000000" w:themeColor="text1"/>
          <w:kern w:val="0"/>
          <w:sz w:val="32"/>
          <w:szCs w:val="32"/>
        </w:rPr>
        <w:t>（类）行政事业单位医疗（款）行政单位医疗（项）：2022年预算数为</w:t>
      </w:r>
      <w:r>
        <w:rPr>
          <w:rFonts w:hint="eastAsia" w:ascii="仿宋_GB2312" w:hAnsi="宋体" w:eastAsia="仿宋_GB2312" w:cs="宋体"/>
          <w:color w:val="000000" w:themeColor="text1"/>
          <w:kern w:val="0"/>
          <w:sz w:val="32"/>
          <w:szCs w:val="32"/>
        </w:rPr>
        <w:t>44.76</w:t>
      </w:r>
      <w:r>
        <w:rPr>
          <w:rFonts w:hint="eastAsia" w:ascii="仿宋_GB2312" w:hAnsi="仿宋_GB2312" w:eastAsia="仿宋_GB2312" w:cs="仿宋_GB2312"/>
          <w:color w:val="000000" w:themeColor="text1"/>
          <w:kern w:val="0"/>
          <w:sz w:val="32"/>
          <w:szCs w:val="32"/>
        </w:rPr>
        <w:t>万元，比上年预算减少9.33万元，下降17.25%，主要原因是：事业单位医疗调整到别的科目</w:t>
      </w:r>
      <w:r>
        <w:rPr>
          <w:rFonts w:hint="eastAsia" w:ascii="仿宋_GB2312" w:hAnsi="宋体" w:eastAsia="仿宋_GB2312" w:cs="宋体"/>
          <w:color w:val="000000" w:themeColor="text1"/>
          <w:kern w:val="0"/>
          <w:sz w:val="32"/>
          <w:szCs w:val="32"/>
        </w:rPr>
        <w:t>。</w:t>
      </w:r>
    </w:p>
    <w:p w14:paraId="5B5564D3">
      <w:pPr>
        <w:spacing w:line="560" w:lineRule="exact"/>
        <w:ind w:firstLine="640" w:firstLineChars="200"/>
        <w:rPr>
          <w:rFonts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7.卫生健康支出</w:t>
      </w:r>
      <w:r>
        <w:rPr>
          <w:rFonts w:hint="eastAsia" w:ascii="仿宋_GB2312" w:hAnsi="仿宋_GB2312" w:eastAsia="仿宋_GB2312" w:cs="仿宋_GB2312"/>
          <w:color w:val="000000" w:themeColor="text1"/>
          <w:kern w:val="0"/>
          <w:sz w:val="32"/>
          <w:szCs w:val="32"/>
        </w:rPr>
        <w:t>（类）行政事业单位医疗（款）事业</w:t>
      </w:r>
      <w:bookmarkStart w:id="0" w:name="_GoBack"/>
      <w:bookmarkEnd w:id="0"/>
      <w:r>
        <w:rPr>
          <w:rFonts w:hint="eastAsia" w:ascii="仿宋_GB2312" w:hAnsi="仿宋_GB2312" w:eastAsia="仿宋_GB2312" w:cs="仿宋_GB2312"/>
          <w:color w:val="000000" w:themeColor="text1"/>
          <w:kern w:val="0"/>
          <w:sz w:val="32"/>
          <w:szCs w:val="32"/>
        </w:rPr>
        <w:t>单位医疗（项）：2022年预算数为</w:t>
      </w:r>
      <w:r>
        <w:rPr>
          <w:rFonts w:hint="eastAsia" w:ascii="仿宋_GB2312" w:hAnsi="宋体" w:eastAsia="仿宋_GB2312" w:cs="宋体"/>
          <w:color w:val="000000" w:themeColor="text1"/>
          <w:kern w:val="0"/>
          <w:sz w:val="32"/>
          <w:szCs w:val="32"/>
        </w:rPr>
        <w:t>12.31</w:t>
      </w:r>
      <w:r>
        <w:rPr>
          <w:rFonts w:hint="eastAsia" w:ascii="仿宋_GB2312" w:hAnsi="仿宋_GB2312" w:eastAsia="仿宋_GB2312" w:cs="仿宋_GB2312"/>
          <w:color w:val="000000" w:themeColor="text1"/>
          <w:kern w:val="0"/>
          <w:sz w:val="32"/>
          <w:szCs w:val="32"/>
        </w:rPr>
        <w:t>万元，比上年预算增加12.31万元，增长100%，主要原因是：事业单位医疗调整到此科目</w:t>
      </w:r>
      <w:r>
        <w:rPr>
          <w:rFonts w:hint="eastAsia" w:ascii="仿宋_GB2312" w:hAnsi="宋体" w:eastAsia="仿宋_GB2312" w:cs="宋体"/>
          <w:color w:val="000000" w:themeColor="text1"/>
          <w:kern w:val="0"/>
          <w:sz w:val="32"/>
          <w:szCs w:val="32"/>
        </w:rPr>
        <w:t>。</w:t>
      </w:r>
    </w:p>
    <w:p w14:paraId="3AB9E2D8">
      <w:pPr>
        <w:spacing w:line="560" w:lineRule="exact"/>
        <w:ind w:firstLine="640" w:firstLineChars="200"/>
        <w:rPr>
          <w:rFonts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8.卫生健康支出</w:t>
      </w:r>
      <w:r>
        <w:rPr>
          <w:rFonts w:hint="eastAsia" w:ascii="仿宋_GB2312" w:hAnsi="仿宋_GB2312" w:eastAsia="仿宋_GB2312" w:cs="仿宋_GB2312"/>
          <w:color w:val="000000" w:themeColor="text1"/>
          <w:kern w:val="0"/>
          <w:sz w:val="32"/>
          <w:szCs w:val="32"/>
        </w:rPr>
        <w:t>（类）行政事业单位医疗（款）公务员医疗补助（项）：2022年预算数为</w:t>
      </w:r>
      <w:r>
        <w:rPr>
          <w:rFonts w:hint="eastAsia" w:ascii="仿宋_GB2312" w:hAnsi="宋体" w:eastAsia="仿宋_GB2312" w:cs="宋体"/>
          <w:color w:val="000000" w:themeColor="text1"/>
          <w:kern w:val="0"/>
          <w:sz w:val="32"/>
          <w:szCs w:val="32"/>
        </w:rPr>
        <w:t>18.31</w:t>
      </w:r>
      <w:r>
        <w:rPr>
          <w:rFonts w:hint="eastAsia" w:ascii="仿宋_GB2312" w:hAnsi="仿宋_GB2312" w:eastAsia="仿宋_GB2312" w:cs="仿宋_GB2312"/>
          <w:color w:val="000000" w:themeColor="text1"/>
          <w:kern w:val="0"/>
          <w:sz w:val="32"/>
          <w:szCs w:val="32"/>
        </w:rPr>
        <w:t>万元，比上年预算增加1.22万元，增长7.14%，主要原因是：公务员医疗补助增加</w:t>
      </w:r>
      <w:r>
        <w:rPr>
          <w:rFonts w:hint="eastAsia" w:ascii="仿宋_GB2312" w:hAnsi="宋体" w:eastAsia="仿宋_GB2312" w:cs="宋体"/>
          <w:color w:val="000000" w:themeColor="text1"/>
          <w:kern w:val="0"/>
          <w:sz w:val="32"/>
          <w:szCs w:val="32"/>
        </w:rPr>
        <w:t>。</w:t>
      </w:r>
    </w:p>
    <w:p w14:paraId="30AC0AE1">
      <w:pPr>
        <w:spacing w:line="560" w:lineRule="exact"/>
        <w:ind w:firstLine="640" w:firstLineChars="200"/>
        <w:rPr>
          <w:rFonts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9.卫生健康支出</w:t>
      </w:r>
      <w:r>
        <w:rPr>
          <w:rFonts w:hint="eastAsia" w:ascii="仿宋_GB2312" w:hAnsi="仿宋_GB2312" w:eastAsia="仿宋_GB2312" w:cs="仿宋_GB2312"/>
          <w:color w:val="000000" w:themeColor="text1"/>
          <w:kern w:val="0"/>
          <w:sz w:val="32"/>
          <w:szCs w:val="32"/>
        </w:rPr>
        <w:t>（类）行政事业单位医疗（款）其他行政事业单位医疗支出（项）：2022年预算数为</w:t>
      </w:r>
      <w:r>
        <w:rPr>
          <w:rFonts w:hint="eastAsia" w:ascii="仿宋_GB2312" w:hAnsi="宋体" w:eastAsia="仿宋_GB2312" w:cs="宋体"/>
          <w:color w:val="000000" w:themeColor="text1"/>
          <w:kern w:val="0"/>
          <w:sz w:val="32"/>
          <w:szCs w:val="32"/>
        </w:rPr>
        <w:t>0.43</w:t>
      </w:r>
      <w:r>
        <w:rPr>
          <w:rFonts w:hint="eastAsia" w:ascii="仿宋_GB2312" w:hAnsi="仿宋_GB2312" w:eastAsia="仿宋_GB2312" w:cs="仿宋_GB2312"/>
          <w:color w:val="000000" w:themeColor="text1"/>
          <w:kern w:val="0"/>
          <w:sz w:val="32"/>
          <w:szCs w:val="32"/>
        </w:rPr>
        <w:t>万元，比上年预算减少0.12万元，下降21.82%，主要原因是：其他行政事业单位医疗支出减少</w:t>
      </w:r>
      <w:r>
        <w:rPr>
          <w:rFonts w:hint="eastAsia" w:ascii="仿宋_GB2312" w:hAnsi="宋体" w:eastAsia="仿宋_GB2312" w:cs="宋体"/>
          <w:color w:val="000000" w:themeColor="text1"/>
          <w:kern w:val="0"/>
          <w:sz w:val="32"/>
          <w:szCs w:val="32"/>
        </w:rPr>
        <w:t>。</w:t>
      </w:r>
    </w:p>
    <w:p w14:paraId="55F1DEF2">
      <w:pPr>
        <w:spacing w:line="560" w:lineRule="exact"/>
        <w:ind w:firstLine="640" w:firstLineChars="200"/>
        <w:rPr>
          <w:rFonts w:ascii="仿宋_GB2312" w:hAnsi="宋体" w:eastAsia="仿宋_GB2312" w:cs="宋体"/>
          <w:color w:val="000000" w:themeColor="text1"/>
          <w:kern w:val="0"/>
          <w:sz w:val="32"/>
          <w:szCs w:val="32"/>
        </w:rPr>
      </w:pPr>
      <w:r>
        <w:rPr>
          <w:rFonts w:hint="eastAsia" w:ascii="仿宋_GB2312" w:hAnsi="宋体" w:eastAsia="仿宋_GB2312" w:cs="宋体"/>
          <w:color w:val="000000" w:themeColor="text1"/>
          <w:kern w:val="0"/>
          <w:sz w:val="32"/>
          <w:szCs w:val="32"/>
        </w:rPr>
        <w:t>10.住房保障支出</w:t>
      </w:r>
      <w:r>
        <w:rPr>
          <w:rFonts w:hint="eastAsia" w:ascii="仿宋_GB2312" w:hAnsi="仿宋_GB2312" w:eastAsia="仿宋_GB2312" w:cs="仿宋_GB2312"/>
          <w:color w:val="000000" w:themeColor="text1"/>
          <w:kern w:val="0"/>
          <w:sz w:val="32"/>
          <w:szCs w:val="32"/>
        </w:rPr>
        <w:t>（类）住房改革支出（款）住房公积金（项）：2022年预算数为</w:t>
      </w:r>
      <w:r>
        <w:rPr>
          <w:rFonts w:hint="eastAsia" w:ascii="仿宋_GB2312" w:hAnsi="宋体" w:eastAsia="仿宋_GB2312" w:cs="宋体"/>
          <w:color w:val="000000" w:themeColor="text1"/>
          <w:kern w:val="0"/>
          <w:sz w:val="32"/>
          <w:szCs w:val="32"/>
        </w:rPr>
        <w:t>88.36</w:t>
      </w:r>
      <w:r>
        <w:rPr>
          <w:rFonts w:hint="eastAsia" w:ascii="仿宋_GB2312" w:hAnsi="仿宋_GB2312" w:eastAsia="仿宋_GB2312" w:cs="仿宋_GB2312"/>
          <w:color w:val="000000" w:themeColor="text1"/>
          <w:kern w:val="0"/>
          <w:sz w:val="32"/>
          <w:szCs w:val="32"/>
        </w:rPr>
        <w:t>万元，比上年预算增加88.36万元，增长100%，主要原因是：住房公积金调整到此科目</w:t>
      </w:r>
      <w:r>
        <w:rPr>
          <w:rFonts w:hint="eastAsia" w:ascii="仿宋_GB2312" w:hAnsi="宋体" w:eastAsia="仿宋_GB2312" w:cs="宋体"/>
          <w:color w:val="000000" w:themeColor="text1"/>
          <w:kern w:val="0"/>
          <w:sz w:val="32"/>
          <w:szCs w:val="32"/>
        </w:rPr>
        <w:t>。</w:t>
      </w:r>
    </w:p>
    <w:p w14:paraId="13B8E3AF">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kern w:val="0"/>
          <w:sz w:val="32"/>
          <w:szCs w:val="32"/>
        </w:rPr>
        <w:t>昌吉州党委组织部</w:t>
      </w:r>
      <w:r>
        <w:rPr>
          <w:rFonts w:hint="eastAsia" w:ascii="楷体_GB2312" w:hAnsi="楷体_GB2312" w:eastAsia="楷体_GB2312" w:cs="楷体_GB2312"/>
          <w:b/>
          <w:bCs/>
          <w:spacing w:val="-6"/>
          <w:kern w:val="0"/>
          <w:sz w:val="32"/>
          <w:szCs w:val="32"/>
        </w:rPr>
        <w:t>2022年一般公共预算基本支出情况说明</w:t>
      </w:r>
    </w:p>
    <w:p w14:paraId="4141F9AC">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昌吉州党委组织部2022年一般公共预算基本支出</w:t>
      </w:r>
      <w:r>
        <w:rPr>
          <w:rFonts w:hint="eastAsia" w:ascii="仿宋_GB2312" w:hAnsi="宋体" w:eastAsia="仿宋_GB2312" w:cs="宋体"/>
          <w:kern w:val="0"/>
          <w:sz w:val="32"/>
          <w:szCs w:val="32"/>
        </w:rPr>
        <w:t>1063.11</w:t>
      </w:r>
      <w:r>
        <w:rPr>
          <w:rFonts w:hint="eastAsia" w:ascii="仿宋_GB2312" w:hAnsi="宋体" w:eastAsia="仿宋_GB2312" w:cs="宋体"/>
          <w:spacing w:val="-6"/>
          <w:kern w:val="0"/>
          <w:sz w:val="32"/>
          <w:szCs w:val="32"/>
        </w:rPr>
        <w:t>万元， 其中：</w:t>
      </w:r>
    </w:p>
    <w:p w14:paraId="550E535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914.94万元，主要包括：基本工资、津贴补贴、奖金、绩效工资、机关事业单位基本养老保险缴费、职工基本医疗保险缴费、公务员医疗补助缴费、其他社会保障缴费、住房公积金、其他工资福利支出、离休费、医疗费补助。</w:t>
      </w:r>
    </w:p>
    <w:p w14:paraId="7CAB3C9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公用经费148.17万元，主要包括：办公费、印刷费、咨询费、邮电费差旅费、维修（护）费、公务接待费、专用材料费、劳务费、工会经费、福利费、公务用车运行维护费、其他交通费用、其他商品和服务支出。</w:t>
      </w:r>
    </w:p>
    <w:p w14:paraId="1769101C">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kern w:val="0"/>
          <w:sz w:val="32"/>
          <w:szCs w:val="32"/>
        </w:rPr>
        <w:t>昌吉州党委组织部</w:t>
      </w:r>
      <w:r>
        <w:rPr>
          <w:rFonts w:hint="eastAsia" w:ascii="楷体_GB2312" w:hAnsi="楷体_GB2312" w:eastAsia="楷体_GB2312" w:cs="楷体_GB2312"/>
          <w:b/>
          <w:bCs/>
          <w:spacing w:val="-6"/>
          <w:kern w:val="0"/>
          <w:sz w:val="32"/>
          <w:szCs w:val="32"/>
        </w:rPr>
        <w:t>2022年一般公共预算项目支出情况说明</w:t>
      </w:r>
    </w:p>
    <w:p w14:paraId="1C9EDB31">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1.项目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2022年干部考察考核工作经费</w:t>
      </w:r>
    </w:p>
    <w:p w14:paraId="1C6FEB96">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：根据昌吉</w:t>
      </w:r>
      <w:r>
        <w:rPr>
          <w:rFonts w:hint="eastAsia" w:ascii="仿宋_GB2312" w:hAnsi="宋体" w:eastAsia="仿宋_GB2312" w:cs="宋体"/>
          <w:kern w:val="0"/>
          <w:sz w:val="32"/>
          <w:szCs w:val="32"/>
        </w:rPr>
        <w:t>州党委安排部署的干部考察考核工作。</w:t>
      </w:r>
    </w:p>
    <w:p w14:paraId="1C4ABC22">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预算安排规模：</w:t>
      </w:r>
      <w:r>
        <w:rPr>
          <w:rFonts w:hint="eastAsia" w:ascii="仿宋_GB2312" w:hAnsi="宋体" w:eastAsia="仿宋_GB2312" w:cs="宋体"/>
          <w:kern w:val="0"/>
          <w:sz w:val="32"/>
          <w:szCs w:val="32"/>
        </w:rPr>
        <w:t>预算资金118.4万元</w:t>
      </w:r>
    </w:p>
    <w:p w14:paraId="319FF325">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昌吉州党委组织部</w:t>
      </w:r>
    </w:p>
    <w:p w14:paraId="28A50AD3">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差旅费、材料费、租车费等</w:t>
      </w:r>
    </w:p>
    <w:p w14:paraId="73AC879E">
      <w:pPr>
        <w:widowControl/>
        <w:spacing w:line="580" w:lineRule="exact"/>
        <w:ind w:firstLine="640"/>
        <w:jc w:val="left"/>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ascii="仿宋_GB2312" w:hAnsi="宋体" w:eastAsia="仿宋_GB2312" w:cs="宋体"/>
          <w:kern w:val="0"/>
          <w:sz w:val="32"/>
          <w:szCs w:val="32"/>
        </w:rPr>
        <w:t>202</w:t>
      </w:r>
      <w:r>
        <w:rPr>
          <w:rFonts w:hint="eastAsia" w:ascii="仿宋_GB2312" w:hAnsi="宋体" w:eastAsia="仿宋_GB2312" w:cs="宋体"/>
          <w:kern w:val="0"/>
          <w:sz w:val="32"/>
          <w:szCs w:val="32"/>
        </w:rPr>
        <w:t>2年</w:t>
      </w:r>
      <w:r>
        <w:rPr>
          <w:rFonts w:ascii="仿宋_GB2312" w:hAnsi="宋体" w:eastAsia="仿宋_GB2312" w:cs="宋体"/>
          <w:kern w:val="0"/>
          <w:sz w:val="32"/>
          <w:szCs w:val="32"/>
        </w:rPr>
        <w:t>1</w:t>
      </w:r>
      <w:r>
        <w:rPr>
          <w:rFonts w:hint="eastAsia" w:ascii="仿宋_GB2312" w:hAnsi="宋体" w:eastAsia="仿宋_GB2312" w:cs="宋体"/>
          <w:kern w:val="0"/>
          <w:sz w:val="32"/>
          <w:szCs w:val="32"/>
        </w:rPr>
        <w:t>月</w:t>
      </w:r>
      <w:r>
        <w:rPr>
          <w:rFonts w:ascii="仿宋_GB2312" w:hAnsi="宋体" w:eastAsia="仿宋_GB2312" w:cs="宋体"/>
          <w:kern w:val="0"/>
          <w:sz w:val="32"/>
          <w:szCs w:val="32"/>
        </w:rPr>
        <w:t>-12</w:t>
      </w:r>
      <w:r>
        <w:rPr>
          <w:rFonts w:hint="eastAsia" w:ascii="仿宋_GB2312" w:hAnsi="宋体" w:eastAsia="仿宋_GB2312" w:cs="宋体"/>
          <w:kern w:val="0"/>
          <w:sz w:val="32"/>
          <w:szCs w:val="32"/>
        </w:rPr>
        <w:t>月</w:t>
      </w:r>
    </w:p>
    <w:p w14:paraId="39416449">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2.项目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2022年度乡镇（街道）党政正职关心关爱工作经费</w:t>
      </w:r>
    </w:p>
    <w:p w14:paraId="3B5F594F">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：关于进一步做好教育管理和关心激励乡镇（街道）党政正职的十条措施</w:t>
      </w:r>
    </w:p>
    <w:p w14:paraId="7889EE06">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预算安排规模：</w:t>
      </w:r>
      <w:r>
        <w:rPr>
          <w:rFonts w:hint="eastAsia" w:ascii="仿宋_GB2312" w:hAnsi="宋体" w:eastAsia="仿宋_GB2312" w:cs="宋体"/>
          <w:kern w:val="0"/>
          <w:sz w:val="32"/>
          <w:szCs w:val="32"/>
        </w:rPr>
        <w:t>预算资金31.6万元</w:t>
      </w:r>
    </w:p>
    <w:p w14:paraId="1A4E2E94">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昌吉州党委组织部</w:t>
      </w:r>
    </w:p>
    <w:p w14:paraId="137D7B61">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体检费</w:t>
      </w:r>
    </w:p>
    <w:p w14:paraId="4A5DAFC7">
      <w:pPr>
        <w:widowControl/>
        <w:spacing w:line="580" w:lineRule="exact"/>
        <w:ind w:firstLine="640"/>
        <w:jc w:val="left"/>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ascii="仿宋_GB2312" w:hAnsi="宋体" w:eastAsia="仿宋_GB2312" w:cs="宋体"/>
          <w:kern w:val="0"/>
          <w:sz w:val="32"/>
          <w:szCs w:val="32"/>
        </w:rPr>
        <w:t>202</w:t>
      </w:r>
      <w:r>
        <w:rPr>
          <w:rFonts w:hint="eastAsia" w:ascii="仿宋_GB2312" w:hAnsi="宋体" w:eastAsia="仿宋_GB2312" w:cs="宋体"/>
          <w:kern w:val="0"/>
          <w:sz w:val="32"/>
          <w:szCs w:val="32"/>
        </w:rPr>
        <w:t>2年</w:t>
      </w:r>
      <w:r>
        <w:rPr>
          <w:rFonts w:ascii="仿宋_GB2312" w:hAnsi="宋体" w:eastAsia="仿宋_GB2312" w:cs="宋体"/>
          <w:kern w:val="0"/>
          <w:sz w:val="32"/>
          <w:szCs w:val="32"/>
        </w:rPr>
        <w:t>1</w:t>
      </w:r>
      <w:r>
        <w:rPr>
          <w:rFonts w:hint="eastAsia" w:ascii="仿宋_GB2312" w:hAnsi="宋体" w:eastAsia="仿宋_GB2312" w:cs="宋体"/>
          <w:kern w:val="0"/>
          <w:sz w:val="32"/>
          <w:szCs w:val="32"/>
        </w:rPr>
        <w:t>月</w:t>
      </w:r>
      <w:r>
        <w:rPr>
          <w:rFonts w:ascii="仿宋_GB2312" w:hAnsi="宋体" w:eastAsia="仿宋_GB2312" w:cs="宋体"/>
          <w:kern w:val="0"/>
          <w:sz w:val="32"/>
          <w:szCs w:val="32"/>
        </w:rPr>
        <w:t>-12</w:t>
      </w:r>
      <w:r>
        <w:rPr>
          <w:rFonts w:hint="eastAsia" w:ascii="仿宋_GB2312" w:hAnsi="宋体" w:eastAsia="仿宋_GB2312" w:cs="宋体"/>
          <w:kern w:val="0"/>
          <w:sz w:val="32"/>
          <w:szCs w:val="32"/>
        </w:rPr>
        <w:t>月</w:t>
      </w:r>
    </w:p>
    <w:p w14:paraId="48247760">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3.项目名称：2021年公务员招录工作经费</w:t>
      </w:r>
    </w:p>
    <w:p w14:paraId="1436F883">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设立的政策依据：根据《中华人民共和国公务员法》、《公务员录用规定（试行）》、《新疆维吾尔自治区公务员录用实施办法（试行）》等。</w:t>
      </w:r>
    </w:p>
    <w:p w14:paraId="5A3EFFCB">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预算安排规模：预算资金60万元</w:t>
      </w:r>
    </w:p>
    <w:p w14:paraId="43AE5E3E">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项目承担单位：昌吉州党委组织部</w:t>
      </w:r>
    </w:p>
    <w:p w14:paraId="7F362999">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资金分配情况：办公费、考务费等</w:t>
      </w:r>
    </w:p>
    <w:p w14:paraId="7419C885">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资金执行时间：2022年1月-12月</w:t>
      </w:r>
    </w:p>
    <w:p w14:paraId="03080669">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4.项目名称：信息系统三级等级保护复测</w:t>
      </w:r>
    </w:p>
    <w:p w14:paraId="4ED1393F">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设立的政策依据：根据《中华人民共和国计算机信息系统安全保护条例》和《信息安全等级保护管理办法》等规定。</w:t>
      </w:r>
    </w:p>
    <w:p w14:paraId="05580D44">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预算安排规模：预算资金36万元</w:t>
      </w:r>
    </w:p>
    <w:p w14:paraId="6BE995B1">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项目承担单位：昌吉州党委组织部</w:t>
      </w:r>
    </w:p>
    <w:p w14:paraId="5691E69C">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资金分配情况：办公费等</w:t>
      </w:r>
    </w:p>
    <w:p w14:paraId="1612646A">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资金执行时间：2022年1月-12月</w:t>
      </w:r>
    </w:p>
    <w:p w14:paraId="6F1B3027">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5.项目名称：2022年机关运行补助经费</w:t>
      </w:r>
    </w:p>
    <w:p w14:paraId="305E8C47">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设立的政策依据：根据单位职能、机构设置及人员情况。</w:t>
      </w:r>
    </w:p>
    <w:p w14:paraId="649EB021">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预算安排规模：预算资金160万元</w:t>
      </w:r>
    </w:p>
    <w:p w14:paraId="1248B6F8">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项目承担单位：昌吉州党委组织部</w:t>
      </w:r>
    </w:p>
    <w:p w14:paraId="3D8F12EE">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资金分配情况：办公费、印刷费、租车费等</w:t>
      </w:r>
    </w:p>
    <w:p w14:paraId="2D54FE79">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资金执行时间：2022年1月-12月</w:t>
      </w:r>
    </w:p>
    <w:p w14:paraId="03BAB8E0">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w:t>
      </w:r>
      <w:r>
        <w:rPr>
          <w:rFonts w:hint="eastAsia" w:ascii="楷体_GB2312" w:hAnsi="楷体_GB2312" w:eastAsia="楷体_GB2312" w:cs="楷体_GB2312"/>
          <w:b/>
          <w:kern w:val="0"/>
          <w:sz w:val="32"/>
          <w:szCs w:val="32"/>
        </w:rPr>
        <w:t>昌吉州党委组织部</w:t>
      </w:r>
      <w:r>
        <w:rPr>
          <w:rFonts w:hint="eastAsia" w:ascii="楷体_GB2312" w:hAnsi="楷体_GB2312" w:eastAsia="楷体_GB2312" w:cs="楷体_GB2312"/>
          <w:b/>
          <w:bCs/>
          <w:kern w:val="0"/>
          <w:sz w:val="32"/>
          <w:szCs w:val="32"/>
        </w:rPr>
        <w:t>2022年一般公共预算“三公”经费预算情况说明</w:t>
      </w:r>
    </w:p>
    <w:p w14:paraId="3712E78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昌吉州党委组织部2022年一般公共预算“三公”经费数为43.47万元，其中：因公出国（境）费0万元，公务用车购置0万元，公务用车运行费40万元，公务接待费3.47万元。</w:t>
      </w:r>
    </w:p>
    <w:p w14:paraId="6E876A1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与上年比较未发生变化，增加0万元，增长0%，其中：因公出国（境）费增加0万元，增长0%，主要原因是没有安排因公出国（境）费；公务用车购置费增加0万元，增长0%，主要原因是没有安排公务用车购置费；公务用车运行费增加0万元，增长0%，主要原因是公务用车运行费与上年一致，未发生变动；公务接待费增加0万元，增长0%，主要原因是公务接待费与上年一致，未发生变动。</w:t>
      </w:r>
    </w:p>
    <w:p w14:paraId="527B82CF">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w:t>
      </w:r>
      <w:r>
        <w:rPr>
          <w:rFonts w:hint="eastAsia" w:ascii="楷体_GB2312" w:hAnsi="楷体_GB2312" w:eastAsia="楷体_GB2312" w:cs="楷体_GB2312"/>
          <w:b/>
          <w:kern w:val="0"/>
          <w:sz w:val="32"/>
          <w:szCs w:val="32"/>
        </w:rPr>
        <w:t>昌吉州党委组织部</w:t>
      </w:r>
      <w:r>
        <w:rPr>
          <w:rFonts w:hint="eastAsia" w:ascii="楷体_GB2312" w:hAnsi="楷体_GB2312" w:eastAsia="楷体_GB2312" w:cs="楷体_GB2312"/>
          <w:b/>
          <w:bCs/>
          <w:kern w:val="0"/>
          <w:sz w:val="32"/>
          <w:szCs w:val="32"/>
        </w:rPr>
        <w:t>2022年政府性基金预算拨款情况说明</w:t>
      </w:r>
    </w:p>
    <w:p w14:paraId="570D917D">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昌吉州党委组织部部门（单位）2022年没有使用政府性基金预算拨款安排的支出，政府性基金预算支出情况表为空表。</w:t>
      </w:r>
    </w:p>
    <w:p w14:paraId="2A364A79">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14:paraId="3F5A56B4">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14:paraId="41D18A08">
      <w:pPr>
        <w:spacing w:line="560" w:lineRule="exact"/>
        <w:ind w:firstLine="640" w:firstLineChars="200"/>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2022年，昌吉州党委组织部机关运行经费财政拨款预算136.65万元，比上年预算增加19.24万元，增长16.39%。主要原因是</w:t>
      </w:r>
      <w:r>
        <w:rPr>
          <w:rFonts w:hint="eastAsia" w:ascii="仿宋_GB2312" w:hAnsi="宋体" w:eastAsia="仿宋_GB2312" w:cs="宋体"/>
          <w:color w:val="000000" w:themeColor="text1"/>
          <w:kern w:val="0"/>
          <w:sz w:val="32"/>
          <w:szCs w:val="32"/>
        </w:rPr>
        <w:t>机关运行经费增加</w:t>
      </w:r>
      <w:r>
        <w:rPr>
          <w:rFonts w:hint="eastAsia" w:ascii="仿宋_GB2312" w:hAnsi="仿宋_GB2312" w:eastAsia="仿宋_GB2312" w:cs="仿宋_GB2312"/>
          <w:color w:val="000000" w:themeColor="text1"/>
          <w:kern w:val="0"/>
          <w:sz w:val="32"/>
          <w:szCs w:val="32"/>
        </w:rPr>
        <w:t>。</w:t>
      </w:r>
    </w:p>
    <w:p w14:paraId="45D63A56">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14:paraId="0D3A4056">
      <w:pPr>
        <w:spacing w:line="560" w:lineRule="exact"/>
        <w:ind w:firstLine="640" w:firstLineChars="200"/>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2022年，昌吉州党委组织部部门（单位）政府采购预算443.24万元，其中：政府采购货物预算213.65万元，政府采购工程预算0万元，政府采购服务预算229.59万元。</w:t>
      </w:r>
    </w:p>
    <w:p w14:paraId="0B8C36F4">
      <w:pPr>
        <w:spacing w:line="560" w:lineRule="exact"/>
        <w:ind w:firstLine="640" w:firstLineChars="200"/>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sz w:val="32"/>
        </w:rPr>
        <w:t>2022年度本部门（单位）面向中小企业预留政府采购项目预算金额443.24万元，其中：面向小微企业预留政府采购项目预算金额443.24万元。</w:t>
      </w:r>
    </w:p>
    <w:p w14:paraId="7C450C3F">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14:paraId="2493E727">
      <w:pPr>
        <w:spacing w:line="560" w:lineRule="exact"/>
        <w:ind w:firstLine="640" w:firstLineChars="200"/>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截至2021年底，昌吉州党委组织部部门（单位）及下属各预算单位占用使用国有资产总体情况为:</w:t>
      </w:r>
    </w:p>
    <w:p w14:paraId="59B7D9AF">
      <w:pPr>
        <w:spacing w:line="560" w:lineRule="exact"/>
        <w:ind w:firstLine="640" w:firstLineChars="200"/>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1.房屋0平方米，价值0万元。</w:t>
      </w:r>
    </w:p>
    <w:p w14:paraId="2D898C73">
      <w:pPr>
        <w:spacing w:line="560" w:lineRule="exact"/>
        <w:ind w:firstLine="640" w:firstLineChars="200"/>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2.车辆9辆，价值243.91万元；其中：一般公务用车9辆，价值243.91万元；执法执勤用车0辆，价值0万元；其他车辆0辆，价值0万元。</w:t>
      </w:r>
    </w:p>
    <w:p w14:paraId="44225974">
      <w:pPr>
        <w:spacing w:line="560" w:lineRule="exact"/>
        <w:ind w:firstLine="640" w:firstLineChars="200"/>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3.办公家具价值76.43万元。</w:t>
      </w:r>
    </w:p>
    <w:p w14:paraId="1BE299BA">
      <w:pPr>
        <w:spacing w:line="560" w:lineRule="exact"/>
        <w:ind w:firstLine="640" w:firstLineChars="200"/>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4.其他资产价值801.02万元。</w:t>
      </w:r>
    </w:p>
    <w:p w14:paraId="25789BE2">
      <w:pPr>
        <w:spacing w:line="560" w:lineRule="exact"/>
        <w:ind w:firstLine="640" w:firstLineChars="200"/>
        <w:rPr>
          <w:rFonts w:ascii="仿宋_GB2312" w:hAnsi="仿宋_GB2312" w:eastAsia="仿宋_GB2312" w:cs="仿宋_GB2312"/>
          <w:color w:val="FF0000"/>
          <w:kern w:val="0"/>
          <w:sz w:val="32"/>
          <w:szCs w:val="32"/>
        </w:rPr>
      </w:pPr>
      <w:r>
        <w:rPr>
          <w:rFonts w:hint="eastAsia" w:ascii="仿宋_GB2312" w:hAnsi="仿宋_GB2312" w:eastAsia="仿宋_GB2312" w:cs="仿宋_GB2312"/>
          <w:color w:val="000000" w:themeColor="text1"/>
          <w:kern w:val="0"/>
          <w:sz w:val="32"/>
          <w:szCs w:val="32"/>
        </w:rPr>
        <w:t>单位价值50万元以上大型设备2台（套），单位价值100万元以上大型设备0台（套）。</w:t>
      </w:r>
    </w:p>
    <w:p w14:paraId="36DF8031">
      <w:pPr>
        <w:spacing w:line="560" w:lineRule="exact"/>
        <w:ind w:firstLine="640" w:firstLineChars="200"/>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2022年部门（单位）预算未安排购置车辆经费，安排购置50万元以上大型设备0台（套），单位价值100万元以上大型设备0台（套）。</w:t>
      </w:r>
    </w:p>
    <w:p w14:paraId="23FC6030">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14:paraId="3DC8892C">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2022年，本年度预算绩效管理的财政拨款项目5个，涉及预算金额406万元。具体情况见下表（按项目分别填报）：</w:t>
      </w:r>
    </w:p>
    <w:tbl>
      <w:tblPr>
        <w:tblStyle w:val="6"/>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380"/>
        <w:gridCol w:w="906"/>
        <w:gridCol w:w="1476"/>
        <w:gridCol w:w="1039"/>
        <w:gridCol w:w="1481"/>
        <w:gridCol w:w="1183"/>
      </w:tblGrid>
      <w:tr w14:paraId="04D03B9B">
        <w:tblPrEx>
          <w:tblCellMar>
            <w:top w:w="0" w:type="dxa"/>
            <w:left w:w="0" w:type="dxa"/>
            <w:bottom w:w="0" w:type="dxa"/>
            <w:right w:w="0" w:type="dxa"/>
          </w:tblCellMar>
        </w:tblPrEx>
        <w:trPr>
          <w:trHeight w:val="327" w:hRule="atLeast"/>
        </w:trPr>
        <w:tc>
          <w:tcPr>
            <w:tcW w:w="8980" w:type="dxa"/>
            <w:gridSpan w:val="7"/>
            <w:tcBorders>
              <w:top w:val="nil"/>
              <w:left w:val="nil"/>
              <w:bottom w:val="nil"/>
              <w:right w:val="nil"/>
            </w:tcBorders>
            <w:tcMar>
              <w:top w:w="12" w:type="dxa"/>
              <w:left w:w="12" w:type="dxa"/>
              <w:right w:w="12" w:type="dxa"/>
            </w:tcMar>
            <w:vAlign w:val="bottom"/>
          </w:tcPr>
          <w:p w14:paraId="3B9C0F69">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14:paraId="4367D53D">
        <w:tblPrEx>
          <w:tblCellMar>
            <w:top w:w="0" w:type="dxa"/>
            <w:left w:w="0" w:type="dxa"/>
            <w:bottom w:w="0" w:type="dxa"/>
            <w:right w:w="0" w:type="dxa"/>
          </w:tblCellMar>
        </w:tblPrEx>
        <w:trPr>
          <w:trHeight w:val="327" w:hRule="atLeast"/>
        </w:trPr>
        <w:tc>
          <w:tcPr>
            <w:tcW w:w="8980" w:type="dxa"/>
            <w:gridSpan w:val="7"/>
            <w:tcBorders>
              <w:top w:val="nil"/>
              <w:left w:val="nil"/>
              <w:bottom w:val="nil"/>
              <w:right w:val="nil"/>
            </w:tcBorders>
            <w:tcMar>
              <w:top w:w="12" w:type="dxa"/>
              <w:left w:w="12" w:type="dxa"/>
              <w:right w:w="12" w:type="dxa"/>
            </w:tcMar>
            <w:vAlign w:val="bottom"/>
          </w:tcPr>
          <w:p w14:paraId="3A33D1E5">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w:t>
            </w:r>
            <w:r>
              <w:rPr>
                <w:rFonts w:hint="eastAsia"/>
                <w:color w:val="000000"/>
                <w:kern w:val="0"/>
                <w:sz w:val="22"/>
                <w:szCs w:val="22"/>
              </w:rPr>
              <w:t>202</w:t>
            </w:r>
            <w:r>
              <w:rPr>
                <w:color w:val="000000"/>
                <w:kern w:val="0"/>
                <w:sz w:val="22"/>
                <w:szCs w:val="22"/>
              </w:rPr>
              <w:t>2</w:t>
            </w:r>
            <w:r>
              <w:rPr>
                <w:rFonts w:hint="eastAsia" w:ascii="宋体" w:hAnsi="宋体" w:cs="宋体"/>
                <w:color w:val="000000"/>
                <w:kern w:val="0"/>
                <w:sz w:val="22"/>
                <w:szCs w:val="22"/>
              </w:rPr>
              <w:t>年）</w:t>
            </w:r>
          </w:p>
        </w:tc>
      </w:tr>
      <w:tr w14:paraId="0F9FE867">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CA5165">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376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1399592D">
            <w:pPr>
              <w:widowControl/>
              <w:spacing w:line="480" w:lineRule="exact"/>
              <w:jc w:val="left"/>
              <w:textAlignment w:val="center"/>
              <w:rPr>
                <w:rFonts w:ascii="宋体" w:hAnsi="宋体" w:cs="宋体"/>
                <w:color w:val="000000"/>
                <w:sz w:val="18"/>
                <w:szCs w:val="18"/>
              </w:rPr>
            </w:pPr>
            <w:r>
              <w:rPr>
                <w:rFonts w:hint="eastAsia" w:ascii="宋体" w:hAnsi="宋体" w:cs="宋体"/>
                <w:color w:val="000000"/>
                <w:sz w:val="18"/>
                <w:szCs w:val="18"/>
              </w:rPr>
              <w:t>中共昌吉回族自治州委员会组织部</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F5EAD6">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830228">
            <w:pPr>
              <w:widowControl/>
              <w:spacing w:line="480" w:lineRule="exact"/>
              <w:ind w:firstLine="180" w:firstLineChars="100"/>
              <w:jc w:val="left"/>
              <w:textAlignment w:val="center"/>
              <w:rPr>
                <w:rFonts w:ascii="宋体" w:hAnsi="宋体" w:cs="宋体"/>
                <w:color w:val="000000"/>
                <w:sz w:val="18"/>
                <w:szCs w:val="18"/>
              </w:rPr>
            </w:pPr>
            <w:r>
              <w:rPr>
                <w:rFonts w:hint="eastAsia" w:ascii="宋体" w:hAnsi="宋体" w:cs="宋体"/>
                <w:color w:val="000000"/>
                <w:kern w:val="0"/>
                <w:sz w:val="18"/>
                <w:szCs w:val="18"/>
              </w:rPr>
              <w:t>2022年度干部考察考核工作</w:t>
            </w:r>
          </w:p>
        </w:tc>
      </w:tr>
      <w:tr w14:paraId="54DDEF0A">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A539AF">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299AC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E0AD7E">
            <w:pPr>
              <w:spacing w:line="480" w:lineRule="exact"/>
              <w:jc w:val="center"/>
              <w:rPr>
                <w:rFonts w:ascii="宋体" w:hAnsi="宋体" w:cs="宋体"/>
                <w:color w:val="000000"/>
                <w:sz w:val="18"/>
                <w:szCs w:val="18"/>
              </w:rPr>
            </w:pPr>
            <w:r>
              <w:rPr>
                <w:rFonts w:hint="eastAsia" w:ascii="宋体" w:hAnsi="宋体" w:cs="宋体"/>
                <w:color w:val="000000"/>
                <w:sz w:val="18"/>
                <w:szCs w:val="18"/>
              </w:rPr>
              <w:t>118.4</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67D73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81CF39">
            <w:pPr>
              <w:spacing w:line="480" w:lineRule="exact"/>
              <w:jc w:val="center"/>
              <w:rPr>
                <w:rFonts w:ascii="宋体" w:hAnsi="宋体" w:cs="宋体"/>
                <w:color w:val="000000"/>
                <w:sz w:val="18"/>
                <w:szCs w:val="18"/>
              </w:rPr>
            </w:pPr>
            <w:r>
              <w:rPr>
                <w:rFonts w:hint="eastAsia" w:ascii="宋体" w:hAnsi="宋体" w:cs="宋体"/>
                <w:color w:val="000000"/>
                <w:sz w:val="18"/>
                <w:szCs w:val="18"/>
              </w:rPr>
              <w:t>118.4</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60A7BFA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0CC62081">
            <w:pPr>
              <w:spacing w:line="480" w:lineRule="exact"/>
              <w:jc w:val="center"/>
              <w:rPr>
                <w:rFonts w:ascii="宋体" w:hAnsi="宋体" w:cs="宋体"/>
                <w:color w:val="000000"/>
                <w:sz w:val="18"/>
                <w:szCs w:val="18"/>
              </w:rPr>
            </w:pPr>
          </w:p>
        </w:tc>
      </w:tr>
      <w:tr w14:paraId="1D276F04">
        <w:tblPrEx>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07AC8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46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2C9F6685">
            <w:pPr>
              <w:spacing w:line="480" w:lineRule="exact"/>
              <w:rPr>
                <w:rFonts w:ascii="宋体" w:hAnsi="宋体" w:cs="宋体"/>
                <w:color w:val="000000"/>
                <w:sz w:val="18"/>
                <w:szCs w:val="18"/>
              </w:rPr>
            </w:pPr>
            <w:r>
              <w:rPr>
                <w:rFonts w:hint="eastAsia" w:ascii="宋体" w:hAnsi="宋体" w:cs="宋体"/>
                <w:color w:val="000000"/>
                <w:sz w:val="18"/>
                <w:szCs w:val="18"/>
              </w:rPr>
              <w:t>目标1：核、考察、调研工作3次；考核考察完成率100%；干部考核考察工作完成时限12月31日；干部考察考核工作及时率100%；干部考察考核工作办公45.90万元；干部考察考核工作交通费14万元；干部考察考核工作差旅费58.50万元；目标2：不断优化通过干部考察考核不断优化领导班子和干部队伍，干部队伍整体工作能力显著提升。</w:t>
            </w:r>
          </w:p>
        </w:tc>
      </w:tr>
      <w:tr w14:paraId="015B5D80">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4FFD9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642625">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F02F34">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D8E36D">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14:paraId="66A23518">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91B39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FDEC4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1E321B">
            <w:pPr>
              <w:spacing w:line="480" w:lineRule="exact"/>
              <w:jc w:val="center"/>
              <w:rPr>
                <w:rFonts w:ascii="宋体" w:hAnsi="宋体" w:cs="宋体"/>
                <w:color w:val="000000"/>
                <w:sz w:val="18"/>
                <w:szCs w:val="18"/>
              </w:rPr>
            </w:pPr>
            <w:r>
              <w:rPr>
                <w:rFonts w:hint="eastAsia" w:ascii="宋体" w:hAnsi="宋体" w:cs="宋体"/>
                <w:color w:val="000000"/>
                <w:sz w:val="18"/>
                <w:szCs w:val="18"/>
              </w:rPr>
              <w:t>考核、考察、调研工作</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A9DE7D">
            <w:pPr>
              <w:spacing w:line="480" w:lineRule="exact"/>
              <w:jc w:val="center"/>
              <w:rPr>
                <w:rFonts w:ascii="宋体" w:hAnsi="宋体" w:cs="宋体"/>
                <w:color w:val="000000"/>
                <w:sz w:val="18"/>
                <w:szCs w:val="18"/>
              </w:rPr>
            </w:pPr>
            <w:r>
              <w:rPr>
                <w:rFonts w:hint="eastAsia" w:ascii="宋体" w:hAnsi="宋体" w:cs="宋体"/>
                <w:color w:val="000000"/>
                <w:sz w:val="18"/>
                <w:szCs w:val="18"/>
              </w:rPr>
              <w:t>&gt;=3次</w:t>
            </w:r>
          </w:p>
        </w:tc>
      </w:tr>
      <w:tr w14:paraId="5642D5C4">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72BD27">
            <w:pPr>
              <w:spacing w:line="480" w:lineRule="exact"/>
              <w:jc w:val="center"/>
              <w:rPr>
                <w:rFonts w:ascii="宋体" w:hAnsi="宋体" w:cs="宋体"/>
                <w:color w:val="000000"/>
                <w:sz w:val="18"/>
                <w:szCs w:val="18"/>
              </w:rPr>
            </w:pP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AB1FA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4B22E1">
            <w:pPr>
              <w:spacing w:line="480" w:lineRule="exact"/>
              <w:jc w:val="center"/>
              <w:rPr>
                <w:rFonts w:ascii="宋体" w:hAnsi="宋体" w:cs="宋体"/>
                <w:color w:val="000000"/>
                <w:sz w:val="18"/>
                <w:szCs w:val="18"/>
              </w:rPr>
            </w:pPr>
            <w:r>
              <w:rPr>
                <w:rFonts w:hint="eastAsia" w:ascii="宋体" w:hAnsi="宋体" w:cs="宋体"/>
                <w:color w:val="000000"/>
                <w:sz w:val="18"/>
                <w:szCs w:val="18"/>
              </w:rPr>
              <w:t>考核考察完成率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CB661F">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43CD88AA">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E155CD">
            <w:pPr>
              <w:spacing w:line="480" w:lineRule="exact"/>
              <w:jc w:val="center"/>
              <w:rPr>
                <w:rFonts w:ascii="宋体" w:hAnsi="宋体" w:cs="宋体"/>
                <w:color w:val="000000"/>
                <w:sz w:val="18"/>
                <w:szCs w:val="18"/>
              </w:rPr>
            </w:pPr>
          </w:p>
        </w:tc>
        <w:tc>
          <w:tcPr>
            <w:tcW w:w="138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BD262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BBD09A">
            <w:pPr>
              <w:spacing w:line="480" w:lineRule="exact"/>
              <w:jc w:val="center"/>
              <w:rPr>
                <w:rFonts w:ascii="宋体" w:hAnsi="宋体" w:cs="宋体"/>
                <w:color w:val="000000"/>
                <w:sz w:val="18"/>
                <w:szCs w:val="18"/>
              </w:rPr>
            </w:pPr>
            <w:r>
              <w:rPr>
                <w:rFonts w:hint="eastAsia" w:ascii="宋体" w:hAnsi="宋体" w:cs="宋体"/>
                <w:color w:val="000000"/>
                <w:sz w:val="18"/>
                <w:szCs w:val="18"/>
              </w:rPr>
              <w:t>干部考核考察工作完成时限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27CC06">
            <w:pPr>
              <w:spacing w:line="480" w:lineRule="exact"/>
              <w:jc w:val="center"/>
              <w:rPr>
                <w:rFonts w:ascii="宋体" w:hAnsi="宋体" w:cs="宋体"/>
                <w:color w:val="000000"/>
                <w:sz w:val="18"/>
                <w:szCs w:val="18"/>
              </w:rPr>
            </w:pPr>
            <w:r>
              <w:rPr>
                <w:rFonts w:hint="eastAsia" w:ascii="宋体" w:hAnsi="宋体" w:cs="宋体"/>
                <w:color w:val="000000"/>
                <w:sz w:val="18"/>
                <w:szCs w:val="18"/>
              </w:rPr>
              <w:t>12月31日</w:t>
            </w:r>
          </w:p>
        </w:tc>
      </w:tr>
      <w:tr w14:paraId="7E3A4FB5">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BCB587">
            <w:pPr>
              <w:spacing w:line="480" w:lineRule="exact"/>
              <w:jc w:val="center"/>
              <w:rPr>
                <w:rFonts w:ascii="宋体" w:hAnsi="宋体" w:cs="宋体"/>
                <w:color w:val="000000"/>
                <w:sz w:val="18"/>
                <w:szCs w:val="18"/>
              </w:rPr>
            </w:pPr>
          </w:p>
        </w:tc>
        <w:tc>
          <w:tcPr>
            <w:tcW w:w="1380" w:type="dxa"/>
            <w:vMerge w:val="continue"/>
            <w:tcBorders>
              <w:left w:val="single" w:color="000000" w:sz="4" w:space="0"/>
              <w:right w:val="single" w:color="000000" w:sz="4" w:space="0"/>
            </w:tcBorders>
            <w:tcMar>
              <w:top w:w="12" w:type="dxa"/>
              <w:left w:w="12" w:type="dxa"/>
              <w:right w:w="12" w:type="dxa"/>
            </w:tcMar>
            <w:vAlign w:val="center"/>
          </w:tcPr>
          <w:p w14:paraId="6BC39B7A">
            <w:pPr>
              <w:widowControl/>
              <w:spacing w:line="480" w:lineRule="exact"/>
              <w:jc w:val="center"/>
              <w:textAlignment w:val="center"/>
              <w:rPr>
                <w:rFonts w:ascii="宋体" w:hAnsi="宋体" w:cs="宋体"/>
                <w:color w:val="000000"/>
                <w:kern w:val="0"/>
                <w:sz w:val="18"/>
                <w:szCs w:val="18"/>
              </w:rPr>
            </w:pP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F9C7CE">
            <w:pPr>
              <w:spacing w:line="480" w:lineRule="exact"/>
              <w:jc w:val="center"/>
              <w:rPr>
                <w:rFonts w:ascii="宋体" w:hAnsi="宋体" w:cs="宋体"/>
                <w:color w:val="000000"/>
                <w:sz w:val="18"/>
                <w:szCs w:val="18"/>
              </w:rPr>
            </w:pPr>
            <w:r>
              <w:rPr>
                <w:rFonts w:hint="eastAsia" w:ascii="宋体" w:hAnsi="宋体" w:cs="宋体"/>
                <w:color w:val="000000"/>
                <w:sz w:val="18"/>
                <w:szCs w:val="18"/>
              </w:rPr>
              <w:t>干部考察考核工作及时率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837D46">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2D800AF4">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AC8412">
            <w:pPr>
              <w:spacing w:line="480" w:lineRule="exact"/>
              <w:jc w:val="center"/>
              <w:rPr>
                <w:rFonts w:ascii="宋体" w:hAnsi="宋体" w:cs="宋体"/>
                <w:color w:val="000000"/>
                <w:sz w:val="18"/>
                <w:szCs w:val="18"/>
              </w:rPr>
            </w:pPr>
          </w:p>
        </w:tc>
        <w:tc>
          <w:tcPr>
            <w:tcW w:w="138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BA037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84A92B">
            <w:pPr>
              <w:spacing w:line="480" w:lineRule="exact"/>
              <w:jc w:val="center"/>
              <w:rPr>
                <w:rFonts w:ascii="宋体" w:hAnsi="宋体" w:cs="宋体"/>
                <w:color w:val="000000"/>
                <w:sz w:val="18"/>
                <w:szCs w:val="18"/>
              </w:rPr>
            </w:pPr>
            <w:r>
              <w:rPr>
                <w:rFonts w:hint="eastAsia" w:ascii="宋体" w:hAnsi="宋体" w:cs="宋体"/>
                <w:color w:val="000000"/>
                <w:sz w:val="18"/>
                <w:szCs w:val="18"/>
              </w:rPr>
              <w:t>干部考察考核工作办公费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8C1685">
            <w:pPr>
              <w:spacing w:line="480" w:lineRule="exact"/>
              <w:jc w:val="center"/>
              <w:rPr>
                <w:rFonts w:ascii="宋体" w:hAnsi="宋体" w:cs="宋体"/>
                <w:color w:val="000000"/>
                <w:sz w:val="18"/>
                <w:szCs w:val="18"/>
              </w:rPr>
            </w:pPr>
            <w:r>
              <w:rPr>
                <w:rFonts w:hint="eastAsia" w:ascii="宋体" w:hAnsi="宋体" w:cs="宋体"/>
                <w:color w:val="000000"/>
                <w:sz w:val="18"/>
                <w:szCs w:val="18"/>
              </w:rPr>
              <w:t>&lt;=45.90万元</w:t>
            </w:r>
          </w:p>
        </w:tc>
      </w:tr>
      <w:tr w14:paraId="7DAB87B5">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DEEE0D">
            <w:pPr>
              <w:spacing w:line="480" w:lineRule="exact"/>
              <w:jc w:val="center"/>
              <w:rPr>
                <w:rFonts w:ascii="宋体" w:hAnsi="宋体" w:cs="宋体"/>
                <w:color w:val="000000"/>
                <w:sz w:val="18"/>
                <w:szCs w:val="18"/>
              </w:rPr>
            </w:pPr>
          </w:p>
        </w:tc>
        <w:tc>
          <w:tcPr>
            <w:tcW w:w="1380" w:type="dxa"/>
            <w:vMerge w:val="continue"/>
            <w:tcBorders>
              <w:left w:val="single" w:color="000000" w:sz="4" w:space="0"/>
              <w:right w:val="single" w:color="000000" w:sz="4" w:space="0"/>
            </w:tcBorders>
            <w:tcMar>
              <w:top w:w="12" w:type="dxa"/>
              <w:left w:w="12" w:type="dxa"/>
              <w:right w:w="12" w:type="dxa"/>
            </w:tcMar>
            <w:vAlign w:val="center"/>
          </w:tcPr>
          <w:p w14:paraId="71A6044E">
            <w:pPr>
              <w:widowControl/>
              <w:spacing w:line="480" w:lineRule="exact"/>
              <w:jc w:val="center"/>
              <w:textAlignment w:val="center"/>
              <w:rPr>
                <w:rFonts w:ascii="宋体" w:hAnsi="宋体" w:cs="宋体"/>
                <w:color w:val="000000"/>
                <w:kern w:val="0"/>
                <w:sz w:val="18"/>
                <w:szCs w:val="18"/>
              </w:rPr>
            </w:pP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712D09">
            <w:pPr>
              <w:spacing w:line="480" w:lineRule="exact"/>
              <w:jc w:val="center"/>
              <w:rPr>
                <w:rFonts w:ascii="宋体" w:hAnsi="宋体" w:cs="宋体"/>
                <w:color w:val="000000"/>
                <w:sz w:val="18"/>
                <w:szCs w:val="18"/>
              </w:rPr>
            </w:pPr>
            <w:r>
              <w:rPr>
                <w:rFonts w:hint="eastAsia" w:ascii="宋体" w:hAnsi="宋体" w:cs="宋体"/>
                <w:color w:val="000000"/>
                <w:sz w:val="18"/>
                <w:szCs w:val="18"/>
              </w:rPr>
              <w:t>干部考察考核工作交通费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287CF9">
            <w:pPr>
              <w:spacing w:line="480" w:lineRule="exact"/>
              <w:jc w:val="center"/>
              <w:rPr>
                <w:rFonts w:ascii="宋体" w:hAnsi="宋体" w:cs="宋体"/>
                <w:color w:val="000000"/>
                <w:sz w:val="18"/>
                <w:szCs w:val="18"/>
              </w:rPr>
            </w:pPr>
            <w:r>
              <w:rPr>
                <w:rFonts w:hint="eastAsia" w:ascii="宋体" w:hAnsi="宋体" w:cs="宋体"/>
                <w:color w:val="000000"/>
                <w:sz w:val="18"/>
                <w:szCs w:val="18"/>
              </w:rPr>
              <w:t>&lt;=14万元</w:t>
            </w:r>
          </w:p>
        </w:tc>
      </w:tr>
      <w:tr w14:paraId="5AE28529">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35F545">
            <w:pPr>
              <w:spacing w:line="480" w:lineRule="exact"/>
              <w:jc w:val="center"/>
              <w:rPr>
                <w:rFonts w:ascii="宋体" w:hAnsi="宋体" w:cs="宋体"/>
                <w:color w:val="000000"/>
                <w:sz w:val="18"/>
                <w:szCs w:val="18"/>
              </w:rPr>
            </w:pPr>
          </w:p>
        </w:tc>
        <w:tc>
          <w:tcPr>
            <w:tcW w:w="138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0EB9EB">
            <w:pPr>
              <w:spacing w:line="480" w:lineRule="exact"/>
              <w:jc w:val="center"/>
              <w:rPr>
                <w:rFonts w:ascii="宋体" w:hAnsi="宋体" w:cs="宋体"/>
                <w:color w:val="000000"/>
                <w:sz w:val="18"/>
                <w:szCs w:val="18"/>
              </w:rPr>
            </w:pP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0ACAF8">
            <w:pPr>
              <w:spacing w:line="480" w:lineRule="exact"/>
              <w:jc w:val="center"/>
              <w:rPr>
                <w:rFonts w:ascii="宋体" w:hAnsi="宋体" w:cs="宋体"/>
                <w:color w:val="000000"/>
                <w:sz w:val="18"/>
                <w:szCs w:val="18"/>
              </w:rPr>
            </w:pPr>
            <w:r>
              <w:rPr>
                <w:rFonts w:hint="eastAsia" w:ascii="宋体" w:hAnsi="宋体" w:cs="宋体"/>
                <w:color w:val="000000"/>
                <w:sz w:val="18"/>
                <w:szCs w:val="18"/>
              </w:rPr>
              <w:t>干部考察考核工作差旅费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55ED10">
            <w:pPr>
              <w:spacing w:line="480" w:lineRule="exact"/>
              <w:jc w:val="center"/>
              <w:rPr>
                <w:rFonts w:ascii="宋体" w:hAnsi="宋体" w:cs="宋体"/>
                <w:color w:val="000000"/>
                <w:sz w:val="18"/>
                <w:szCs w:val="18"/>
              </w:rPr>
            </w:pPr>
            <w:r>
              <w:rPr>
                <w:rFonts w:hint="eastAsia" w:ascii="宋体" w:hAnsi="宋体" w:cs="宋体"/>
                <w:color w:val="000000"/>
                <w:sz w:val="18"/>
                <w:szCs w:val="18"/>
              </w:rPr>
              <w:t>&lt;=58.50万元</w:t>
            </w:r>
          </w:p>
        </w:tc>
      </w:tr>
      <w:tr w14:paraId="68C20EE8">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E3083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D8D08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0C6F92">
            <w:pPr>
              <w:spacing w:line="480" w:lineRule="exact"/>
              <w:jc w:val="center"/>
              <w:rPr>
                <w:rFonts w:ascii="宋体" w:hAnsi="宋体" w:cs="宋体"/>
                <w:color w:val="000000"/>
                <w:sz w:val="18"/>
                <w:szCs w:val="18"/>
              </w:rPr>
            </w:pPr>
            <w:r>
              <w:rPr>
                <w:rFonts w:hint="eastAsia" w:ascii="宋体" w:hAnsi="宋体" w:cs="宋体"/>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C36781">
            <w:pPr>
              <w:spacing w:line="480" w:lineRule="exact"/>
              <w:jc w:val="center"/>
              <w:rPr>
                <w:rFonts w:ascii="宋体" w:hAnsi="宋体" w:cs="宋体"/>
                <w:color w:val="000000"/>
                <w:sz w:val="18"/>
                <w:szCs w:val="18"/>
              </w:rPr>
            </w:pPr>
            <w:r>
              <w:rPr>
                <w:rFonts w:hint="eastAsia" w:ascii="宋体" w:hAnsi="宋体" w:cs="宋体"/>
                <w:color w:val="000000"/>
                <w:sz w:val="18"/>
                <w:szCs w:val="18"/>
              </w:rPr>
              <w:t>/</w:t>
            </w:r>
          </w:p>
        </w:tc>
      </w:tr>
      <w:tr w14:paraId="19D72987">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489111">
            <w:pPr>
              <w:spacing w:line="480" w:lineRule="exact"/>
              <w:jc w:val="center"/>
              <w:rPr>
                <w:rFonts w:ascii="宋体" w:hAnsi="宋体" w:cs="宋体"/>
                <w:color w:val="000000"/>
                <w:sz w:val="18"/>
                <w:szCs w:val="18"/>
              </w:rPr>
            </w:pP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8F749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8A60EA">
            <w:pPr>
              <w:spacing w:line="480" w:lineRule="exact"/>
              <w:jc w:val="center"/>
              <w:rPr>
                <w:rFonts w:ascii="宋体" w:hAnsi="宋体" w:cs="宋体"/>
                <w:color w:val="000000"/>
                <w:sz w:val="18"/>
                <w:szCs w:val="18"/>
              </w:rPr>
            </w:pPr>
            <w:r>
              <w:rPr>
                <w:rFonts w:hint="eastAsia" w:ascii="宋体" w:hAnsi="宋体" w:cs="宋体"/>
                <w:color w:val="000000"/>
                <w:sz w:val="18"/>
                <w:szCs w:val="18"/>
              </w:rPr>
              <w:t>通过干部考察考核不断优化领导班子和干部队伍</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EDE546">
            <w:pPr>
              <w:spacing w:line="480" w:lineRule="exact"/>
              <w:jc w:val="center"/>
              <w:rPr>
                <w:rFonts w:ascii="宋体" w:hAnsi="宋体" w:cs="宋体"/>
                <w:color w:val="000000"/>
                <w:sz w:val="18"/>
                <w:szCs w:val="18"/>
              </w:rPr>
            </w:pPr>
            <w:r>
              <w:rPr>
                <w:rFonts w:hint="eastAsia" w:ascii="宋体" w:hAnsi="宋体" w:cs="宋体"/>
                <w:color w:val="000000"/>
                <w:sz w:val="18"/>
                <w:szCs w:val="18"/>
              </w:rPr>
              <w:t>不断优化</w:t>
            </w:r>
          </w:p>
        </w:tc>
      </w:tr>
      <w:tr w14:paraId="7BE5CD0D">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DC2491">
            <w:pPr>
              <w:spacing w:line="480" w:lineRule="exact"/>
              <w:jc w:val="center"/>
              <w:rPr>
                <w:rFonts w:ascii="宋体" w:hAnsi="宋体" w:cs="宋体"/>
                <w:color w:val="000000"/>
                <w:sz w:val="18"/>
                <w:szCs w:val="18"/>
              </w:rPr>
            </w:pP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FB8EC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0E32E5">
            <w:pPr>
              <w:spacing w:line="480" w:lineRule="exact"/>
              <w:jc w:val="center"/>
              <w:rPr>
                <w:rFonts w:ascii="宋体" w:hAnsi="宋体" w:cs="宋体"/>
                <w:color w:val="000000"/>
                <w:sz w:val="18"/>
                <w:szCs w:val="18"/>
              </w:rPr>
            </w:pPr>
            <w:r>
              <w:rPr>
                <w:rFonts w:hint="eastAsia" w:ascii="宋体" w:hAnsi="宋体" w:cs="宋体"/>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D5D2BC">
            <w:pPr>
              <w:spacing w:line="480" w:lineRule="exact"/>
              <w:jc w:val="center"/>
              <w:rPr>
                <w:rFonts w:ascii="宋体" w:hAnsi="宋体" w:cs="宋体"/>
                <w:color w:val="000000"/>
                <w:sz w:val="18"/>
                <w:szCs w:val="18"/>
              </w:rPr>
            </w:pPr>
            <w:r>
              <w:rPr>
                <w:rFonts w:hint="eastAsia" w:ascii="宋体" w:hAnsi="宋体" w:cs="宋体"/>
                <w:color w:val="000000"/>
                <w:sz w:val="18"/>
                <w:szCs w:val="18"/>
              </w:rPr>
              <w:t>/</w:t>
            </w:r>
          </w:p>
        </w:tc>
      </w:tr>
      <w:tr w14:paraId="39E633B9">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1E068E">
            <w:pPr>
              <w:spacing w:line="480" w:lineRule="exact"/>
              <w:jc w:val="center"/>
              <w:rPr>
                <w:rFonts w:ascii="宋体" w:hAnsi="宋体" w:cs="宋体"/>
                <w:color w:val="000000"/>
                <w:sz w:val="18"/>
                <w:szCs w:val="18"/>
              </w:rPr>
            </w:pP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82A0F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C25D3B">
            <w:pPr>
              <w:spacing w:line="480" w:lineRule="exact"/>
              <w:jc w:val="center"/>
              <w:rPr>
                <w:rFonts w:ascii="宋体" w:hAnsi="宋体" w:cs="宋体"/>
                <w:color w:val="000000"/>
                <w:sz w:val="18"/>
                <w:szCs w:val="18"/>
              </w:rPr>
            </w:pPr>
            <w:r>
              <w:rPr>
                <w:rFonts w:hint="eastAsia" w:ascii="宋体" w:hAnsi="宋体" w:cs="宋体"/>
                <w:color w:val="000000"/>
                <w:sz w:val="18"/>
                <w:szCs w:val="18"/>
              </w:rPr>
              <w:t>干部队伍整体工作能力显著提升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694F9D">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14:paraId="42A030EC">
        <w:tblPrEx>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67E71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46F4A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9B666F">
            <w:pPr>
              <w:spacing w:line="480" w:lineRule="exact"/>
              <w:jc w:val="center"/>
              <w:rPr>
                <w:rFonts w:ascii="宋体" w:hAnsi="宋体" w:cs="宋体"/>
                <w:color w:val="000000"/>
                <w:sz w:val="18"/>
                <w:szCs w:val="18"/>
              </w:rPr>
            </w:pPr>
            <w:r>
              <w:rPr>
                <w:rFonts w:hint="eastAsia" w:ascii="宋体" w:hAnsi="宋体" w:cs="宋体"/>
                <w:color w:val="000000"/>
                <w:sz w:val="18"/>
                <w:szCs w:val="18"/>
              </w:rPr>
              <w:t>单位人员满意度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494434">
            <w:pPr>
              <w:spacing w:line="480" w:lineRule="exact"/>
              <w:jc w:val="center"/>
              <w:rPr>
                <w:rFonts w:ascii="宋体" w:hAnsi="宋体" w:cs="宋体"/>
                <w:color w:val="000000"/>
                <w:sz w:val="18"/>
                <w:szCs w:val="18"/>
              </w:rPr>
            </w:pPr>
            <w:r>
              <w:rPr>
                <w:rFonts w:hint="eastAsia" w:ascii="宋体" w:hAnsi="宋体" w:cs="宋体"/>
                <w:color w:val="000000"/>
                <w:sz w:val="18"/>
                <w:szCs w:val="18"/>
              </w:rPr>
              <w:t>&gt;=95%</w:t>
            </w:r>
          </w:p>
        </w:tc>
      </w:tr>
    </w:tbl>
    <w:p w14:paraId="7EC5CBB2">
      <w:pPr>
        <w:spacing w:line="600" w:lineRule="exact"/>
        <w:ind w:firstLine="643" w:firstLineChars="200"/>
        <w:rPr>
          <w:rFonts w:ascii="楷体_GB2312" w:hAnsi="宋体" w:eastAsia="楷体_GB2312" w:cs="宋体"/>
          <w:b/>
          <w:kern w:val="0"/>
          <w:sz w:val="32"/>
          <w:szCs w:val="32"/>
        </w:rPr>
      </w:pPr>
    </w:p>
    <w:tbl>
      <w:tblPr>
        <w:tblStyle w:val="6"/>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380"/>
        <w:gridCol w:w="906"/>
        <w:gridCol w:w="1476"/>
        <w:gridCol w:w="1039"/>
        <w:gridCol w:w="1481"/>
        <w:gridCol w:w="1183"/>
      </w:tblGrid>
      <w:tr w14:paraId="4D630E2B">
        <w:tblPrEx>
          <w:tblCellMar>
            <w:top w:w="0" w:type="dxa"/>
            <w:left w:w="0" w:type="dxa"/>
            <w:bottom w:w="0" w:type="dxa"/>
            <w:right w:w="0" w:type="dxa"/>
          </w:tblCellMar>
        </w:tblPrEx>
        <w:trPr>
          <w:trHeight w:val="327" w:hRule="atLeast"/>
        </w:trPr>
        <w:tc>
          <w:tcPr>
            <w:tcW w:w="8980" w:type="dxa"/>
            <w:gridSpan w:val="7"/>
            <w:tcBorders>
              <w:top w:val="nil"/>
              <w:left w:val="nil"/>
              <w:bottom w:val="nil"/>
              <w:right w:val="nil"/>
            </w:tcBorders>
            <w:tcMar>
              <w:top w:w="12" w:type="dxa"/>
              <w:left w:w="12" w:type="dxa"/>
              <w:right w:w="12" w:type="dxa"/>
            </w:tcMar>
            <w:vAlign w:val="bottom"/>
          </w:tcPr>
          <w:p w14:paraId="159C55BB">
            <w:pPr>
              <w:widowControl/>
              <w:spacing w:line="480" w:lineRule="exact"/>
              <w:jc w:val="center"/>
              <w:textAlignment w:val="bottom"/>
              <w:rPr>
                <w:rFonts w:hint="eastAsia" w:ascii="仿宋_GB2312" w:hAnsi="宋体" w:eastAsia="仿宋_GB2312" w:cs="仿宋_GB2312"/>
                <w:b/>
                <w:color w:val="000000"/>
                <w:kern w:val="0"/>
                <w:sz w:val="32"/>
                <w:szCs w:val="32"/>
              </w:rPr>
            </w:pPr>
          </w:p>
          <w:p w14:paraId="4DE548A5">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14:paraId="7E5C8F90">
        <w:tblPrEx>
          <w:tblCellMar>
            <w:top w:w="0" w:type="dxa"/>
            <w:left w:w="0" w:type="dxa"/>
            <w:bottom w:w="0" w:type="dxa"/>
            <w:right w:w="0" w:type="dxa"/>
          </w:tblCellMar>
        </w:tblPrEx>
        <w:trPr>
          <w:trHeight w:val="327" w:hRule="atLeast"/>
        </w:trPr>
        <w:tc>
          <w:tcPr>
            <w:tcW w:w="8980" w:type="dxa"/>
            <w:gridSpan w:val="7"/>
            <w:tcBorders>
              <w:top w:val="nil"/>
              <w:left w:val="nil"/>
              <w:bottom w:val="nil"/>
              <w:right w:val="nil"/>
            </w:tcBorders>
            <w:tcMar>
              <w:top w:w="12" w:type="dxa"/>
              <w:left w:w="12" w:type="dxa"/>
              <w:right w:w="12" w:type="dxa"/>
            </w:tcMar>
            <w:vAlign w:val="bottom"/>
          </w:tcPr>
          <w:p w14:paraId="540AD873">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w:t>
            </w:r>
            <w:r>
              <w:rPr>
                <w:rFonts w:hint="eastAsia"/>
                <w:color w:val="000000"/>
                <w:kern w:val="0"/>
                <w:sz w:val="22"/>
                <w:szCs w:val="22"/>
              </w:rPr>
              <w:t>202</w:t>
            </w:r>
            <w:r>
              <w:rPr>
                <w:color w:val="000000"/>
                <w:kern w:val="0"/>
                <w:sz w:val="22"/>
                <w:szCs w:val="22"/>
              </w:rPr>
              <w:t>2</w:t>
            </w:r>
            <w:r>
              <w:rPr>
                <w:rFonts w:hint="eastAsia" w:ascii="宋体" w:hAnsi="宋体" w:cs="宋体"/>
                <w:color w:val="000000"/>
                <w:kern w:val="0"/>
                <w:sz w:val="22"/>
                <w:szCs w:val="22"/>
              </w:rPr>
              <w:t>年）</w:t>
            </w:r>
          </w:p>
        </w:tc>
      </w:tr>
      <w:tr w14:paraId="758148E4">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610925">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376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207A0098">
            <w:pPr>
              <w:widowControl/>
              <w:spacing w:line="480" w:lineRule="exact"/>
              <w:jc w:val="left"/>
              <w:textAlignment w:val="center"/>
              <w:rPr>
                <w:rFonts w:ascii="宋体" w:hAnsi="宋体" w:cs="宋体"/>
                <w:color w:val="000000"/>
                <w:sz w:val="18"/>
                <w:szCs w:val="18"/>
              </w:rPr>
            </w:pPr>
            <w:r>
              <w:rPr>
                <w:rFonts w:hint="eastAsia" w:ascii="宋体" w:hAnsi="宋体" w:cs="宋体"/>
                <w:color w:val="000000"/>
                <w:sz w:val="18"/>
                <w:szCs w:val="18"/>
              </w:rPr>
              <w:t>中共昌吉回族自治州委员会组织部</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EB1874">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F42537">
            <w:pPr>
              <w:widowControl/>
              <w:spacing w:line="480" w:lineRule="exact"/>
              <w:ind w:firstLine="180" w:firstLineChars="100"/>
              <w:jc w:val="left"/>
              <w:textAlignment w:val="center"/>
              <w:rPr>
                <w:rFonts w:ascii="宋体" w:hAnsi="宋体" w:cs="宋体"/>
                <w:color w:val="000000"/>
                <w:sz w:val="18"/>
                <w:szCs w:val="18"/>
              </w:rPr>
            </w:pPr>
            <w:r>
              <w:rPr>
                <w:rFonts w:hint="eastAsia" w:ascii="宋体" w:hAnsi="宋体" w:cs="宋体"/>
                <w:color w:val="000000"/>
                <w:sz w:val="18"/>
                <w:szCs w:val="18"/>
              </w:rPr>
              <w:t>2022年度乡镇（街道）党政正职关心关爱工作经费</w:t>
            </w:r>
          </w:p>
        </w:tc>
      </w:tr>
      <w:tr w14:paraId="124AB4C9">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65AB2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0304A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8E0FB4">
            <w:pPr>
              <w:spacing w:line="480" w:lineRule="exact"/>
              <w:jc w:val="center"/>
              <w:rPr>
                <w:rFonts w:ascii="宋体" w:hAnsi="宋体" w:cs="宋体"/>
                <w:color w:val="000000"/>
                <w:sz w:val="18"/>
                <w:szCs w:val="18"/>
              </w:rPr>
            </w:pPr>
            <w:r>
              <w:rPr>
                <w:rFonts w:hint="eastAsia" w:ascii="宋体" w:hAnsi="宋体" w:cs="宋体"/>
                <w:color w:val="000000"/>
                <w:sz w:val="18"/>
                <w:szCs w:val="18"/>
              </w:rPr>
              <w:t>31.6</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4BE60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1AA69E">
            <w:pPr>
              <w:spacing w:line="480" w:lineRule="exact"/>
              <w:jc w:val="center"/>
              <w:rPr>
                <w:rFonts w:ascii="宋体" w:hAnsi="宋体" w:cs="宋体"/>
                <w:color w:val="000000"/>
                <w:sz w:val="18"/>
                <w:szCs w:val="18"/>
              </w:rPr>
            </w:pPr>
            <w:r>
              <w:rPr>
                <w:rFonts w:hint="eastAsia" w:ascii="宋体" w:hAnsi="宋体" w:cs="宋体"/>
                <w:color w:val="000000"/>
                <w:sz w:val="18"/>
                <w:szCs w:val="18"/>
              </w:rPr>
              <w:t>31.6</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0298038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047A6CDE">
            <w:pPr>
              <w:spacing w:line="480" w:lineRule="exact"/>
              <w:jc w:val="center"/>
              <w:rPr>
                <w:rFonts w:ascii="宋体" w:hAnsi="宋体" w:cs="宋体"/>
                <w:color w:val="000000"/>
                <w:sz w:val="18"/>
                <w:szCs w:val="18"/>
              </w:rPr>
            </w:pPr>
          </w:p>
        </w:tc>
      </w:tr>
      <w:tr w14:paraId="153C89AD">
        <w:tblPrEx>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479035">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46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684C0CED">
            <w:pPr>
              <w:spacing w:line="480" w:lineRule="exact"/>
              <w:rPr>
                <w:rFonts w:ascii="宋体" w:hAnsi="宋体" w:cs="宋体"/>
                <w:color w:val="000000"/>
                <w:sz w:val="18"/>
                <w:szCs w:val="18"/>
              </w:rPr>
            </w:pPr>
            <w:r>
              <w:rPr>
                <w:rFonts w:hint="eastAsia" w:ascii="宋体" w:hAnsi="宋体" w:cs="宋体"/>
                <w:color w:val="000000"/>
                <w:sz w:val="18"/>
                <w:szCs w:val="18"/>
              </w:rPr>
              <w:t>目标1.乡镇党政正职体检人数158人，乡镇街道党政正职关心关爱覆盖率100%；2.街道党政正职关心关爱完成时限12月31日；目标2：有效提高通过对乡镇（街道）党政正职关心关爱，提高身体健康水平，持续保障为乡镇领导提供可持续医疗保障。</w:t>
            </w:r>
          </w:p>
        </w:tc>
      </w:tr>
      <w:tr w14:paraId="1AF66B93">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A4F367">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E9865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1CCA01">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F6B759">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14:paraId="5DB878D2">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C9EA1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3804C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66FE89">
            <w:pPr>
              <w:spacing w:line="480" w:lineRule="exact"/>
              <w:jc w:val="center"/>
              <w:rPr>
                <w:rFonts w:ascii="宋体" w:hAnsi="宋体" w:cs="宋体"/>
                <w:color w:val="000000"/>
                <w:sz w:val="18"/>
                <w:szCs w:val="18"/>
              </w:rPr>
            </w:pPr>
            <w:r>
              <w:rPr>
                <w:rFonts w:hint="eastAsia" w:ascii="宋体" w:hAnsi="宋体" w:cs="宋体"/>
                <w:color w:val="000000"/>
                <w:sz w:val="18"/>
                <w:szCs w:val="18"/>
              </w:rPr>
              <w:t>乡镇街道党政正职体检人数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29000F">
            <w:pPr>
              <w:spacing w:line="480" w:lineRule="exact"/>
              <w:jc w:val="center"/>
              <w:rPr>
                <w:rFonts w:ascii="宋体" w:hAnsi="宋体" w:cs="宋体"/>
                <w:color w:val="000000"/>
                <w:sz w:val="18"/>
                <w:szCs w:val="18"/>
              </w:rPr>
            </w:pPr>
            <w:r>
              <w:rPr>
                <w:rFonts w:hint="eastAsia" w:ascii="宋体" w:hAnsi="宋体" w:cs="宋体"/>
                <w:color w:val="000000"/>
                <w:sz w:val="18"/>
                <w:szCs w:val="18"/>
              </w:rPr>
              <w:t>=158人</w:t>
            </w:r>
          </w:p>
        </w:tc>
      </w:tr>
      <w:tr w14:paraId="6C465EFD">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DB951E">
            <w:pPr>
              <w:spacing w:line="480" w:lineRule="exact"/>
              <w:jc w:val="center"/>
              <w:rPr>
                <w:rFonts w:ascii="宋体" w:hAnsi="宋体" w:cs="宋体"/>
                <w:color w:val="000000"/>
                <w:sz w:val="18"/>
                <w:szCs w:val="18"/>
              </w:rPr>
            </w:pP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8EE74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AC364B">
            <w:pPr>
              <w:spacing w:line="480" w:lineRule="exact"/>
              <w:jc w:val="center"/>
              <w:rPr>
                <w:rFonts w:ascii="宋体" w:hAnsi="宋体" w:cs="宋体"/>
                <w:color w:val="000000"/>
                <w:sz w:val="18"/>
                <w:szCs w:val="18"/>
              </w:rPr>
            </w:pPr>
            <w:r>
              <w:rPr>
                <w:rFonts w:hint="eastAsia"/>
                <w:sz w:val="18"/>
                <w:szCs w:val="18"/>
              </w:rPr>
              <w:t>乡镇街道党政正职关心关爱覆盖率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B41568">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102473C3">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84FC1B">
            <w:pPr>
              <w:spacing w:line="480" w:lineRule="exact"/>
              <w:jc w:val="center"/>
              <w:rPr>
                <w:rFonts w:ascii="宋体" w:hAnsi="宋体" w:cs="宋体"/>
                <w:color w:val="000000"/>
                <w:sz w:val="18"/>
                <w:szCs w:val="18"/>
              </w:rPr>
            </w:pPr>
          </w:p>
        </w:tc>
        <w:tc>
          <w:tcPr>
            <w:tcW w:w="138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7CB5F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6EAE23">
            <w:pPr>
              <w:spacing w:line="480" w:lineRule="exact"/>
              <w:jc w:val="center"/>
              <w:rPr>
                <w:rFonts w:ascii="宋体" w:hAnsi="宋体" w:cs="宋体"/>
                <w:color w:val="000000"/>
                <w:sz w:val="18"/>
                <w:szCs w:val="18"/>
              </w:rPr>
            </w:pPr>
            <w:r>
              <w:rPr>
                <w:rFonts w:hint="eastAsia"/>
                <w:sz w:val="18"/>
                <w:szCs w:val="18"/>
              </w:rPr>
              <w:t>乡镇街道关心关爱完成时限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972FF9">
            <w:pPr>
              <w:spacing w:line="480" w:lineRule="exact"/>
              <w:jc w:val="center"/>
              <w:rPr>
                <w:rFonts w:ascii="宋体" w:hAnsi="宋体" w:cs="宋体"/>
                <w:color w:val="000000"/>
                <w:sz w:val="18"/>
                <w:szCs w:val="18"/>
              </w:rPr>
            </w:pPr>
            <w:r>
              <w:rPr>
                <w:rFonts w:hint="eastAsia" w:ascii="宋体" w:hAnsi="宋体" w:cs="宋体"/>
                <w:color w:val="000000"/>
                <w:sz w:val="18"/>
                <w:szCs w:val="18"/>
              </w:rPr>
              <w:t>12月31日</w:t>
            </w:r>
          </w:p>
        </w:tc>
      </w:tr>
      <w:tr w14:paraId="623677D0">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02F935">
            <w:pPr>
              <w:spacing w:line="480" w:lineRule="exact"/>
              <w:jc w:val="center"/>
              <w:rPr>
                <w:rFonts w:ascii="宋体" w:hAnsi="宋体" w:cs="宋体"/>
                <w:color w:val="000000"/>
                <w:sz w:val="18"/>
                <w:szCs w:val="18"/>
              </w:rPr>
            </w:pPr>
          </w:p>
        </w:tc>
        <w:tc>
          <w:tcPr>
            <w:tcW w:w="1380" w:type="dxa"/>
            <w:vMerge w:val="continue"/>
            <w:tcBorders>
              <w:left w:val="single" w:color="000000" w:sz="4" w:space="0"/>
              <w:right w:val="single" w:color="000000" w:sz="4" w:space="0"/>
            </w:tcBorders>
            <w:tcMar>
              <w:top w:w="12" w:type="dxa"/>
              <w:left w:w="12" w:type="dxa"/>
              <w:right w:w="12" w:type="dxa"/>
            </w:tcMar>
            <w:vAlign w:val="center"/>
          </w:tcPr>
          <w:p w14:paraId="1A99BE5D">
            <w:pPr>
              <w:widowControl/>
              <w:spacing w:line="480" w:lineRule="exact"/>
              <w:jc w:val="center"/>
              <w:textAlignment w:val="center"/>
              <w:rPr>
                <w:rFonts w:ascii="宋体" w:hAnsi="宋体" w:cs="宋体"/>
                <w:color w:val="000000"/>
                <w:kern w:val="0"/>
                <w:sz w:val="18"/>
                <w:szCs w:val="18"/>
              </w:rPr>
            </w:pP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EC9BAE">
            <w:pPr>
              <w:spacing w:line="480" w:lineRule="exact"/>
              <w:jc w:val="center"/>
              <w:rPr>
                <w:rFonts w:ascii="宋体" w:hAnsi="宋体" w:cs="宋体"/>
                <w:color w:val="000000"/>
                <w:sz w:val="18"/>
                <w:szCs w:val="18"/>
              </w:rPr>
            </w:pPr>
            <w:r>
              <w:rPr>
                <w:rFonts w:hint="eastAsia"/>
                <w:sz w:val="18"/>
                <w:szCs w:val="18"/>
              </w:rPr>
              <w:t>乡镇街道关心关爱及时率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2525A0">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459235EE">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E2252D">
            <w:pPr>
              <w:spacing w:line="480" w:lineRule="exact"/>
              <w:jc w:val="center"/>
              <w:rPr>
                <w:rFonts w:ascii="宋体" w:hAnsi="宋体" w:cs="宋体"/>
                <w:color w:val="000000"/>
                <w:sz w:val="18"/>
                <w:szCs w:val="18"/>
              </w:rPr>
            </w:pP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D62D6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1342F8">
            <w:pPr>
              <w:spacing w:line="480" w:lineRule="exact"/>
              <w:jc w:val="center"/>
              <w:rPr>
                <w:rFonts w:ascii="宋体" w:hAnsi="宋体" w:cs="宋体"/>
                <w:color w:val="000000"/>
                <w:sz w:val="18"/>
                <w:szCs w:val="18"/>
              </w:rPr>
            </w:pPr>
            <w:r>
              <w:rPr>
                <w:rFonts w:hint="eastAsia"/>
                <w:sz w:val="18"/>
                <w:szCs w:val="18"/>
              </w:rPr>
              <w:t>体检费标准</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6576EF">
            <w:pPr>
              <w:spacing w:line="480" w:lineRule="exact"/>
              <w:jc w:val="center"/>
              <w:rPr>
                <w:rFonts w:ascii="宋体" w:hAnsi="宋体" w:cs="宋体"/>
                <w:color w:val="000000"/>
                <w:sz w:val="18"/>
                <w:szCs w:val="18"/>
              </w:rPr>
            </w:pPr>
            <w:r>
              <w:rPr>
                <w:rFonts w:hint="eastAsia" w:ascii="宋体" w:hAnsi="宋体" w:cs="宋体"/>
                <w:color w:val="000000"/>
                <w:sz w:val="18"/>
                <w:szCs w:val="18"/>
              </w:rPr>
              <w:t>=2000元/人</w:t>
            </w:r>
          </w:p>
        </w:tc>
      </w:tr>
      <w:tr w14:paraId="612160F1">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DC731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A532D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CDC361">
            <w:pPr>
              <w:spacing w:line="480" w:lineRule="exact"/>
              <w:jc w:val="center"/>
              <w:rPr>
                <w:rFonts w:ascii="宋体" w:hAnsi="宋体" w:cs="宋体"/>
                <w:color w:val="000000"/>
                <w:sz w:val="18"/>
                <w:szCs w:val="18"/>
              </w:rPr>
            </w:pPr>
            <w:r>
              <w:rPr>
                <w:rFonts w:hint="eastAsia" w:ascii="宋体" w:hAnsi="宋体" w:cs="宋体"/>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7E3B27">
            <w:pPr>
              <w:spacing w:line="480" w:lineRule="exact"/>
              <w:jc w:val="center"/>
              <w:rPr>
                <w:rFonts w:ascii="宋体" w:hAnsi="宋体" w:cs="宋体"/>
                <w:color w:val="000000"/>
                <w:sz w:val="18"/>
                <w:szCs w:val="18"/>
              </w:rPr>
            </w:pPr>
            <w:r>
              <w:rPr>
                <w:rFonts w:hint="eastAsia" w:ascii="宋体" w:hAnsi="宋体" w:cs="宋体"/>
                <w:color w:val="000000"/>
                <w:sz w:val="18"/>
                <w:szCs w:val="18"/>
              </w:rPr>
              <w:t>/</w:t>
            </w:r>
          </w:p>
        </w:tc>
      </w:tr>
      <w:tr w14:paraId="1BC04467">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FC5430">
            <w:pPr>
              <w:spacing w:line="480" w:lineRule="exact"/>
              <w:jc w:val="center"/>
              <w:rPr>
                <w:rFonts w:ascii="宋体" w:hAnsi="宋体" w:cs="宋体"/>
                <w:color w:val="000000"/>
                <w:sz w:val="18"/>
                <w:szCs w:val="18"/>
              </w:rPr>
            </w:pP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CFE44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73BFE8">
            <w:pPr>
              <w:spacing w:line="480" w:lineRule="exact"/>
              <w:jc w:val="center"/>
              <w:rPr>
                <w:rFonts w:ascii="宋体" w:hAnsi="宋体" w:cs="宋体"/>
                <w:color w:val="000000"/>
                <w:sz w:val="18"/>
                <w:szCs w:val="18"/>
              </w:rPr>
            </w:pPr>
            <w:r>
              <w:rPr>
                <w:rFonts w:hint="eastAsia" w:ascii="宋体" w:hAnsi="宋体" w:cs="宋体"/>
                <w:color w:val="000000"/>
                <w:sz w:val="18"/>
                <w:szCs w:val="18"/>
              </w:rPr>
              <w:t>通过对乡镇（街道）党政正职关心关爱，提高身体健康水平</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199425">
            <w:pPr>
              <w:spacing w:line="480" w:lineRule="exact"/>
              <w:jc w:val="center"/>
              <w:rPr>
                <w:rFonts w:ascii="宋体" w:hAnsi="宋体" w:cs="宋体"/>
                <w:color w:val="000000"/>
                <w:sz w:val="18"/>
                <w:szCs w:val="18"/>
              </w:rPr>
            </w:pPr>
            <w:r>
              <w:rPr>
                <w:rFonts w:hint="eastAsia"/>
                <w:sz w:val="18"/>
                <w:szCs w:val="18"/>
              </w:rPr>
              <w:t>有效提高</w:t>
            </w:r>
          </w:p>
        </w:tc>
      </w:tr>
      <w:tr w14:paraId="67A77053">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5DD1B3">
            <w:pPr>
              <w:spacing w:line="480" w:lineRule="exact"/>
              <w:jc w:val="center"/>
              <w:rPr>
                <w:rFonts w:ascii="宋体" w:hAnsi="宋体" w:cs="宋体"/>
                <w:color w:val="000000"/>
                <w:sz w:val="18"/>
                <w:szCs w:val="18"/>
              </w:rPr>
            </w:pP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E9818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5631E2">
            <w:pPr>
              <w:spacing w:line="480" w:lineRule="exact"/>
              <w:jc w:val="center"/>
              <w:rPr>
                <w:rFonts w:ascii="宋体" w:hAnsi="宋体" w:cs="宋体"/>
                <w:color w:val="000000"/>
                <w:sz w:val="18"/>
                <w:szCs w:val="18"/>
              </w:rPr>
            </w:pPr>
            <w:r>
              <w:rPr>
                <w:rFonts w:hint="eastAsia" w:ascii="宋体" w:hAnsi="宋体" w:cs="宋体"/>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5CB862">
            <w:pPr>
              <w:spacing w:line="480" w:lineRule="exact"/>
              <w:jc w:val="center"/>
              <w:rPr>
                <w:rFonts w:ascii="宋体" w:hAnsi="宋体" w:cs="宋体"/>
                <w:color w:val="000000"/>
                <w:sz w:val="18"/>
                <w:szCs w:val="18"/>
              </w:rPr>
            </w:pPr>
            <w:r>
              <w:rPr>
                <w:rFonts w:hint="eastAsia" w:ascii="宋体" w:hAnsi="宋体" w:cs="宋体"/>
                <w:color w:val="000000"/>
                <w:sz w:val="18"/>
                <w:szCs w:val="18"/>
              </w:rPr>
              <w:t>/</w:t>
            </w:r>
          </w:p>
        </w:tc>
      </w:tr>
      <w:tr w14:paraId="21C45899">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1D8E1E">
            <w:pPr>
              <w:spacing w:line="480" w:lineRule="exact"/>
              <w:jc w:val="center"/>
              <w:rPr>
                <w:rFonts w:ascii="宋体" w:hAnsi="宋体" w:cs="宋体"/>
                <w:color w:val="000000"/>
                <w:sz w:val="18"/>
                <w:szCs w:val="18"/>
              </w:rPr>
            </w:pP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37789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E14E9E">
            <w:pPr>
              <w:spacing w:line="480" w:lineRule="exact"/>
              <w:jc w:val="center"/>
              <w:rPr>
                <w:rFonts w:ascii="宋体" w:hAnsi="宋体" w:cs="宋体"/>
                <w:color w:val="000000"/>
                <w:sz w:val="18"/>
                <w:szCs w:val="18"/>
              </w:rPr>
            </w:pPr>
            <w:r>
              <w:rPr>
                <w:rFonts w:hint="eastAsia"/>
                <w:sz w:val="18"/>
                <w:szCs w:val="18"/>
              </w:rPr>
              <w:t>为乡镇领导提供可持续医疗保障</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876FD6">
            <w:pPr>
              <w:spacing w:line="480" w:lineRule="exact"/>
              <w:jc w:val="center"/>
              <w:rPr>
                <w:rFonts w:ascii="宋体" w:hAnsi="宋体" w:cs="宋体"/>
                <w:color w:val="000000"/>
                <w:sz w:val="18"/>
                <w:szCs w:val="18"/>
              </w:rPr>
            </w:pPr>
            <w:r>
              <w:rPr>
                <w:rFonts w:hint="eastAsia" w:ascii="宋体" w:hAnsi="宋体" w:cs="宋体"/>
                <w:color w:val="000000"/>
                <w:sz w:val="18"/>
                <w:szCs w:val="18"/>
              </w:rPr>
              <w:t>持续保障</w:t>
            </w:r>
          </w:p>
        </w:tc>
      </w:tr>
      <w:tr w14:paraId="72707518">
        <w:tblPrEx>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93E9C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4A0C8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82D8BA">
            <w:pPr>
              <w:spacing w:line="480" w:lineRule="exact"/>
              <w:jc w:val="center"/>
              <w:rPr>
                <w:rFonts w:ascii="宋体" w:hAnsi="宋体" w:cs="宋体"/>
                <w:color w:val="000000"/>
                <w:sz w:val="18"/>
                <w:szCs w:val="18"/>
              </w:rPr>
            </w:pPr>
            <w:r>
              <w:rPr>
                <w:rFonts w:hint="eastAsia"/>
                <w:sz w:val="18"/>
                <w:szCs w:val="18"/>
              </w:rPr>
              <w:t>乡镇（街道）党政正职满意度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8DDA68">
            <w:pPr>
              <w:spacing w:line="480" w:lineRule="exact"/>
              <w:jc w:val="center"/>
              <w:rPr>
                <w:rFonts w:ascii="宋体" w:hAnsi="宋体" w:cs="宋体"/>
                <w:color w:val="000000"/>
                <w:sz w:val="18"/>
                <w:szCs w:val="18"/>
              </w:rPr>
            </w:pPr>
            <w:r>
              <w:rPr>
                <w:rFonts w:hint="eastAsia" w:ascii="宋体" w:hAnsi="宋体" w:cs="宋体"/>
                <w:color w:val="000000"/>
                <w:sz w:val="18"/>
                <w:szCs w:val="18"/>
              </w:rPr>
              <w:t>&gt;=95%</w:t>
            </w:r>
          </w:p>
        </w:tc>
      </w:tr>
    </w:tbl>
    <w:p w14:paraId="72B63546">
      <w:pPr>
        <w:spacing w:line="600" w:lineRule="exact"/>
        <w:ind w:firstLine="643" w:firstLineChars="200"/>
        <w:rPr>
          <w:rFonts w:ascii="楷体_GB2312" w:hAnsi="宋体" w:eastAsia="楷体_GB2312" w:cs="宋体"/>
          <w:b/>
          <w:kern w:val="0"/>
          <w:sz w:val="32"/>
          <w:szCs w:val="32"/>
        </w:rPr>
      </w:pPr>
    </w:p>
    <w:p w14:paraId="2D1BA626">
      <w:pPr>
        <w:spacing w:line="600" w:lineRule="exact"/>
        <w:ind w:firstLine="643" w:firstLineChars="200"/>
        <w:rPr>
          <w:rFonts w:ascii="楷体_GB2312" w:hAnsi="宋体" w:eastAsia="楷体_GB2312" w:cs="宋体"/>
          <w:b/>
          <w:kern w:val="0"/>
          <w:sz w:val="32"/>
          <w:szCs w:val="32"/>
        </w:rPr>
      </w:pPr>
    </w:p>
    <w:p w14:paraId="76833649">
      <w:pPr>
        <w:spacing w:line="600" w:lineRule="exact"/>
        <w:ind w:firstLine="643" w:firstLineChars="200"/>
        <w:rPr>
          <w:rFonts w:ascii="楷体_GB2312" w:hAnsi="宋体" w:eastAsia="楷体_GB2312" w:cs="宋体"/>
          <w:b/>
          <w:kern w:val="0"/>
          <w:sz w:val="32"/>
          <w:szCs w:val="32"/>
        </w:rPr>
      </w:pPr>
    </w:p>
    <w:p w14:paraId="56D71591">
      <w:pPr>
        <w:spacing w:line="600" w:lineRule="exact"/>
        <w:ind w:firstLine="643" w:firstLineChars="200"/>
        <w:rPr>
          <w:rFonts w:ascii="楷体_GB2312" w:hAnsi="宋体" w:eastAsia="楷体_GB2312" w:cs="宋体"/>
          <w:b/>
          <w:kern w:val="0"/>
          <w:sz w:val="32"/>
          <w:szCs w:val="32"/>
        </w:rPr>
      </w:pPr>
    </w:p>
    <w:p w14:paraId="3D969FB0">
      <w:pPr>
        <w:spacing w:line="600" w:lineRule="exact"/>
        <w:ind w:firstLine="643" w:firstLineChars="200"/>
        <w:rPr>
          <w:rFonts w:ascii="楷体_GB2312" w:hAnsi="宋体" w:eastAsia="楷体_GB2312" w:cs="宋体"/>
          <w:b/>
          <w:kern w:val="0"/>
          <w:sz w:val="32"/>
          <w:szCs w:val="32"/>
        </w:rPr>
      </w:pPr>
    </w:p>
    <w:tbl>
      <w:tblPr>
        <w:tblStyle w:val="6"/>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380"/>
        <w:gridCol w:w="906"/>
        <w:gridCol w:w="1476"/>
        <w:gridCol w:w="1039"/>
        <w:gridCol w:w="1481"/>
        <w:gridCol w:w="1183"/>
      </w:tblGrid>
      <w:tr w14:paraId="66A09C18">
        <w:tblPrEx>
          <w:tblCellMar>
            <w:top w:w="0" w:type="dxa"/>
            <w:left w:w="0" w:type="dxa"/>
            <w:bottom w:w="0" w:type="dxa"/>
            <w:right w:w="0" w:type="dxa"/>
          </w:tblCellMar>
        </w:tblPrEx>
        <w:trPr>
          <w:trHeight w:val="327" w:hRule="atLeast"/>
        </w:trPr>
        <w:tc>
          <w:tcPr>
            <w:tcW w:w="8980" w:type="dxa"/>
            <w:gridSpan w:val="7"/>
            <w:tcBorders>
              <w:top w:val="nil"/>
              <w:left w:val="nil"/>
              <w:bottom w:val="nil"/>
              <w:right w:val="nil"/>
            </w:tcBorders>
            <w:tcMar>
              <w:top w:w="12" w:type="dxa"/>
              <w:left w:w="12" w:type="dxa"/>
              <w:right w:w="12" w:type="dxa"/>
            </w:tcMar>
            <w:vAlign w:val="bottom"/>
          </w:tcPr>
          <w:p w14:paraId="7953D376">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14:paraId="0BDB3492">
        <w:tblPrEx>
          <w:tblCellMar>
            <w:top w:w="0" w:type="dxa"/>
            <w:left w:w="0" w:type="dxa"/>
            <w:bottom w:w="0" w:type="dxa"/>
            <w:right w:w="0" w:type="dxa"/>
          </w:tblCellMar>
        </w:tblPrEx>
        <w:trPr>
          <w:trHeight w:val="327" w:hRule="atLeast"/>
        </w:trPr>
        <w:tc>
          <w:tcPr>
            <w:tcW w:w="8980" w:type="dxa"/>
            <w:gridSpan w:val="7"/>
            <w:tcBorders>
              <w:top w:val="nil"/>
              <w:left w:val="nil"/>
              <w:bottom w:val="nil"/>
              <w:right w:val="nil"/>
            </w:tcBorders>
            <w:tcMar>
              <w:top w:w="12" w:type="dxa"/>
              <w:left w:w="12" w:type="dxa"/>
              <w:right w:w="12" w:type="dxa"/>
            </w:tcMar>
            <w:vAlign w:val="bottom"/>
          </w:tcPr>
          <w:p w14:paraId="71DD844B">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w:t>
            </w:r>
            <w:r>
              <w:rPr>
                <w:rFonts w:hint="eastAsia"/>
                <w:color w:val="000000"/>
                <w:kern w:val="0"/>
                <w:sz w:val="22"/>
                <w:szCs w:val="22"/>
              </w:rPr>
              <w:t>202</w:t>
            </w:r>
            <w:r>
              <w:rPr>
                <w:color w:val="000000"/>
                <w:kern w:val="0"/>
                <w:sz w:val="22"/>
                <w:szCs w:val="22"/>
              </w:rPr>
              <w:t>2</w:t>
            </w:r>
            <w:r>
              <w:rPr>
                <w:rFonts w:hint="eastAsia" w:ascii="宋体" w:hAnsi="宋体" w:cs="宋体"/>
                <w:color w:val="000000"/>
                <w:kern w:val="0"/>
                <w:sz w:val="22"/>
                <w:szCs w:val="22"/>
              </w:rPr>
              <w:t>年）</w:t>
            </w:r>
          </w:p>
        </w:tc>
      </w:tr>
      <w:tr w14:paraId="02393328">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58014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376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30DA3EF4">
            <w:pPr>
              <w:widowControl/>
              <w:spacing w:line="480" w:lineRule="exact"/>
              <w:jc w:val="left"/>
              <w:textAlignment w:val="center"/>
              <w:rPr>
                <w:rFonts w:ascii="宋体" w:hAnsi="宋体" w:cs="宋体"/>
                <w:color w:val="000000"/>
                <w:sz w:val="18"/>
                <w:szCs w:val="18"/>
              </w:rPr>
            </w:pPr>
            <w:r>
              <w:rPr>
                <w:rFonts w:hint="eastAsia" w:ascii="宋体" w:hAnsi="宋体" w:cs="宋体"/>
                <w:color w:val="000000"/>
                <w:sz w:val="18"/>
                <w:szCs w:val="18"/>
              </w:rPr>
              <w:t>中共昌吉回族自治州委员会组织部</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B42334">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8C56FB">
            <w:pPr>
              <w:widowControl/>
              <w:spacing w:line="480" w:lineRule="exact"/>
              <w:ind w:firstLine="180" w:firstLineChars="100"/>
              <w:jc w:val="left"/>
              <w:textAlignment w:val="center"/>
              <w:rPr>
                <w:rFonts w:ascii="宋体" w:hAnsi="宋体" w:cs="宋体"/>
                <w:color w:val="000000"/>
                <w:sz w:val="18"/>
                <w:szCs w:val="18"/>
              </w:rPr>
            </w:pPr>
            <w:r>
              <w:rPr>
                <w:rFonts w:hint="eastAsia" w:ascii="宋体" w:hAnsi="宋体" w:cs="宋体"/>
                <w:color w:val="000000"/>
                <w:kern w:val="0"/>
                <w:sz w:val="18"/>
                <w:szCs w:val="18"/>
              </w:rPr>
              <w:t>信息系统三级等级保护复测</w:t>
            </w:r>
          </w:p>
        </w:tc>
      </w:tr>
      <w:tr w14:paraId="4818E10B">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F95F71">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A194B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92E713">
            <w:pPr>
              <w:spacing w:line="480" w:lineRule="exact"/>
              <w:jc w:val="center"/>
              <w:rPr>
                <w:rFonts w:ascii="宋体" w:hAnsi="宋体" w:cs="宋体"/>
                <w:color w:val="000000"/>
                <w:sz w:val="18"/>
                <w:szCs w:val="18"/>
              </w:rPr>
            </w:pPr>
            <w:r>
              <w:rPr>
                <w:rFonts w:hint="eastAsia" w:ascii="宋体" w:hAnsi="宋体" w:cs="宋体"/>
                <w:color w:val="000000"/>
                <w:sz w:val="18"/>
                <w:szCs w:val="18"/>
              </w:rPr>
              <w:t>36</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83DC0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7DAC07">
            <w:pPr>
              <w:spacing w:line="480" w:lineRule="exact"/>
              <w:jc w:val="center"/>
              <w:rPr>
                <w:rFonts w:ascii="宋体" w:hAnsi="宋体" w:cs="宋体"/>
                <w:color w:val="000000"/>
                <w:sz w:val="18"/>
                <w:szCs w:val="18"/>
              </w:rPr>
            </w:pPr>
            <w:r>
              <w:rPr>
                <w:rFonts w:hint="eastAsia" w:ascii="宋体" w:hAnsi="宋体" w:cs="宋体"/>
                <w:color w:val="000000"/>
                <w:sz w:val="18"/>
                <w:szCs w:val="18"/>
              </w:rPr>
              <w:t>36</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16C4406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4F111046">
            <w:pPr>
              <w:spacing w:line="480" w:lineRule="exact"/>
              <w:jc w:val="center"/>
              <w:rPr>
                <w:rFonts w:ascii="宋体" w:hAnsi="宋体" w:cs="宋体"/>
                <w:color w:val="000000"/>
                <w:sz w:val="18"/>
                <w:szCs w:val="18"/>
              </w:rPr>
            </w:pPr>
          </w:p>
        </w:tc>
      </w:tr>
      <w:tr w14:paraId="40CDA7ED">
        <w:tblPrEx>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285C64">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46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63AC20B7">
            <w:pPr>
              <w:spacing w:line="480" w:lineRule="exact"/>
              <w:rPr>
                <w:rFonts w:ascii="宋体" w:hAnsi="宋体" w:cs="宋体"/>
                <w:color w:val="000000"/>
                <w:sz w:val="18"/>
                <w:szCs w:val="18"/>
              </w:rPr>
            </w:pPr>
            <w:r>
              <w:rPr>
                <w:rFonts w:hint="eastAsia" w:ascii="宋体" w:hAnsi="宋体" w:cs="宋体"/>
                <w:color w:val="000000"/>
                <w:sz w:val="18"/>
                <w:szCs w:val="18"/>
              </w:rPr>
              <w:t>目标1：信息系统三级等级保护复测3个；系统经州公安局复测审核通100%；信息系统三级等级保护复测完成时限12月31日；信息系统三级等级保护复测及时率100%；基层党建智能管理系统等级保护复测经费12万元；在线学习考试系统等级保护复测经费12万元；党员教育信息系统等级保护复测经费12万元，目标2：确保系统安全稳定运行，更加高效的服务党建业务工作，提高组织系统工作效率。</w:t>
            </w:r>
          </w:p>
        </w:tc>
      </w:tr>
      <w:tr w14:paraId="3AC6AB66">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F0A8E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7D21B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C29A93">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17CB93">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14:paraId="0FEA8324">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E5031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FE823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1D7506">
            <w:pPr>
              <w:spacing w:line="480" w:lineRule="exact"/>
              <w:jc w:val="center"/>
              <w:rPr>
                <w:rFonts w:ascii="宋体" w:hAnsi="宋体" w:cs="宋体"/>
                <w:color w:val="000000"/>
                <w:sz w:val="18"/>
                <w:szCs w:val="18"/>
              </w:rPr>
            </w:pPr>
            <w:r>
              <w:rPr>
                <w:rFonts w:hint="eastAsia"/>
                <w:sz w:val="18"/>
                <w:szCs w:val="18"/>
              </w:rPr>
              <w:t>信息系统三级等级保护复测</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824E51">
            <w:pPr>
              <w:spacing w:line="480" w:lineRule="exact"/>
              <w:jc w:val="center"/>
              <w:rPr>
                <w:rFonts w:ascii="宋体" w:hAnsi="宋体" w:cs="宋体"/>
                <w:color w:val="000000"/>
                <w:sz w:val="18"/>
                <w:szCs w:val="18"/>
              </w:rPr>
            </w:pPr>
            <w:r>
              <w:rPr>
                <w:rFonts w:hint="eastAsia" w:ascii="宋体" w:hAnsi="宋体" w:cs="宋体"/>
                <w:color w:val="000000"/>
                <w:sz w:val="18"/>
                <w:szCs w:val="18"/>
              </w:rPr>
              <w:t>=3个</w:t>
            </w:r>
          </w:p>
        </w:tc>
      </w:tr>
      <w:tr w14:paraId="154EFBBE">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A73578">
            <w:pPr>
              <w:spacing w:line="480" w:lineRule="exact"/>
              <w:jc w:val="center"/>
              <w:rPr>
                <w:rFonts w:ascii="宋体" w:hAnsi="宋体" w:cs="宋体"/>
                <w:color w:val="000000"/>
                <w:sz w:val="18"/>
                <w:szCs w:val="18"/>
              </w:rPr>
            </w:pP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59FFB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C1680D">
            <w:pPr>
              <w:spacing w:line="480" w:lineRule="exact"/>
              <w:jc w:val="center"/>
              <w:rPr>
                <w:rFonts w:ascii="宋体" w:hAnsi="宋体" w:cs="宋体"/>
                <w:color w:val="000000"/>
                <w:sz w:val="18"/>
                <w:szCs w:val="18"/>
              </w:rPr>
            </w:pPr>
            <w:r>
              <w:rPr>
                <w:rFonts w:hint="eastAsia"/>
                <w:sz w:val="18"/>
                <w:szCs w:val="18"/>
              </w:rPr>
              <w:t>系统经州公安局复测审核通过率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B378B9">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28F7B63B">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DCC0E3">
            <w:pPr>
              <w:spacing w:line="480" w:lineRule="exact"/>
              <w:jc w:val="center"/>
              <w:rPr>
                <w:rFonts w:ascii="宋体" w:hAnsi="宋体" w:cs="宋体"/>
                <w:color w:val="000000"/>
                <w:sz w:val="18"/>
                <w:szCs w:val="18"/>
              </w:rPr>
            </w:pPr>
          </w:p>
        </w:tc>
        <w:tc>
          <w:tcPr>
            <w:tcW w:w="138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9654A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D71B58">
            <w:pPr>
              <w:spacing w:line="480" w:lineRule="exact"/>
              <w:jc w:val="center"/>
              <w:rPr>
                <w:rFonts w:ascii="宋体" w:hAnsi="宋体" w:cs="宋体"/>
                <w:color w:val="000000"/>
                <w:sz w:val="18"/>
                <w:szCs w:val="18"/>
              </w:rPr>
            </w:pPr>
            <w:r>
              <w:rPr>
                <w:rFonts w:hint="eastAsia"/>
                <w:sz w:val="18"/>
                <w:szCs w:val="18"/>
              </w:rPr>
              <w:t>信息系统三级等级保护复测完成时限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F8A39C">
            <w:pPr>
              <w:spacing w:line="480" w:lineRule="exact"/>
              <w:jc w:val="center"/>
              <w:rPr>
                <w:rFonts w:ascii="宋体" w:hAnsi="宋体" w:cs="宋体"/>
                <w:color w:val="000000"/>
                <w:sz w:val="18"/>
                <w:szCs w:val="18"/>
              </w:rPr>
            </w:pPr>
            <w:r>
              <w:rPr>
                <w:rFonts w:hint="eastAsia" w:ascii="宋体" w:hAnsi="宋体" w:cs="宋体"/>
                <w:color w:val="000000"/>
                <w:sz w:val="18"/>
                <w:szCs w:val="18"/>
              </w:rPr>
              <w:t>12月31日</w:t>
            </w:r>
          </w:p>
        </w:tc>
      </w:tr>
      <w:tr w14:paraId="2650BB1C">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2A5981">
            <w:pPr>
              <w:spacing w:line="480" w:lineRule="exact"/>
              <w:jc w:val="center"/>
              <w:rPr>
                <w:rFonts w:ascii="宋体" w:hAnsi="宋体" w:cs="宋体"/>
                <w:color w:val="000000"/>
                <w:sz w:val="18"/>
                <w:szCs w:val="18"/>
              </w:rPr>
            </w:pPr>
          </w:p>
        </w:tc>
        <w:tc>
          <w:tcPr>
            <w:tcW w:w="1380" w:type="dxa"/>
            <w:vMerge w:val="continue"/>
            <w:tcBorders>
              <w:left w:val="single" w:color="000000" w:sz="4" w:space="0"/>
              <w:right w:val="single" w:color="000000" w:sz="4" w:space="0"/>
            </w:tcBorders>
            <w:tcMar>
              <w:top w:w="12" w:type="dxa"/>
              <w:left w:w="12" w:type="dxa"/>
              <w:right w:w="12" w:type="dxa"/>
            </w:tcMar>
            <w:vAlign w:val="center"/>
          </w:tcPr>
          <w:p w14:paraId="43B693D3">
            <w:pPr>
              <w:widowControl/>
              <w:spacing w:line="480" w:lineRule="exact"/>
              <w:jc w:val="center"/>
              <w:textAlignment w:val="center"/>
              <w:rPr>
                <w:rFonts w:ascii="宋体" w:hAnsi="宋体" w:cs="宋体"/>
                <w:color w:val="000000"/>
                <w:kern w:val="0"/>
                <w:sz w:val="18"/>
                <w:szCs w:val="18"/>
              </w:rPr>
            </w:pP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86B69C">
            <w:pPr>
              <w:spacing w:line="480" w:lineRule="exact"/>
              <w:jc w:val="center"/>
              <w:rPr>
                <w:rFonts w:ascii="宋体" w:hAnsi="宋体" w:cs="宋体"/>
                <w:color w:val="000000"/>
                <w:sz w:val="18"/>
                <w:szCs w:val="18"/>
              </w:rPr>
            </w:pPr>
            <w:r>
              <w:rPr>
                <w:rFonts w:hint="eastAsia"/>
                <w:sz w:val="18"/>
                <w:szCs w:val="18"/>
              </w:rPr>
              <w:t>信息系统三级等级保护复测及时率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8D7EF8">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7B291F15">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48CBE4">
            <w:pPr>
              <w:spacing w:line="480" w:lineRule="exact"/>
              <w:jc w:val="center"/>
              <w:rPr>
                <w:rFonts w:ascii="宋体" w:hAnsi="宋体" w:cs="宋体"/>
                <w:color w:val="000000"/>
                <w:sz w:val="18"/>
                <w:szCs w:val="18"/>
              </w:rPr>
            </w:pPr>
          </w:p>
        </w:tc>
        <w:tc>
          <w:tcPr>
            <w:tcW w:w="138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24B5B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E34095">
            <w:pPr>
              <w:spacing w:line="480" w:lineRule="exact"/>
              <w:jc w:val="center"/>
              <w:rPr>
                <w:rFonts w:ascii="宋体" w:hAnsi="宋体" w:cs="宋体"/>
                <w:color w:val="000000"/>
                <w:sz w:val="18"/>
                <w:szCs w:val="18"/>
              </w:rPr>
            </w:pPr>
            <w:r>
              <w:rPr>
                <w:rFonts w:hint="eastAsia"/>
                <w:sz w:val="18"/>
                <w:szCs w:val="18"/>
              </w:rPr>
              <w:t>基层党建智能管理系统等级保护复测经费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5E4D35">
            <w:pPr>
              <w:spacing w:line="480" w:lineRule="exact"/>
              <w:jc w:val="center"/>
              <w:rPr>
                <w:rFonts w:ascii="宋体" w:hAnsi="宋体" w:cs="宋体"/>
                <w:color w:val="000000"/>
                <w:sz w:val="18"/>
                <w:szCs w:val="18"/>
              </w:rPr>
            </w:pPr>
            <w:r>
              <w:rPr>
                <w:rFonts w:hint="eastAsia" w:ascii="宋体" w:hAnsi="宋体" w:cs="宋体"/>
                <w:color w:val="000000"/>
                <w:sz w:val="18"/>
                <w:szCs w:val="18"/>
              </w:rPr>
              <w:t>&lt;=12万元</w:t>
            </w:r>
          </w:p>
        </w:tc>
      </w:tr>
      <w:tr w14:paraId="2DF4519E">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56BC67">
            <w:pPr>
              <w:spacing w:line="480" w:lineRule="exact"/>
              <w:jc w:val="center"/>
              <w:rPr>
                <w:rFonts w:ascii="宋体" w:hAnsi="宋体" w:cs="宋体"/>
                <w:color w:val="000000"/>
                <w:sz w:val="18"/>
                <w:szCs w:val="18"/>
              </w:rPr>
            </w:pPr>
          </w:p>
        </w:tc>
        <w:tc>
          <w:tcPr>
            <w:tcW w:w="1380" w:type="dxa"/>
            <w:vMerge w:val="continue"/>
            <w:tcBorders>
              <w:left w:val="single" w:color="000000" w:sz="4" w:space="0"/>
              <w:right w:val="single" w:color="000000" w:sz="4" w:space="0"/>
            </w:tcBorders>
            <w:tcMar>
              <w:top w:w="12" w:type="dxa"/>
              <w:left w:w="12" w:type="dxa"/>
              <w:right w:w="12" w:type="dxa"/>
            </w:tcMar>
            <w:vAlign w:val="center"/>
          </w:tcPr>
          <w:p w14:paraId="1619C217">
            <w:pPr>
              <w:widowControl/>
              <w:spacing w:line="480" w:lineRule="exact"/>
              <w:jc w:val="center"/>
              <w:textAlignment w:val="center"/>
              <w:rPr>
                <w:rFonts w:ascii="宋体" w:hAnsi="宋体" w:cs="宋体"/>
                <w:color w:val="000000"/>
                <w:kern w:val="0"/>
                <w:sz w:val="18"/>
                <w:szCs w:val="18"/>
              </w:rPr>
            </w:pP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A800C8">
            <w:pPr>
              <w:spacing w:line="480" w:lineRule="exact"/>
              <w:jc w:val="center"/>
              <w:rPr>
                <w:rFonts w:ascii="宋体" w:hAnsi="宋体" w:cs="宋体"/>
                <w:color w:val="000000"/>
                <w:sz w:val="18"/>
                <w:szCs w:val="18"/>
              </w:rPr>
            </w:pPr>
            <w:r>
              <w:rPr>
                <w:rFonts w:hint="eastAsia"/>
                <w:sz w:val="18"/>
                <w:szCs w:val="18"/>
              </w:rPr>
              <w:t>在线学习考试系统等级保护复测经费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8A4EE9">
            <w:pPr>
              <w:spacing w:line="480" w:lineRule="exact"/>
              <w:jc w:val="center"/>
              <w:rPr>
                <w:rFonts w:ascii="宋体" w:hAnsi="宋体" w:cs="宋体"/>
                <w:color w:val="000000"/>
                <w:sz w:val="18"/>
                <w:szCs w:val="18"/>
              </w:rPr>
            </w:pPr>
            <w:r>
              <w:rPr>
                <w:rFonts w:hint="eastAsia" w:ascii="宋体" w:hAnsi="宋体" w:cs="宋体"/>
                <w:color w:val="000000"/>
                <w:sz w:val="18"/>
                <w:szCs w:val="18"/>
              </w:rPr>
              <w:t>&lt;=12万元</w:t>
            </w:r>
          </w:p>
        </w:tc>
      </w:tr>
      <w:tr w14:paraId="1CF6691C">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C63BA9">
            <w:pPr>
              <w:spacing w:line="480" w:lineRule="exact"/>
              <w:jc w:val="center"/>
              <w:rPr>
                <w:rFonts w:ascii="宋体" w:hAnsi="宋体" w:cs="宋体"/>
                <w:color w:val="000000"/>
                <w:sz w:val="18"/>
                <w:szCs w:val="18"/>
              </w:rPr>
            </w:pPr>
          </w:p>
        </w:tc>
        <w:tc>
          <w:tcPr>
            <w:tcW w:w="138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6ED967">
            <w:pPr>
              <w:spacing w:line="480" w:lineRule="exact"/>
              <w:jc w:val="center"/>
              <w:rPr>
                <w:rFonts w:ascii="宋体" w:hAnsi="宋体" w:cs="宋体"/>
                <w:color w:val="000000"/>
                <w:sz w:val="18"/>
                <w:szCs w:val="18"/>
              </w:rPr>
            </w:pP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4D03F0">
            <w:pPr>
              <w:spacing w:line="480" w:lineRule="exact"/>
              <w:jc w:val="center"/>
              <w:rPr>
                <w:rFonts w:ascii="宋体" w:hAnsi="宋体" w:cs="宋体"/>
                <w:color w:val="000000"/>
                <w:sz w:val="18"/>
                <w:szCs w:val="18"/>
              </w:rPr>
            </w:pPr>
            <w:r>
              <w:rPr>
                <w:rFonts w:hint="eastAsia"/>
                <w:sz w:val="18"/>
                <w:szCs w:val="18"/>
              </w:rPr>
              <w:t>党员教育信息系统等级保护复测经费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76C01E">
            <w:pPr>
              <w:spacing w:line="480" w:lineRule="exact"/>
              <w:jc w:val="center"/>
              <w:rPr>
                <w:rFonts w:ascii="宋体" w:hAnsi="宋体" w:cs="宋体"/>
                <w:color w:val="000000"/>
                <w:sz w:val="18"/>
                <w:szCs w:val="18"/>
              </w:rPr>
            </w:pPr>
            <w:r>
              <w:rPr>
                <w:rFonts w:hint="eastAsia" w:ascii="宋体" w:hAnsi="宋体" w:cs="宋体"/>
                <w:color w:val="000000"/>
                <w:sz w:val="18"/>
                <w:szCs w:val="18"/>
              </w:rPr>
              <w:t>&lt;=12万元</w:t>
            </w:r>
          </w:p>
        </w:tc>
      </w:tr>
      <w:tr w14:paraId="3738C718">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FAEC9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576F5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3CA054">
            <w:pPr>
              <w:spacing w:line="480" w:lineRule="exact"/>
              <w:jc w:val="center"/>
              <w:rPr>
                <w:rFonts w:ascii="宋体" w:hAnsi="宋体" w:cs="宋体"/>
                <w:color w:val="000000"/>
                <w:sz w:val="18"/>
                <w:szCs w:val="18"/>
              </w:rPr>
            </w:pPr>
            <w:r>
              <w:rPr>
                <w:rFonts w:hint="eastAsia" w:ascii="宋体" w:hAnsi="宋体" w:cs="宋体"/>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430B4C">
            <w:pPr>
              <w:spacing w:line="480" w:lineRule="exact"/>
              <w:jc w:val="center"/>
              <w:rPr>
                <w:rFonts w:ascii="宋体" w:hAnsi="宋体" w:cs="宋体"/>
                <w:color w:val="000000"/>
                <w:sz w:val="18"/>
                <w:szCs w:val="18"/>
              </w:rPr>
            </w:pPr>
            <w:r>
              <w:rPr>
                <w:rFonts w:hint="eastAsia" w:ascii="宋体" w:hAnsi="宋体" w:cs="宋体"/>
                <w:color w:val="000000"/>
                <w:sz w:val="18"/>
                <w:szCs w:val="18"/>
              </w:rPr>
              <w:t>/</w:t>
            </w:r>
          </w:p>
        </w:tc>
      </w:tr>
      <w:tr w14:paraId="7CE5166B">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D3FFE5">
            <w:pPr>
              <w:spacing w:line="480" w:lineRule="exact"/>
              <w:jc w:val="center"/>
              <w:rPr>
                <w:rFonts w:ascii="宋体" w:hAnsi="宋体" w:cs="宋体"/>
                <w:color w:val="000000"/>
                <w:sz w:val="18"/>
                <w:szCs w:val="18"/>
              </w:rPr>
            </w:pP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971B9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0FCDCD">
            <w:pPr>
              <w:spacing w:line="480" w:lineRule="exact"/>
              <w:jc w:val="center"/>
              <w:rPr>
                <w:rFonts w:ascii="宋体" w:hAnsi="宋体" w:cs="宋体"/>
                <w:color w:val="000000"/>
                <w:sz w:val="18"/>
                <w:szCs w:val="18"/>
              </w:rPr>
            </w:pPr>
            <w:r>
              <w:rPr>
                <w:rFonts w:hint="eastAsia" w:ascii="宋体" w:hAnsi="宋体" w:cs="宋体"/>
                <w:color w:val="000000"/>
                <w:sz w:val="18"/>
                <w:szCs w:val="18"/>
              </w:rPr>
              <w:t>确保系统安全稳定运行，更加高效的服务党建业务工作</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BD0F87">
            <w:pPr>
              <w:spacing w:line="480" w:lineRule="exact"/>
              <w:jc w:val="center"/>
              <w:rPr>
                <w:rFonts w:ascii="宋体" w:hAnsi="宋体" w:cs="宋体"/>
                <w:color w:val="000000"/>
                <w:sz w:val="18"/>
                <w:szCs w:val="18"/>
              </w:rPr>
            </w:pPr>
            <w:r>
              <w:rPr>
                <w:rFonts w:hint="eastAsia" w:ascii="宋体" w:hAnsi="宋体" w:cs="宋体"/>
                <w:color w:val="000000"/>
                <w:sz w:val="18"/>
                <w:szCs w:val="18"/>
              </w:rPr>
              <w:t>有效提高</w:t>
            </w:r>
          </w:p>
        </w:tc>
      </w:tr>
      <w:tr w14:paraId="29072BF4">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2E1B58">
            <w:pPr>
              <w:spacing w:line="480" w:lineRule="exact"/>
              <w:jc w:val="center"/>
              <w:rPr>
                <w:rFonts w:ascii="宋体" w:hAnsi="宋体" w:cs="宋体"/>
                <w:color w:val="000000"/>
                <w:sz w:val="18"/>
                <w:szCs w:val="18"/>
              </w:rPr>
            </w:pP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CAA8F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5058BA">
            <w:pPr>
              <w:spacing w:line="480" w:lineRule="exact"/>
              <w:jc w:val="center"/>
              <w:rPr>
                <w:rFonts w:ascii="宋体" w:hAnsi="宋体" w:cs="宋体"/>
                <w:color w:val="000000"/>
                <w:sz w:val="18"/>
                <w:szCs w:val="18"/>
              </w:rPr>
            </w:pPr>
            <w:r>
              <w:rPr>
                <w:rFonts w:hint="eastAsia" w:ascii="宋体" w:hAnsi="宋体" w:cs="宋体"/>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9869F4">
            <w:pPr>
              <w:spacing w:line="480" w:lineRule="exact"/>
              <w:jc w:val="center"/>
              <w:rPr>
                <w:rFonts w:ascii="宋体" w:hAnsi="宋体" w:cs="宋体"/>
                <w:color w:val="000000"/>
                <w:sz w:val="18"/>
                <w:szCs w:val="18"/>
              </w:rPr>
            </w:pPr>
            <w:r>
              <w:rPr>
                <w:rFonts w:hint="eastAsia" w:ascii="宋体" w:hAnsi="宋体" w:cs="宋体"/>
                <w:color w:val="000000"/>
                <w:sz w:val="18"/>
                <w:szCs w:val="18"/>
              </w:rPr>
              <w:t>/</w:t>
            </w:r>
          </w:p>
        </w:tc>
      </w:tr>
      <w:tr w14:paraId="5E02868C">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4A8D59">
            <w:pPr>
              <w:spacing w:line="480" w:lineRule="exact"/>
              <w:jc w:val="center"/>
              <w:rPr>
                <w:rFonts w:ascii="宋体" w:hAnsi="宋体" w:cs="宋体"/>
                <w:color w:val="000000"/>
                <w:sz w:val="18"/>
                <w:szCs w:val="18"/>
              </w:rPr>
            </w:pP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500AB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EB805D">
            <w:pPr>
              <w:spacing w:line="480" w:lineRule="exact"/>
              <w:jc w:val="center"/>
              <w:rPr>
                <w:rFonts w:ascii="宋体" w:hAnsi="宋体" w:cs="宋体"/>
                <w:color w:val="000000"/>
                <w:sz w:val="18"/>
                <w:szCs w:val="18"/>
              </w:rPr>
            </w:pPr>
            <w:r>
              <w:rPr>
                <w:rFonts w:hint="eastAsia" w:ascii="宋体" w:hAnsi="宋体" w:cs="宋体"/>
                <w:color w:val="000000"/>
                <w:sz w:val="18"/>
                <w:szCs w:val="18"/>
              </w:rPr>
              <w:t>提高组织系统工作效率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79BC0B">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14:paraId="03585EDE">
        <w:tblPrEx>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0FD1E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D9328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39262C">
            <w:pPr>
              <w:spacing w:line="480" w:lineRule="exact"/>
              <w:jc w:val="center"/>
              <w:rPr>
                <w:rFonts w:ascii="宋体" w:hAnsi="宋体" w:cs="宋体"/>
                <w:color w:val="000000"/>
                <w:sz w:val="18"/>
                <w:szCs w:val="18"/>
              </w:rPr>
            </w:pPr>
            <w:r>
              <w:rPr>
                <w:rFonts w:hint="eastAsia"/>
                <w:sz w:val="18"/>
                <w:szCs w:val="18"/>
              </w:rPr>
              <w:t>网络使用人员满意度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B04DEB">
            <w:pPr>
              <w:spacing w:line="480" w:lineRule="exact"/>
              <w:jc w:val="center"/>
              <w:rPr>
                <w:rFonts w:ascii="宋体" w:hAnsi="宋体" w:cs="宋体"/>
                <w:color w:val="000000"/>
                <w:sz w:val="18"/>
                <w:szCs w:val="18"/>
              </w:rPr>
            </w:pPr>
            <w:r>
              <w:rPr>
                <w:rFonts w:hint="eastAsia" w:ascii="宋体" w:hAnsi="宋体" w:cs="宋体"/>
                <w:color w:val="000000"/>
                <w:sz w:val="18"/>
                <w:szCs w:val="18"/>
              </w:rPr>
              <w:t>&gt;=90%</w:t>
            </w:r>
          </w:p>
        </w:tc>
      </w:tr>
    </w:tbl>
    <w:p w14:paraId="2377AF7C">
      <w:pPr>
        <w:spacing w:line="600" w:lineRule="exact"/>
        <w:ind w:firstLine="643" w:firstLineChars="200"/>
        <w:rPr>
          <w:rFonts w:ascii="楷体_GB2312" w:hAnsi="宋体" w:eastAsia="楷体_GB2312" w:cs="宋体"/>
          <w:b/>
          <w:kern w:val="0"/>
          <w:sz w:val="32"/>
          <w:szCs w:val="32"/>
        </w:rPr>
      </w:pPr>
    </w:p>
    <w:p w14:paraId="42FA0C9A">
      <w:pPr>
        <w:spacing w:line="600" w:lineRule="exact"/>
        <w:ind w:firstLine="643" w:firstLineChars="200"/>
        <w:rPr>
          <w:rFonts w:ascii="楷体_GB2312" w:hAnsi="宋体" w:eastAsia="楷体_GB2312" w:cs="宋体"/>
          <w:b/>
          <w:kern w:val="0"/>
          <w:sz w:val="32"/>
          <w:szCs w:val="32"/>
        </w:rPr>
      </w:pPr>
    </w:p>
    <w:p w14:paraId="3E925095">
      <w:pPr>
        <w:spacing w:line="600" w:lineRule="exact"/>
        <w:ind w:firstLine="643" w:firstLineChars="200"/>
        <w:rPr>
          <w:rFonts w:ascii="楷体_GB2312" w:hAnsi="宋体" w:eastAsia="楷体_GB2312" w:cs="宋体"/>
          <w:b/>
          <w:kern w:val="0"/>
          <w:sz w:val="32"/>
          <w:szCs w:val="32"/>
        </w:rPr>
      </w:pPr>
    </w:p>
    <w:tbl>
      <w:tblPr>
        <w:tblStyle w:val="6"/>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380"/>
        <w:gridCol w:w="906"/>
        <w:gridCol w:w="1476"/>
        <w:gridCol w:w="1039"/>
        <w:gridCol w:w="1481"/>
        <w:gridCol w:w="1183"/>
      </w:tblGrid>
      <w:tr w14:paraId="7568353F">
        <w:tblPrEx>
          <w:tblCellMar>
            <w:top w:w="0" w:type="dxa"/>
            <w:left w:w="0" w:type="dxa"/>
            <w:bottom w:w="0" w:type="dxa"/>
            <w:right w:w="0" w:type="dxa"/>
          </w:tblCellMar>
        </w:tblPrEx>
        <w:trPr>
          <w:trHeight w:val="327" w:hRule="atLeast"/>
        </w:trPr>
        <w:tc>
          <w:tcPr>
            <w:tcW w:w="8980" w:type="dxa"/>
            <w:gridSpan w:val="7"/>
            <w:tcBorders>
              <w:top w:val="nil"/>
              <w:left w:val="nil"/>
              <w:bottom w:val="nil"/>
              <w:right w:val="nil"/>
            </w:tcBorders>
            <w:tcMar>
              <w:top w:w="12" w:type="dxa"/>
              <w:left w:w="12" w:type="dxa"/>
              <w:right w:w="12" w:type="dxa"/>
            </w:tcMar>
            <w:vAlign w:val="bottom"/>
          </w:tcPr>
          <w:p w14:paraId="66E4D10B">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14:paraId="30C6EDFA">
        <w:tblPrEx>
          <w:tblCellMar>
            <w:top w:w="0" w:type="dxa"/>
            <w:left w:w="0" w:type="dxa"/>
            <w:bottom w:w="0" w:type="dxa"/>
            <w:right w:w="0" w:type="dxa"/>
          </w:tblCellMar>
        </w:tblPrEx>
        <w:trPr>
          <w:trHeight w:val="327" w:hRule="atLeast"/>
        </w:trPr>
        <w:tc>
          <w:tcPr>
            <w:tcW w:w="8980" w:type="dxa"/>
            <w:gridSpan w:val="7"/>
            <w:tcBorders>
              <w:top w:val="nil"/>
              <w:left w:val="nil"/>
              <w:bottom w:val="nil"/>
              <w:right w:val="nil"/>
            </w:tcBorders>
            <w:tcMar>
              <w:top w:w="12" w:type="dxa"/>
              <w:left w:w="12" w:type="dxa"/>
              <w:right w:w="12" w:type="dxa"/>
            </w:tcMar>
            <w:vAlign w:val="bottom"/>
          </w:tcPr>
          <w:p w14:paraId="20D4BFE7">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w:t>
            </w:r>
            <w:r>
              <w:rPr>
                <w:rFonts w:hint="eastAsia"/>
                <w:color w:val="000000"/>
                <w:kern w:val="0"/>
                <w:sz w:val="22"/>
                <w:szCs w:val="22"/>
              </w:rPr>
              <w:t>202</w:t>
            </w:r>
            <w:r>
              <w:rPr>
                <w:color w:val="000000"/>
                <w:kern w:val="0"/>
                <w:sz w:val="22"/>
                <w:szCs w:val="22"/>
              </w:rPr>
              <w:t>2</w:t>
            </w:r>
            <w:r>
              <w:rPr>
                <w:rFonts w:hint="eastAsia" w:ascii="宋体" w:hAnsi="宋体" w:cs="宋体"/>
                <w:color w:val="000000"/>
                <w:kern w:val="0"/>
                <w:sz w:val="22"/>
                <w:szCs w:val="22"/>
              </w:rPr>
              <w:t>年）</w:t>
            </w:r>
          </w:p>
        </w:tc>
      </w:tr>
      <w:tr w14:paraId="3092E658">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50588F">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376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0D71B914">
            <w:pPr>
              <w:widowControl/>
              <w:spacing w:line="480" w:lineRule="exact"/>
              <w:jc w:val="left"/>
              <w:textAlignment w:val="center"/>
              <w:rPr>
                <w:rFonts w:ascii="宋体" w:hAnsi="宋体" w:cs="宋体"/>
                <w:color w:val="000000"/>
                <w:sz w:val="18"/>
                <w:szCs w:val="18"/>
              </w:rPr>
            </w:pPr>
            <w:r>
              <w:rPr>
                <w:rFonts w:hint="eastAsia" w:ascii="宋体" w:hAnsi="宋体" w:cs="宋体"/>
                <w:color w:val="000000"/>
                <w:sz w:val="18"/>
                <w:szCs w:val="18"/>
              </w:rPr>
              <w:t>中共昌吉回族自治州委员会组织部</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730F1A">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45FF41">
            <w:pPr>
              <w:widowControl/>
              <w:spacing w:line="480" w:lineRule="exact"/>
              <w:ind w:firstLine="180" w:firstLineChars="100"/>
              <w:jc w:val="left"/>
              <w:textAlignment w:val="center"/>
              <w:rPr>
                <w:rFonts w:ascii="宋体" w:hAnsi="宋体" w:cs="宋体"/>
                <w:color w:val="000000"/>
                <w:sz w:val="18"/>
                <w:szCs w:val="18"/>
              </w:rPr>
            </w:pPr>
            <w:r>
              <w:rPr>
                <w:rFonts w:hint="eastAsia" w:ascii="宋体" w:hAnsi="宋体" w:cs="宋体"/>
                <w:color w:val="000000"/>
                <w:kern w:val="0"/>
                <w:sz w:val="18"/>
                <w:szCs w:val="18"/>
              </w:rPr>
              <w:t>2022年公务员招录工作经费</w:t>
            </w:r>
          </w:p>
        </w:tc>
      </w:tr>
      <w:tr w14:paraId="15F37609">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468E8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4A1F2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2510EC">
            <w:pPr>
              <w:spacing w:line="480" w:lineRule="exact"/>
              <w:jc w:val="center"/>
              <w:rPr>
                <w:rFonts w:ascii="宋体" w:hAnsi="宋体" w:cs="宋体"/>
                <w:color w:val="000000"/>
                <w:sz w:val="18"/>
                <w:szCs w:val="18"/>
              </w:rPr>
            </w:pPr>
            <w:r>
              <w:rPr>
                <w:rFonts w:hint="eastAsia" w:ascii="宋体" w:hAnsi="宋体" w:cs="宋体"/>
                <w:color w:val="000000"/>
                <w:sz w:val="18"/>
                <w:szCs w:val="18"/>
              </w:rPr>
              <w:t>60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71EE6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90BE88">
            <w:pPr>
              <w:spacing w:line="480" w:lineRule="exact"/>
              <w:jc w:val="center"/>
              <w:rPr>
                <w:rFonts w:ascii="宋体" w:hAnsi="宋体" w:cs="宋体"/>
                <w:color w:val="000000"/>
                <w:sz w:val="18"/>
                <w:szCs w:val="18"/>
              </w:rPr>
            </w:pPr>
            <w:r>
              <w:rPr>
                <w:rFonts w:hint="eastAsia" w:ascii="宋体" w:hAnsi="宋体" w:cs="宋体"/>
                <w:color w:val="000000"/>
                <w:sz w:val="18"/>
                <w:szCs w:val="18"/>
              </w:rPr>
              <w:t>60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3EED48C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1DFA30FA">
            <w:pPr>
              <w:spacing w:line="480" w:lineRule="exact"/>
              <w:jc w:val="center"/>
              <w:rPr>
                <w:rFonts w:ascii="宋体" w:hAnsi="宋体" w:cs="宋体"/>
                <w:color w:val="000000"/>
                <w:sz w:val="18"/>
                <w:szCs w:val="18"/>
              </w:rPr>
            </w:pPr>
          </w:p>
        </w:tc>
      </w:tr>
      <w:tr w14:paraId="65AF1DAD">
        <w:tblPrEx>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EBDB5D">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46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140674F1">
            <w:pPr>
              <w:spacing w:line="480" w:lineRule="exact"/>
              <w:rPr>
                <w:rFonts w:ascii="宋体" w:hAnsi="宋体" w:cs="宋体"/>
                <w:color w:val="000000"/>
                <w:sz w:val="18"/>
                <w:szCs w:val="18"/>
              </w:rPr>
            </w:pPr>
            <w:r>
              <w:rPr>
                <w:rFonts w:hint="eastAsia" w:ascii="宋体" w:hAnsi="宋体" w:cs="宋体"/>
                <w:color w:val="000000"/>
                <w:sz w:val="18"/>
                <w:szCs w:val="18"/>
              </w:rPr>
              <w:t>根据《公务员法》规定，按照公开、平等、竞争、择优的原则，照自治区党委组织部的统一部署和要求，做好面向社会公开考试录用公务员、参照公务员法管理单位工作人员工作，目标1：组织公务员招录次数1次；公务员招录完成率100%；公务员招录工作完成及时率100%；公务员招录工作完成时12月31日；公务员招录面试金额58.09万元；公务员招录工作专业测试金额1.91万元；解决用人单位用人需求，做好面向社会公开考试录用公务员、参照公务员法管理单位工作人员工作。</w:t>
            </w:r>
          </w:p>
        </w:tc>
      </w:tr>
      <w:tr w14:paraId="75C1F00B">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FE632F">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C7A841">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F0D7A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6C4063">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14:paraId="2E9C306D">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45315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18F285">
            <w:pPr>
              <w:widowControl/>
              <w:spacing w:line="480" w:lineRule="exact"/>
              <w:jc w:val="center"/>
              <w:textAlignment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数量指标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83CC5E">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sz w:val="18"/>
                <w:szCs w:val="18"/>
              </w:rPr>
              <w:t>组织公务员招录次数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D91DB8">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=1次</w:t>
            </w:r>
          </w:p>
        </w:tc>
      </w:tr>
      <w:tr w14:paraId="64C6AFE3">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DD2269">
            <w:pPr>
              <w:spacing w:line="480" w:lineRule="exact"/>
              <w:jc w:val="center"/>
              <w:rPr>
                <w:rFonts w:ascii="宋体" w:hAnsi="宋体" w:cs="宋体"/>
                <w:color w:val="000000"/>
                <w:sz w:val="18"/>
                <w:szCs w:val="18"/>
              </w:rPr>
            </w:pP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C60103">
            <w:pPr>
              <w:widowControl/>
              <w:spacing w:line="480" w:lineRule="exact"/>
              <w:jc w:val="center"/>
              <w:textAlignment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质量指标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7FBFD6">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sz w:val="18"/>
                <w:szCs w:val="18"/>
              </w:rPr>
              <w:t>公务员招录完成率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8F0F4E">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=100%</w:t>
            </w:r>
          </w:p>
        </w:tc>
      </w:tr>
      <w:tr w14:paraId="682EF239">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2C3094">
            <w:pPr>
              <w:spacing w:line="480" w:lineRule="exact"/>
              <w:jc w:val="center"/>
              <w:rPr>
                <w:rFonts w:ascii="宋体" w:hAnsi="宋体" w:cs="宋体"/>
                <w:color w:val="000000"/>
                <w:sz w:val="18"/>
                <w:szCs w:val="18"/>
              </w:rPr>
            </w:pPr>
          </w:p>
        </w:tc>
        <w:tc>
          <w:tcPr>
            <w:tcW w:w="138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E6DF00">
            <w:pPr>
              <w:widowControl/>
              <w:spacing w:line="480" w:lineRule="exact"/>
              <w:jc w:val="center"/>
              <w:textAlignment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时效指标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089618">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sz w:val="18"/>
                <w:szCs w:val="18"/>
              </w:rPr>
              <w:t>公务员招录工作完成及时率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8B47E0">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=100%</w:t>
            </w:r>
          </w:p>
        </w:tc>
      </w:tr>
      <w:tr w14:paraId="0C2AEC6F">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CCA9D3">
            <w:pPr>
              <w:spacing w:line="480" w:lineRule="exact"/>
              <w:jc w:val="center"/>
              <w:rPr>
                <w:rFonts w:ascii="宋体" w:hAnsi="宋体" w:cs="宋体"/>
                <w:color w:val="000000"/>
                <w:sz w:val="18"/>
                <w:szCs w:val="18"/>
              </w:rPr>
            </w:pPr>
          </w:p>
        </w:tc>
        <w:tc>
          <w:tcPr>
            <w:tcW w:w="1380" w:type="dxa"/>
            <w:vMerge w:val="continue"/>
            <w:tcBorders>
              <w:left w:val="single" w:color="000000" w:sz="4" w:space="0"/>
              <w:right w:val="single" w:color="000000" w:sz="4" w:space="0"/>
            </w:tcBorders>
            <w:tcMar>
              <w:top w:w="12" w:type="dxa"/>
              <w:left w:w="12" w:type="dxa"/>
              <w:right w:w="12" w:type="dxa"/>
            </w:tcMar>
            <w:vAlign w:val="center"/>
          </w:tcPr>
          <w:p w14:paraId="51CA871B">
            <w:pPr>
              <w:widowControl/>
              <w:spacing w:line="480" w:lineRule="exact"/>
              <w:jc w:val="center"/>
              <w:textAlignment w:val="center"/>
              <w:rPr>
                <w:rFonts w:asciiTheme="majorEastAsia" w:hAnsiTheme="majorEastAsia" w:eastAsiaTheme="majorEastAsia" w:cstheme="majorEastAsia"/>
                <w:color w:val="000000"/>
                <w:kern w:val="0"/>
                <w:sz w:val="18"/>
                <w:szCs w:val="18"/>
              </w:rPr>
            </w:pP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3DE2A4">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sz w:val="18"/>
                <w:szCs w:val="18"/>
              </w:rPr>
              <w:t>公务员招录工作完成时限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891050">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=100%</w:t>
            </w:r>
          </w:p>
        </w:tc>
      </w:tr>
      <w:tr w14:paraId="03139C58">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E23D17">
            <w:pPr>
              <w:spacing w:line="480" w:lineRule="exact"/>
              <w:jc w:val="center"/>
              <w:rPr>
                <w:rFonts w:ascii="宋体" w:hAnsi="宋体" w:cs="宋体"/>
                <w:color w:val="000000"/>
                <w:sz w:val="18"/>
                <w:szCs w:val="18"/>
              </w:rPr>
            </w:pPr>
          </w:p>
        </w:tc>
        <w:tc>
          <w:tcPr>
            <w:tcW w:w="138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C01914">
            <w:pPr>
              <w:widowControl/>
              <w:spacing w:line="480" w:lineRule="exact"/>
              <w:jc w:val="center"/>
              <w:textAlignment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成本指标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471572">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sz w:val="18"/>
                <w:szCs w:val="18"/>
              </w:rPr>
              <w:t>公务员招录面试金额</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D36640">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sz w:val="18"/>
                <w:szCs w:val="18"/>
              </w:rPr>
              <w:t>&lt;=58.09万元</w:t>
            </w:r>
          </w:p>
        </w:tc>
      </w:tr>
      <w:tr w14:paraId="5A877DAD">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8B5F67">
            <w:pPr>
              <w:spacing w:line="480" w:lineRule="exact"/>
              <w:jc w:val="center"/>
              <w:rPr>
                <w:rFonts w:ascii="宋体" w:hAnsi="宋体" w:cs="宋体"/>
                <w:color w:val="000000"/>
                <w:sz w:val="18"/>
                <w:szCs w:val="18"/>
              </w:rPr>
            </w:pPr>
          </w:p>
        </w:tc>
        <w:tc>
          <w:tcPr>
            <w:tcW w:w="1380" w:type="dxa"/>
            <w:vMerge w:val="continue"/>
            <w:tcBorders>
              <w:left w:val="single" w:color="000000" w:sz="4" w:space="0"/>
              <w:right w:val="single" w:color="000000" w:sz="4" w:space="0"/>
            </w:tcBorders>
            <w:tcMar>
              <w:top w:w="12" w:type="dxa"/>
              <w:left w:w="12" w:type="dxa"/>
              <w:right w:w="12" w:type="dxa"/>
            </w:tcMar>
            <w:vAlign w:val="center"/>
          </w:tcPr>
          <w:p w14:paraId="130BFCC9">
            <w:pPr>
              <w:widowControl/>
              <w:spacing w:line="480" w:lineRule="exact"/>
              <w:jc w:val="center"/>
              <w:textAlignment w:val="center"/>
              <w:rPr>
                <w:rFonts w:asciiTheme="majorEastAsia" w:hAnsiTheme="majorEastAsia" w:eastAsiaTheme="majorEastAsia" w:cstheme="majorEastAsia"/>
                <w:color w:val="000000"/>
                <w:kern w:val="0"/>
                <w:sz w:val="18"/>
                <w:szCs w:val="18"/>
              </w:rPr>
            </w:pP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8FA275">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sz w:val="18"/>
                <w:szCs w:val="18"/>
              </w:rPr>
              <w:t>公务员招录工作专业测试金额</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6818DA">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&lt;=1.91万元</w:t>
            </w:r>
          </w:p>
        </w:tc>
      </w:tr>
      <w:tr w14:paraId="163F5153">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6702C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DAA160">
            <w:pPr>
              <w:widowControl/>
              <w:spacing w:line="480" w:lineRule="exact"/>
              <w:jc w:val="center"/>
              <w:textAlignment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经济效益指标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882ABE">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AE4EDB">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w:t>
            </w:r>
          </w:p>
        </w:tc>
      </w:tr>
      <w:tr w14:paraId="51657966">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45CEE3">
            <w:pPr>
              <w:spacing w:line="480" w:lineRule="exact"/>
              <w:jc w:val="center"/>
              <w:rPr>
                <w:rFonts w:ascii="宋体" w:hAnsi="宋体" w:cs="宋体"/>
                <w:color w:val="000000"/>
                <w:sz w:val="18"/>
                <w:szCs w:val="18"/>
              </w:rPr>
            </w:pP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F29700">
            <w:pPr>
              <w:widowControl/>
              <w:spacing w:line="480" w:lineRule="exact"/>
              <w:jc w:val="center"/>
              <w:textAlignment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社会效益指标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B188BD">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解决用人单位用人需求率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ED99D5">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&gt;=90%</w:t>
            </w:r>
          </w:p>
        </w:tc>
      </w:tr>
      <w:tr w14:paraId="2074A2FE">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176942">
            <w:pPr>
              <w:spacing w:line="480" w:lineRule="exact"/>
              <w:jc w:val="center"/>
              <w:rPr>
                <w:rFonts w:ascii="宋体" w:hAnsi="宋体" w:cs="宋体"/>
                <w:color w:val="000000"/>
                <w:sz w:val="18"/>
                <w:szCs w:val="18"/>
              </w:rPr>
            </w:pP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79885E">
            <w:pPr>
              <w:widowControl/>
              <w:spacing w:line="480" w:lineRule="exact"/>
              <w:jc w:val="center"/>
              <w:textAlignment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生态效益指标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95EC40">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272BBBF">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w:t>
            </w:r>
          </w:p>
        </w:tc>
      </w:tr>
      <w:tr w14:paraId="7FD948C6">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71C22D">
            <w:pPr>
              <w:spacing w:line="480" w:lineRule="exact"/>
              <w:jc w:val="center"/>
              <w:rPr>
                <w:rFonts w:ascii="宋体" w:hAnsi="宋体" w:cs="宋体"/>
                <w:color w:val="000000"/>
                <w:sz w:val="18"/>
                <w:szCs w:val="18"/>
              </w:rPr>
            </w:pP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5F1E77">
            <w:pPr>
              <w:widowControl/>
              <w:spacing w:line="480" w:lineRule="exact"/>
              <w:jc w:val="center"/>
              <w:textAlignment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可持续影响指标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7ECAA3">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sz w:val="18"/>
                <w:szCs w:val="18"/>
              </w:rPr>
              <w:t>做好面向社会公开考试录用公务员、参照公务员法管理单位工作人员工作</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A040F8">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长期</w:t>
            </w:r>
          </w:p>
        </w:tc>
      </w:tr>
      <w:tr w14:paraId="4CDBE966">
        <w:tblPrEx>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12DC4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7C97DC">
            <w:pPr>
              <w:widowControl/>
              <w:spacing w:line="480" w:lineRule="exact"/>
              <w:jc w:val="center"/>
              <w:textAlignment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满意度指标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EFEC9D">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sz w:val="18"/>
                <w:szCs w:val="18"/>
              </w:rPr>
              <w:t>社会公平、公正满意度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BCFC19">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&gt;=90%</w:t>
            </w:r>
          </w:p>
        </w:tc>
      </w:tr>
    </w:tbl>
    <w:p w14:paraId="4E510659">
      <w:pPr>
        <w:spacing w:line="600" w:lineRule="exact"/>
        <w:ind w:firstLine="643" w:firstLineChars="200"/>
        <w:rPr>
          <w:rFonts w:ascii="楷体_GB2312" w:hAnsi="宋体" w:eastAsia="楷体_GB2312" w:cs="宋体"/>
          <w:b/>
          <w:kern w:val="0"/>
          <w:sz w:val="32"/>
          <w:szCs w:val="32"/>
        </w:rPr>
      </w:pPr>
    </w:p>
    <w:p w14:paraId="2837A055">
      <w:pPr>
        <w:spacing w:line="600" w:lineRule="exact"/>
        <w:ind w:firstLine="643" w:firstLineChars="200"/>
        <w:rPr>
          <w:rFonts w:ascii="楷体_GB2312" w:hAnsi="宋体" w:eastAsia="楷体_GB2312" w:cs="宋体"/>
          <w:b/>
          <w:kern w:val="0"/>
          <w:sz w:val="32"/>
          <w:szCs w:val="32"/>
        </w:rPr>
      </w:pPr>
    </w:p>
    <w:p w14:paraId="425CF15B">
      <w:pPr>
        <w:spacing w:line="600" w:lineRule="exact"/>
        <w:ind w:firstLine="643" w:firstLineChars="200"/>
        <w:rPr>
          <w:rFonts w:ascii="楷体_GB2312" w:hAnsi="宋体" w:eastAsia="楷体_GB2312" w:cs="宋体"/>
          <w:b/>
          <w:kern w:val="0"/>
          <w:sz w:val="32"/>
          <w:szCs w:val="32"/>
        </w:rPr>
      </w:pPr>
    </w:p>
    <w:p w14:paraId="23368071">
      <w:pPr>
        <w:spacing w:line="600" w:lineRule="exact"/>
        <w:ind w:firstLine="643" w:firstLineChars="200"/>
        <w:rPr>
          <w:rFonts w:ascii="楷体_GB2312" w:hAnsi="宋体" w:eastAsia="楷体_GB2312" w:cs="宋体"/>
          <w:b/>
          <w:kern w:val="0"/>
          <w:sz w:val="32"/>
          <w:szCs w:val="32"/>
        </w:rPr>
      </w:pPr>
    </w:p>
    <w:tbl>
      <w:tblPr>
        <w:tblStyle w:val="6"/>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380"/>
        <w:gridCol w:w="906"/>
        <w:gridCol w:w="1476"/>
        <w:gridCol w:w="1039"/>
        <w:gridCol w:w="1481"/>
        <w:gridCol w:w="1183"/>
      </w:tblGrid>
      <w:tr w14:paraId="3FAC1B71">
        <w:tblPrEx>
          <w:tblCellMar>
            <w:top w:w="0" w:type="dxa"/>
            <w:left w:w="0" w:type="dxa"/>
            <w:bottom w:w="0" w:type="dxa"/>
            <w:right w:w="0" w:type="dxa"/>
          </w:tblCellMar>
        </w:tblPrEx>
        <w:trPr>
          <w:trHeight w:val="327" w:hRule="atLeast"/>
        </w:trPr>
        <w:tc>
          <w:tcPr>
            <w:tcW w:w="8980" w:type="dxa"/>
            <w:gridSpan w:val="7"/>
            <w:tcBorders>
              <w:top w:val="nil"/>
              <w:left w:val="nil"/>
              <w:bottom w:val="nil"/>
              <w:right w:val="nil"/>
            </w:tcBorders>
            <w:tcMar>
              <w:top w:w="12" w:type="dxa"/>
              <w:left w:w="12" w:type="dxa"/>
              <w:right w:w="12" w:type="dxa"/>
            </w:tcMar>
            <w:vAlign w:val="bottom"/>
          </w:tcPr>
          <w:p w14:paraId="2561E6FF">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14:paraId="1325BE64">
        <w:tblPrEx>
          <w:tblCellMar>
            <w:top w:w="0" w:type="dxa"/>
            <w:left w:w="0" w:type="dxa"/>
            <w:bottom w:w="0" w:type="dxa"/>
            <w:right w:w="0" w:type="dxa"/>
          </w:tblCellMar>
        </w:tblPrEx>
        <w:trPr>
          <w:trHeight w:val="327" w:hRule="atLeast"/>
        </w:trPr>
        <w:tc>
          <w:tcPr>
            <w:tcW w:w="8980" w:type="dxa"/>
            <w:gridSpan w:val="7"/>
            <w:tcBorders>
              <w:top w:val="nil"/>
              <w:left w:val="nil"/>
              <w:bottom w:val="nil"/>
              <w:right w:val="nil"/>
            </w:tcBorders>
            <w:tcMar>
              <w:top w:w="12" w:type="dxa"/>
              <w:left w:w="12" w:type="dxa"/>
              <w:right w:w="12" w:type="dxa"/>
            </w:tcMar>
            <w:vAlign w:val="bottom"/>
          </w:tcPr>
          <w:p w14:paraId="78FDB6A2">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w:t>
            </w:r>
            <w:r>
              <w:rPr>
                <w:color w:val="000000"/>
                <w:kern w:val="0"/>
                <w:sz w:val="22"/>
                <w:szCs w:val="22"/>
              </w:rPr>
              <w:t>2022</w:t>
            </w:r>
            <w:r>
              <w:rPr>
                <w:rFonts w:hint="eastAsia" w:ascii="宋体" w:hAnsi="宋体" w:cs="宋体"/>
                <w:color w:val="000000"/>
                <w:kern w:val="0"/>
                <w:sz w:val="22"/>
                <w:szCs w:val="22"/>
              </w:rPr>
              <w:t>年）</w:t>
            </w:r>
          </w:p>
        </w:tc>
      </w:tr>
      <w:tr w14:paraId="0B7EFA5C">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F5C7D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376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2E9133D3">
            <w:pPr>
              <w:widowControl/>
              <w:spacing w:line="480" w:lineRule="exact"/>
              <w:jc w:val="left"/>
              <w:textAlignment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中共昌吉回族自治州委员会组织部</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4AA114">
            <w:pPr>
              <w:widowControl/>
              <w:spacing w:line="480" w:lineRule="exact"/>
              <w:jc w:val="center"/>
              <w:textAlignment w:val="center"/>
              <w:rPr>
                <w:rFonts w:asciiTheme="majorEastAsia" w:hAnsiTheme="majorEastAsia" w:eastAsiaTheme="majorEastAsia" w:cstheme="majorEastAsia"/>
                <w:b/>
                <w:color w:val="000000"/>
                <w:sz w:val="18"/>
                <w:szCs w:val="18"/>
              </w:rPr>
            </w:pPr>
            <w:r>
              <w:rPr>
                <w:rFonts w:hint="eastAsia" w:asciiTheme="majorEastAsia" w:hAnsiTheme="majorEastAsia" w:eastAsiaTheme="majorEastAsia" w:cstheme="majorEastAsia"/>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DDF00D">
            <w:pPr>
              <w:widowControl/>
              <w:spacing w:line="480" w:lineRule="exact"/>
              <w:ind w:firstLine="180" w:firstLineChars="100"/>
              <w:jc w:val="left"/>
              <w:textAlignment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2022年机关运行补助经费</w:t>
            </w:r>
          </w:p>
        </w:tc>
      </w:tr>
      <w:tr w14:paraId="0A2137BA">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9983C7">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523802">
            <w:pPr>
              <w:widowControl/>
              <w:spacing w:line="480" w:lineRule="exact"/>
              <w:jc w:val="center"/>
              <w:textAlignment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7ADCA3">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160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8FD72B">
            <w:pPr>
              <w:widowControl/>
              <w:spacing w:line="480" w:lineRule="exact"/>
              <w:jc w:val="center"/>
              <w:textAlignment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507D2C">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160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7EDE40B7">
            <w:pPr>
              <w:widowControl/>
              <w:spacing w:line="480" w:lineRule="exact"/>
              <w:jc w:val="center"/>
              <w:textAlignment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2D8927C9">
            <w:pPr>
              <w:spacing w:line="480" w:lineRule="exact"/>
              <w:jc w:val="center"/>
              <w:rPr>
                <w:rFonts w:asciiTheme="majorEastAsia" w:hAnsiTheme="majorEastAsia" w:eastAsiaTheme="majorEastAsia" w:cstheme="majorEastAsia"/>
                <w:color w:val="000000"/>
                <w:sz w:val="18"/>
                <w:szCs w:val="18"/>
              </w:rPr>
            </w:pPr>
          </w:p>
        </w:tc>
      </w:tr>
      <w:tr w14:paraId="18DC0F53">
        <w:tblPrEx>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3B379F">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46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1BE54F33">
            <w:pPr>
              <w:spacing w:line="480" w:lineRule="exact"/>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sz w:val="18"/>
                <w:szCs w:val="18"/>
              </w:rPr>
              <w:t>目标1：聘用人员:6人；印刷；20次</w:t>
            </w:r>
            <w:r>
              <w:rPr>
                <w:rFonts w:hint="eastAsia" w:asciiTheme="majorEastAsia" w:hAnsiTheme="majorEastAsia" w:eastAsiaTheme="majorEastAsia" w:cstheme="majorEastAsia"/>
                <w:sz w:val="18"/>
                <w:szCs w:val="18"/>
              </w:rPr>
              <w:tab/>
            </w:r>
            <w:r>
              <w:rPr>
                <w:rFonts w:hint="eastAsia" w:asciiTheme="majorEastAsia" w:hAnsiTheme="majorEastAsia" w:eastAsiaTheme="majorEastAsia" w:cstheme="majorEastAsia"/>
                <w:sz w:val="18"/>
                <w:szCs w:val="18"/>
              </w:rPr>
              <w:t>；购买办公用品20批；各项工作完成率100%；日常开展工作时间12月31日；各项工作任务完成及时率100%；印刷费金额5万元；商品服务支出140万元；目标2：:调动职工的积极性、主动性、创造性；提高组织系统工作效率，发挥组织职能5</w:t>
            </w:r>
          </w:p>
        </w:tc>
      </w:tr>
      <w:tr w14:paraId="0C62B0FE">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E716D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9314AA">
            <w:pPr>
              <w:widowControl/>
              <w:spacing w:line="480" w:lineRule="exact"/>
              <w:jc w:val="center"/>
              <w:textAlignment w:val="center"/>
              <w:rPr>
                <w:rFonts w:asciiTheme="majorEastAsia" w:hAnsiTheme="majorEastAsia" w:eastAsiaTheme="majorEastAsia" w:cstheme="majorEastAsia"/>
                <w:b/>
                <w:color w:val="000000"/>
                <w:sz w:val="18"/>
                <w:szCs w:val="18"/>
              </w:rPr>
            </w:pPr>
            <w:r>
              <w:rPr>
                <w:rFonts w:hint="eastAsia" w:asciiTheme="majorEastAsia" w:hAnsiTheme="majorEastAsia" w:eastAsiaTheme="majorEastAsia" w:cstheme="majorEastAsia"/>
                <w:b/>
                <w:color w:val="000000"/>
                <w:kern w:val="0"/>
                <w:sz w:val="18"/>
                <w:szCs w:val="18"/>
              </w:rPr>
              <w:t>二级指标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2AA2D4">
            <w:pPr>
              <w:widowControl/>
              <w:spacing w:line="480" w:lineRule="exact"/>
              <w:jc w:val="center"/>
              <w:textAlignment w:val="center"/>
              <w:rPr>
                <w:rFonts w:asciiTheme="majorEastAsia" w:hAnsiTheme="majorEastAsia" w:eastAsiaTheme="majorEastAsia" w:cstheme="majorEastAsia"/>
                <w:b/>
                <w:color w:val="000000"/>
                <w:sz w:val="18"/>
                <w:szCs w:val="18"/>
              </w:rPr>
            </w:pPr>
            <w:r>
              <w:rPr>
                <w:rFonts w:hint="eastAsia" w:asciiTheme="majorEastAsia" w:hAnsiTheme="majorEastAsia" w:eastAsiaTheme="majorEastAsia" w:cstheme="majorEastAsia"/>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76D4C6">
            <w:pPr>
              <w:widowControl/>
              <w:spacing w:line="480" w:lineRule="exact"/>
              <w:jc w:val="center"/>
              <w:textAlignment w:val="center"/>
              <w:rPr>
                <w:rFonts w:asciiTheme="majorEastAsia" w:hAnsiTheme="majorEastAsia" w:eastAsiaTheme="majorEastAsia" w:cstheme="majorEastAsia"/>
                <w:b/>
                <w:color w:val="000000"/>
                <w:sz w:val="18"/>
                <w:szCs w:val="18"/>
              </w:rPr>
            </w:pPr>
            <w:r>
              <w:rPr>
                <w:rFonts w:hint="eastAsia" w:asciiTheme="majorEastAsia" w:hAnsiTheme="majorEastAsia" w:eastAsiaTheme="majorEastAsia" w:cstheme="majorEastAsia"/>
                <w:b/>
                <w:color w:val="000000"/>
                <w:kern w:val="0"/>
                <w:sz w:val="18"/>
                <w:szCs w:val="18"/>
              </w:rPr>
              <w:t>指标值（包含数字及文字描述）</w:t>
            </w:r>
          </w:p>
        </w:tc>
      </w:tr>
      <w:tr w14:paraId="3FC52D7D">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ABCCE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677BEA">
            <w:pPr>
              <w:widowControl/>
              <w:spacing w:line="480" w:lineRule="exact"/>
              <w:jc w:val="center"/>
              <w:textAlignment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数量指标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132F1C">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聘用人员</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380762">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=6人</w:t>
            </w:r>
          </w:p>
        </w:tc>
      </w:tr>
      <w:tr w14:paraId="46696D01">
        <w:tblPrEx>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14:paraId="28BC6C14">
            <w:pPr>
              <w:widowControl/>
              <w:spacing w:line="480" w:lineRule="exact"/>
              <w:jc w:val="center"/>
              <w:textAlignment w:val="center"/>
              <w:rPr>
                <w:rFonts w:ascii="宋体" w:hAnsi="宋体" w:cs="宋体"/>
                <w:color w:val="000000"/>
                <w:kern w:val="0"/>
                <w:sz w:val="18"/>
                <w:szCs w:val="18"/>
              </w:rPr>
            </w:pP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B424D4">
            <w:pPr>
              <w:widowControl/>
              <w:spacing w:line="480" w:lineRule="exact"/>
              <w:jc w:val="center"/>
              <w:textAlignment w:val="center"/>
              <w:rPr>
                <w:rFonts w:asciiTheme="majorEastAsia" w:hAnsiTheme="majorEastAsia" w:eastAsiaTheme="majorEastAsia" w:cstheme="majorEastAsia"/>
                <w:color w:val="000000"/>
                <w:kern w:val="0"/>
                <w:sz w:val="18"/>
                <w:szCs w:val="18"/>
              </w:rPr>
            </w:pPr>
            <w:r>
              <w:rPr>
                <w:rFonts w:hint="eastAsia" w:asciiTheme="majorEastAsia" w:hAnsiTheme="majorEastAsia" w:eastAsiaTheme="majorEastAsia" w:cstheme="majorEastAsia"/>
                <w:color w:val="000000"/>
                <w:kern w:val="0"/>
                <w:sz w:val="18"/>
                <w:szCs w:val="18"/>
              </w:rPr>
              <w:t>数量指标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672FB5">
            <w:pPr>
              <w:spacing w:line="480" w:lineRule="exact"/>
              <w:jc w:val="center"/>
              <w:rPr>
                <w:rFonts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印刷次数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BB1E7B">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&gt;=20次</w:t>
            </w:r>
          </w:p>
        </w:tc>
      </w:tr>
      <w:tr w14:paraId="2CEEA871">
        <w:tblPrEx>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14:paraId="22AEBC85">
            <w:pPr>
              <w:widowControl/>
              <w:spacing w:line="480" w:lineRule="exact"/>
              <w:jc w:val="center"/>
              <w:textAlignment w:val="center"/>
              <w:rPr>
                <w:rFonts w:ascii="宋体" w:hAnsi="宋体" w:cs="宋体"/>
                <w:color w:val="000000"/>
                <w:kern w:val="0"/>
                <w:sz w:val="18"/>
                <w:szCs w:val="18"/>
              </w:rPr>
            </w:pPr>
          </w:p>
          <w:p w14:paraId="1CC5917C">
            <w:pPr>
              <w:widowControl/>
              <w:spacing w:line="480" w:lineRule="exact"/>
              <w:jc w:val="center"/>
              <w:textAlignment w:val="center"/>
              <w:rPr>
                <w:rFonts w:ascii="宋体" w:hAnsi="宋体" w:cs="宋体"/>
                <w:color w:val="000000"/>
                <w:kern w:val="0"/>
                <w:sz w:val="18"/>
                <w:szCs w:val="18"/>
              </w:rPr>
            </w:pP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60372D">
            <w:pPr>
              <w:widowControl/>
              <w:spacing w:line="480" w:lineRule="exact"/>
              <w:jc w:val="center"/>
              <w:textAlignment w:val="center"/>
              <w:rPr>
                <w:rFonts w:asciiTheme="majorEastAsia" w:hAnsiTheme="majorEastAsia" w:eastAsiaTheme="majorEastAsia" w:cstheme="majorEastAsia"/>
                <w:color w:val="000000"/>
                <w:kern w:val="0"/>
                <w:sz w:val="18"/>
                <w:szCs w:val="18"/>
              </w:rPr>
            </w:pPr>
            <w:r>
              <w:rPr>
                <w:rFonts w:hint="eastAsia" w:asciiTheme="majorEastAsia" w:hAnsiTheme="majorEastAsia" w:eastAsiaTheme="majorEastAsia" w:cstheme="majorEastAsia"/>
                <w:color w:val="000000"/>
                <w:kern w:val="0"/>
                <w:sz w:val="18"/>
                <w:szCs w:val="18"/>
              </w:rPr>
              <w:t>数量指标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99A96E">
            <w:pPr>
              <w:spacing w:line="480" w:lineRule="exact"/>
              <w:jc w:val="center"/>
              <w:rPr>
                <w:rFonts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购买办公用品</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A48B27">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&gt;=20批</w:t>
            </w:r>
          </w:p>
        </w:tc>
      </w:tr>
      <w:tr w14:paraId="769FDDCE">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131345">
            <w:pPr>
              <w:spacing w:line="480" w:lineRule="exact"/>
              <w:jc w:val="center"/>
              <w:rPr>
                <w:rFonts w:ascii="宋体" w:hAnsi="宋体" w:cs="宋体"/>
                <w:color w:val="000000"/>
                <w:sz w:val="18"/>
                <w:szCs w:val="18"/>
              </w:rPr>
            </w:pP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00CE07">
            <w:pPr>
              <w:widowControl/>
              <w:spacing w:line="480" w:lineRule="exact"/>
              <w:jc w:val="center"/>
              <w:textAlignment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质量指标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370CBD">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各项工作完成率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9D3DF7">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=100%</w:t>
            </w:r>
          </w:p>
        </w:tc>
      </w:tr>
      <w:tr w14:paraId="34ED10EE">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51FB1A">
            <w:pPr>
              <w:spacing w:line="480" w:lineRule="exact"/>
              <w:jc w:val="center"/>
              <w:rPr>
                <w:rFonts w:ascii="宋体" w:hAnsi="宋体" w:cs="宋体"/>
                <w:color w:val="000000"/>
                <w:sz w:val="18"/>
                <w:szCs w:val="18"/>
              </w:rPr>
            </w:pPr>
          </w:p>
        </w:tc>
        <w:tc>
          <w:tcPr>
            <w:tcW w:w="138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14F388">
            <w:pPr>
              <w:widowControl/>
              <w:spacing w:line="480" w:lineRule="exact"/>
              <w:jc w:val="center"/>
              <w:textAlignment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时效指标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1B9810">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sz w:val="18"/>
                <w:szCs w:val="18"/>
              </w:rPr>
              <w:t>日常工作开展时限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78B5CF">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12月31日</w:t>
            </w:r>
          </w:p>
        </w:tc>
      </w:tr>
      <w:tr w14:paraId="1388919F">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ECC0C3">
            <w:pPr>
              <w:spacing w:line="480" w:lineRule="exact"/>
              <w:jc w:val="center"/>
              <w:rPr>
                <w:rFonts w:ascii="宋体" w:hAnsi="宋体" w:cs="宋体"/>
                <w:color w:val="000000"/>
                <w:sz w:val="18"/>
                <w:szCs w:val="18"/>
              </w:rPr>
            </w:pPr>
          </w:p>
        </w:tc>
        <w:tc>
          <w:tcPr>
            <w:tcW w:w="1380" w:type="dxa"/>
            <w:vMerge w:val="continue"/>
            <w:tcBorders>
              <w:left w:val="single" w:color="000000" w:sz="4" w:space="0"/>
              <w:right w:val="single" w:color="000000" w:sz="4" w:space="0"/>
            </w:tcBorders>
            <w:tcMar>
              <w:top w:w="12" w:type="dxa"/>
              <w:left w:w="12" w:type="dxa"/>
              <w:right w:w="12" w:type="dxa"/>
            </w:tcMar>
            <w:vAlign w:val="center"/>
          </w:tcPr>
          <w:p w14:paraId="4B7BE34D">
            <w:pPr>
              <w:widowControl/>
              <w:spacing w:line="480" w:lineRule="exact"/>
              <w:jc w:val="center"/>
              <w:textAlignment w:val="center"/>
              <w:rPr>
                <w:rFonts w:asciiTheme="majorEastAsia" w:hAnsiTheme="majorEastAsia" w:eastAsiaTheme="majorEastAsia" w:cstheme="majorEastAsia"/>
                <w:color w:val="000000"/>
                <w:kern w:val="0"/>
                <w:sz w:val="18"/>
                <w:szCs w:val="18"/>
              </w:rPr>
            </w:pP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BA1BAB">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sz w:val="18"/>
                <w:szCs w:val="18"/>
              </w:rPr>
              <w:t>各项工作完成及时率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8932DE">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=100%</w:t>
            </w:r>
          </w:p>
        </w:tc>
      </w:tr>
      <w:tr w14:paraId="05C3E378">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8CD38B">
            <w:pPr>
              <w:spacing w:line="480" w:lineRule="exact"/>
              <w:jc w:val="center"/>
              <w:rPr>
                <w:rFonts w:ascii="宋体" w:hAnsi="宋体" w:cs="宋体"/>
                <w:color w:val="000000"/>
                <w:sz w:val="18"/>
                <w:szCs w:val="18"/>
              </w:rPr>
            </w:pPr>
          </w:p>
        </w:tc>
        <w:tc>
          <w:tcPr>
            <w:tcW w:w="138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3FAE28">
            <w:pPr>
              <w:widowControl/>
              <w:spacing w:line="480" w:lineRule="exact"/>
              <w:jc w:val="center"/>
              <w:textAlignment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成本指标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0ABA53">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sz w:val="18"/>
                <w:szCs w:val="18"/>
              </w:rPr>
              <w:t>印刷费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C5F83B">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=5万元</w:t>
            </w:r>
          </w:p>
        </w:tc>
      </w:tr>
      <w:tr w14:paraId="63E3AF1F">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5DC646">
            <w:pPr>
              <w:spacing w:line="480" w:lineRule="exact"/>
              <w:jc w:val="center"/>
              <w:rPr>
                <w:rFonts w:ascii="宋体" w:hAnsi="宋体" w:cs="宋体"/>
                <w:color w:val="000000"/>
                <w:sz w:val="18"/>
                <w:szCs w:val="18"/>
              </w:rPr>
            </w:pPr>
          </w:p>
        </w:tc>
        <w:tc>
          <w:tcPr>
            <w:tcW w:w="1380" w:type="dxa"/>
            <w:vMerge w:val="continue"/>
            <w:tcBorders>
              <w:left w:val="single" w:color="000000" w:sz="4" w:space="0"/>
              <w:right w:val="single" w:color="000000" w:sz="4" w:space="0"/>
            </w:tcBorders>
            <w:tcMar>
              <w:top w:w="12" w:type="dxa"/>
              <w:left w:w="12" w:type="dxa"/>
              <w:right w:w="12" w:type="dxa"/>
            </w:tcMar>
            <w:vAlign w:val="center"/>
          </w:tcPr>
          <w:p w14:paraId="3C8AB974">
            <w:pPr>
              <w:widowControl/>
              <w:spacing w:line="480" w:lineRule="exact"/>
              <w:jc w:val="center"/>
              <w:textAlignment w:val="center"/>
              <w:rPr>
                <w:rFonts w:asciiTheme="majorEastAsia" w:hAnsiTheme="majorEastAsia" w:eastAsiaTheme="majorEastAsia" w:cstheme="majorEastAsia"/>
                <w:color w:val="000000"/>
                <w:kern w:val="0"/>
                <w:sz w:val="18"/>
                <w:szCs w:val="18"/>
              </w:rPr>
            </w:pP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2800CC">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sz w:val="18"/>
                <w:szCs w:val="18"/>
              </w:rPr>
              <w:t>商品服务支出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6FB4A8">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=140万元</w:t>
            </w:r>
          </w:p>
        </w:tc>
      </w:tr>
      <w:tr w14:paraId="465D3E8B">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5ADEB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5F8BCD">
            <w:pPr>
              <w:widowControl/>
              <w:spacing w:line="480" w:lineRule="exact"/>
              <w:jc w:val="center"/>
              <w:textAlignment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经济效益指标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E53787">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D3902A">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w:t>
            </w:r>
          </w:p>
        </w:tc>
      </w:tr>
      <w:tr w14:paraId="37741106">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10877F">
            <w:pPr>
              <w:spacing w:line="480" w:lineRule="exact"/>
              <w:jc w:val="center"/>
              <w:rPr>
                <w:rFonts w:ascii="宋体" w:hAnsi="宋体" w:cs="宋体"/>
                <w:color w:val="000000"/>
                <w:sz w:val="18"/>
                <w:szCs w:val="18"/>
              </w:rPr>
            </w:pP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343FCC">
            <w:pPr>
              <w:widowControl/>
              <w:spacing w:line="480" w:lineRule="exact"/>
              <w:jc w:val="center"/>
              <w:textAlignment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社会效益指标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961EE8">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调动职工的积极性、主动性、创造性</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841BC1">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逐步提高</w:t>
            </w:r>
          </w:p>
        </w:tc>
      </w:tr>
      <w:tr w14:paraId="6A2841F3">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226072">
            <w:pPr>
              <w:spacing w:line="480" w:lineRule="exact"/>
              <w:jc w:val="center"/>
              <w:rPr>
                <w:rFonts w:ascii="宋体" w:hAnsi="宋体" w:cs="宋体"/>
                <w:color w:val="000000"/>
                <w:sz w:val="18"/>
                <w:szCs w:val="18"/>
              </w:rPr>
            </w:pP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E1307E">
            <w:pPr>
              <w:widowControl/>
              <w:spacing w:line="480" w:lineRule="exact"/>
              <w:jc w:val="center"/>
              <w:textAlignment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生态效益指标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54CA10">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82EB61">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w:t>
            </w:r>
          </w:p>
        </w:tc>
      </w:tr>
      <w:tr w14:paraId="388F6DFE">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55A465">
            <w:pPr>
              <w:spacing w:line="480" w:lineRule="exact"/>
              <w:jc w:val="center"/>
              <w:rPr>
                <w:rFonts w:ascii="宋体" w:hAnsi="宋体" w:cs="宋体"/>
                <w:color w:val="000000"/>
                <w:sz w:val="18"/>
                <w:szCs w:val="18"/>
              </w:rPr>
            </w:pP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809511">
            <w:pPr>
              <w:widowControl/>
              <w:spacing w:line="480" w:lineRule="exact"/>
              <w:jc w:val="center"/>
              <w:textAlignment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可持续影响指标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B863E6">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提高组织系统工作效率，发挥组织职能</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B41E7A">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不断提高</w:t>
            </w:r>
          </w:p>
        </w:tc>
      </w:tr>
      <w:tr w14:paraId="27F48B7D">
        <w:tblPrEx>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81B3B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48004B">
            <w:pPr>
              <w:widowControl/>
              <w:spacing w:line="480" w:lineRule="exact"/>
              <w:jc w:val="center"/>
              <w:textAlignment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满意度指标</w:t>
            </w:r>
          </w:p>
        </w:tc>
        <w:tc>
          <w:tcPr>
            <w:tcW w:w="342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78F17D">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单位职工满意度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1A80D1">
            <w:pPr>
              <w:spacing w:line="480" w:lineRule="exact"/>
              <w:jc w:val="center"/>
              <w:rPr>
                <w:rFonts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&gt;=95%</w:t>
            </w:r>
          </w:p>
        </w:tc>
      </w:tr>
    </w:tbl>
    <w:p w14:paraId="6A8FCE0B">
      <w:pPr>
        <w:spacing w:line="600" w:lineRule="exact"/>
        <w:rPr>
          <w:rFonts w:ascii="楷体_GB2312" w:hAnsi="宋体" w:eastAsia="楷体_GB2312" w:cs="宋体"/>
          <w:b/>
          <w:kern w:val="0"/>
          <w:sz w:val="32"/>
          <w:szCs w:val="32"/>
        </w:rPr>
      </w:pPr>
    </w:p>
    <w:p w14:paraId="271F4F76">
      <w:pPr>
        <w:spacing w:line="600" w:lineRule="exact"/>
        <w:rPr>
          <w:rFonts w:ascii="楷体_GB2312" w:hAnsi="宋体" w:eastAsia="楷体_GB2312" w:cs="宋体"/>
          <w:b/>
          <w:kern w:val="0"/>
          <w:sz w:val="32"/>
          <w:szCs w:val="32"/>
        </w:rPr>
      </w:pPr>
    </w:p>
    <w:p w14:paraId="4ABACA8E">
      <w:pPr>
        <w:spacing w:line="60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5EE05F7D">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14:paraId="01E8EAE7">
      <w:pPr>
        <w:spacing w:line="600" w:lineRule="exact"/>
        <w:ind w:firstLine="640" w:firstLineChars="200"/>
        <w:rPr>
          <w:rFonts w:ascii="仿宋_GB2312" w:hAnsi="宋体" w:eastAsia="仿宋_GB2312" w:cs="宋体"/>
          <w:kern w:val="0"/>
          <w:sz w:val="32"/>
          <w:szCs w:val="32"/>
        </w:rPr>
      </w:pPr>
    </w:p>
    <w:p w14:paraId="6A5E02B5">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14:paraId="452560A4">
      <w:pPr>
        <w:spacing w:line="560" w:lineRule="exact"/>
        <w:ind w:firstLine="640" w:firstLineChars="200"/>
        <w:rPr>
          <w:rFonts w:ascii="黑体" w:hAnsi="黑体" w:eastAsia="黑体"/>
          <w:sz w:val="32"/>
          <w:szCs w:val="32"/>
        </w:rPr>
      </w:pPr>
    </w:p>
    <w:p w14:paraId="22EE55ED">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14:paraId="7F8BBDDB">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14:paraId="740803BA">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14:paraId="2A5C6816">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14:paraId="0255097D">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14:paraId="2E578DE8">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部门支出预算的组成部分，是</w:t>
      </w:r>
      <w:r>
        <w:rPr>
          <w:rFonts w:hint="eastAsia" w:ascii="仿宋_GB2312" w:eastAsia="仿宋_GB2312"/>
          <w:sz w:val="32"/>
          <w:szCs w:val="32"/>
          <w:lang w:eastAsia="zh-CN"/>
        </w:rPr>
        <w:t>昌吉州</w:t>
      </w:r>
      <w:r>
        <w:rPr>
          <w:rFonts w:hint="eastAsia" w:ascii="仿宋_GB2312" w:eastAsia="仿宋_GB2312"/>
          <w:sz w:val="32"/>
          <w:szCs w:val="32"/>
        </w:rPr>
        <w:t>本级部门为完成其特定的行政任务或事业发展目标，在基本支出预算之外编制的年度项目支出计划。</w:t>
      </w:r>
    </w:p>
    <w:p w14:paraId="7AD12DAB">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w:t>
      </w:r>
      <w:r>
        <w:rPr>
          <w:rFonts w:hint="eastAsia" w:ascii="仿宋_GB2312" w:eastAsia="仿宋_GB2312"/>
          <w:sz w:val="32"/>
          <w:szCs w:val="32"/>
          <w:lang w:eastAsia="zh-CN"/>
        </w:rPr>
        <w:t>昌吉州</w:t>
      </w:r>
      <w:r>
        <w:rPr>
          <w:rFonts w:hint="eastAsia" w:ascii="仿宋_GB2312" w:eastAsia="仿宋_GB2312"/>
          <w:sz w:val="32"/>
          <w:szCs w:val="32"/>
        </w:rPr>
        <w:t>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14:paraId="0DC93D11">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14:paraId="55C1E533">
      <w:pPr>
        <w:spacing w:line="560" w:lineRule="exact"/>
        <w:ind w:firstLine="640" w:firstLineChars="200"/>
        <w:rPr>
          <w:rFonts w:ascii="仿宋_GB2312" w:hAnsi="宋体" w:eastAsia="仿宋_GB2312" w:cs="宋体"/>
          <w:kern w:val="0"/>
          <w:sz w:val="32"/>
          <w:szCs w:val="32"/>
        </w:rPr>
      </w:pPr>
    </w:p>
    <w:p w14:paraId="7EA976DE">
      <w:pPr>
        <w:spacing w:line="560" w:lineRule="exact"/>
        <w:ind w:firstLine="640" w:firstLineChars="200"/>
        <w:rPr>
          <w:rFonts w:ascii="仿宋_GB2312" w:hAnsi="宋体" w:eastAsia="仿宋_GB2312" w:cs="宋体"/>
          <w:kern w:val="0"/>
          <w:sz w:val="32"/>
          <w:szCs w:val="32"/>
        </w:rPr>
      </w:pPr>
    </w:p>
    <w:p w14:paraId="3B6E9FEC">
      <w:pPr>
        <w:spacing w:line="560" w:lineRule="exact"/>
        <w:ind w:firstLine="5440" w:firstLineChars="1700"/>
        <w:rPr>
          <w:rFonts w:ascii="仿宋_GB2312" w:hAnsi="宋体" w:eastAsia="仿宋_GB2312" w:cs="宋体"/>
          <w:kern w:val="0"/>
          <w:sz w:val="32"/>
          <w:szCs w:val="32"/>
        </w:rPr>
      </w:pPr>
      <w:r>
        <w:rPr>
          <w:rFonts w:hint="eastAsia" w:ascii="仿宋_GB2312" w:hAnsi="宋体" w:eastAsia="仿宋_GB2312" w:cs="宋体"/>
          <w:kern w:val="0"/>
          <w:sz w:val="32"/>
          <w:szCs w:val="32"/>
        </w:rPr>
        <w:t>昌吉州党委组织部</w:t>
      </w:r>
    </w:p>
    <w:p w14:paraId="2E8C5AAC">
      <w:pPr>
        <w:spacing w:line="560" w:lineRule="exac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12</w:t>
      </w:r>
      <w:r>
        <w:rPr>
          <w:rFonts w:ascii="仿宋_GB2312" w:hAnsi="宋体" w:eastAsia="仿宋_GB2312" w:cs="宋体"/>
          <w:kern w:val="0"/>
          <w:sz w:val="32"/>
          <w:szCs w:val="32"/>
        </w:rPr>
        <w:t>日</w:t>
      </w:r>
    </w:p>
    <w:p w14:paraId="7A39737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仿宋_GBK">
    <w:altName w:val="微软雅黑"/>
    <w:panose1 w:val="00000000000000000000"/>
    <w:charset w:val="86"/>
    <w:family w:val="script"/>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3442C">
    <w:pPr>
      <w:pStyle w:val="4"/>
      <w:jc w:val="right"/>
      <w:rPr>
        <w:rFonts w:ascii="宋体" w:hAnsi="宋体"/>
        <w:sz w:val="28"/>
        <w:szCs w:val="28"/>
      </w:rPr>
    </w:pPr>
    <w:r>
      <w:rPr>
        <w:sz w:val="28"/>
      </w:rPr>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8PZMfdEAAAADAQAADwAA&#10;AAAAAAABACAAAAAiAAAAZHJzL2Rvd25yZXYueG1sUEsBAhQAFAAAAAgAh07iQOnoRdqrAQAAPQMA&#10;AA4AAAAAAAAAAQAgAAAAIAEAAGRycy9lMm9Eb2MueG1sUEsFBgAAAAAGAAYAWQEAAD0FAAAAAA==&#10;">
          <v:path/>
          <v:fill on="f" focussize="0,0"/>
          <v:stroke on="f" joinstyle="miter"/>
          <v:imagedata o:title=""/>
          <o:lock v:ext="edit"/>
          <v:textbox inset="0mm,0mm,0mm,0mm" style="mso-fit-shape-to-text:t;">
            <w:txbxContent>
              <w:p w14:paraId="53FC00AE">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w:r>
  </w:p>
  <w:p w14:paraId="4C622486">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824BE">
    <w:pPr>
      <w:pStyle w:val="4"/>
      <w:jc w:val="right"/>
      <w:rPr>
        <w:rFonts w:ascii="宋体" w:hAnsi="宋体"/>
        <w:sz w:val="28"/>
        <w:szCs w:val="28"/>
      </w:rPr>
    </w:pPr>
    <w:r>
      <w:rPr>
        <w:sz w:val="28"/>
      </w:rPr>
      <w:pict>
        <v:shape id="_x0000_s1028" o:spid="_x0000_s1028" o:spt="202" type="#_x0000_t202" style="position:absolute;left:0pt;margin-top:0pt;height:18.15pt;width:42.05pt;mso-position-horizontal:outside;mso-position-horizontal-relative:margin;mso-wrap-style:none;z-index:251661312;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8PZMfdEAAAADAQAADwAA&#10;AAAAAAABACAAAAAiAAAAZHJzL2Rvd25yZXYueG1sUEsBAhQAFAAAAAgAh07iQJ1viy2rAQAAPQMA&#10;AA4AAAAAAAAAAQAgAAAAIAEAAGRycy9lMm9Eb2MueG1sUEsFBgAAAAAGAAYAWQEAAD0FAAAAAA==&#10;">
          <v:path/>
          <v:fill on="f" focussize="0,0"/>
          <v:stroke on="f" joinstyle="miter"/>
          <v:imagedata o:title=""/>
          <o:lock v:ext="edit"/>
          <v:textbox inset="0mm,0mm,0mm,0mm" style="mso-fit-shape-to-text:t;">
            <w:txbxContent>
              <w:p w14:paraId="401C1347">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- 55 -</w:t>
                </w:r>
                <w:r>
                  <w:rPr>
                    <w:rFonts w:hint="eastAsia" w:ascii="宋体" w:hAnsi="宋体" w:cs="宋体"/>
                    <w:sz w:val="28"/>
                    <w:szCs w:val="28"/>
                  </w:rPr>
                  <w:fldChar w:fldCharType="end"/>
                </w:r>
              </w:p>
            </w:txbxContent>
          </v:textbox>
        </v:shape>
      </w:pict>
    </w:r>
  </w:p>
  <w:p w14:paraId="34AEF8FC">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A343E">
    <w:pPr>
      <w:pStyle w:val="4"/>
      <w:jc w:val="right"/>
      <w:rPr>
        <w:rFonts w:ascii="宋体" w:hAnsi="宋体"/>
        <w:sz w:val="28"/>
        <w:szCs w:val="28"/>
      </w:rPr>
    </w:pPr>
    <w:r>
      <w:rPr>
        <w:sz w:val="28"/>
      </w:rPr>
      <w:pict>
        <v:shape id="_x0000_s1027" o:spid="_x0000_s1027"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BbPU0HS&#10;AAAAAwEAAA8AAAAAAAAAAQAgAAAAIgAAAGRycy9kb3ducmV2LnhtbFBLAQIUABQAAAAIAIdO4kA5&#10;pQAGtAEAAEgDAAAOAAAAAAAAAAEAIAAAACEBAABkcnMvZTJvRG9jLnhtbFBLBQYAAAAABgAGAFkB&#10;AABHBQAAAAA=&#10;">
          <v:path/>
          <v:fill on="f" focussize="0,0"/>
          <v:stroke on="f" weight="0.5pt" joinstyle="miter"/>
          <v:imagedata o:title=""/>
          <o:lock v:ext="edit"/>
          <v:textbox inset="0mm,0mm,0mm,0mm" style="mso-fit-shape-to-text:t;">
            <w:txbxContent>
              <w:p w14:paraId="5BFCCDD0">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76</w:t>
                </w:r>
                <w:r>
                  <w:rPr>
                    <w:rFonts w:hint="eastAsia" w:ascii="宋体" w:hAnsi="宋体" w:cs="宋体"/>
                    <w:sz w:val="28"/>
                    <w:szCs w:val="28"/>
                  </w:rPr>
                  <w:fldChar w:fldCharType="end"/>
                </w:r>
              </w:p>
            </w:txbxContent>
          </v:textbox>
        </v:shape>
      </w:pict>
    </w:r>
  </w:p>
  <w:p w14:paraId="03F109B7">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A3E72">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DhmNmY5MjZlNTI1ZTdkMTU0ZjUzMDM3ZGI5Y2EwMGYifQ=="/>
  </w:docVars>
  <w:rsids>
    <w:rsidRoot w:val="004D477F"/>
    <w:rsid w:val="002E5250"/>
    <w:rsid w:val="003923D8"/>
    <w:rsid w:val="004265FD"/>
    <w:rsid w:val="00432BE1"/>
    <w:rsid w:val="0047118F"/>
    <w:rsid w:val="004D477F"/>
    <w:rsid w:val="0059437A"/>
    <w:rsid w:val="00656E84"/>
    <w:rsid w:val="0090107A"/>
    <w:rsid w:val="00944B81"/>
    <w:rsid w:val="00AF3F7E"/>
    <w:rsid w:val="00B141E5"/>
    <w:rsid w:val="00BE4832"/>
    <w:rsid w:val="00C12D75"/>
    <w:rsid w:val="00CE4C77"/>
    <w:rsid w:val="00D779EF"/>
    <w:rsid w:val="00D85033"/>
    <w:rsid w:val="00DD6037"/>
    <w:rsid w:val="00F91EEB"/>
    <w:rsid w:val="015103F7"/>
    <w:rsid w:val="01DC6588"/>
    <w:rsid w:val="03B150F4"/>
    <w:rsid w:val="053907FD"/>
    <w:rsid w:val="056346D0"/>
    <w:rsid w:val="0ABE7CF3"/>
    <w:rsid w:val="0BBE08AF"/>
    <w:rsid w:val="0CA96D0E"/>
    <w:rsid w:val="10534A90"/>
    <w:rsid w:val="117C2DDC"/>
    <w:rsid w:val="14797BC5"/>
    <w:rsid w:val="1504548C"/>
    <w:rsid w:val="168249E0"/>
    <w:rsid w:val="19BF2938"/>
    <w:rsid w:val="1A41279F"/>
    <w:rsid w:val="1A831B45"/>
    <w:rsid w:val="1D8B7774"/>
    <w:rsid w:val="207F2FA7"/>
    <w:rsid w:val="21705586"/>
    <w:rsid w:val="25AF25D5"/>
    <w:rsid w:val="26AC49CA"/>
    <w:rsid w:val="26C83885"/>
    <w:rsid w:val="2876631C"/>
    <w:rsid w:val="2A326F97"/>
    <w:rsid w:val="2A8F0F3D"/>
    <w:rsid w:val="2D4B4336"/>
    <w:rsid w:val="2E2D0E67"/>
    <w:rsid w:val="2EB4227B"/>
    <w:rsid w:val="2F5145A0"/>
    <w:rsid w:val="30627671"/>
    <w:rsid w:val="30CD2C31"/>
    <w:rsid w:val="315F2AC9"/>
    <w:rsid w:val="31C37782"/>
    <w:rsid w:val="32751B82"/>
    <w:rsid w:val="35C36747"/>
    <w:rsid w:val="368412DF"/>
    <w:rsid w:val="36F379AE"/>
    <w:rsid w:val="3735251D"/>
    <w:rsid w:val="37B22BBF"/>
    <w:rsid w:val="38041554"/>
    <w:rsid w:val="384D6267"/>
    <w:rsid w:val="39033412"/>
    <w:rsid w:val="39074964"/>
    <w:rsid w:val="3AC43E30"/>
    <w:rsid w:val="3B0E57EF"/>
    <w:rsid w:val="3B877D11"/>
    <w:rsid w:val="3C850FB4"/>
    <w:rsid w:val="3D497F04"/>
    <w:rsid w:val="3D7D114E"/>
    <w:rsid w:val="3DEC1411"/>
    <w:rsid w:val="3F0A4A6C"/>
    <w:rsid w:val="41121DCB"/>
    <w:rsid w:val="418E5CE1"/>
    <w:rsid w:val="41CF56A6"/>
    <w:rsid w:val="41EC75D1"/>
    <w:rsid w:val="434F021F"/>
    <w:rsid w:val="44252767"/>
    <w:rsid w:val="44515259"/>
    <w:rsid w:val="46940986"/>
    <w:rsid w:val="48077CFE"/>
    <w:rsid w:val="4A8F380F"/>
    <w:rsid w:val="4B993305"/>
    <w:rsid w:val="4D153592"/>
    <w:rsid w:val="4DCF1706"/>
    <w:rsid w:val="4E6A2BB4"/>
    <w:rsid w:val="4F0E06F8"/>
    <w:rsid w:val="4F95704F"/>
    <w:rsid w:val="4FB47F8D"/>
    <w:rsid w:val="4FEA4101"/>
    <w:rsid w:val="5120788E"/>
    <w:rsid w:val="518F51F6"/>
    <w:rsid w:val="52C35475"/>
    <w:rsid w:val="530971CF"/>
    <w:rsid w:val="53D54E42"/>
    <w:rsid w:val="54152ECA"/>
    <w:rsid w:val="55400292"/>
    <w:rsid w:val="57055D89"/>
    <w:rsid w:val="574859D7"/>
    <w:rsid w:val="57A21F0C"/>
    <w:rsid w:val="57E27580"/>
    <w:rsid w:val="5AE75385"/>
    <w:rsid w:val="5CA22C9B"/>
    <w:rsid w:val="5CD33B40"/>
    <w:rsid w:val="5E4856B2"/>
    <w:rsid w:val="60C5591A"/>
    <w:rsid w:val="60F96EB6"/>
    <w:rsid w:val="625B7AFF"/>
    <w:rsid w:val="62D54A54"/>
    <w:rsid w:val="650C0E78"/>
    <w:rsid w:val="658766F5"/>
    <w:rsid w:val="66E657AE"/>
    <w:rsid w:val="694A0EA8"/>
    <w:rsid w:val="6AE84908"/>
    <w:rsid w:val="6B8A1BE8"/>
    <w:rsid w:val="6CD56871"/>
    <w:rsid w:val="6EB0288E"/>
    <w:rsid w:val="6EC56E26"/>
    <w:rsid w:val="6F9F32FD"/>
    <w:rsid w:val="71290649"/>
    <w:rsid w:val="71A470B3"/>
    <w:rsid w:val="71F44A38"/>
    <w:rsid w:val="735B239C"/>
    <w:rsid w:val="73797A62"/>
    <w:rsid w:val="7389188C"/>
    <w:rsid w:val="740E597A"/>
    <w:rsid w:val="743D10D3"/>
    <w:rsid w:val="74F416BE"/>
    <w:rsid w:val="7506527B"/>
    <w:rsid w:val="75595853"/>
    <w:rsid w:val="75921D1E"/>
    <w:rsid w:val="76466A0D"/>
    <w:rsid w:val="766F7F96"/>
    <w:rsid w:val="76E92672"/>
    <w:rsid w:val="783F00D2"/>
    <w:rsid w:val="796C0D62"/>
    <w:rsid w:val="79D57AE4"/>
    <w:rsid w:val="7A7C3617"/>
    <w:rsid w:val="7B173A06"/>
    <w:rsid w:val="7C022CA3"/>
    <w:rsid w:val="7C9847B0"/>
    <w:rsid w:val="7E7B5C7D"/>
    <w:rsid w:val="7EB238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0"/>
    <w:rPr>
      <w:sz w:val="18"/>
      <w:szCs w:val="18"/>
    </w:rPr>
  </w:style>
  <w:style w:type="character" w:customStyle="1" w:styleId="11">
    <w:name w:val="页脚 Char"/>
    <w:basedOn w:val="8"/>
    <w:link w:val="4"/>
    <w:qFormat/>
    <w:uiPriority w:val="99"/>
    <w:rPr>
      <w:sz w:val="18"/>
      <w:szCs w:val="18"/>
    </w:rPr>
  </w:style>
  <w:style w:type="character" w:customStyle="1" w:styleId="12">
    <w:name w:val="标题 2 Char"/>
    <w:basedOn w:val="8"/>
    <w:link w:val="2"/>
    <w:qFormat/>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3"/>
    <w:qFormat/>
    <w:uiPriority w:val="0"/>
    <w:rPr>
      <w:rFonts w:ascii="方正仿宋_GBK" w:hAnsi="方正仿宋_GBK" w:eastAsia="方正仿宋_GBK" w:cs="方正仿宋_GBK"/>
      <w:sz w:val="32"/>
      <w:szCs w:val="32"/>
      <w:lang w:val="zh-CN" w:bidi="zh-CN"/>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28</Pages>
  <Words>10054</Words>
  <Characters>12174</Characters>
  <Lines>110</Lines>
  <Paragraphs>30</Paragraphs>
  <TotalTime>23</TotalTime>
  <ScaleCrop>false</ScaleCrop>
  <LinksUpToDate>false</LinksUpToDate>
  <CharactersWithSpaces>12838</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Administrator</cp:lastModifiedBy>
  <cp:lastPrinted>2022-04-07T09:26:00Z</cp:lastPrinted>
  <dcterms:modified xsi:type="dcterms:W3CDTF">2025-02-07T12:46:20Z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90E7FED88FE84842BD908438778B8F68_12</vt:lpwstr>
  </property>
</Properties>
</file>